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8A0D" w14:textId="77777777" w:rsidR="00BB7B15" w:rsidRPr="00964672" w:rsidRDefault="00E0509E" w:rsidP="00C17EB8">
      <w:pPr>
        <w:pStyle w:val="Standard"/>
        <w:shd w:val="clear" w:color="auto" w:fill="FFFF00"/>
        <w:spacing w:before="480" w:after="480" w:line="360" w:lineRule="auto"/>
        <w:jc w:val="center"/>
        <w:rPr>
          <w:rFonts w:ascii="Verdana" w:hAnsi="Verdana"/>
          <w:sz w:val="22"/>
          <w:szCs w:val="22"/>
        </w:rPr>
      </w:pPr>
      <w:r w:rsidRPr="00964672">
        <w:rPr>
          <w:rFonts w:ascii="Verdana" w:hAnsi="Verdana"/>
          <w:b/>
          <w:caps/>
          <w:sz w:val="22"/>
          <w:szCs w:val="22"/>
        </w:rPr>
        <w:t xml:space="preserve">   specyfikacja warunków zamówienia</w:t>
      </w:r>
    </w:p>
    <w:p w14:paraId="081202DF" w14:textId="77777777" w:rsidR="00BB7B15" w:rsidRPr="00964672" w:rsidRDefault="00E0509E">
      <w:pPr>
        <w:pStyle w:val="Standard"/>
        <w:spacing w:before="40" w:line="360" w:lineRule="auto"/>
        <w:jc w:val="center"/>
        <w:rPr>
          <w:rFonts w:ascii="Verdana" w:hAnsi="Verdana"/>
          <w:sz w:val="22"/>
          <w:szCs w:val="22"/>
        </w:rPr>
      </w:pPr>
      <w:r w:rsidRPr="00964672">
        <w:rPr>
          <w:rFonts w:ascii="Verdana" w:hAnsi="Verdana"/>
          <w:b/>
          <w:caps/>
          <w:sz w:val="22"/>
          <w:szCs w:val="22"/>
        </w:rPr>
        <w:t>zAMAWIAJĄCY:</w:t>
      </w:r>
    </w:p>
    <w:p w14:paraId="3604D8F0" w14:textId="77777777" w:rsidR="00BB7B15" w:rsidRPr="00964672" w:rsidRDefault="00E0509E">
      <w:pPr>
        <w:pStyle w:val="Standard"/>
        <w:tabs>
          <w:tab w:val="left" w:pos="4395"/>
        </w:tabs>
        <w:spacing w:line="360" w:lineRule="auto"/>
        <w:jc w:val="center"/>
        <w:rPr>
          <w:rFonts w:ascii="Verdana" w:hAnsi="Verdana"/>
          <w:sz w:val="22"/>
          <w:szCs w:val="22"/>
        </w:rPr>
      </w:pPr>
      <w:r w:rsidRPr="00964672">
        <w:rPr>
          <w:rStyle w:val="StopkaPogrubienie"/>
          <w:rFonts w:ascii="Verdana" w:hAnsi="Verdana" w:cs="Times New Roman"/>
          <w:b w:val="0"/>
          <w:bCs w:val="0"/>
          <w:color w:val="auto"/>
        </w:rPr>
        <w:t>Gmina Sobienie-Jeziory</w:t>
      </w:r>
    </w:p>
    <w:p w14:paraId="7303444E" w14:textId="77777777" w:rsidR="00BB7B15" w:rsidRPr="00964672" w:rsidRDefault="00BB7B15">
      <w:pPr>
        <w:pStyle w:val="Standard"/>
        <w:tabs>
          <w:tab w:val="left" w:pos="4395"/>
        </w:tabs>
        <w:spacing w:line="360" w:lineRule="auto"/>
        <w:jc w:val="center"/>
        <w:rPr>
          <w:rFonts w:ascii="Verdana" w:hAnsi="Verdana"/>
          <w:sz w:val="22"/>
          <w:szCs w:val="22"/>
        </w:rPr>
      </w:pPr>
    </w:p>
    <w:p w14:paraId="5F604B5C" w14:textId="2A194C87" w:rsidR="00BB7B15" w:rsidRPr="00964672" w:rsidRDefault="00E0509E">
      <w:pPr>
        <w:pStyle w:val="Standard"/>
        <w:tabs>
          <w:tab w:val="left" w:pos="4395"/>
        </w:tabs>
        <w:spacing w:line="360" w:lineRule="auto"/>
        <w:jc w:val="center"/>
        <w:rPr>
          <w:rFonts w:ascii="Verdana" w:hAnsi="Verdana"/>
          <w:sz w:val="22"/>
          <w:szCs w:val="22"/>
        </w:rPr>
      </w:pPr>
      <w:r w:rsidRPr="00964672">
        <w:rPr>
          <w:rFonts w:ascii="Verdana" w:hAnsi="Verdana"/>
          <w:sz w:val="22"/>
          <w:szCs w:val="22"/>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(tj. Dz.U. z 202</w:t>
      </w:r>
      <w:r w:rsidR="00F401DE">
        <w:rPr>
          <w:rFonts w:ascii="Verdana" w:hAnsi="Verdana"/>
          <w:sz w:val="22"/>
          <w:szCs w:val="22"/>
        </w:rPr>
        <w:t>2</w:t>
      </w:r>
      <w:r w:rsidRPr="00964672">
        <w:rPr>
          <w:rFonts w:ascii="Verdana" w:hAnsi="Verdana"/>
          <w:sz w:val="22"/>
          <w:szCs w:val="22"/>
        </w:rPr>
        <w:t xml:space="preserve"> r. poz. 1</w:t>
      </w:r>
      <w:r w:rsidR="00F401DE">
        <w:rPr>
          <w:rFonts w:ascii="Verdana" w:hAnsi="Verdana"/>
          <w:sz w:val="22"/>
          <w:szCs w:val="22"/>
        </w:rPr>
        <w:t>710</w:t>
      </w:r>
      <w:r w:rsidRPr="00964672">
        <w:rPr>
          <w:rFonts w:ascii="Verdana" w:hAnsi="Verdana"/>
          <w:sz w:val="22"/>
          <w:szCs w:val="22"/>
        </w:rPr>
        <w:t xml:space="preserve"> ze zm.)</w:t>
      </w:r>
      <w:r w:rsidRPr="00964672">
        <w:rPr>
          <w:rFonts w:ascii="Verdana" w:hAnsi="Verdana" w:cs="Arial"/>
          <w:sz w:val="22"/>
          <w:szCs w:val="22"/>
        </w:rPr>
        <w:t> </w:t>
      </w:r>
      <w:r w:rsidRPr="00964672">
        <w:rPr>
          <w:rFonts w:ascii="Verdana" w:hAnsi="Verdana" w:cs="Arial Narrow"/>
          <w:sz w:val="22"/>
          <w:szCs w:val="22"/>
        </w:rPr>
        <w:t>–</w:t>
      </w:r>
      <w:r w:rsidRPr="00964672">
        <w:rPr>
          <w:rFonts w:ascii="Verdana" w:hAnsi="Verdana"/>
          <w:sz w:val="22"/>
          <w:szCs w:val="22"/>
        </w:rPr>
        <w:t xml:space="preserve"> dalej „</w:t>
      </w:r>
      <w:proofErr w:type="spellStart"/>
      <w:r w:rsidRPr="00964672">
        <w:rPr>
          <w:rFonts w:ascii="Verdana" w:hAnsi="Verdana"/>
          <w:sz w:val="22"/>
          <w:szCs w:val="22"/>
        </w:rPr>
        <w:t>P.z.p</w:t>
      </w:r>
      <w:proofErr w:type="spellEnd"/>
      <w:r w:rsidRPr="00964672">
        <w:rPr>
          <w:rFonts w:ascii="Verdana" w:hAnsi="Verdana"/>
          <w:sz w:val="22"/>
          <w:szCs w:val="22"/>
        </w:rPr>
        <w:t xml:space="preserve">.” na </w:t>
      </w:r>
      <w:r w:rsidR="00AE793A" w:rsidRPr="00964672">
        <w:rPr>
          <w:rFonts w:ascii="Verdana" w:hAnsi="Verdana"/>
          <w:sz w:val="22"/>
          <w:szCs w:val="22"/>
        </w:rPr>
        <w:t xml:space="preserve">dostawy i wykonanie prac </w:t>
      </w:r>
      <w:r w:rsidRPr="00964672">
        <w:rPr>
          <w:rFonts w:ascii="Verdana" w:hAnsi="Verdana"/>
          <w:sz w:val="22"/>
          <w:szCs w:val="22"/>
        </w:rPr>
        <w:t>pod nazwą:</w:t>
      </w:r>
    </w:p>
    <w:p w14:paraId="0C37FF56" w14:textId="7F7A8948" w:rsidR="00BB7B15" w:rsidRPr="00964672" w:rsidRDefault="00E0509E" w:rsidP="00C17EB8">
      <w:pPr>
        <w:pStyle w:val="Standard"/>
        <w:shd w:val="clear" w:color="auto" w:fill="FFFF00"/>
        <w:tabs>
          <w:tab w:val="left" w:pos="4395"/>
        </w:tabs>
        <w:spacing w:line="360" w:lineRule="auto"/>
        <w:jc w:val="center"/>
        <w:rPr>
          <w:rFonts w:ascii="Verdana" w:hAnsi="Verdana"/>
          <w:sz w:val="22"/>
          <w:szCs w:val="22"/>
        </w:rPr>
      </w:pPr>
      <w:bookmarkStart w:id="0" w:name="_Hlk111909030"/>
      <w:r w:rsidRPr="00964672">
        <w:rPr>
          <w:rFonts w:ascii="Verdana" w:hAnsi="Verdana"/>
          <w:b/>
          <w:bCs/>
          <w:color w:val="000000"/>
          <w:sz w:val="22"/>
          <w:szCs w:val="22"/>
        </w:rPr>
        <w:t xml:space="preserve"> </w:t>
      </w:r>
      <w:bookmarkStart w:id="1" w:name="_Hlk111888799"/>
      <w:r w:rsidRPr="00964672">
        <w:rPr>
          <w:rFonts w:ascii="Verdana" w:hAnsi="Verdana"/>
          <w:b/>
          <w:bCs/>
          <w:color w:val="000000"/>
          <w:sz w:val="22"/>
          <w:szCs w:val="22"/>
        </w:rPr>
        <w:t>ZAKUP SPRZĘTU ORAZ WYKONANIE INFRASTRUKTURY SIECI LOKALNEJ W URZĘDZIE GMINY SOBIENI</w:t>
      </w:r>
      <w:r w:rsidR="00F54E3E">
        <w:rPr>
          <w:rFonts w:ascii="Verdana" w:hAnsi="Verdana"/>
          <w:b/>
          <w:bCs/>
          <w:color w:val="000000"/>
          <w:sz w:val="22"/>
          <w:szCs w:val="22"/>
        </w:rPr>
        <w:t>E</w:t>
      </w:r>
      <w:r w:rsidRPr="00964672">
        <w:rPr>
          <w:rFonts w:ascii="Verdana" w:hAnsi="Verdana"/>
          <w:b/>
          <w:bCs/>
          <w:color w:val="000000"/>
          <w:sz w:val="22"/>
          <w:szCs w:val="22"/>
        </w:rPr>
        <w:t>-</w:t>
      </w:r>
      <w:r w:rsidR="000A0B3E" w:rsidRPr="00964672">
        <w:rPr>
          <w:rFonts w:ascii="Verdana" w:hAnsi="Verdana"/>
          <w:b/>
          <w:bCs/>
          <w:color w:val="000000"/>
          <w:sz w:val="22"/>
          <w:szCs w:val="22"/>
        </w:rPr>
        <w:t>JEZIOR</w:t>
      </w:r>
      <w:r w:rsidR="00F54E3E">
        <w:rPr>
          <w:rFonts w:ascii="Verdana" w:hAnsi="Verdana"/>
          <w:b/>
          <w:bCs/>
          <w:color w:val="000000"/>
          <w:sz w:val="22"/>
          <w:szCs w:val="22"/>
        </w:rPr>
        <w:t>Y</w:t>
      </w:r>
      <w:r w:rsidR="000A0B3E" w:rsidRPr="00964672">
        <w:rPr>
          <w:rFonts w:ascii="Verdana" w:hAnsi="Verdana"/>
          <w:b/>
          <w:bCs/>
          <w:color w:val="000000"/>
          <w:sz w:val="22"/>
          <w:szCs w:val="22"/>
        </w:rPr>
        <w:t xml:space="preserve"> W</w:t>
      </w:r>
      <w:r w:rsidRPr="00964672">
        <w:rPr>
          <w:rFonts w:ascii="Verdana" w:hAnsi="Verdana"/>
          <w:b/>
          <w:bCs/>
          <w:color w:val="000000"/>
          <w:sz w:val="22"/>
          <w:szCs w:val="22"/>
        </w:rPr>
        <w:t xml:space="preserve"> RAMACH PROJEKTU „CYFROWA GMINA”</w:t>
      </w:r>
      <w:bookmarkStart w:id="2" w:name="_Hlk83375229"/>
      <w:bookmarkStart w:id="3" w:name="_Hlk526506053"/>
      <w:bookmarkEnd w:id="1"/>
      <w:bookmarkEnd w:id="2"/>
      <w:bookmarkEnd w:id="3"/>
    </w:p>
    <w:bookmarkEnd w:id="0"/>
    <w:p w14:paraId="5B4B43D5" w14:textId="77777777" w:rsidR="00BB7B15" w:rsidRPr="00964672" w:rsidRDefault="00E0509E">
      <w:pPr>
        <w:pStyle w:val="p"/>
        <w:jc w:val="center"/>
        <w:rPr>
          <w:rFonts w:ascii="Verdana" w:hAnsi="Verdana"/>
        </w:rPr>
      </w:pPr>
      <w:r w:rsidRPr="00964672">
        <w:rPr>
          <w:rFonts w:ascii="Verdana" w:hAnsi="Verdana" w:cs="Arial"/>
        </w:rPr>
        <w:t>o wartości mniejszej niż progi unijne wskazane w art. 3 ust. 1</w:t>
      </w:r>
    </w:p>
    <w:p w14:paraId="7176280E" w14:textId="77777777" w:rsidR="00BB7B15" w:rsidRPr="00964672" w:rsidRDefault="00E0509E">
      <w:pPr>
        <w:pStyle w:val="p"/>
        <w:jc w:val="center"/>
        <w:rPr>
          <w:rFonts w:ascii="Verdana" w:hAnsi="Verdana"/>
        </w:rPr>
      </w:pPr>
      <w:r w:rsidRPr="00964672">
        <w:rPr>
          <w:rFonts w:ascii="Verdana" w:hAnsi="Verdana" w:cs="Arial"/>
        </w:rPr>
        <w:t>ustawy Prawo Zamówień Publicznych</w:t>
      </w:r>
    </w:p>
    <w:p w14:paraId="5CEB8D95" w14:textId="77777777" w:rsidR="00BB7B15" w:rsidRPr="00964672" w:rsidRDefault="00BB7B15">
      <w:pPr>
        <w:pStyle w:val="Standard"/>
        <w:tabs>
          <w:tab w:val="left" w:pos="993"/>
        </w:tabs>
        <w:spacing w:after="120" w:line="312" w:lineRule="auto"/>
        <w:ind w:firstLine="851"/>
        <w:jc w:val="center"/>
        <w:rPr>
          <w:rFonts w:ascii="Verdana" w:hAnsi="Verdana"/>
          <w:b/>
          <w:sz w:val="22"/>
          <w:szCs w:val="22"/>
          <w:u w:val="single"/>
        </w:rPr>
      </w:pPr>
    </w:p>
    <w:p w14:paraId="4795FC1A" w14:textId="168FE8D2" w:rsidR="00F54E3E" w:rsidRPr="00CE7315" w:rsidRDefault="00F54E3E" w:rsidP="00F54E3E">
      <w:pPr>
        <w:spacing w:line="360" w:lineRule="auto"/>
        <w:rPr>
          <w:rFonts w:ascii="Verdana" w:hAnsi="Verdana"/>
          <w:b/>
        </w:rPr>
      </w:pPr>
      <w:r w:rsidRPr="00CE7315">
        <w:rPr>
          <w:rFonts w:ascii="Verdana" w:hAnsi="Verdana"/>
        </w:rPr>
        <w:t xml:space="preserve">Rodzaj zamówienia: </w:t>
      </w:r>
      <w:r>
        <w:rPr>
          <w:rFonts w:ascii="Verdana" w:hAnsi="Verdana"/>
          <w:b/>
        </w:rPr>
        <w:t>DOSTAWY</w:t>
      </w:r>
    </w:p>
    <w:p w14:paraId="53A36791" w14:textId="77777777" w:rsidR="00BB7B15" w:rsidRPr="00964672" w:rsidRDefault="00BB7B15">
      <w:pPr>
        <w:pStyle w:val="Standard"/>
        <w:tabs>
          <w:tab w:val="left" w:pos="993"/>
        </w:tabs>
        <w:spacing w:after="120" w:line="312" w:lineRule="auto"/>
        <w:ind w:firstLine="851"/>
        <w:jc w:val="center"/>
        <w:rPr>
          <w:rFonts w:ascii="Verdana" w:hAnsi="Verdana"/>
          <w:b/>
          <w:sz w:val="22"/>
          <w:szCs w:val="22"/>
          <w:u w:val="single"/>
        </w:rPr>
      </w:pPr>
    </w:p>
    <w:p w14:paraId="3EC908BB" w14:textId="77777777" w:rsidR="00BB7B15" w:rsidRPr="00964672" w:rsidRDefault="00BB7B15">
      <w:pPr>
        <w:pStyle w:val="Standard"/>
        <w:tabs>
          <w:tab w:val="left" w:pos="993"/>
        </w:tabs>
        <w:spacing w:after="120" w:line="312" w:lineRule="auto"/>
        <w:ind w:firstLine="851"/>
        <w:jc w:val="center"/>
        <w:rPr>
          <w:rFonts w:ascii="Verdana" w:hAnsi="Verdana"/>
          <w:b/>
          <w:sz w:val="22"/>
          <w:szCs w:val="22"/>
          <w:u w:val="single"/>
        </w:rPr>
      </w:pPr>
    </w:p>
    <w:p w14:paraId="4160CCB8" w14:textId="5A8FCECF" w:rsidR="00BB7B15" w:rsidRPr="00F401DE" w:rsidRDefault="00E0509E">
      <w:pPr>
        <w:pStyle w:val="Standard"/>
        <w:tabs>
          <w:tab w:val="left" w:pos="993"/>
        </w:tabs>
        <w:spacing w:after="120" w:line="312" w:lineRule="auto"/>
        <w:ind w:firstLine="851"/>
        <w:jc w:val="center"/>
        <w:rPr>
          <w:rFonts w:ascii="Verdana" w:hAnsi="Verdana"/>
          <w:sz w:val="22"/>
          <w:szCs w:val="22"/>
        </w:rPr>
      </w:pPr>
      <w:r w:rsidRPr="00F401DE">
        <w:rPr>
          <w:rFonts w:ascii="Verdana" w:hAnsi="Verdana"/>
          <w:b/>
          <w:sz w:val="22"/>
          <w:szCs w:val="22"/>
        </w:rPr>
        <w:t>Przedmiotowe postępowanie prowadzone jest przy użyciu środków komunikacji elektronicznej. Składanie ofert następuje za pomocą platformy zakupowej pod adresem internetowym</w:t>
      </w:r>
      <w:r w:rsidRPr="00F401DE">
        <w:rPr>
          <w:rFonts w:ascii="Verdana" w:hAnsi="Verdana"/>
          <w:bCs/>
          <w:sz w:val="22"/>
          <w:szCs w:val="22"/>
        </w:rPr>
        <w:t>: https://</w:t>
      </w:r>
      <w:r w:rsidR="007A7FE7" w:rsidRPr="00F401DE">
        <w:rPr>
          <w:rFonts w:ascii="Verdana" w:hAnsi="Verdana"/>
          <w:bCs/>
          <w:sz w:val="22"/>
          <w:szCs w:val="22"/>
        </w:rPr>
        <w:t>ezamowienia.gov.pl</w:t>
      </w:r>
    </w:p>
    <w:p w14:paraId="399A8011" w14:textId="77777777" w:rsidR="00BB7B15" w:rsidRPr="00964672" w:rsidRDefault="00BB7B15">
      <w:pPr>
        <w:pStyle w:val="Standard"/>
        <w:tabs>
          <w:tab w:val="center" w:pos="4536"/>
          <w:tab w:val="left" w:pos="6945"/>
        </w:tabs>
        <w:spacing w:before="40" w:line="360" w:lineRule="auto"/>
        <w:jc w:val="center"/>
        <w:rPr>
          <w:rFonts w:ascii="Verdana" w:hAnsi="Verdana"/>
          <w:b/>
          <w:sz w:val="22"/>
          <w:szCs w:val="22"/>
        </w:rPr>
      </w:pPr>
    </w:p>
    <w:p w14:paraId="772FE21E" w14:textId="77777777" w:rsidR="00BB7B15" w:rsidRPr="00964672" w:rsidRDefault="00BB7B15">
      <w:pPr>
        <w:pStyle w:val="Standard"/>
        <w:tabs>
          <w:tab w:val="center" w:pos="4536"/>
          <w:tab w:val="left" w:pos="6945"/>
        </w:tabs>
        <w:spacing w:before="40" w:line="360" w:lineRule="auto"/>
        <w:rPr>
          <w:rFonts w:ascii="Verdana" w:hAnsi="Verdana"/>
          <w:sz w:val="22"/>
          <w:szCs w:val="22"/>
        </w:rPr>
      </w:pPr>
    </w:p>
    <w:p w14:paraId="03027FDB" w14:textId="1C4C9C7B" w:rsidR="00BB7B15" w:rsidRPr="00964672" w:rsidRDefault="00E0509E">
      <w:pPr>
        <w:pStyle w:val="Standard"/>
        <w:tabs>
          <w:tab w:val="center" w:pos="4536"/>
          <w:tab w:val="left" w:pos="6945"/>
        </w:tabs>
        <w:spacing w:before="40" w:line="360" w:lineRule="auto"/>
        <w:jc w:val="center"/>
        <w:rPr>
          <w:rFonts w:ascii="Verdana" w:hAnsi="Verdana"/>
          <w:sz w:val="22"/>
          <w:szCs w:val="22"/>
        </w:rPr>
      </w:pPr>
      <w:r w:rsidRPr="00964672">
        <w:rPr>
          <w:rFonts w:ascii="Verdana" w:hAnsi="Verdana"/>
          <w:sz w:val="22"/>
          <w:szCs w:val="22"/>
        </w:rPr>
        <w:t>Nr postępowani</w:t>
      </w:r>
      <w:r w:rsidR="003611B1">
        <w:rPr>
          <w:rFonts w:ascii="Verdana" w:hAnsi="Verdana"/>
          <w:sz w:val="22"/>
          <w:szCs w:val="22"/>
        </w:rPr>
        <w:t xml:space="preserve">a: </w:t>
      </w:r>
      <w:r w:rsidRPr="00964672">
        <w:rPr>
          <w:rFonts w:ascii="Verdana" w:hAnsi="Verdana"/>
          <w:color w:val="000000"/>
          <w:sz w:val="22"/>
          <w:szCs w:val="22"/>
        </w:rPr>
        <w:t>ZP</w:t>
      </w:r>
      <w:r w:rsidR="007A7FE7" w:rsidRPr="00964672">
        <w:rPr>
          <w:rFonts w:ascii="Verdana" w:hAnsi="Verdana"/>
          <w:color w:val="000000"/>
          <w:sz w:val="22"/>
          <w:szCs w:val="22"/>
        </w:rPr>
        <w:t>.271.1</w:t>
      </w:r>
      <w:r w:rsidR="00DB7C2F">
        <w:rPr>
          <w:rFonts w:ascii="Verdana" w:hAnsi="Verdana"/>
          <w:color w:val="000000"/>
          <w:sz w:val="22"/>
          <w:szCs w:val="22"/>
        </w:rPr>
        <w:t>5</w:t>
      </w:r>
      <w:r w:rsidR="007A7FE7" w:rsidRPr="00964672">
        <w:rPr>
          <w:rFonts w:ascii="Verdana" w:hAnsi="Verdana"/>
          <w:color w:val="000000"/>
          <w:sz w:val="22"/>
          <w:szCs w:val="22"/>
        </w:rPr>
        <w:t>.</w:t>
      </w:r>
      <w:r w:rsidRPr="00964672">
        <w:rPr>
          <w:rFonts w:ascii="Verdana" w:hAnsi="Verdana"/>
          <w:color w:val="000000"/>
          <w:sz w:val="22"/>
          <w:szCs w:val="22"/>
        </w:rPr>
        <w:t xml:space="preserve">2022   </w:t>
      </w:r>
    </w:p>
    <w:p w14:paraId="11EF97DA" w14:textId="77777777" w:rsidR="00BB7B15" w:rsidRPr="00964672" w:rsidRDefault="00BB7B15">
      <w:pPr>
        <w:pStyle w:val="Tytu"/>
        <w:spacing w:after="40" w:line="360" w:lineRule="auto"/>
        <w:rPr>
          <w:rFonts w:ascii="Verdana" w:hAnsi="Verdana"/>
          <w:caps/>
          <w:szCs w:val="22"/>
        </w:rPr>
      </w:pPr>
    </w:p>
    <w:p w14:paraId="2FA14EE1" w14:textId="77777777" w:rsidR="00BB7B15" w:rsidRPr="00964672" w:rsidRDefault="00BB7B15">
      <w:pPr>
        <w:pStyle w:val="Tytu"/>
        <w:spacing w:after="40" w:line="360" w:lineRule="auto"/>
        <w:rPr>
          <w:rFonts w:ascii="Verdana" w:hAnsi="Verdana"/>
          <w:caps/>
          <w:szCs w:val="22"/>
        </w:rPr>
      </w:pPr>
    </w:p>
    <w:p w14:paraId="119C5847" w14:textId="77777777" w:rsidR="00BB7B15" w:rsidRPr="00964672" w:rsidRDefault="00BB7B15">
      <w:pPr>
        <w:pStyle w:val="Tytu"/>
        <w:spacing w:after="40" w:line="360" w:lineRule="auto"/>
        <w:rPr>
          <w:rFonts w:ascii="Verdana" w:hAnsi="Verdana"/>
          <w:caps/>
          <w:szCs w:val="22"/>
        </w:rPr>
      </w:pPr>
    </w:p>
    <w:p w14:paraId="35F361C7" w14:textId="77777777" w:rsidR="00BB7B15" w:rsidRPr="00964672" w:rsidRDefault="00BB7B15">
      <w:pPr>
        <w:pStyle w:val="Tytu"/>
        <w:spacing w:after="40" w:line="360" w:lineRule="auto"/>
        <w:jc w:val="left"/>
        <w:rPr>
          <w:rFonts w:ascii="Verdana" w:hAnsi="Verdana"/>
          <w:caps/>
          <w:szCs w:val="22"/>
        </w:rPr>
      </w:pPr>
    </w:p>
    <w:p w14:paraId="54FADBCB" w14:textId="79DED63F" w:rsidR="00BB7B15" w:rsidRPr="00964672" w:rsidRDefault="00E0509E">
      <w:pPr>
        <w:pStyle w:val="Tytu"/>
        <w:spacing w:after="40" w:line="360" w:lineRule="auto"/>
        <w:rPr>
          <w:rFonts w:ascii="Verdana" w:hAnsi="Verdana"/>
          <w:szCs w:val="22"/>
        </w:rPr>
      </w:pPr>
      <w:r w:rsidRPr="00964672">
        <w:rPr>
          <w:rFonts w:ascii="Verdana" w:hAnsi="Verdana"/>
          <w:b w:val="0"/>
          <w:bCs/>
          <w:caps/>
          <w:szCs w:val="22"/>
        </w:rPr>
        <w:t>sOBIENIE-jEZIORY</w:t>
      </w:r>
      <w:r w:rsidRPr="00964672">
        <w:rPr>
          <w:rFonts w:ascii="Verdana" w:hAnsi="Verdana"/>
          <w:b w:val="0"/>
          <w:bCs/>
          <w:szCs w:val="22"/>
        </w:rPr>
        <w:t xml:space="preserve">,  </w:t>
      </w:r>
      <w:r w:rsidR="00DB7C2F">
        <w:rPr>
          <w:rFonts w:ascii="Verdana" w:hAnsi="Verdana"/>
          <w:b w:val="0"/>
          <w:bCs/>
          <w:szCs w:val="22"/>
        </w:rPr>
        <w:t>12</w:t>
      </w:r>
      <w:r w:rsidR="00E22B69">
        <w:rPr>
          <w:rFonts w:ascii="Verdana" w:hAnsi="Verdana"/>
          <w:b w:val="0"/>
          <w:bCs/>
          <w:szCs w:val="22"/>
        </w:rPr>
        <w:t>.1</w:t>
      </w:r>
      <w:r w:rsidR="009A131C">
        <w:rPr>
          <w:rFonts w:ascii="Verdana" w:hAnsi="Verdana"/>
          <w:b w:val="0"/>
          <w:bCs/>
          <w:szCs w:val="22"/>
        </w:rPr>
        <w:t>2</w:t>
      </w:r>
      <w:r w:rsidR="007A7FE7" w:rsidRPr="00964672">
        <w:rPr>
          <w:rFonts w:ascii="Verdana" w:hAnsi="Verdana"/>
          <w:b w:val="0"/>
          <w:bCs/>
          <w:szCs w:val="22"/>
        </w:rPr>
        <w:t>.</w:t>
      </w:r>
      <w:r w:rsidRPr="00964672">
        <w:rPr>
          <w:rFonts w:ascii="Verdana" w:hAnsi="Verdana"/>
          <w:b w:val="0"/>
          <w:bCs/>
          <w:color w:val="000000"/>
          <w:szCs w:val="22"/>
        </w:rPr>
        <w:t>2022r.</w:t>
      </w:r>
    </w:p>
    <w:p w14:paraId="36CEE60B" w14:textId="77777777" w:rsidR="00BB7B15" w:rsidRPr="00964672" w:rsidRDefault="00BB7B15">
      <w:pPr>
        <w:pStyle w:val="Tytu"/>
        <w:spacing w:after="40" w:line="360" w:lineRule="auto"/>
        <w:rPr>
          <w:rFonts w:ascii="Verdana" w:hAnsi="Verdana"/>
          <w:b w:val="0"/>
          <w:bCs/>
          <w:caps/>
          <w:szCs w:val="22"/>
        </w:rPr>
      </w:pPr>
    </w:p>
    <w:p w14:paraId="3A5C1208" w14:textId="77777777" w:rsidR="00BB7B15" w:rsidRPr="00964672" w:rsidRDefault="00BB7B15">
      <w:pPr>
        <w:pStyle w:val="Tytu"/>
        <w:spacing w:after="40" w:line="360" w:lineRule="auto"/>
        <w:rPr>
          <w:rFonts w:ascii="Verdana" w:hAnsi="Verdana"/>
          <w:b w:val="0"/>
          <w:bCs/>
          <w:caps/>
          <w:szCs w:val="22"/>
        </w:rPr>
      </w:pPr>
    </w:p>
    <w:p w14:paraId="792C952B" w14:textId="77777777" w:rsidR="00BB7B15" w:rsidRPr="00964672" w:rsidRDefault="00E0509E">
      <w:pPr>
        <w:pStyle w:val="Nagwek2"/>
        <w:rPr>
          <w:rFonts w:ascii="Verdana" w:hAnsi="Verdana"/>
          <w:sz w:val="22"/>
          <w:szCs w:val="22"/>
        </w:rPr>
      </w:pPr>
      <w:bookmarkStart w:id="4" w:name="_Spis_treści"/>
      <w:bookmarkStart w:id="5" w:name="_Toc121738259"/>
      <w:bookmarkEnd w:id="4"/>
      <w:r w:rsidRPr="00964672">
        <w:rPr>
          <w:rFonts w:ascii="Verdana" w:hAnsi="Verdana"/>
          <w:sz w:val="22"/>
          <w:szCs w:val="22"/>
        </w:rPr>
        <w:t>Spis treści</w:t>
      </w:r>
      <w:bookmarkEnd w:id="5"/>
    </w:p>
    <w:sdt>
      <w:sdtPr>
        <w:rPr>
          <w:rFonts w:ascii="Verdana" w:hAnsi="Verdana"/>
          <w:sz w:val="22"/>
          <w:szCs w:val="22"/>
        </w:rPr>
        <w:id w:val="-657225762"/>
        <w:docPartObj>
          <w:docPartGallery w:val="Table of Contents"/>
          <w:docPartUnique/>
        </w:docPartObj>
      </w:sdtPr>
      <w:sdtContent>
        <w:p w14:paraId="6AA3AF6E" w14:textId="21BC2581" w:rsidR="00C85507" w:rsidRDefault="00943C7B">
          <w:pPr>
            <w:pStyle w:val="Spistreci2"/>
            <w:tabs>
              <w:tab w:val="right" w:leader="dot" w:pos="9062"/>
            </w:tabs>
            <w:rPr>
              <w:rFonts w:asciiTheme="minorHAnsi" w:eastAsiaTheme="minorEastAsia" w:hAnsiTheme="minorHAnsi" w:cstheme="minorBidi"/>
              <w:noProof/>
              <w:sz w:val="22"/>
              <w:szCs w:val="22"/>
            </w:rPr>
          </w:pPr>
          <w:r w:rsidRPr="0082347D">
            <w:fldChar w:fldCharType="begin"/>
          </w:r>
          <w:r w:rsidR="00E0509E" w:rsidRPr="0082347D">
            <w:rPr>
              <w:rStyle w:val="czeindeksu"/>
              <w:rFonts w:ascii="Arial Narrow" w:hAnsi="Arial Narrow"/>
              <w:sz w:val="22"/>
              <w:szCs w:val="22"/>
            </w:rPr>
            <w:instrText>TOC \o "1-3" \u \h</w:instrText>
          </w:r>
          <w:r w:rsidRPr="0082347D">
            <w:rPr>
              <w:rStyle w:val="czeindeksu"/>
              <w:rFonts w:ascii="Arial Narrow" w:hAnsi="Arial Narrow"/>
              <w:sz w:val="22"/>
              <w:szCs w:val="22"/>
            </w:rPr>
            <w:fldChar w:fldCharType="separate"/>
          </w:r>
          <w:hyperlink w:anchor="_Toc121738259" w:history="1">
            <w:r w:rsidR="00C85507" w:rsidRPr="00357049">
              <w:rPr>
                <w:rStyle w:val="Hipercze"/>
                <w:rFonts w:ascii="Verdana" w:hAnsi="Verdana"/>
                <w:noProof/>
              </w:rPr>
              <w:t>Spis treści</w:t>
            </w:r>
            <w:r w:rsidR="00C85507">
              <w:rPr>
                <w:noProof/>
              </w:rPr>
              <w:tab/>
            </w:r>
            <w:r w:rsidR="00C85507">
              <w:rPr>
                <w:noProof/>
              </w:rPr>
              <w:fldChar w:fldCharType="begin"/>
            </w:r>
            <w:r w:rsidR="00C85507">
              <w:rPr>
                <w:noProof/>
              </w:rPr>
              <w:instrText xml:space="preserve"> PAGEREF _Toc121738259 \h </w:instrText>
            </w:r>
            <w:r w:rsidR="00C85507">
              <w:rPr>
                <w:noProof/>
              </w:rPr>
            </w:r>
            <w:r w:rsidR="00C85507">
              <w:rPr>
                <w:noProof/>
              </w:rPr>
              <w:fldChar w:fldCharType="separate"/>
            </w:r>
            <w:r w:rsidR="00C85507">
              <w:rPr>
                <w:noProof/>
              </w:rPr>
              <w:t>2</w:t>
            </w:r>
            <w:r w:rsidR="00C85507">
              <w:rPr>
                <w:noProof/>
              </w:rPr>
              <w:fldChar w:fldCharType="end"/>
            </w:r>
          </w:hyperlink>
        </w:p>
        <w:p w14:paraId="248DFEAE" w14:textId="421DB36E" w:rsidR="00C85507" w:rsidRDefault="00000000">
          <w:pPr>
            <w:pStyle w:val="Spistreci2"/>
            <w:tabs>
              <w:tab w:val="left" w:pos="660"/>
              <w:tab w:val="right" w:leader="dot" w:pos="9062"/>
            </w:tabs>
            <w:rPr>
              <w:rFonts w:asciiTheme="minorHAnsi" w:eastAsiaTheme="minorEastAsia" w:hAnsiTheme="minorHAnsi" w:cstheme="minorBidi"/>
              <w:noProof/>
              <w:sz w:val="22"/>
              <w:szCs w:val="22"/>
            </w:rPr>
          </w:pPr>
          <w:hyperlink w:anchor="_Toc121738260" w:history="1">
            <w:r w:rsidR="00C85507" w:rsidRPr="00357049">
              <w:rPr>
                <w:rStyle w:val="Hipercze"/>
                <w:rFonts w:ascii="Verdana" w:hAnsi="Verdana"/>
                <w:noProof/>
              </w:rPr>
              <w:t>1.</w:t>
            </w:r>
            <w:r w:rsidR="00C85507">
              <w:rPr>
                <w:rFonts w:asciiTheme="minorHAnsi" w:eastAsiaTheme="minorEastAsia" w:hAnsiTheme="minorHAnsi" w:cstheme="minorBidi"/>
                <w:noProof/>
                <w:sz w:val="22"/>
                <w:szCs w:val="22"/>
              </w:rPr>
              <w:tab/>
            </w:r>
            <w:r w:rsidR="00C85507" w:rsidRPr="00357049">
              <w:rPr>
                <w:rStyle w:val="Hipercze"/>
                <w:rFonts w:ascii="Verdana" w:hAnsi="Verdana"/>
                <w:noProof/>
              </w:rPr>
              <w:t>NAZWA ORAZ ADRES ZAMAWIAJĄCEGO</w:t>
            </w:r>
            <w:r w:rsidR="00C85507">
              <w:rPr>
                <w:noProof/>
              </w:rPr>
              <w:tab/>
            </w:r>
            <w:r w:rsidR="00C85507">
              <w:rPr>
                <w:noProof/>
              </w:rPr>
              <w:fldChar w:fldCharType="begin"/>
            </w:r>
            <w:r w:rsidR="00C85507">
              <w:rPr>
                <w:noProof/>
              </w:rPr>
              <w:instrText xml:space="preserve"> PAGEREF _Toc121738260 \h </w:instrText>
            </w:r>
            <w:r w:rsidR="00C85507">
              <w:rPr>
                <w:noProof/>
              </w:rPr>
            </w:r>
            <w:r w:rsidR="00C85507">
              <w:rPr>
                <w:noProof/>
              </w:rPr>
              <w:fldChar w:fldCharType="separate"/>
            </w:r>
            <w:r w:rsidR="00C85507">
              <w:rPr>
                <w:noProof/>
              </w:rPr>
              <w:t>4</w:t>
            </w:r>
            <w:r w:rsidR="00C85507">
              <w:rPr>
                <w:noProof/>
              </w:rPr>
              <w:fldChar w:fldCharType="end"/>
            </w:r>
          </w:hyperlink>
        </w:p>
        <w:p w14:paraId="76702C61" w14:textId="2FDC1953" w:rsidR="00C85507" w:rsidRDefault="00000000">
          <w:pPr>
            <w:pStyle w:val="Spistreci2"/>
            <w:tabs>
              <w:tab w:val="left" w:pos="660"/>
              <w:tab w:val="right" w:leader="dot" w:pos="9062"/>
            </w:tabs>
            <w:rPr>
              <w:rFonts w:asciiTheme="minorHAnsi" w:eastAsiaTheme="minorEastAsia" w:hAnsiTheme="minorHAnsi" w:cstheme="minorBidi"/>
              <w:noProof/>
              <w:sz w:val="22"/>
              <w:szCs w:val="22"/>
            </w:rPr>
          </w:pPr>
          <w:hyperlink w:anchor="_Toc121738261" w:history="1">
            <w:r w:rsidR="00C85507" w:rsidRPr="00357049">
              <w:rPr>
                <w:rStyle w:val="Hipercze"/>
                <w:rFonts w:ascii="Verdana" w:hAnsi="Verdana"/>
                <w:noProof/>
              </w:rPr>
              <w:t>2.</w:t>
            </w:r>
            <w:r w:rsidR="00C85507">
              <w:rPr>
                <w:rFonts w:asciiTheme="minorHAnsi" w:eastAsiaTheme="minorEastAsia" w:hAnsiTheme="minorHAnsi" w:cstheme="minorBidi"/>
                <w:noProof/>
                <w:sz w:val="22"/>
                <w:szCs w:val="22"/>
              </w:rPr>
              <w:tab/>
            </w:r>
            <w:r w:rsidR="00C85507" w:rsidRPr="00357049">
              <w:rPr>
                <w:rStyle w:val="Hipercze"/>
                <w:rFonts w:ascii="Verdana" w:hAnsi="Verdana"/>
                <w:noProof/>
              </w:rPr>
              <w:t>OCHRONA DANYCH OSOBOWYCH</w:t>
            </w:r>
            <w:r w:rsidR="00C85507">
              <w:rPr>
                <w:noProof/>
              </w:rPr>
              <w:tab/>
            </w:r>
            <w:r w:rsidR="00C85507">
              <w:rPr>
                <w:noProof/>
              </w:rPr>
              <w:fldChar w:fldCharType="begin"/>
            </w:r>
            <w:r w:rsidR="00C85507">
              <w:rPr>
                <w:noProof/>
              </w:rPr>
              <w:instrText xml:space="preserve"> PAGEREF _Toc121738261 \h </w:instrText>
            </w:r>
            <w:r w:rsidR="00C85507">
              <w:rPr>
                <w:noProof/>
              </w:rPr>
            </w:r>
            <w:r w:rsidR="00C85507">
              <w:rPr>
                <w:noProof/>
              </w:rPr>
              <w:fldChar w:fldCharType="separate"/>
            </w:r>
            <w:r w:rsidR="00C85507">
              <w:rPr>
                <w:noProof/>
              </w:rPr>
              <w:t>4</w:t>
            </w:r>
            <w:r w:rsidR="00C85507">
              <w:rPr>
                <w:noProof/>
              </w:rPr>
              <w:fldChar w:fldCharType="end"/>
            </w:r>
          </w:hyperlink>
        </w:p>
        <w:p w14:paraId="486376E8" w14:textId="68EDFC73" w:rsidR="00C85507" w:rsidRDefault="00000000">
          <w:pPr>
            <w:pStyle w:val="Spistreci2"/>
            <w:tabs>
              <w:tab w:val="left" w:pos="660"/>
              <w:tab w:val="right" w:leader="dot" w:pos="9062"/>
            </w:tabs>
            <w:rPr>
              <w:rFonts w:asciiTheme="minorHAnsi" w:eastAsiaTheme="minorEastAsia" w:hAnsiTheme="minorHAnsi" w:cstheme="minorBidi"/>
              <w:noProof/>
              <w:sz w:val="22"/>
              <w:szCs w:val="22"/>
            </w:rPr>
          </w:pPr>
          <w:hyperlink w:anchor="_Toc121738262" w:history="1">
            <w:r w:rsidR="00C85507" w:rsidRPr="00357049">
              <w:rPr>
                <w:rStyle w:val="Hipercze"/>
                <w:rFonts w:ascii="Verdana" w:hAnsi="Verdana"/>
                <w:noProof/>
              </w:rPr>
              <w:t>3.</w:t>
            </w:r>
            <w:r w:rsidR="00C85507">
              <w:rPr>
                <w:rFonts w:asciiTheme="minorHAnsi" w:eastAsiaTheme="minorEastAsia" w:hAnsiTheme="minorHAnsi" w:cstheme="minorBidi"/>
                <w:noProof/>
                <w:sz w:val="22"/>
                <w:szCs w:val="22"/>
              </w:rPr>
              <w:tab/>
            </w:r>
            <w:r w:rsidR="00C85507" w:rsidRPr="00357049">
              <w:rPr>
                <w:rStyle w:val="Hipercze"/>
                <w:rFonts w:ascii="Verdana" w:hAnsi="Verdana"/>
                <w:noProof/>
              </w:rPr>
              <w:t>TRYB UDZIELENIA ZAMÓWIENIA</w:t>
            </w:r>
            <w:r w:rsidR="00C85507">
              <w:rPr>
                <w:noProof/>
              </w:rPr>
              <w:tab/>
            </w:r>
            <w:r w:rsidR="00C85507">
              <w:rPr>
                <w:noProof/>
              </w:rPr>
              <w:fldChar w:fldCharType="begin"/>
            </w:r>
            <w:r w:rsidR="00C85507">
              <w:rPr>
                <w:noProof/>
              </w:rPr>
              <w:instrText xml:space="preserve"> PAGEREF _Toc121738262 \h </w:instrText>
            </w:r>
            <w:r w:rsidR="00C85507">
              <w:rPr>
                <w:noProof/>
              </w:rPr>
            </w:r>
            <w:r w:rsidR="00C85507">
              <w:rPr>
                <w:noProof/>
              </w:rPr>
              <w:fldChar w:fldCharType="separate"/>
            </w:r>
            <w:r w:rsidR="00C85507">
              <w:rPr>
                <w:noProof/>
              </w:rPr>
              <w:t>6</w:t>
            </w:r>
            <w:r w:rsidR="00C85507">
              <w:rPr>
                <w:noProof/>
              </w:rPr>
              <w:fldChar w:fldCharType="end"/>
            </w:r>
          </w:hyperlink>
        </w:p>
        <w:p w14:paraId="2AD56AE3" w14:textId="098C543E" w:rsidR="00C85507" w:rsidRDefault="00000000">
          <w:pPr>
            <w:pStyle w:val="Spistreci2"/>
            <w:tabs>
              <w:tab w:val="left" w:pos="660"/>
              <w:tab w:val="right" w:leader="dot" w:pos="9062"/>
            </w:tabs>
            <w:rPr>
              <w:rFonts w:asciiTheme="minorHAnsi" w:eastAsiaTheme="minorEastAsia" w:hAnsiTheme="minorHAnsi" w:cstheme="minorBidi"/>
              <w:noProof/>
              <w:sz w:val="22"/>
              <w:szCs w:val="22"/>
            </w:rPr>
          </w:pPr>
          <w:hyperlink w:anchor="_Toc121738263" w:history="1">
            <w:r w:rsidR="00C85507" w:rsidRPr="00357049">
              <w:rPr>
                <w:rStyle w:val="Hipercze"/>
                <w:rFonts w:ascii="Verdana" w:hAnsi="Verdana"/>
                <w:noProof/>
              </w:rPr>
              <w:t>4.</w:t>
            </w:r>
            <w:r w:rsidR="00C85507">
              <w:rPr>
                <w:rFonts w:asciiTheme="minorHAnsi" w:eastAsiaTheme="minorEastAsia" w:hAnsiTheme="minorHAnsi" w:cstheme="minorBidi"/>
                <w:noProof/>
                <w:sz w:val="22"/>
                <w:szCs w:val="22"/>
              </w:rPr>
              <w:tab/>
            </w:r>
            <w:r w:rsidR="00C85507" w:rsidRPr="00357049">
              <w:rPr>
                <w:rStyle w:val="Hipercze"/>
                <w:rFonts w:ascii="Verdana" w:hAnsi="Verdana"/>
                <w:noProof/>
              </w:rPr>
              <w:t>OPIS PRZEDMIOTU ZAMÓWIENIA</w:t>
            </w:r>
            <w:r w:rsidR="00C85507">
              <w:rPr>
                <w:noProof/>
              </w:rPr>
              <w:tab/>
            </w:r>
            <w:r w:rsidR="00C85507">
              <w:rPr>
                <w:noProof/>
              </w:rPr>
              <w:fldChar w:fldCharType="begin"/>
            </w:r>
            <w:r w:rsidR="00C85507">
              <w:rPr>
                <w:noProof/>
              </w:rPr>
              <w:instrText xml:space="preserve"> PAGEREF _Toc121738263 \h </w:instrText>
            </w:r>
            <w:r w:rsidR="00C85507">
              <w:rPr>
                <w:noProof/>
              </w:rPr>
            </w:r>
            <w:r w:rsidR="00C85507">
              <w:rPr>
                <w:noProof/>
              </w:rPr>
              <w:fldChar w:fldCharType="separate"/>
            </w:r>
            <w:r w:rsidR="00C85507">
              <w:rPr>
                <w:noProof/>
              </w:rPr>
              <w:t>7</w:t>
            </w:r>
            <w:r w:rsidR="00C85507">
              <w:rPr>
                <w:noProof/>
              </w:rPr>
              <w:fldChar w:fldCharType="end"/>
            </w:r>
          </w:hyperlink>
        </w:p>
        <w:p w14:paraId="587260AD" w14:textId="7A605223" w:rsidR="00C85507" w:rsidRDefault="00000000">
          <w:pPr>
            <w:pStyle w:val="Spistreci2"/>
            <w:tabs>
              <w:tab w:val="left" w:pos="660"/>
              <w:tab w:val="right" w:leader="dot" w:pos="9062"/>
            </w:tabs>
            <w:rPr>
              <w:rFonts w:asciiTheme="minorHAnsi" w:eastAsiaTheme="minorEastAsia" w:hAnsiTheme="minorHAnsi" w:cstheme="minorBidi"/>
              <w:noProof/>
              <w:sz w:val="22"/>
              <w:szCs w:val="22"/>
            </w:rPr>
          </w:pPr>
          <w:hyperlink w:anchor="_Toc121738264" w:history="1">
            <w:r w:rsidR="00C85507" w:rsidRPr="00357049">
              <w:rPr>
                <w:rStyle w:val="Hipercze"/>
                <w:rFonts w:ascii="Verdana" w:hAnsi="Verdana"/>
                <w:noProof/>
              </w:rPr>
              <w:t>5.</w:t>
            </w:r>
            <w:r w:rsidR="00C85507">
              <w:rPr>
                <w:rFonts w:asciiTheme="minorHAnsi" w:eastAsiaTheme="minorEastAsia" w:hAnsiTheme="minorHAnsi" w:cstheme="minorBidi"/>
                <w:noProof/>
                <w:sz w:val="22"/>
                <w:szCs w:val="22"/>
              </w:rPr>
              <w:tab/>
            </w:r>
            <w:r w:rsidR="00C85507" w:rsidRPr="00357049">
              <w:rPr>
                <w:rStyle w:val="Hipercze"/>
                <w:rFonts w:ascii="Verdana" w:hAnsi="Verdana"/>
                <w:noProof/>
              </w:rPr>
              <w:t>OPIS CZĘŚCI ZAMÓWIENIA:</w:t>
            </w:r>
            <w:r w:rsidR="00C85507">
              <w:rPr>
                <w:noProof/>
              </w:rPr>
              <w:tab/>
            </w:r>
            <w:r w:rsidR="00C85507">
              <w:rPr>
                <w:noProof/>
              </w:rPr>
              <w:fldChar w:fldCharType="begin"/>
            </w:r>
            <w:r w:rsidR="00C85507">
              <w:rPr>
                <w:noProof/>
              </w:rPr>
              <w:instrText xml:space="preserve"> PAGEREF _Toc121738264 \h </w:instrText>
            </w:r>
            <w:r w:rsidR="00C85507">
              <w:rPr>
                <w:noProof/>
              </w:rPr>
            </w:r>
            <w:r w:rsidR="00C85507">
              <w:rPr>
                <w:noProof/>
              </w:rPr>
              <w:fldChar w:fldCharType="separate"/>
            </w:r>
            <w:r w:rsidR="00C85507">
              <w:rPr>
                <w:noProof/>
              </w:rPr>
              <w:t>7</w:t>
            </w:r>
            <w:r w:rsidR="00C85507">
              <w:rPr>
                <w:noProof/>
              </w:rPr>
              <w:fldChar w:fldCharType="end"/>
            </w:r>
          </w:hyperlink>
        </w:p>
        <w:p w14:paraId="36F3C15D" w14:textId="02801B8A" w:rsidR="00C85507" w:rsidRDefault="00000000">
          <w:pPr>
            <w:pStyle w:val="Spistreci2"/>
            <w:tabs>
              <w:tab w:val="left" w:pos="660"/>
              <w:tab w:val="right" w:leader="dot" w:pos="9062"/>
            </w:tabs>
            <w:rPr>
              <w:rFonts w:asciiTheme="minorHAnsi" w:eastAsiaTheme="minorEastAsia" w:hAnsiTheme="minorHAnsi" w:cstheme="minorBidi"/>
              <w:noProof/>
              <w:sz w:val="22"/>
              <w:szCs w:val="22"/>
            </w:rPr>
          </w:pPr>
          <w:hyperlink w:anchor="_Toc121738265" w:history="1">
            <w:r w:rsidR="00C85507" w:rsidRPr="00357049">
              <w:rPr>
                <w:rStyle w:val="Hipercze"/>
                <w:rFonts w:ascii="Verdana" w:hAnsi="Verdana"/>
                <w:noProof/>
              </w:rPr>
              <w:t>6.</w:t>
            </w:r>
            <w:r w:rsidR="00C85507">
              <w:rPr>
                <w:rFonts w:asciiTheme="minorHAnsi" w:eastAsiaTheme="minorEastAsia" w:hAnsiTheme="minorHAnsi" w:cstheme="minorBidi"/>
                <w:noProof/>
                <w:sz w:val="22"/>
                <w:szCs w:val="22"/>
              </w:rPr>
              <w:tab/>
            </w:r>
            <w:r w:rsidR="00C85507" w:rsidRPr="00357049">
              <w:rPr>
                <w:rStyle w:val="Hipercze"/>
                <w:rFonts w:ascii="Verdana" w:hAnsi="Verdana"/>
                <w:noProof/>
              </w:rPr>
              <w:t>WIZJA LOKALNA</w:t>
            </w:r>
            <w:r w:rsidR="00C85507">
              <w:rPr>
                <w:noProof/>
              </w:rPr>
              <w:tab/>
            </w:r>
            <w:r w:rsidR="00C85507">
              <w:rPr>
                <w:noProof/>
              </w:rPr>
              <w:fldChar w:fldCharType="begin"/>
            </w:r>
            <w:r w:rsidR="00C85507">
              <w:rPr>
                <w:noProof/>
              </w:rPr>
              <w:instrText xml:space="preserve"> PAGEREF _Toc121738265 \h </w:instrText>
            </w:r>
            <w:r w:rsidR="00C85507">
              <w:rPr>
                <w:noProof/>
              </w:rPr>
            </w:r>
            <w:r w:rsidR="00C85507">
              <w:rPr>
                <w:noProof/>
              </w:rPr>
              <w:fldChar w:fldCharType="separate"/>
            </w:r>
            <w:r w:rsidR="00C85507">
              <w:rPr>
                <w:noProof/>
              </w:rPr>
              <w:t>8</w:t>
            </w:r>
            <w:r w:rsidR="00C85507">
              <w:rPr>
                <w:noProof/>
              </w:rPr>
              <w:fldChar w:fldCharType="end"/>
            </w:r>
          </w:hyperlink>
        </w:p>
        <w:p w14:paraId="404DD192" w14:textId="1C81A794" w:rsidR="00C85507" w:rsidRDefault="00000000">
          <w:pPr>
            <w:pStyle w:val="Spistreci2"/>
            <w:tabs>
              <w:tab w:val="left" w:pos="660"/>
              <w:tab w:val="right" w:leader="dot" w:pos="9062"/>
            </w:tabs>
            <w:rPr>
              <w:rFonts w:asciiTheme="minorHAnsi" w:eastAsiaTheme="minorEastAsia" w:hAnsiTheme="minorHAnsi" w:cstheme="minorBidi"/>
              <w:noProof/>
              <w:sz w:val="22"/>
              <w:szCs w:val="22"/>
            </w:rPr>
          </w:pPr>
          <w:hyperlink w:anchor="_Toc121738266" w:history="1">
            <w:r w:rsidR="00C85507" w:rsidRPr="00357049">
              <w:rPr>
                <w:rStyle w:val="Hipercze"/>
                <w:rFonts w:ascii="Verdana" w:hAnsi="Verdana"/>
                <w:noProof/>
              </w:rPr>
              <w:t>7.</w:t>
            </w:r>
            <w:r w:rsidR="00C85507">
              <w:rPr>
                <w:rFonts w:asciiTheme="minorHAnsi" w:eastAsiaTheme="minorEastAsia" w:hAnsiTheme="minorHAnsi" w:cstheme="minorBidi"/>
                <w:noProof/>
                <w:sz w:val="22"/>
                <w:szCs w:val="22"/>
              </w:rPr>
              <w:tab/>
            </w:r>
            <w:r w:rsidR="00C85507" w:rsidRPr="00357049">
              <w:rPr>
                <w:rStyle w:val="Hipercze"/>
                <w:rFonts w:ascii="Verdana" w:hAnsi="Verdana"/>
                <w:noProof/>
              </w:rPr>
              <w:t>PODWYKONAWSTWO</w:t>
            </w:r>
            <w:r w:rsidR="00C85507">
              <w:rPr>
                <w:noProof/>
              </w:rPr>
              <w:tab/>
            </w:r>
            <w:r w:rsidR="00C85507">
              <w:rPr>
                <w:noProof/>
              </w:rPr>
              <w:fldChar w:fldCharType="begin"/>
            </w:r>
            <w:r w:rsidR="00C85507">
              <w:rPr>
                <w:noProof/>
              </w:rPr>
              <w:instrText xml:space="preserve"> PAGEREF _Toc121738266 \h </w:instrText>
            </w:r>
            <w:r w:rsidR="00C85507">
              <w:rPr>
                <w:noProof/>
              </w:rPr>
            </w:r>
            <w:r w:rsidR="00C85507">
              <w:rPr>
                <w:noProof/>
              </w:rPr>
              <w:fldChar w:fldCharType="separate"/>
            </w:r>
            <w:r w:rsidR="00C85507">
              <w:rPr>
                <w:noProof/>
              </w:rPr>
              <w:t>9</w:t>
            </w:r>
            <w:r w:rsidR="00C85507">
              <w:rPr>
                <w:noProof/>
              </w:rPr>
              <w:fldChar w:fldCharType="end"/>
            </w:r>
          </w:hyperlink>
        </w:p>
        <w:p w14:paraId="046D9E24" w14:textId="594404F1" w:rsidR="00C85507" w:rsidRDefault="00000000">
          <w:pPr>
            <w:pStyle w:val="Spistreci2"/>
            <w:tabs>
              <w:tab w:val="left" w:pos="660"/>
              <w:tab w:val="right" w:leader="dot" w:pos="9062"/>
            </w:tabs>
            <w:rPr>
              <w:rFonts w:asciiTheme="minorHAnsi" w:eastAsiaTheme="minorEastAsia" w:hAnsiTheme="minorHAnsi" w:cstheme="minorBidi"/>
              <w:noProof/>
              <w:sz w:val="22"/>
              <w:szCs w:val="22"/>
            </w:rPr>
          </w:pPr>
          <w:hyperlink w:anchor="_Toc121738267" w:history="1">
            <w:r w:rsidR="00C85507" w:rsidRPr="00357049">
              <w:rPr>
                <w:rStyle w:val="Hipercze"/>
                <w:rFonts w:ascii="Verdana" w:hAnsi="Verdana"/>
                <w:noProof/>
              </w:rPr>
              <w:t>8.</w:t>
            </w:r>
            <w:r w:rsidR="00C85507">
              <w:rPr>
                <w:rFonts w:asciiTheme="minorHAnsi" w:eastAsiaTheme="minorEastAsia" w:hAnsiTheme="minorHAnsi" w:cstheme="minorBidi"/>
                <w:noProof/>
                <w:sz w:val="22"/>
                <w:szCs w:val="22"/>
              </w:rPr>
              <w:tab/>
            </w:r>
            <w:r w:rsidR="00C85507" w:rsidRPr="00357049">
              <w:rPr>
                <w:rStyle w:val="Hipercze"/>
                <w:rFonts w:ascii="Verdana" w:hAnsi="Verdana"/>
                <w:noProof/>
              </w:rPr>
              <w:t>TERMIN WYKONANIA ZAMÓWIENIA</w:t>
            </w:r>
            <w:r w:rsidR="00C85507">
              <w:rPr>
                <w:noProof/>
              </w:rPr>
              <w:tab/>
            </w:r>
            <w:r w:rsidR="00C85507">
              <w:rPr>
                <w:noProof/>
              </w:rPr>
              <w:fldChar w:fldCharType="begin"/>
            </w:r>
            <w:r w:rsidR="00C85507">
              <w:rPr>
                <w:noProof/>
              </w:rPr>
              <w:instrText xml:space="preserve"> PAGEREF _Toc121738267 \h </w:instrText>
            </w:r>
            <w:r w:rsidR="00C85507">
              <w:rPr>
                <w:noProof/>
              </w:rPr>
            </w:r>
            <w:r w:rsidR="00C85507">
              <w:rPr>
                <w:noProof/>
              </w:rPr>
              <w:fldChar w:fldCharType="separate"/>
            </w:r>
            <w:r w:rsidR="00C85507">
              <w:rPr>
                <w:noProof/>
              </w:rPr>
              <w:t>9</w:t>
            </w:r>
            <w:r w:rsidR="00C85507">
              <w:rPr>
                <w:noProof/>
              </w:rPr>
              <w:fldChar w:fldCharType="end"/>
            </w:r>
          </w:hyperlink>
        </w:p>
        <w:p w14:paraId="7C588538" w14:textId="0B00107C" w:rsidR="00C85507" w:rsidRDefault="00000000">
          <w:pPr>
            <w:pStyle w:val="Spistreci2"/>
            <w:tabs>
              <w:tab w:val="left" w:pos="660"/>
              <w:tab w:val="right" w:leader="dot" w:pos="9062"/>
            </w:tabs>
            <w:rPr>
              <w:rFonts w:asciiTheme="minorHAnsi" w:eastAsiaTheme="minorEastAsia" w:hAnsiTheme="minorHAnsi" w:cstheme="minorBidi"/>
              <w:noProof/>
              <w:sz w:val="22"/>
              <w:szCs w:val="22"/>
            </w:rPr>
          </w:pPr>
          <w:hyperlink w:anchor="_Toc121738268" w:history="1">
            <w:r w:rsidR="00C85507" w:rsidRPr="00357049">
              <w:rPr>
                <w:rStyle w:val="Hipercze"/>
                <w:rFonts w:ascii="Verdana" w:hAnsi="Verdana"/>
                <w:noProof/>
              </w:rPr>
              <w:t>9.</w:t>
            </w:r>
            <w:r w:rsidR="00C85507">
              <w:rPr>
                <w:rFonts w:asciiTheme="minorHAnsi" w:eastAsiaTheme="minorEastAsia" w:hAnsiTheme="minorHAnsi" w:cstheme="minorBidi"/>
                <w:noProof/>
                <w:sz w:val="22"/>
                <w:szCs w:val="22"/>
              </w:rPr>
              <w:tab/>
            </w:r>
            <w:r w:rsidR="00C85507" w:rsidRPr="00357049">
              <w:rPr>
                <w:rStyle w:val="Hipercze"/>
                <w:rFonts w:ascii="Verdana" w:hAnsi="Verdana"/>
                <w:noProof/>
              </w:rPr>
              <w:t>WARUNKI UDZIAŁU W POSTĘPOWANIU</w:t>
            </w:r>
            <w:r w:rsidR="00C85507">
              <w:rPr>
                <w:noProof/>
              </w:rPr>
              <w:tab/>
            </w:r>
            <w:r w:rsidR="00C85507">
              <w:rPr>
                <w:noProof/>
              </w:rPr>
              <w:fldChar w:fldCharType="begin"/>
            </w:r>
            <w:r w:rsidR="00C85507">
              <w:rPr>
                <w:noProof/>
              </w:rPr>
              <w:instrText xml:space="preserve"> PAGEREF _Toc121738268 \h </w:instrText>
            </w:r>
            <w:r w:rsidR="00C85507">
              <w:rPr>
                <w:noProof/>
              </w:rPr>
            </w:r>
            <w:r w:rsidR="00C85507">
              <w:rPr>
                <w:noProof/>
              </w:rPr>
              <w:fldChar w:fldCharType="separate"/>
            </w:r>
            <w:r w:rsidR="00C85507">
              <w:rPr>
                <w:noProof/>
              </w:rPr>
              <w:t>9</w:t>
            </w:r>
            <w:r w:rsidR="00C85507">
              <w:rPr>
                <w:noProof/>
              </w:rPr>
              <w:fldChar w:fldCharType="end"/>
            </w:r>
          </w:hyperlink>
        </w:p>
        <w:p w14:paraId="6AFBB3BF" w14:textId="3C187B2D" w:rsidR="00C85507" w:rsidRDefault="00000000">
          <w:pPr>
            <w:pStyle w:val="Spistreci2"/>
            <w:tabs>
              <w:tab w:val="left" w:pos="880"/>
              <w:tab w:val="right" w:leader="dot" w:pos="9062"/>
            </w:tabs>
            <w:rPr>
              <w:rFonts w:asciiTheme="minorHAnsi" w:eastAsiaTheme="minorEastAsia" w:hAnsiTheme="minorHAnsi" w:cstheme="minorBidi"/>
              <w:noProof/>
              <w:sz w:val="22"/>
              <w:szCs w:val="22"/>
            </w:rPr>
          </w:pPr>
          <w:hyperlink w:anchor="_Toc121738269" w:history="1">
            <w:r w:rsidR="00C85507" w:rsidRPr="00357049">
              <w:rPr>
                <w:rStyle w:val="Hipercze"/>
                <w:rFonts w:ascii="Verdana" w:hAnsi="Verdana"/>
                <w:noProof/>
              </w:rPr>
              <w:t>10.</w:t>
            </w:r>
            <w:r w:rsidR="00C85507">
              <w:rPr>
                <w:rFonts w:asciiTheme="minorHAnsi" w:eastAsiaTheme="minorEastAsia" w:hAnsiTheme="minorHAnsi" w:cstheme="minorBidi"/>
                <w:noProof/>
                <w:sz w:val="22"/>
                <w:szCs w:val="22"/>
              </w:rPr>
              <w:tab/>
            </w:r>
            <w:r w:rsidR="00C85507" w:rsidRPr="00357049">
              <w:rPr>
                <w:rStyle w:val="Hipercze"/>
                <w:rFonts w:ascii="Verdana" w:hAnsi="Verdana"/>
                <w:noProof/>
              </w:rPr>
              <w:t>PODSTAWY WYKLUCZENIA Z POSTĘPOWANIA</w:t>
            </w:r>
            <w:r w:rsidR="00C85507">
              <w:rPr>
                <w:noProof/>
              </w:rPr>
              <w:tab/>
            </w:r>
            <w:r w:rsidR="00C85507">
              <w:rPr>
                <w:noProof/>
              </w:rPr>
              <w:fldChar w:fldCharType="begin"/>
            </w:r>
            <w:r w:rsidR="00C85507">
              <w:rPr>
                <w:noProof/>
              </w:rPr>
              <w:instrText xml:space="preserve"> PAGEREF _Toc121738269 \h </w:instrText>
            </w:r>
            <w:r w:rsidR="00C85507">
              <w:rPr>
                <w:noProof/>
              </w:rPr>
            </w:r>
            <w:r w:rsidR="00C85507">
              <w:rPr>
                <w:noProof/>
              </w:rPr>
              <w:fldChar w:fldCharType="separate"/>
            </w:r>
            <w:r w:rsidR="00C85507">
              <w:rPr>
                <w:noProof/>
              </w:rPr>
              <w:t>10</w:t>
            </w:r>
            <w:r w:rsidR="00C85507">
              <w:rPr>
                <w:noProof/>
              </w:rPr>
              <w:fldChar w:fldCharType="end"/>
            </w:r>
          </w:hyperlink>
        </w:p>
        <w:p w14:paraId="552B90B6" w14:textId="5F769D5E" w:rsidR="00C85507" w:rsidRDefault="00000000">
          <w:pPr>
            <w:pStyle w:val="Spistreci2"/>
            <w:tabs>
              <w:tab w:val="left" w:pos="880"/>
              <w:tab w:val="right" w:leader="dot" w:pos="9062"/>
            </w:tabs>
            <w:rPr>
              <w:rFonts w:asciiTheme="minorHAnsi" w:eastAsiaTheme="minorEastAsia" w:hAnsiTheme="minorHAnsi" w:cstheme="minorBidi"/>
              <w:noProof/>
              <w:sz w:val="22"/>
              <w:szCs w:val="22"/>
            </w:rPr>
          </w:pPr>
          <w:hyperlink w:anchor="_Toc121738270" w:history="1">
            <w:r w:rsidR="00C85507" w:rsidRPr="00357049">
              <w:rPr>
                <w:rStyle w:val="Hipercze"/>
                <w:rFonts w:ascii="Verdana" w:hAnsi="Verdana"/>
                <w:noProof/>
              </w:rPr>
              <w:t>11.</w:t>
            </w:r>
            <w:r w:rsidR="00C85507">
              <w:rPr>
                <w:rFonts w:asciiTheme="minorHAnsi" w:eastAsiaTheme="minorEastAsia" w:hAnsiTheme="minorHAnsi" w:cstheme="minorBidi"/>
                <w:noProof/>
                <w:sz w:val="22"/>
                <w:szCs w:val="22"/>
              </w:rPr>
              <w:tab/>
            </w:r>
            <w:r w:rsidR="00C85507" w:rsidRPr="00357049">
              <w:rPr>
                <w:rStyle w:val="Hipercze"/>
                <w:rFonts w:ascii="Verdana" w:hAnsi="Verdana"/>
                <w:noProof/>
              </w:rPr>
              <w:t>PODMIOTOWE ŚRODKI DOWODOWE</w:t>
            </w:r>
            <w:r w:rsidR="00C85507">
              <w:rPr>
                <w:noProof/>
              </w:rPr>
              <w:tab/>
            </w:r>
            <w:r w:rsidR="00C85507">
              <w:rPr>
                <w:noProof/>
              </w:rPr>
              <w:fldChar w:fldCharType="begin"/>
            </w:r>
            <w:r w:rsidR="00C85507">
              <w:rPr>
                <w:noProof/>
              </w:rPr>
              <w:instrText xml:space="preserve"> PAGEREF _Toc121738270 \h </w:instrText>
            </w:r>
            <w:r w:rsidR="00C85507">
              <w:rPr>
                <w:noProof/>
              </w:rPr>
            </w:r>
            <w:r w:rsidR="00C85507">
              <w:rPr>
                <w:noProof/>
              </w:rPr>
              <w:fldChar w:fldCharType="separate"/>
            </w:r>
            <w:r w:rsidR="00C85507">
              <w:rPr>
                <w:noProof/>
              </w:rPr>
              <w:t>12</w:t>
            </w:r>
            <w:r w:rsidR="00C85507">
              <w:rPr>
                <w:noProof/>
              </w:rPr>
              <w:fldChar w:fldCharType="end"/>
            </w:r>
          </w:hyperlink>
        </w:p>
        <w:p w14:paraId="035B665F" w14:textId="2051279D" w:rsidR="00C85507" w:rsidRDefault="00000000">
          <w:pPr>
            <w:pStyle w:val="Spistreci2"/>
            <w:tabs>
              <w:tab w:val="left" w:pos="880"/>
              <w:tab w:val="right" w:leader="dot" w:pos="9062"/>
            </w:tabs>
            <w:rPr>
              <w:rFonts w:asciiTheme="minorHAnsi" w:eastAsiaTheme="minorEastAsia" w:hAnsiTheme="minorHAnsi" w:cstheme="minorBidi"/>
              <w:noProof/>
              <w:sz w:val="22"/>
              <w:szCs w:val="22"/>
            </w:rPr>
          </w:pPr>
          <w:hyperlink w:anchor="_Toc121738271" w:history="1">
            <w:r w:rsidR="00C85507" w:rsidRPr="00357049">
              <w:rPr>
                <w:rStyle w:val="Hipercze"/>
                <w:rFonts w:ascii="Verdana" w:hAnsi="Verdana"/>
                <w:noProof/>
              </w:rPr>
              <w:t>12.</w:t>
            </w:r>
            <w:r w:rsidR="00C85507">
              <w:rPr>
                <w:rFonts w:asciiTheme="minorHAnsi" w:eastAsiaTheme="minorEastAsia" w:hAnsiTheme="minorHAnsi" w:cstheme="minorBidi"/>
                <w:noProof/>
                <w:sz w:val="22"/>
                <w:szCs w:val="22"/>
              </w:rPr>
              <w:tab/>
            </w:r>
            <w:r w:rsidR="00C85507" w:rsidRPr="00357049">
              <w:rPr>
                <w:rStyle w:val="Hipercze"/>
                <w:rFonts w:ascii="Verdana" w:hAnsi="Verdana"/>
                <w:noProof/>
              </w:rPr>
              <w:t>PRZEDMIOTOWE ŚRODKI DOWODOWE</w:t>
            </w:r>
            <w:r w:rsidR="00C85507">
              <w:rPr>
                <w:noProof/>
              </w:rPr>
              <w:tab/>
            </w:r>
            <w:r w:rsidR="00C85507">
              <w:rPr>
                <w:noProof/>
              </w:rPr>
              <w:fldChar w:fldCharType="begin"/>
            </w:r>
            <w:r w:rsidR="00C85507">
              <w:rPr>
                <w:noProof/>
              </w:rPr>
              <w:instrText xml:space="preserve"> PAGEREF _Toc121738271 \h </w:instrText>
            </w:r>
            <w:r w:rsidR="00C85507">
              <w:rPr>
                <w:noProof/>
              </w:rPr>
            </w:r>
            <w:r w:rsidR="00C85507">
              <w:rPr>
                <w:noProof/>
              </w:rPr>
              <w:fldChar w:fldCharType="separate"/>
            </w:r>
            <w:r w:rsidR="00C85507">
              <w:rPr>
                <w:noProof/>
              </w:rPr>
              <w:t>15</w:t>
            </w:r>
            <w:r w:rsidR="00C85507">
              <w:rPr>
                <w:noProof/>
              </w:rPr>
              <w:fldChar w:fldCharType="end"/>
            </w:r>
          </w:hyperlink>
        </w:p>
        <w:p w14:paraId="6472EC3A" w14:textId="3D14457C" w:rsidR="00C85507" w:rsidRDefault="00000000">
          <w:pPr>
            <w:pStyle w:val="Spistreci2"/>
            <w:tabs>
              <w:tab w:val="left" w:pos="880"/>
              <w:tab w:val="right" w:leader="dot" w:pos="9062"/>
            </w:tabs>
            <w:rPr>
              <w:rFonts w:asciiTheme="minorHAnsi" w:eastAsiaTheme="minorEastAsia" w:hAnsiTheme="minorHAnsi" w:cstheme="minorBidi"/>
              <w:noProof/>
              <w:sz w:val="22"/>
              <w:szCs w:val="22"/>
            </w:rPr>
          </w:pPr>
          <w:hyperlink w:anchor="_Toc121738272" w:history="1">
            <w:r w:rsidR="00C85507" w:rsidRPr="00357049">
              <w:rPr>
                <w:rStyle w:val="Hipercze"/>
                <w:rFonts w:ascii="Verdana" w:hAnsi="Verdana"/>
                <w:noProof/>
              </w:rPr>
              <w:t>13.</w:t>
            </w:r>
            <w:r w:rsidR="00C85507">
              <w:rPr>
                <w:rFonts w:asciiTheme="minorHAnsi" w:eastAsiaTheme="minorEastAsia" w:hAnsiTheme="minorHAnsi" w:cstheme="minorBidi"/>
                <w:noProof/>
                <w:sz w:val="22"/>
                <w:szCs w:val="22"/>
              </w:rPr>
              <w:tab/>
            </w:r>
            <w:r w:rsidR="00C85507" w:rsidRPr="00357049">
              <w:rPr>
                <w:rStyle w:val="Hipercze"/>
                <w:rFonts w:ascii="Verdana" w:hAnsi="Verdana"/>
                <w:noProof/>
              </w:rPr>
              <w:t>POLEGANIE NA ZASOBACH INNYCH PODMIOTÓW</w:t>
            </w:r>
            <w:r w:rsidR="00C85507">
              <w:rPr>
                <w:noProof/>
              </w:rPr>
              <w:tab/>
            </w:r>
            <w:r w:rsidR="00C85507">
              <w:rPr>
                <w:noProof/>
              </w:rPr>
              <w:fldChar w:fldCharType="begin"/>
            </w:r>
            <w:r w:rsidR="00C85507">
              <w:rPr>
                <w:noProof/>
              </w:rPr>
              <w:instrText xml:space="preserve"> PAGEREF _Toc121738272 \h </w:instrText>
            </w:r>
            <w:r w:rsidR="00C85507">
              <w:rPr>
                <w:noProof/>
              </w:rPr>
            </w:r>
            <w:r w:rsidR="00C85507">
              <w:rPr>
                <w:noProof/>
              </w:rPr>
              <w:fldChar w:fldCharType="separate"/>
            </w:r>
            <w:r w:rsidR="00C85507">
              <w:rPr>
                <w:noProof/>
              </w:rPr>
              <w:t>17</w:t>
            </w:r>
            <w:r w:rsidR="00C85507">
              <w:rPr>
                <w:noProof/>
              </w:rPr>
              <w:fldChar w:fldCharType="end"/>
            </w:r>
          </w:hyperlink>
        </w:p>
        <w:p w14:paraId="27DD633C" w14:textId="03761F6C" w:rsidR="00C85507" w:rsidRDefault="00000000">
          <w:pPr>
            <w:pStyle w:val="Spistreci2"/>
            <w:tabs>
              <w:tab w:val="left" w:pos="880"/>
              <w:tab w:val="right" w:leader="dot" w:pos="9062"/>
            </w:tabs>
            <w:rPr>
              <w:rFonts w:asciiTheme="minorHAnsi" w:eastAsiaTheme="minorEastAsia" w:hAnsiTheme="minorHAnsi" w:cstheme="minorBidi"/>
              <w:noProof/>
              <w:sz w:val="22"/>
              <w:szCs w:val="22"/>
            </w:rPr>
          </w:pPr>
          <w:hyperlink w:anchor="_Toc121738273" w:history="1">
            <w:r w:rsidR="00C85507" w:rsidRPr="00357049">
              <w:rPr>
                <w:rStyle w:val="Hipercze"/>
                <w:rFonts w:ascii="Verdana" w:hAnsi="Verdana"/>
                <w:noProof/>
              </w:rPr>
              <w:t>14.</w:t>
            </w:r>
            <w:r w:rsidR="00C85507">
              <w:rPr>
                <w:rFonts w:asciiTheme="minorHAnsi" w:eastAsiaTheme="minorEastAsia" w:hAnsiTheme="minorHAnsi" w:cstheme="minorBidi"/>
                <w:noProof/>
                <w:sz w:val="22"/>
                <w:szCs w:val="22"/>
              </w:rPr>
              <w:tab/>
            </w:r>
            <w:r w:rsidR="00C85507" w:rsidRPr="00357049">
              <w:rPr>
                <w:rStyle w:val="Hipercze"/>
                <w:rFonts w:ascii="Verdana" w:hAnsi="Verdana"/>
                <w:noProof/>
              </w:rPr>
              <w:t>INFORMACJA DLA WYKONAWCÓW WSPÓLNIE UBIEGAJĄCYCH SIĘ O UDZIELENIE ZAMÓWIENIA (SPÓŁKI CYWILNE/ KONSORCJA)</w:t>
            </w:r>
            <w:r w:rsidR="00C85507">
              <w:rPr>
                <w:noProof/>
              </w:rPr>
              <w:tab/>
            </w:r>
            <w:r w:rsidR="00C85507">
              <w:rPr>
                <w:noProof/>
              </w:rPr>
              <w:fldChar w:fldCharType="begin"/>
            </w:r>
            <w:r w:rsidR="00C85507">
              <w:rPr>
                <w:noProof/>
              </w:rPr>
              <w:instrText xml:space="preserve"> PAGEREF _Toc121738273 \h </w:instrText>
            </w:r>
            <w:r w:rsidR="00C85507">
              <w:rPr>
                <w:noProof/>
              </w:rPr>
            </w:r>
            <w:r w:rsidR="00C85507">
              <w:rPr>
                <w:noProof/>
              </w:rPr>
              <w:fldChar w:fldCharType="separate"/>
            </w:r>
            <w:r w:rsidR="00C85507">
              <w:rPr>
                <w:noProof/>
              </w:rPr>
              <w:t>18</w:t>
            </w:r>
            <w:r w:rsidR="00C85507">
              <w:rPr>
                <w:noProof/>
              </w:rPr>
              <w:fldChar w:fldCharType="end"/>
            </w:r>
          </w:hyperlink>
        </w:p>
        <w:p w14:paraId="7334B96E" w14:textId="4A975704" w:rsidR="00C85507" w:rsidRDefault="00000000">
          <w:pPr>
            <w:pStyle w:val="Spistreci2"/>
            <w:tabs>
              <w:tab w:val="left" w:pos="880"/>
              <w:tab w:val="right" w:leader="dot" w:pos="9062"/>
            </w:tabs>
            <w:rPr>
              <w:rFonts w:asciiTheme="minorHAnsi" w:eastAsiaTheme="minorEastAsia" w:hAnsiTheme="minorHAnsi" w:cstheme="minorBidi"/>
              <w:noProof/>
              <w:sz w:val="22"/>
              <w:szCs w:val="22"/>
            </w:rPr>
          </w:pPr>
          <w:hyperlink w:anchor="_Toc121738274" w:history="1">
            <w:r w:rsidR="00C85507" w:rsidRPr="00357049">
              <w:rPr>
                <w:rStyle w:val="Hipercze"/>
                <w:rFonts w:ascii="Verdana" w:hAnsi="Verdana"/>
                <w:noProof/>
              </w:rPr>
              <w:t>15.</w:t>
            </w:r>
            <w:r w:rsidR="00C85507">
              <w:rPr>
                <w:rFonts w:asciiTheme="minorHAnsi" w:eastAsiaTheme="minorEastAsia" w:hAnsiTheme="minorHAnsi" w:cstheme="minorBidi"/>
                <w:noProof/>
                <w:sz w:val="22"/>
                <w:szCs w:val="22"/>
              </w:rPr>
              <w:tab/>
            </w:r>
            <w:r w:rsidR="00C85507" w:rsidRPr="00357049">
              <w:rPr>
                <w:rStyle w:val="Hipercze"/>
                <w:rFonts w:ascii="Verdana" w:hAnsi="Verdana"/>
                <w:noProof/>
              </w:rPr>
              <w:t>SPOSÓB KOMUNIKACJI ORAZ WYJAŚNIENIA TREŚCI SWZ</w:t>
            </w:r>
            <w:r w:rsidR="00C85507">
              <w:rPr>
                <w:noProof/>
              </w:rPr>
              <w:tab/>
            </w:r>
            <w:r w:rsidR="00C85507">
              <w:rPr>
                <w:noProof/>
              </w:rPr>
              <w:fldChar w:fldCharType="begin"/>
            </w:r>
            <w:r w:rsidR="00C85507">
              <w:rPr>
                <w:noProof/>
              </w:rPr>
              <w:instrText xml:space="preserve"> PAGEREF _Toc121738274 \h </w:instrText>
            </w:r>
            <w:r w:rsidR="00C85507">
              <w:rPr>
                <w:noProof/>
              </w:rPr>
            </w:r>
            <w:r w:rsidR="00C85507">
              <w:rPr>
                <w:noProof/>
              </w:rPr>
              <w:fldChar w:fldCharType="separate"/>
            </w:r>
            <w:r w:rsidR="00C85507">
              <w:rPr>
                <w:noProof/>
              </w:rPr>
              <w:t>18</w:t>
            </w:r>
            <w:r w:rsidR="00C85507">
              <w:rPr>
                <w:noProof/>
              </w:rPr>
              <w:fldChar w:fldCharType="end"/>
            </w:r>
          </w:hyperlink>
        </w:p>
        <w:p w14:paraId="48BA997C" w14:textId="21FBB1DA" w:rsidR="00C85507" w:rsidRDefault="00000000">
          <w:pPr>
            <w:pStyle w:val="Spistreci2"/>
            <w:tabs>
              <w:tab w:val="left" w:pos="880"/>
              <w:tab w:val="right" w:leader="dot" w:pos="9062"/>
            </w:tabs>
            <w:rPr>
              <w:rFonts w:asciiTheme="minorHAnsi" w:eastAsiaTheme="minorEastAsia" w:hAnsiTheme="minorHAnsi" w:cstheme="minorBidi"/>
              <w:noProof/>
              <w:sz w:val="22"/>
              <w:szCs w:val="22"/>
            </w:rPr>
          </w:pPr>
          <w:hyperlink w:anchor="_Toc121738275" w:history="1">
            <w:r w:rsidR="00C85507" w:rsidRPr="00357049">
              <w:rPr>
                <w:rStyle w:val="Hipercze"/>
                <w:rFonts w:ascii="Verdana" w:hAnsi="Verdana"/>
                <w:noProof/>
              </w:rPr>
              <w:t>16.</w:t>
            </w:r>
            <w:r w:rsidR="00C85507">
              <w:rPr>
                <w:rFonts w:asciiTheme="minorHAnsi" w:eastAsiaTheme="minorEastAsia" w:hAnsiTheme="minorHAnsi" w:cstheme="minorBidi"/>
                <w:noProof/>
                <w:sz w:val="22"/>
                <w:szCs w:val="22"/>
              </w:rPr>
              <w:tab/>
            </w:r>
            <w:r w:rsidR="00C85507" w:rsidRPr="00357049">
              <w:rPr>
                <w:rStyle w:val="Hipercze"/>
                <w:rFonts w:ascii="Verdana" w:hAnsi="Verdana"/>
                <w:noProof/>
              </w:rPr>
              <w:t>OPIS SPOSOBU PRZYGOTOWANIA OFERT ORAZ WYMAGANIA FORMALNE DOTYCZĄCE SKŁADANYCH OŚWIADCZEŃ I DOKUMENTÓW</w:t>
            </w:r>
            <w:r w:rsidR="00C85507">
              <w:rPr>
                <w:noProof/>
              </w:rPr>
              <w:tab/>
            </w:r>
            <w:r w:rsidR="00C85507">
              <w:rPr>
                <w:noProof/>
              </w:rPr>
              <w:fldChar w:fldCharType="begin"/>
            </w:r>
            <w:r w:rsidR="00C85507">
              <w:rPr>
                <w:noProof/>
              </w:rPr>
              <w:instrText xml:space="preserve"> PAGEREF _Toc121738275 \h </w:instrText>
            </w:r>
            <w:r w:rsidR="00C85507">
              <w:rPr>
                <w:noProof/>
              </w:rPr>
            </w:r>
            <w:r w:rsidR="00C85507">
              <w:rPr>
                <w:noProof/>
              </w:rPr>
              <w:fldChar w:fldCharType="separate"/>
            </w:r>
            <w:r w:rsidR="00C85507">
              <w:rPr>
                <w:noProof/>
              </w:rPr>
              <w:t>21</w:t>
            </w:r>
            <w:r w:rsidR="00C85507">
              <w:rPr>
                <w:noProof/>
              </w:rPr>
              <w:fldChar w:fldCharType="end"/>
            </w:r>
          </w:hyperlink>
        </w:p>
        <w:p w14:paraId="399F12DF" w14:textId="4A13C6CA" w:rsidR="00C85507" w:rsidRDefault="00000000">
          <w:pPr>
            <w:pStyle w:val="Spistreci2"/>
            <w:tabs>
              <w:tab w:val="left" w:pos="880"/>
              <w:tab w:val="right" w:leader="dot" w:pos="9062"/>
            </w:tabs>
            <w:rPr>
              <w:rFonts w:asciiTheme="minorHAnsi" w:eastAsiaTheme="minorEastAsia" w:hAnsiTheme="minorHAnsi" w:cstheme="minorBidi"/>
              <w:noProof/>
              <w:sz w:val="22"/>
              <w:szCs w:val="22"/>
            </w:rPr>
          </w:pPr>
          <w:hyperlink w:anchor="_Toc121738276" w:history="1">
            <w:r w:rsidR="00C85507" w:rsidRPr="00357049">
              <w:rPr>
                <w:rStyle w:val="Hipercze"/>
                <w:rFonts w:ascii="Verdana" w:hAnsi="Verdana"/>
                <w:noProof/>
              </w:rPr>
              <w:t>17.</w:t>
            </w:r>
            <w:r w:rsidR="00C85507">
              <w:rPr>
                <w:rFonts w:asciiTheme="minorHAnsi" w:eastAsiaTheme="minorEastAsia" w:hAnsiTheme="minorHAnsi" w:cstheme="minorBidi"/>
                <w:noProof/>
                <w:sz w:val="22"/>
                <w:szCs w:val="22"/>
              </w:rPr>
              <w:tab/>
            </w:r>
            <w:r w:rsidR="00C85507" w:rsidRPr="00357049">
              <w:rPr>
                <w:rStyle w:val="Hipercze"/>
                <w:rFonts w:ascii="Verdana" w:hAnsi="Verdana"/>
                <w:noProof/>
              </w:rPr>
              <w:t>SPOSÓB OBLICZENIA CENY OFERTY</w:t>
            </w:r>
            <w:r w:rsidR="00C85507">
              <w:rPr>
                <w:noProof/>
              </w:rPr>
              <w:tab/>
            </w:r>
            <w:r w:rsidR="00C85507">
              <w:rPr>
                <w:noProof/>
              </w:rPr>
              <w:fldChar w:fldCharType="begin"/>
            </w:r>
            <w:r w:rsidR="00C85507">
              <w:rPr>
                <w:noProof/>
              </w:rPr>
              <w:instrText xml:space="preserve"> PAGEREF _Toc121738276 \h </w:instrText>
            </w:r>
            <w:r w:rsidR="00C85507">
              <w:rPr>
                <w:noProof/>
              </w:rPr>
            </w:r>
            <w:r w:rsidR="00C85507">
              <w:rPr>
                <w:noProof/>
              </w:rPr>
              <w:fldChar w:fldCharType="separate"/>
            </w:r>
            <w:r w:rsidR="00C85507">
              <w:rPr>
                <w:noProof/>
              </w:rPr>
              <w:t>24</w:t>
            </w:r>
            <w:r w:rsidR="00C85507">
              <w:rPr>
                <w:noProof/>
              </w:rPr>
              <w:fldChar w:fldCharType="end"/>
            </w:r>
          </w:hyperlink>
        </w:p>
        <w:p w14:paraId="26A3D346" w14:textId="5BFA21CB" w:rsidR="00C85507" w:rsidRDefault="00000000">
          <w:pPr>
            <w:pStyle w:val="Spistreci2"/>
            <w:tabs>
              <w:tab w:val="left" w:pos="880"/>
              <w:tab w:val="right" w:leader="dot" w:pos="9062"/>
            </w:tabs>
            <w:rPr>
              <w:rFonts w:asciiTheme="minorHAnsi" w:eastAsiaTheme="minorEastAsia" w:hAnsiTheme="minorHAnsi" w:cstheme="minorBidi"/>
              <w:noProof/>
              <w:sz w:val="22"/>
              <w:szCs w:val="22"/>
            </w:rPr>
          </w:pPr>
          <w:hyperlink w:anchor="_Toc121738277" w:history="1">
            <w:r w:rsidR="00C85507" w:rsidRPr="00357049">
              <w:rPr>
                <w:rStyle w:val="Hipercze"/>
                <w:rFonts w:ascii="Verdana" w:hAnsi="Verdana"/>
                <w:noProof/>
              </w:rPr>
              <w:t>18.</w:t>
            </w:r>
            <w:r w:rsidR="00C85507">
              <w:rPr>
                <w:rFonts w:asciiTheme="minorHAnsi" w:eastAsiaTheme="minorEastAsia" w:hAnsiTheme="minorHAnsi" w:cstheme="minorBidi"/>
                <w:noProof/>
                <w:sz w:val="22"/>
                <w:szCs w:val="22"/>
              </w:rPr>
              <w:tab/>
            </w:r>
            <w:r w:rsidR="00C85507" w:rsidRPr="00357049">
              <w:rPr>
                <w:rStyle w:val="Hipercze"/>
                <w:rFonts w:ascii="Verdana" w:hAnsi="Verdana"/>
                <w:noProof/>
              </w:rPr>
              <w:t>WYMAGANIA DOTYCZĄCE WADIUM</w:t>
            </w:r>
            <w:r w:rsidR="00C85507">
              <w:rPr>
                <w:noProof/>
              </w:rPr>
              <w:tab/>
            </w:r>
            <w:r w:rsidR="00C85507">
              <w:rPr>
                <w:noProof/>
              </w:rPr>
              <w:fldChar w:fldCharType="begin"/>
            </w:r>
            <w:r w:rsidR="00C85507">
              <w:rPr>
                <w:noProof/>
              </w:rPr>
              <w:instrText xml:space="preserve"> PAGEREF _Toc121738277 \h </w:instrText>
            </w:r>
            <w:r w:rsidR="00C85507">
              <w:rPr>
                <w:noProof/>
              </w:rPr>
            </w:r>
            <w:r w:rsidR="00C85507">
              <w:rPr>
                <w:noProof/>
              </w:rPr>
              <w:fldChar w:fldCharType="separate"/>
            </w:r>
            <w:r w:rsidR="00C85507">
              <w:rPr>
                <w:noProof/>
              </w:rPr>
              <w:t>25</w:t>
            </w:r>
            <w:r w:rsidR="00C85507">
              <w:rPr>
                <w:noProof/>
              </w:rPr>
              <w:fldChar w:fldCharType="end"/>
            </w:r>
          </w:hyperlink>
        </w:p>
        <w:p w14:paraId="75ECEB3C" w14:textId="689AB1FD" w:rsidR="00C85507" w:rsidRDefault="00000000">
          <w:pPr>
            <w:pStyle w:val="Spistreci2"/>
            <w:tabs>
              <w:tab w:val="left" w:pos="880"/>
              <w:tab w:val="right" w:leader="dot" w:pos="9062"/>
            </w:tabs>
            <w:rPr>
              <w:rFonts w:asciiTheme="minorHAnsi" w:eastAsiaTheme="minorEastAsia" w:hAnsiTheme="minorHAnsi" w:cstheme="minorBidi"/>
              <w:noProof/>
              <w:sz w:val="22"/>
              <w:szCs w:val="22"/>
            </w:rPr>
          </w:pPr>
          <w:hyperlink w:anchor="_Toc121738278" w:history="1">
            <w:r w:rsidR="00C85507" w:rsidRPr="00357049">
              <w:rPr>
                <w:rStyle w:val="Hipercze"/>
                <w:rFonts w:ascii="Verdana" w:hAnsi="Verdana"/>
                <w:noProof/>
              </w:rPr>
              <w:t>19.</w:t>
            </w:r>
            <w:r w:rsidR="00C85507">
              <w:rPr>
                <w:rFonts w:asciiTheme="minorHAnsi" w:eastAsiaTheme="minorEastAsia" w:hAnsiTheme="minorHAnsi" w:cstheme="minorBidi"/>
                <w:noProof/>
                <w:sz w:val="22"/>
                <w:szCs w:val="22"/>
              </w:rPr>
              <w:tab/>
            </w:r>
            <w:r w:rsidR="00C85507" w:rsidRPr="00357049">
              <w:rPr>
                <w:rStyle w:val="Hipercze"/>
                <w:rFonts w:ascii="Verdana" w:hAnsi="Verdana"/>
                <w:noProof/>
              </w:rPr>
              <w:t>TERMIN ZWIĄZANIA OFERTĄ</w:t>
            </w:r>
            <w:r w:rsidR="00C85507">
              <w:rPr>
                <w:noProof/>
              </w:rPr>
              <w:tab/>
            </w:r>
            <w:r w:rsidR="00C85507">
              <w:rPr>
                <w:noProof/>
              </w:rPr>
              <w:fldChar w:fldCharType="begin"/>
            </w:r>
            <w:r w:rsidR="00C85507">
              <w:rPr>
                <w:noProof/>
              </w:rPr>
              <w:instrText xml:space="preserve"> PAGEREF _Toc121738278 \h </w:instrText>
            </w:r>
            <w:r w:rsidR="00C85507">
              <w:rPr>
                <w:noProof/>
              </w:rPr>
            </w:r>
            <w:r w:rsidR="00C85507">
              <w:rPr>
                <w:noProof/>
              </w:rPr>
              <w:fldChar w:fldCharType="separate"/>
            </w:r>
            <w:r w:rsidR="00C85507">
              <w:rPr>
                <w:noProof/>
              </w:rPr>
              <w:t>25</w:t>
            </w:r>
            <w:r w:rsidR="00C85507">
              <w:rPr>
                <w:noProof/>
              </w:rPr>
              <w:fldChar w:fldCharType="end"/>
            </w:r>
          </w:hyperlink>
        </w:p>
        <w:p w14:paraId="1D094F97" w14:textId="6C019829" w:rsidR="00C85507" w:rsidRDefault="00000000">
          <w:pPr>
            <w:pStyle w:val="Spistreci2"/>
            <w:tabs>
              <w:tab w:val="left" w:pos="880"/>
              <w:tab w:val="right" w:leader="dot" w:pos="9062"/>
            </w:tabs>
            <w:rPr>
              <w:rFonts w:asciiTheme="minorHAnsi" w:eastAsiaTheme="minorEastAsia" w:hAnsiTheme="minorHAnsi" w:cstheme="minorBidi"/>
              <w:noProof/>
              <w:sz w:val="22"/>
              <w:szCs w:val="22"/>
            </w:rPr>
          </w:pPr>
          <w:hyperlink w:anchor="_Toc121738279" w:history="1">
            <w:r w:rsidR="00C85507" w:rsidRPr="00357049">
              <w:rPr>
                <w:rStyle w:val="Hipercze"/>
                <w:rFonts w:ascii="Verdana" w:hAnsi="Verdana"/>
                <w:noProof/>
              </w:rPr>
              <w:t>20.</w:t>
            </w:r>
            <w:r w:rsidR="00C85507">
              <w:rPr>
                <w:rFonts w:asciiTheme="minorHAnsi" w:eastAsiaTheme="minorEastAsia" w:hAnsiTheme="minorHAnsi" w:cstheme="minorBidi"/>
                <w:noProof/>
                <w:sz w:val="22"/>
                <w:szCs w:val="22"/>
              </w:rPr>
              <w:tab/>
            </w:r>
            <w:r w:rsidR="00C85507" w:rsidRPr="00357049">
              <w:rPr>
                <w:rStyle w:val="Hipercze"/>
                <w:rFonts w:ascii="Verdana" w:hAnsi="Verdana"/>
                <w:noProof/>
              </w:rPr>
              <w:t>SPOSÓB I TERMIN SKŁADANIA I OTWARCIA OFERT</w:t>
            </w:r>
            <w:r w:rsidR="00C85507">
              <w:rPr>
                <w:noProof/>
              </w:rPr>
              <w:tab/>
            </w:r>
            <w:r w:rsidR="00C85507">
              <w:rPr>
                <w:noProof/>
              </w:rPr>
              <w:fldChar w:fldCharType="begin"/>
            </w:r>
            <w:r w:rsidR="00C85507">
              <w:rPr>
                <w:noProof/>
              </w:rPr>
              <w:instrText xml:space="preserve"> PAGEREF _Toc121738279 \h </w:instrText>
            </w:r>
            <w:r w:rsidR="00C85507">
              <w:rPr>
                <w:noProof/>
              </w:rPr>
            </w:r>
            <w:r w:rsidR="00C85507">
              <w:rPr>
                <w:noProof/>
              </w:rPr>
              <w:fldChar w:fldCharType="separate"/>
            </w:r>
            <w:r w:rsidR="00C85507">
              <w:rPr>
                <w:noProof/>
              </w:rPr>
              <w:t>25</w:t>
            </w:r>
            <w:r w:rsidR="00C85507">
              <w:rPr>
                <w:noProof/>
              </w:rPr>
              <w:fldChar w:fldCharType="end"/>
            </w:r>
          </w:hyperlink>
        </w:p>
        <w:p w14:paraId="093F11D3" w14:textId="2707875A" w:rsidR="00C85507" w:rsidRDefault="00000000">
          <w:pPr>
            <w:pStyle w:val="Spistreci2"/>
            <w:tabs>
              <w:tab w:val="left" w:pos="880"/>
              <w:tab w:val="right" w:leader="dot" w:pos="9062"/>
            </w:tabs>
            <w:rPr>
              <w:rFonts w:asciiTheme="minorHAnsi" w:eastAsiaTheme="minorEastAsia" w:hAnsiTheme="minorHAnsi" w:cstheme="minorBidi"/>
              <w:noProof/>
              <w:sz w:val="22"/>
              <w:szCs w:val="22"/>
            </w:rPr>
          </w:pPr>
          <w:hyperlink w:anchor="_Toc121738280" w:history="1">
            <w:r w:rsidR="00C85507" w:rsidRPr="00357049">
              <w:rPr>
                <w:rStyle w:val="Hipercze"/>
                <w:rFonts w:ascii="Verdana" w:hAnsi="Verdana"/>
                <w:noProof/>
              </w:rPr>
              <w:t>21.</w:t>
            </w:r>
            <w:r w:rsidR="00C85507">
              <w:rPr>
                <w:rFonts w:asciiTheme="minorHAnsi" w:eastAsiaTheme="minorEastAsia" w:hAnsiTheme="minorHAnsi" w:cstheme="minorBidi"/>
                <w:noProof/>
                <w:sz w:val="22"/>
                <w:szCs w:val="22"/>
              </w:rPr>
              <w:tab/>
            </w:r>
            <w:r w:rsidR="00C85507" w:rsidRPr="00357049">
              <w:rPr>
                <w:rStyle w:val="Hipercze"/>
                <w:rFonts w:ascii="Verdana" w:hAnsi="Verdana"/>
                <w:noProof/>
              </w:rPr>
              <w:t>OPIS KRYTERIÓW OCENY OFERT, WRAZ Z PODANIEM WAG TYCH KRYTERIÓW I SPOSOBU OCENY OFERT</w:t>
            </w:r>
            <w:r w:rsidR="00C85507">
              <w:rPr>
                <w:noProof/>
              </w:rPr>
              <w:tab/>
            </w:r>
            <w:r w:rsidR="00C85507">
              <w:rPr>
                <w:noProof/>
              </w:rPr>
              <w:fldChar w:fldCharType="begin"/>
            </w:r>
            <w:r w:rsidR="00C85507">
              <w:rPr>
                <w:noProof/>
              </w:rPr>
              <w:instrText xml:space="preserve"> PAGEREF _Toc121738280 \h </w:instrText>
            </w:r>
            <w:r w:rsidR="00C85507">
              <w:rPr>
                <w:noProof/>
              </w:rPr>
            </w:r>
            <w:r w:rsidR="00C85507">
              <w:rPr>
                <w:noProof/>
              </w:rPr>
              <w:fldChar w:fldCharType="separate"/>
            </w:r>
            <w:r w:rsidR="00C85507">
              <w:rPr>
                <w:noProof/>
              </w:rPr>
              <w:t>26</w:t>
            </w:r>
            <w:r w:rsidR="00C85507">
              <w:rPr>
                <w:noProof/>
              </w:rPr>
              <w:fldChar w:fldCharType="end"/>
            </w:r>
          </w:hyperlink>
        </w:p>
        <w:p w14:paraId="539B8772" w14:textId="48F0B79B" w:rsidR="00C85507" w:rsidRDefault="00000000">
          <w:pPr>
            <w:pStyle w:val="Spistreci2"/>
            <w:tabs>
              <w:tab w:val="left" w:pos="880"/>
              <w:tab w:val="right" w:leader="dot" w:pos="9062"/>
            </w:tabs>
            <w:rPr>
              <w:rFonts w:asciiTheme="minorHAnsi" w:eastAsiaTheme="minorEastAsia" w:hAnsiTheme="minorHAnsi" w:cstheme="minorBidi"/>
              <w:noProof/>
              <w:sz w:val="22"/>
              <w:szCs w:val="22"/>
            </w:rPr>
          </w:pPr>
          <w:hyperlink w:anchor="_Toc121738281" w:history="1">
            <w:r w:rsidR="00C85507" w:rsidRPr="00357049">
              <w:rPr>
                <w:rStyle w:val="Hipercze"/>
                <w:rFonts w:ascii="Verdana" w:hAnsi="Verdana"/>
                <w:noProof/>
              </w:rPr>
              <w:t>22.</w:t>
            </w:r>
            <w:r w:rsidR="00C85507">
              <w:rPr>
                <w:rFonts w:asciiTheme="minorHAnsi" w:eastAsiaTheme="minorEastAsia" w:hAnsiTheme="minorHAnsi" w:cstheme="minorBidi"/>
                <w:noProof/>
                <w:sz w:val="22"/>
                <w:szCs w:val="22"/>
              </w:rPr>
              <w:tab/>
            </w:r>
            <w:r w:rsidR="00C85507" w:rsidRPr="00357049">
              <w:rPr>
                <w:rStyle w:val="Hipercze"/>
                <w:rFonts w:ascii="Verdana" w:hAnsi="Verdana"/>
                <w:noProof/>
              </w:rPr>
              <w:t>INFORMACJE O FORMALNOŚCIACH, JAKIE POWINNY BYĆ DOPEŁNIONE PO WYBORZE OFERTY W CELU ZAWARCIA UMOWY W SPRAWIE ZAMÓWIENIA PUBLICZNEGO</w:t>
            </w:r>
            <w:r w:rsidR="00C85507">
              <w:rPr>
                <w:noProof/>
              </w:rPr>
              <w:tab/>
            </w:r>
            <w:r w:rsidR="00C85507">
              <w:rPr>
                <w:noProof/>
              </w:rPr>
              <w:fldChar w:fldCharType="begin"/>
            </w:r>
            <w:r w:rsidR="00C85507">
              <w:rPr>
                <w:noProof/>
              </w:rPr>
              <w:instrText xml:space="preserve"> PAGEREF _Toc121738281 \h </w:instrText>
            </w:r>
            <w:r w:rsidR="00C85507">
              <w:rPr>
                <w:noProof/>
              </w:rPr>
            </w:r>
            <w:r w:rsidR="00C85507">
              <w:rPr>
                <w:noProof/>
              </w:rPr>
              <w:fldChar w:fldCharType="separate"/>
            </w:r>
            <w:r w:rsidR="00C85507">
              <w:rPr>
                <w:noProof/>
              </w:rPr>
              <w:t>27</w:t>
            </w:r>
            <w:r w:rsidR="00C85507">
              <w:rPr>
                <w:noProof/>
              </w:rPr>
              <w:fldChar w:fldCharType="end"/>
            </w:r>
          </w:hyperlink>
        </w:p>
        <w:p w14:paraId="10A7F84F" w14:textId="56FE5973" w:rsidR="00C85507" w:rsidRDefault="00000000">
          <w:pPr>
            <w:pStyle w:val="Spistreci2"/>
            <w:tabs>
              <w:tab w:val="left" w:pos="880"/>
              <w:tab w:val="right" w:leader="dot" w:pos="9062"/>
            </w:tabs>
            <w:rPr>
              <w:rFonts w:asciiTheme="minorHAnsi" w:eastAsiaTheme="minorEastAsia" w:hAnsiTheme="minorHAnsi" w:cstheme="minorBidi"/>
              <w:noProof/>
              <w:sz w:val="22"/>
              <w:szCs w:val="22"/>
            </w:rPr>
          </w:pPr>
          <w:hyperlink w:anchor="_Toc121738282" w:history="1">
            <w:r w:rsidR="00C85507" w:rsidRPr="00357049">
              <w:rPr>
                <w:rStyle w:val="Hipercze"/>
                <w:rFonts w:ascii="Verdana" w:hAnsi="Verdana"/>
                <w:noProof/>
              </w:rPr>
              <w:t>23.</w:t>
            </w:r>
            <w:r w:rsidR="00C85507">
              <w:rPr>
                <w:rFonts w:asciiTheme="minorHAnsi" w:eastAsiaTheme="minorEastAsia" w:hAnsiTheme="minorHAnsi" w:cstheme="minorBidi"/>
                <w:noProof/>
                <w:sz w:val="22"/>
                <w:szCs w:val="22"/>
              </w:rPr>
              <w:tab/>
            </w:r>
            <w:r w:rsidR="00C85507" w:rsidRPr="00357049">
              <w:rPr>
                <w:rStyle w:val="Hipercze"/>
                <w:rFonts w:ascii="Verdana" w:hAnsi="Verdana"/>
                <w:noProof/>
              </w:rPr>
              <w:t>WYMAGANIA DOTYCZĄCE ZABEZPIECZENIA NALEŻYTEGO WYKONANIA UMOWY</w:t>
            </w:r>
            <w:r w:rsidR="00C85507">
              <w:rPr>
                <w:noProof/>
              </w:rPr>
              <w:tab/>
            </w:r>
            <w:r w:rsidR="00C85507">
              <w:rPr>
                <w:noProof/>
              </w:rPr>
              <w:fldChar w:fldCharType="begin"/>
            </w:r>
            <w:r w:rsidR="00C85507">
              <w:rPr>
                <w:noProof/>
              </w:rPr>
              <w:instrText xml:space="preserve"> PAGEREF _Toc121738282 \h </w:instrText>
            </w:r>
            <w:r w:rsidR="00C85507">
              <w:rPr>
                <w:noProof/>
              </w:rPr>
            </w:r>
            <w:r w:rsidR="00C85507">
              <w:rPr>
                <w:noProof/>
              </w:rPr>
              <w:fldChar w:fldCharType="separate"/>
            </w:r>
            <w:r w:rsidR="00C85507">
              <w:rPr>
                <w:noProof/>
              </w:rPr>
              <w:t>28</w:t>
            </w:r>
            <w:r w:rsidR="00C85507">
              <w:rPr>
                <w:noProof/>
              </w:rPr>
              <w:fldChar w:fldCharType="end"/>
            </w:r>
          </w:hyperlink>
        </w:p>
        <w:p w14:paraId="16EDA4A7" w14:textId="6B3C82AD" w:rsidR="00C85507" w:rsidRDefault="00000000">
          <w:pPr>
            <w:pStyle w:val="Spistreci2"/>
            <w:tabs>
              <w:tab w:val="left" w:pos="880"/>
              <w:tab w:val="right" w:leader="dot" w:pos="9062"/>
            </w:tabs>
            <w:rPr>
              <w:rFonts w:asciiTheme="minorHAnsi" w:eastAsiaTheme="minorEastAsia" w:hAnsiTheme="minorHAnsi" w:cstheme="minorBidi"/>
              <w:noProof/>
              <w:sz w:val="22"/>
              <w:szCs w:val="22"/>
            </w:rPr>
          </w:pPr>
          <w:hyperlink w:anchor="_Toc121738283" w:history="1">
            <w:r w:rsidR="00C85507" w:rsidRPr="00357049">
              <w:rPr>
                <w:rStyle w:val="Hipercze"/>
                <w:rFonts w:ascii="Verdana" w:hAnsi="Verdana"/>
                <w:noProof/>
              </w:rPr>
              <w:t>24.</w:t>
            </w:r>
            <w:r w:rsidR="00C85507">
              <w:rPr>
                <w:rFonts w:asciiTheme="minorHAnsi" w:eastAsiaTheme="minorEastAsia" w:hAnsiTheme="minorHAnsi" w:cstheme="minorBidi"/>
                <w:noProof/>
                <w:sz w:val="22"/>
                <w:szCs w:val="22"/>
              </w:rPr>
              <w:tab/>
            </w:r>
            <w:r w:rsidR="00C85507" w:rsidRPr="00357049">
              <w:rPr>
                <w:rStyle w:val="Hipercze"/>
                <w:rFonts w:ascii="Verdana" w:hAnsi="Verdana"/>
                <w:noProof/>
              </w:rPr>
              <w:t>INFORMACJE O TREŚCI ZAWIERANEJ UMOWY ORAZ MOŻLIWOŚCI JEJ ZMIANY</w:t>
            </w:r>
            <w:r w:rsidR="00C85507">
              <w:rPr>
                <w:noProof/>
              </w:rPr>
              <w:tab/>
            </w:r>
            <w:r w:rsidR="00C85507">
              <w:rPr>
                <w:noProof/>
              </w:rPr>
              <w:fldChar w:fldCharType="begin"/>
            </w:r>
            <w:r w:rsidR="00C85507">
              <w:rPr>
                <w:noProof/>
              </w:rPr>
              <w:instrText xml:space="preserve"> PAGEREF _Toc121738283 \h </w:instrText>
            </w:r>
            <w:r w:rsidR="00C85507">
              <w:rPr>
                <w:noProof/>
              </w:rPr>
            </w:r>
            <w:r w:rsidR="00C85507">
              <w:rPr>
                <w:noProof/>
              </w:rPr>
              <w:fldChar w:fldCharType="separate"/>
            </w:r>
            <w:r w:rsidR="00C85507">
              <w:rPr>
                <w:noProof/>
              </w:rPr>
              <w:t>30</w:t>
            </w:r>
            <w:r w:rsidR="00C85507">
              <w:rPr>
                <w:noProof/>
              </w:rPr>
              <w:fldChar w:fldCharType="end"/>
            </w:r>
          </w:hyperlink>
        </w:p>
        <w:p w14:paraId="35D245C1" w14:textId="1A674049" w:rsidR="00C85507" w:rsidRDefault="00000000">
          <w:pPr>
            <w:pStyle w:val="Spistreci2"/>
            <w:tabs>
              <w:tab w:val="left" w:pos="880"/>
              <w:tab w:val="right" w:leader="dot" w:pos="9062"/>
            </w:tabs>
            <w:rPr>
              <w:rFonts w:asciiTheme="minorHAnsi" w:eastAsiaTheme="minorEastAsia" w:hAnsiTheme="minorHAnsi" w:cstheme="minorBidi"/>
              <w:noProof/>
              <w:sz w:val="22"/>
              <w:szCs w:val="22"/>
            </w:rPr>
          </w:pPr>
          <w:hyperlink w:anchor="_Toc121738284" w:history="1">
            <w:r w:rsidR="00C85507" w:rsidRPr="00357049">
              <w:rPr>
                <w:rStyle w:val="Hipercze"/>
                <w:rFonts w:ascii="Verdana" w:hAnsi="Verdana"/>
                <w:noProof/>
              </w:rPr>
              <w:t>25.</w:t>
            </w:r>
            <w:r w:rsidR="00C85507">
              <w:rPr>
                <w:rFonts w:asciiTheme="minorHAnsi" w:eastAsiaTheme="minorEastAsia" w:hAnsiTheme="minorHAnsi" w:cstheme="minorBidi"/>
                <w:noProof/>
                <w:sz w:val="22"/>
                <w:szCs w:val="22"/>
              </w:rPr>
              <w:tab/>
            </w:r>
            <w:r w:rsidR="00C85507" w:rsidRPr="00357049">
              <w:rPr>
                <w:rStyle w:val="Hipercze"/>
                <w:rFonts w:ascii="Verdana" w:hAnsi="Verdana"/>
                <w:noProof/>
              </w:rPr>
              <w:t>POUCZENIE O ŚRODKACH OCHRONY PRAWNEJ PRZYSŁUGUJĄCYCH WYKONAWCY</w:t>
            </w:r>
            <w:r w:rsidR="00C85507">
              <w:rPr>
                <w:noProof/>
              </w:rPr>
              <w:tab/>
            </w:r>
            <w:r w:rsidR="00C85507">
              <w:rPr>
                <w:noProof/>
              </w:rPr>
              <w:fldChar w:fldCharType="begin"/>
            </w:r>
            <w:r w:rsidR="00C85507">
              <w:rPr>
                <w:noProof/>
              </w:rPr>
              <w:instrText xml:space="preserve"> PAGEREF _Toc121738284 \h </w:instrText>
            </w:r>
            <w:r w:rsidR="00C85507">
              <w:rPr>
                <w:noProof/>
              </w:rPr>
            </w:r>
            <w:r w:rsidR="00C85507">
              <w:rPr>
                <w:noProof/>
              </w:rPr>
              <w:fldChar w:fldCharType="separate"/>
            </w:r>
            <w:r w:rsidR="00C85507">
              <w:rPr>
                <w:noProof/>
              </w:rPr>
              <w:t>30</w:t>
            </w:r>
            <w:r w:rsidR="00C85507">
              <w:rPr>
                <w:noProof/>
              </w:rPr>
              <w:fldChar w:fldCharType="end"/>
            </w:r>
          </w:hyperlink>
        </w:p>
        <w:p w14:paraId="5ECAC199" w14:textId="2B12D663" w:rsidR="00C85507" w:rsidRDefault="00000000">
          <w:pPr>
            <w:pStyle w:val="Spistreci2"/>
            <w:tabs>
              <w:tab w:val="left" w:pos="880"/>
              <w:tab w:val="right" w:leader="dot" w:pos="9062"/>
            </w:tabs>
            <w:rPr>
              <w:rFonts w:asciiTheme="minorHAnsi" w:eastAsiaTheme="minorEastAsia" w:hAnsiTheme="minorHAnsi" w:cstheme="minorBidi"/>
              <w:noProof/>
              <w:sz w:val="22"/>
              <w:szCs w:val="22"/>
            </w:rPr>
          </w:pPr>
          <w:hyperlink w:anchor="_Toc121738285" w:history="1">
            <w:r w:rsidR="00C85507" w:rsidRPr="00357049">
              <w:rPr>
                <w:rStyle w:val="Hipercze"/>
                <w:rFonts w:ascii="Verdana" w:hAnsi="Verdana"/>
                <w:noProof/>
              </w:rPr>
              <w:t>26.</w:t>
            </w:r>
            <w:r w:rsidR="00C85507">
              <w:rPr>
                <w:rFonts w:asciiTheme="minorHAnsi" w:eastAsiaTheme="minorEastAsia" w:hAnsiTheme="minorHAnsi" w:cstheme="minorBidi"/>
                <w:noProof/>
                <w:sz w:val="22"/>
                <w:szCs w:val="22"/>
              </w:rPr>
              <w:tab/>
            </w:r>
            <w:r w:rsidR="00C85507" w:rsidRPr="00357049">
              <w:rPr>
                <w:rStyle w:val="Hipercze"/>
                <w:rFonts w:ascii="Verdana" w:hAnsi="Verdana"/>
                <w:noProof/>
              </w:rPr>
              <w:t>WYKAZ ZAŁĄCZNIKÓW DO SWZ</w:t>
            </w:r>
            <w:r w:rsidR="00C85507">
              <w:rPr>
                <w:noProof/>
              </w:rPr>
              <w:tab/>
            </w:r>
            <w:r w:rsidR="00C85507">
              <w:rPr>
                <w:noProof/>
              </w:rPr>
              <w:fldChar w:fldCharType="begin"/>
            </w:r>
            <w:r w:rsidR="00C85507">
              <w:rPr>
                <w:noProof/>
              </w:rPr>
              <w:instrText xml:space="preserve"> PAGEREF _Toc121738285 \h </w:instrText>
            </w:r>
            <w:r w:rsidR="00C85507">
              <w:rPr>
                <w:noProof/>
              </w:rPr>
            </w:r>
            <w:r w:rsidR="00C85507">
              <w:rPr>
                <w:noProof/>
              </w:rPr>
              <w:fldChar w:fldCharType="separate"/>
            </w:r>
            <w:r w:rsidR="00C85507">
              <w:rPr>
                <w:noProof/>
              </w:rPr>
              <w:t>32</w:t>
            </w:r>
            <w:r w:rsidR="00C85507">
              <w:rPr>
                <w:noProof/>
              </w:rPr>
              <w:fldChar w:fldCharType="end"/>
            </w:r>
          </w:hyperlink>
        </w:p>
        <w:p w14:paraId="2371E52C" w14:textId="718C8592" w:rsidR="00C85507" w:rsidRDefault="00000000">
          <w:pPr>
            <w:pStyle w:val="Spistreci2"/>
            <w:tabs>
              <w:tab w:val="right" w:leader="dot" w:pos="9062"/>
            </w:tabs>
            <w:rPr>
              <w:rFonts w:asciiTheme="minorHAnsi" w:eastAsiaTheme="minorEastAsia" w:hAnsiTheme="minorHAnsi" w:cstheme="minorBidi"/>
              <w:noProof/>
              <w:sz w:val="22"/>
              <w:szCs w:val="22"/>
            </w:rPr>
          </w:pPr>
          <w:hyperlink w:anchor="_Toc121738286" w:history="1">
            <w:r w:rsidR="00C85507" w:rsidRPr="00357049">
              <w:rPr>
                <w:rStyle w:val="Hipercze"/>
                <w:rFonts w:ascii="Arial Narrow" w:hAnsi="Arial Narrow"/>
                <w:noProof/>
              </w:rPr>
              <w:t>Załącznik nr 1 FORMULARZ  OFERTOWY</w:t>
            </w:r>
            <w:r w:rsidR="00C85507">
              <w:rPr>
                <w:noProof/>
              </w:rPr>
              <w:tab/>
            </w:r>
            <w:r w:rsidR="00C85507">
              <w:rPr>
                <w:noProof/>
              </w:rPr>
              <w:fldChar w:fldCharType="begin"/>
            </w:r>
            <w:r w:rsidR="00C85507">
              <w:rPr>
                <w:noProof/>
              </w:rPr>
              <w:instrText xml:space="preserve"> PAGEREF _Toc121738286 \h </w:instrText>
            </w:r>
            <w:r w:rsidR="00C85507">
              <w:rPr>
                <w:noProof/>
              </w:rPr>
            </w:r>
            <w:r w:rsidR="00C85507">
              <w:rPr>
                <w:noProof/>
              </w:rPr>
              <w:fldChar w:fldCharType="separate"/>
            </w:r>
            <w:r w:rsidR="00C85507">
              <w:rPr>
                <w:noProof/>
              </w:rPr>
              <w:t>33</w:t>
            </w:r>
            <w:r w:rsidR="00C85507">
              <w:rPr>
                <w:noProof/>
              </w:rPr>
              <w:fldChar w:fldCharType="end"/>
            </w:r>
          </w:hyperlink>
        </w:p>
        <w:p w14:paraId="6371939C" w14:textId="40A554A0" w:rsidR="00C85507" w:rsidRDefault="00000000">
          <w:pPr>
            <w:pStyle w:val="Spistreci2"/>
            <w:tabs>
              <w:tab w:val="right" w:leader="dot" w:pos="9062"/>
            </w:tabs>
            <w:rPr>
              <w:rFonts w:asciiTheme="minorHAnsi" w:eastAsiaTheme="minorEastAsia" w:hAnsiTheme="minorHAnsi" w:cstheme="minorBidi"/>
              <w:noProof/>
              <w:sz w:val="22"/>
              <w:szCs w:val="22"/>
            </w:rPr>
          </w:pPr>
          <w:hyperlink w:anchor="_Toc121738287" w:history="1">
            <w:r w:rsidR="00C85507" w:rsidRPr="00357049">
              <w:rPr>
                <w:rStyle w:val="Hipercze"/>
                <w:rFonts w:ascii="Arial Narrow" w:hAnsi="Arial Narrow"/>
                <w:noProof/>
              </w:rPr>
              <w:t xml:space="preserve">Załącznik nr 2 Szczegółowy opis przedmiotu zamówienia część 1 „Dostawa komputerów osobistych AIO z  </w:t>
            </w:r>
            <w:r w:rsidR="00C85507" w:rsidRPr="00357049">
              <w:rPr>
                <w:rStyle w:val="Hipercze"/>
                <w:rFonts w:ascii="Arial Narrow" w:hAnsi="Arial Narrow"/>
                <w:noProof/>
              </w:rPr>
              <w:lastRenderedPageBreak/>
              <w:t>oprogramowaniem”</w:t>
            </w:r>
            <w:r w:rsidR="00C85507">
              <w:rPr>
                <w:noProof/>
              </w:rPr>
              <w:tab/>
            </w:r>
            <w:r w:rsidR="00C85507">
              <w:rPr>
                <w:noProof/>
              </w:rPr>
              <w:fldChar w:fldCharType="begin"/>
            </w:r>
            <w:r w:rsidR="00C85507">
              <w:rPr>
                <w:noProof/>
              </w:rPr>
              <w:instrText xml:space="preserve"> PAGEREF _Toc121738287 \h </w:instrText>
            </w:r>
            <w:r w:rsidR="00C85507">
              <w:rPr>
                <w:noProof/>
              </w:rPr>
            </w:r>
            <w:r w:rsidR="00C85507">
              <w:rPr>
                <w:noProof/>
              </w:rPr>
              <w:fldChar w:fldCharType="separate"/>
            </w:r>
            <w:r w:rsidR="00C85507">
              <w:rPr>
                <w:noProof/>
              </w:rPr>
              <w:t>41</w:t>
            </w:r>
            <w:r w:rsidR="00C85507">
              <w:rPr>
                <w:noProof/>
              </w:rPr>
              <w:fldChar w:fldCharType="end"/>
            </w:r>
          </w:hyperlink>
        </w:p>
        <w:p w14:paraId="1738C495" w14:textId="69252E04" w:rsidR="00C85507" w:rsidRDefault="00000000">
          <w:pPr>
            <w:pStyle w:val="Spistreci2"/>
            <w:tabs>
              <w:tab w:val="right" w:leader="dot" w:pos="9062"/>
            </w:tabs>
            <w:rPr>
              <w:rFonts w:asciiTheme="minorHAnsi" w:eastAsiaTheme="minorEastAsia" w:hAnsiTheme="minorHAnsi" w:cstheme="minorBidi"/>
              <w:noProof/>
              <w:sz w:val="22"/>
              <w:szCs w:val="22"/>
            </w:rPr>
          </w:pPr>
          <w:hyperlink w:anchor="_Toc121738288" w:history="1">
            <w:r w:rsidR="00C85507" w:rsidRPr="00357049">
              <w:rPr>
                <w:rStyle w:val="Hipercze"/>
                <w:rFonts w:ascii="Arial Narrow" w:hAnsi="Arial Narrow"/>
                <w:noProof/>
              </w:rPr>
              <w:t>Załącznik nr 3  – Szczegółowy opis przedmiotu zamówienia część nr 2: „Dostawa serwera sieciowego wraz z konfiguracją, dostawa urządzenia NAS, dostawa UPS”.</w:t>
            </w:r>
            <w:r w:rsidR="00C85507">
              <w:rPr>
                <w:noProof/>
              </w:rPr>
              <w:tab/>
            </w:r>
            <w:r w:rsidR="00C85507">
              <w:rPr>
                <w:noProof/>
              </w:rPr>
              <w:fldChar w:fldCharType="begin"/>
            </w:r>
            <w:r w:rsidR="00C85507">
              <w:rPr>
                <w:noProof/>
              </w:rPr>
              <w:instrText xml:space="preserve"> PAGEREF _Toc121738288 \h </w:instrText>
            </w:r>
            <w:r w:rsidR="00C85507">
              <w:rPr>
                <w:noProof/>
              </w:rPr>
            </w:r>
            <w:r w:rsidR="00C85507">
              <w:rPr>
                <w:noProof/>
              </w:rPr>
              <w:fldChar w:fldCharType="separate"/>
            </w:r>
            <w:r w:rsidR="00C85507">
              <w:rPr>
                <w:noProof/>
              </w:rPr>
              <w:t>46</w:t>
            </w:r>
            <w:r w:rsidR="00C85507">
              <w:rPr>
                <w:noProof/>
              </w:rPr>
              <w:fldChar w:fldCharType="end"/>
            </w:r>
          </w:hyperlink>
        </w:p>
        <w:p w14:paraId="77DA33BC" w14:textId="44952CFE" w:rsidR="00C85507" w:rsidRDefault="00000000">
          <w:pPr>
            <w:pStyle w:val="Spistreci2"/>
            <w:tabs>
              <w:tab w:val="right" w:leader="dot" w:pos="9062"/>
            </w:tabs>
            <w:rPr>
              <w:rFonts w:asciiTheme="minorHAnsi" w:eastAsiaTheme="minorEastAsia" w:hAnsiTheme="minorHAnsi" w:cstheme="minorBidi"/>
              <w:noProof/>
              <w:sz w:val="22"/>
              <w:szCs w:val="22"/>
            </w:rPr>
          </w:pPr>
          <w:hyperlink w:anchor="_Toc121738289" w:history="1">
            <w:r w:rsidR="00C85507" w:rsidRPr="00357049">
              <w:rPr>
                <w:rStyle w:val="Hipercze"/>
                <w:rFonts w:ascii="Arial Narrow" w:hAnsi="Arial Narrow"/>
                <w:noProof/>
              </w:rPr>
              <w:t>A Dostawa i konfiguracja urządzeń</w:t>
            </w:r>
            <w:r w:rsidR="00C85507">
              <w:rPr>
                <w:noProof/>
              </w:rPr>
              <w:tab/>
            </w:r>
            <w:r w:rsidR="00C85507">
              <w:rPr>
                <w:noProof/>
              </w:rPr>
              <w:fldChar w:fldCharType="begin"/>
            </w:r>
            <w:r w:rsidR="00C85507">
              <w:rPr>
                <w:noProof/>
              </w:rPr>
              <w:instrText xml:space="preserve"> PAGEREF _Toc121738289 \h </w:instrText>
            </w:r>
            <w:r w:rsidR="00C85507">
              <w:rPr>
                <w:noProof/>
              </w:rPr>
            </w:r>
            <w:r w:rsidR="00C85507">
              <w:rPr>
                <w:noProof/>
              </w:rPr>
              <w:fldChar w:fldCharType="separate"/>
            </w:r>
            <w:r w:rsidR="00C85507">
              <w:rPr>
                <w:noProof/>
              </w:rPr>
              <w:t>46</w:t>
            </w:r>
            <w:r w:rsidR="00C85507">
              <w:rPr>
                <w:noProof/>
              </w:rPr>
              <w:fldChar w:fldCharType="end"/>
            </w:r>
          </w:hyperlink>
        </w:p>
        <w:p w14:paraId="08FFA890" w14:textId="57EAEF19" w:rsidR="00C85507" w:rsidRDefault="00000000">
          <w:pPr>
            <w:pStyle w:val="Spistreci2"/>
            <w:tabs>
              <w:tab w:val="right" w:leader="dot" w:pos="9062"/>
            </w:tabs>
            <w:rPr>
              <w:rFonts w:asciiTheme="minorHAnsi" w:eastAsiaTheme="minorEastAsia" w:hAnsiTheme="minorHAnsi" w:cstheme="minorBidi"/>
              <w:noProof/>
              <w:sz w:val="22"/>
              <w:szCs w:val="22"/>
            </w:rPr>
          </w:pPr>
          <w:hyperlink w:anchor="_Toc121738290" w:history="1">
            <w:r w:rsidR="00C85507" w:rsidRPr="00357049">
              <w:rPr>
                <w:rStyle w:val="Hipercze"/>
                <w:rFonts w:ascii="Arial Narrow" w:hAnsi="Arial Narrow"/>
                <w:noProof/>
              </w:rPr>
              <w:t>B Opis konfiguracji domeny</w:t>
            </w:r>
            <w:r w:rsidR="00C85507">
              <w:rPr>
                <w:noProof/>
              </w:rPr>
              <w:tab/>
            </w:r>
            <w:r w:rsidR="00C85507">
              <w:rPr>
                <w:noProof/>
              </w:rPr>
              <w:fldChar w:fldCharType="begin"/>
            </w:r>
            <w:r w:rsidR="00C85507">
              <w:rPr>
                <w:noProof/>
              </w:rPr>
              <w:instrText xml:space="preserve"> PAGEREF _Toc121738290 \h </w:instrText>
            </w:r>
            <w:r w:rsidR="00C85507">
              <w:rPr>
                <w:noProof/>
              </w:rPr>
            </w:r>
            <w:r w:rsidR="00C85507">
              <w:rPr>
                <w:noProof/>
              </w:rPr>
              <w:fldChar w:fldCharType="separate"/>
            </w:r>
            <w:r w:rsidR="00C85507">
              <w:rPr>
                <w:noProof/>
              </w:rPr>
              <w:t>56</w:t>
            </w:r>
            <w:r w:rsidR="00C85507">
              <w:rPr>
                <w:noProof/>
              </w:rPr>
              <w:fldChar w:fldCharType="end"/>
            </w:r>
          </w:hyperlink>
        </w:p>
        <w:p w14:paraId="52F25A21" w14:textId="31B2EE47" w:rsidR="00C85507" w:rsidRDefault="00000000">
          <w:pPr>
            <w:pStyle w:val="Spistreci2"/>
            <w:tabs>
              <w:tab w:val="right" w:leader="dot" w:pos="9062"/>
            </w:tabs>
            <w:rPr>
              <w:rFonts w:asciiTheme="minorHAnsi" w:eastAsiaTheme="minorEastAsia" w:hAnsiTheme="minorHAnsi" w:cstheme="minorBidi"/>
              <w:noProof/>
              <w:sz w:val="22"/>
              <w:szCs w:val="22"/>
            </w:rPr>
          </w:pPr>
          <w:hyperlink w:anchor="_Toc121738291" w:history="1">
            <w:r w:rsidR="00C85507" w:rsidRPr="00357049">
              <w:rPr>
                <w:rStyle w:val="Hipercze"/>
                <w:rFonts w:ascii="Arial Narrow" w:hAnsi="Arial Narrow"/>
                <w:noProof/>
              </w:rPr>
              <w:t>Załącznik nr 4 – Szczegółowy opis przedmiotu zamówienia część nr 3: : „Dostawa urządzeń sieciowych wraz z konfiguracją oraz z Modernizacja sieci LAN w urzędzie gminy”</w:t>
            </w:r>
            <w:r w:rsidR="00C85507">
              <w:rPr>
                <w:noProof/>
              </w:rPr>
              <w:tab/>
            </w:r>
            <w:r w:rsidR="00C85507">
              <w:rPr>
                <w:noProof/>
              </w:rPr>
              <w:fldChar w:fldCharType="begin"/>
            </w:r>
            <w:r w:rsidR="00C85507">
              <w:rPr>
                <w:noProof/>
              </w:rPr>
              <w:instrText xml:space="preserve"> PAGEREF _Toc121738291 \h </w:instrText>
            </w:r>
            <w:r w:rsidR="00C85507">
              <w:rPr>
                <w:noProof/>
              </w:rPr>
            </w:r>
            <w:r w:rsidR="00C85507">
              <w:rPr>
                <w:noProof/>
              </w:rPr>
              <w:fldChar w:fldCharType="separate"/>
            </w:r>
            <w:r w:rsidR="00C85507">
              <w:rPr>
                <w:noProof/>
              </w:rPr>
              <w:t>80</w:t>
            </w:r>
            <w:r w:rsidR="00C85507">
              <w:rPr>
                <w:noProof/>
              </w:rPr>
              <w:fldChar w:fldCharType="end"/>
            </w:r>
          </w:hyperlink>
        </w:p>
        <w:p w14:paraId="36787835" w14:textId="1FC1E749" w:rsidR="00C85507" w:rsidRDefault="00000000">
          <w:pPr>
            <w:pStyle w:val="Spistreci2"/>
            <w:tabs>
              <w:tab w:val="right" w:leader="dot" w:pos="9062"/>
            </w:tabs>
            <w:rPr>
              <w:rFonts w:asciiTheme="minorHAnsi" w:eastAsiaTheme="minorEastAsia" w:hAnsiTheme="minorHAnsi" w:cstheme="minorBidi"/>
              <w:noProof/>
              <w:sz w:val="22"/>
              <w:szCs w:val="22"/>
            </w:rPr>
          </w:pPr>
          <w:hyperlink w:anchor="_Toc121738292" w:history="1">
            <w:r w:rsidR="00C85507" w:rsidRPr="00357049">
              <w:rPr>
                <w:rStyle w:val="Hipercze"/>
                <w:rFonts w:ascii="Arial Narrow" w:hAnsi="Arial Narrow"/>
                <w:noProof/>
              </w:rPr>
              <w:t>A Specyfikacja sprzętu</w:t>
            </w:r>
            <w:r w:rsidR="00C85507">
              <w:rPr>
                <w:noProof/>
              </w:rPr>
              <w:tab/>
            </w:r>
            <w:r w:rsidR="00C85507">
              <w:rPr>
                <w:noProof/>
              </w:rPr>
              <w:fldChar w:fldCharType="begin"/>
            </w:r>
            <w:r w:rsidR="00C85507">
              <w:rPr>
                <w:noProof/>
              </w:rPr>
              <w:instrText xml:space="preserve"> PAGEREF _Toc121738292 \h </w:instrText>
            </w:r>
            <w:r w:rsidR="00C85507">
              <w:rPr>
                <w:noProof/>
              </w:rPr>
            </w:r>
            <w:r w:rsidR="00C85507">
              <w:rPr>
                <w:noProof/>
              </w:rPr>
              <w:fldChar w:fldCharType="separate"/>
            </w:r>
            <w:r w:rsidR="00C85507">
              <w:rPr>
                <w:noProof/>
              </w:rPr>
              <w:t>80</w:t>
            </w:r>
            <w:r w:rsidR="00C85507">
              <w:rPr>
                <w:noProof/>
              </w:rPr>
              <w:fldChar w:fldCharType="end"/>
            </w:r>
          </w:hyperlink>
        </w:p>
        <w:p w14:paraId="46A86963" w14:textId="6742C199" w:rsidR="00C85507" w:rsidRDefault="00000000">
          <w:pPr>
            <w:pStyle w:val="Spistreci2"/>
            <w:tabs>
              <w:tab w:val="right" w:leader="dot" w:pos="9062"/>
            </w:tabs>
            <w:rPr>
              <w:rFonts w:asciiTheme="minorHAnsi" w:eastAsiaTheme="minorEastAsia" w:hAnsiTheme="minorHAnsi" w:cstheme="minorBidi"/>
              <w:noProof/>
              <w:sz w:val="22"/>
              <w:szCs w:val="22"/>
            </w:rPr>
          </w:pPr>
          <w:hyperlink w:anchor="_Toc121738293" w:history="1">
            <w:r w:rsidR="00C85507" w:rsidRPr="00357049">
              <w:rPr>
                <w:rStyle w:val="Hipercze"/>
                <w:rFonts w:ascii="Arial Narrow" w:hAnsi="Arial Narrow"/>
                <w:noProof/>
              </w:rPr>
              <w:t>B. Wykonanie sieci LAN</w:t>
            </w:r>
            <w:r w:rsidR="00C85507">
              <w:rPr>
                <w:noProof/>
              </w:rPr>
              <w:tab/>
            </w:r>
            <w:r w:rsidR="00C85507">
              <w:rPr>
                <w:noProof/>
              </w:rPr>
              <w:fldChar w:fldCharType="begin"/>
            </w:r>
            <w:r w:rsidR="00C85507">
              <w:rPr>
                <w:noProof/>
              </w:rPr>
              <w:instrText xml:space="preserve"> PAGEREF _Toc121738293 \h </w:instrText>
            </w:r>
            <w:r w:rsidR="00C85507">
              <w:rPr>
                <w:noProof/>
              </w:rPr>
            </w:r>
            <w:r w:rsidR="00C85507">
              <w:rPr>
                <w:noProof/>
              </w:rPr>
              <w:fldChar w:fldCharType="separate"/>
            </w:r>
            <w:r w:rsidR="00C85507">
              <w:rPr>
                <w:noProof/>
              </w:rPr>
              <w:t>92</w:t>
            </w:r>
            <w:r w:rsidR="00C85507">
              <w:rPr>
                <w:noProof/>
              </w:rPr>
              <w:fldChar w:fldCharType="end"/>
            </w:r>
          </w:hyperlink>
        </w:p>
        <w:p w14:paraId="45DFD687" w14:textId="225BCB99" w:rsidR="00C85507" w:rsidRDefault="00000000">
          <w:pPr>
            <w:pStyle w:val="Spistreci2"/>
            <w:tabs>
              <w:tab w:val="right" w:leader="dot" w:pos="9062"/>
            </w:tabs>
            <w:rPr>
              <w:rFonts w:asciiTheme="minorHAnsi" w:eastAsiaTheme="minorEastAsia" w:hAnsiTheme="minorHAnsi" w:cstheme="minorBidi"/>
              <w:noProof/>
              <w:sz w:val="22"/>
              <w:szCs w:val="22"/>
            </w:rPr>
          </w:pPr>
          <w:hyperlink w:anchor="_Toc121738294" w:history="1">
            <w:r w:rsidR="00C85507" w:rsidRPr="00357049">
              <w:rPr>
                <w:rStyle w:val="Hipercze"/>
                <w:rFonts w:ascii="Arial Narrow" w:hAnsi="Arial Narrow"/>
                <w:noProof/>
              </w:rPr>
              <w:t xml:space="preserve">Załącznik nr 5  – Formularz techniczny do oferty część 1 </w:t>
            </w:r>
            <w:r w:rsidR="00C85507" w:rsidRPr="00357049">
              <w:rPr>
                <w:rStyle w:val="Hipercze"/>
                <w:rFonts w:ascii="Arial Narrow" w:eastAsia="Lucida Sans Unicode" w:hAnsi="Arial Narrow"/>
                <w:noProof/>
              </w:rPr>
              <w:t>„Dostawa komputerów osobistych AIO z  oprogramowaniem</w:t>
            </w:r>
            <w:r w:rsidR="00C85507" w:rsidRPr="00357049">
              <w:rPr>
                <w:rStyle w:val="Hipercze"/>
                <w:rFonts w:ascii="Arial Narrow" w:hAnsi="Arial Narrow"/>
                <w:noProof/>
              </w:rPr>
              <w:t xml:space="preserve"> – specyfikacja sprzętu</w:t>
            </w:r>
            <w:r w:rsidR="00C85507" w:rsidRPr="00357049">
              <w:rPr>
                <w:rStyle w:val="Hipercze"/>
                <w:rFonts w:ascii="Arial Narrow" w:eastAsia="Lucida Sans Unicode" w:hAnsi="Arial Narrow"/>
                <w:noProof/>
              </w:rPr>
              <w:t>”</w:t>
            </w:r>
            <w:r w:rsidR="00C85507">
              <w:rPr>
                <w:noProof/>
              </w:rPr>
              <w:tab/>
            </w:r>
            <w:r w:rsidR="00C85507">
              <w:rPr>
                <w:noProof/>
              </w:rPr>
              <w:fldChar w:fldCharType="begin"/>
            </w:r>
            <w:r w:rsidR="00C85507">
              <w:rPr>
                <w:noProof/>
              </w:rPr>
              <w:instrText xml:space="preserve"> PAGEREF _Toc121738294 \h </w:instrText>
            </w:r>
            <w:r w:rsidR="00C85507">
              <w:rPr>
                <w:noProof/>
              </w:rPr>
            </w:r>
            <w:r w:rsidR="00C85507">
              <w:rPr>
                <w:noProof/>
              </w:rPr>
              <w:fldChar w:fldCharType="separate"/>
            </w:r>
            <w:r w:rsidR="00C85507">
              <w:rPr>
                <w:noProof/>
              </w:rPr>
              <w:t>103</w:t>
            </w:r>
            <w:r w:rsidR="00C85507">
              <w:rPr>
                <w:noProof/>
              </w:rPr>
              <w:fldChar w:fldCharType="end"/>
            </w:r>
          </w:hyperlink>
        </w:p>
        <w:p w14:paraId="3735D189" w14:textId="764DA04E" w:rsidR="00C85507" w:rsidRDefault="00000000">
          <w:pPr>
            <w:pStyle w:val="Spistreci2"/>
            <w:tabs>
              <w:tab w:val="right" w:leader="dot" w:pos="9062"/>
            </w:tabs>
            <w:rPr>
              <w:rFonts w:asciiTheme="minorHAnsi" w:eastAsiaTheme="minorEastAsia" w:hAnsiTheme="minorHAnsi" w:cstheme="minorBidi"/>
              <w:noProof/>
              <w:sz w:val="22"/>
              <w:szCs w:val="22"/>
            </w:rPr>
          </w:pPr>
          <w:hyperlink w:anchor="_Toc121738295" w:history="1">
            <w:r w:rsidR="00C85507" w:rsidRPr="00357049">
              <w:rPr>
                <w:rStyle w:val="Hipercze"/>
                <w:rFonts w:ascii="Arial Narrow" w:hAnsi="Arial Narrow"/>
                <w:noProof/>
              </w:rPr>
              <w:t>Załącznik nr 6  – Formularz techniczny do oferty część 2 „Dostawa serwera sieciowego wraz z konfiguracją, dostawa urządzenia NAS, dostawa UPS – specyfikacja sprzętu”</w:t>
            </w:r>
            <w:r w:rsidR="00C85507">
              <w:rPr>
                <w:noProof/>
              </w:rPr>
              <w:tab/>
            </w:r>
            <w:r w:rsidR="00C85507">
              <w:rPr>
                <w:noProof/>
              </w:rPr>
              <w:fldChar w:fldCharType="begin"/>
            </w:r>
            <w:r w:rsidR="00C85507">
              <w:rPr>
                <w:noProof/>
              </w:rPr>
              <w:instrText xml:space="preserve"> PAGEREF _Toc121738295 \h </w:instrText>
            </w:r>
            <w:r w:rsidR="00C85507">
              <w:rPr>
                <w:noProof/>
              </w:rPr>
            </w:r>
            <w:r w:rsidR="00C85507">
              <w:rPr>
                <w:noProof/>
              </w:rPr>
              <w:fldChar w:fldCharType="separate"/>
            </w:r>
            <w:r w:rsidR="00C85507">
              <w:rPr>
                <w:noProof/>
              </w:rPr>
              <w:t>110</w:t>
            </w:r>
            <w:r w:rsidR="00C85507">
              <w:rPr>
                <w:noProof/>
              </w:rPr>
              <w:fldChar w:fldCharType="end"/>
            </w:r>
          </w:hyperlink>
        </w:p>
        <w:p w14:paraId="26B43C1A" w14:textId="2F6E8E54" w:rsidR="00C85507" w:rsidRDefault="00000000">
          <w:pPr>
            <w:pStyle w:val="Spistreci2"/>
            <w:tabs>
              <w:tab w:val="right" w:leader="dot" w:pos="9062"/>
            </w:tabs>
            <w:rPr>
              <w:rFonts w:asciiTheme="minorHAnsi" w:eastAsiaTheme="minorEastAsia" w:hAnsiTheme="minorHAnsi" w:cstheme="minorBidi"/>
              <w:noProof/>
              <w:sz w:val="22"/>
              <w:szCs w:val="22"/>
            </w:rPr>
          </w:pPr>
          <w:hyperlink w:anchor="_Toc121738296" w:history="1">
            <w:r w:rsidR="00C85507" w:rsidRPr="00357049">
              <w:rPr>
                <w:rStyle w:val="Hipercze"/>
                <w:rFonts w:ascii="Arial Narrow" w:hAnsi="Arial Narrow"/>
                <w:noProof/>
              </w:rPr>
              <w:t>A. Specyfikacja sprzętu</w:t>
            </w:r>
            <w:r w:rsidR="00C85507">
              <w:rPr>
                <w:noProof/>
              </w:rPr>
              <w:tab/>
            </w:r>
            <w:r w:rsidR="00C85507">
              <w:rPr>
                <w:noProof/>
              </w:rPr>
              <w:fldChar w:fldCharType="begin"/>
            </w:r>
            <w:r w:rsidR="00C85507">
              <w:rPr>
                <w:noProof/>
              </w:rPr>
              <w:instrText xml:space="preserve"> PAGEREF _Toc121738296 \h </w:instrText>
            </w:r>
            <w:r w:rsidR="00C85507">
              <w:rPr>
                <w:noProof/>
              </w:rPr>
            </w:r>
            <w:r w:rsidR="00C85507">
              <w:rPr>
                <w:noProof/>
              </w:rPr>
              <w:fldChar w:fldCharType="separate"/>
            </w:r>
            <w:r w:rsidR="00C85507">
              <w:rPr>
                <w:noProof/>
              </w:rPr>
              <w:t>110</w:t>
            </w:r>
            <w:r w:rsidR="00C85507">
              <w:rPr>
                <w:noProof/>
              </w:rPr>
              <w:fldChar w:fldCharType="end"/>
            </w:r>
          </w:hyperlink>
        </w:p>
        <w:p w14:paraId="6B728849" w14:textId="07EC4AA0" w:rsidR="00C85507" w:rsidRDefault="00000000">
          <w:pPr>
            <w:pStyle w:val="Spistreci1"/>
            <w:rPr>
              <w:rFonts w:asciiTheme="minorHAnsi" w:eastAsiaTheme="minorEastAsia" w:hAnsiTheme="minorHAnsi" w:cstheme="minorBidi"/>
              <w:noProof/>
              <w:sz w:val="22"/>
              <w:szCs w:val="22"/>
            </w:rPr>
          </w:pPr>
          <w:hyperlink w:anchor="_Toc121738297" w:history="1">
            <w:r w:rsidR="00C85507" w:rsidRPr="00357049">
              <w:rPr>
                <w:rStyle w:val="Hipercze"/>
                <w:rFonts w:ascii="Arial Narrow" w:eastAsia="Lucida Sans Unicode" w:hAnsi="Arial Narrow"/>
                <w:noProof/>
              </w:rPr>
              <w:t>Załącznik nr 7</w:t>
            </w:r>
            <w:r w:rsidR="00C85507" w:rsidRPr="00357049">
              <w:rPr>
                <w:rStyle w:val="Hipercze"/>
                <w:rFonts w:ascii="Arial Narrow" w:hAnsi="Arial Narrow"/>
                <w:noProof/>
              </w:rPr>
              <w:t xml:space="preserve">  – Formularz techniczny do oferty część 3 </w:t>
            </w:r>
            <w:r w:rsidR="00C85507" w:rsidRPr="00357049">
              <w:rPr>
                <w:rStyle w:val="Hipercze"/>
                <w:rFonts w:ascii="Arial Narrow" w:eastAsia="Lucida Sans Unicode" w:hAnsi="Arial Narrow"/>
                <w:noProof/>
              </w:rPr>
              <w:t>„Dostawa urządzeń sieciowych wraz z konfiguracją oraz z modernizacja sieci LAN w urzędzie gminy”</w:t>
            </w:r>
            <w:r w:rsidR="00C85507">
              <w:rPr>
                <w:noProof/>
              </w:rPr>
              <w:tab/>
            </w:r>
            <w:r w:rsidR="00C85507">
              <w:rPr>
                <w:noProof/>
              </w:rPr>
              <w:fldChar w:fldCharType="begin"/>
            </w:r>
            <w:r w:rsidR="00C85507">
              <w:rPr>
                <w:noProof/>
              </w:rPr>
              <w:instrText xml:space="preserve"> PAGEREF _Toc121738297 \h </w:instrText>
            </w:r>
            <w:r w:rsidR="00C85507">
              <w:rPr>
                <w:noProof/>
              </w:rPr>
            </w:r>
            <w:r w:rsidR="00C85507">
              <w:rPr>
                <w:noProof/>
              </w:rPr>
              <w:fldChar w:fldCharType="separate"/>
            </w:r>
            <w:r w:rsidR="00C85507">
              <w:rPr>
                <w:noProof/>
              </w:rPr>
              <w:t>122</w:t>
            </w:r>
            <w:r w:rsidR="00C85507">
              <w:rPr>
                <w:noProof/>
              </w:rPr>
              <w:fldChar w:fldCharType="end"/>
            </w:r>
          </w:hyperlink>
        </w:p>
        <w:p w14:paraId="23E3465E" w14:textId="47A95702" w:rsidR="00C85507" w:rsidRDefault="00000000">
          <w:pPr>
            <w:pStyle w:val="Spistreci2"/>
            <w:tabs>
              <w:tab w:val="right" w:leader="dot" w:pos="9062"/>
            </w:tabs>
            <w:rPr>
              <w:rFonts w:asciiTheme="minorHAnsi" w:eastAsiaTheme="minorEastAsia" w:hAnsiTheme="minorHAnsi" w:cstheme="minorBidi"/>
              <w:noProof/>
              <w:sz w:val="22"/>
              <w:szCs w:val="22"/>
            </w:rPr>
          </w:pPr>
          <w:hyperlink w:anchor="_Toc121738298" w:history="1">
            <w:r w:rsidR="00C85507" w:rsidRPr="00357049">
              <w:rPr>
                <w:rStyle w:val="Hipercze"/>
                <w:rFonts w:ascii="Arial Narrow" w:hAnsi="Arial Narrow"/>
                <w:noProof/>
              </w:rPr>
              <w:t>Załącznik nr 8 – Oświadczenie o braku podstaw do wykluczenia i o spełnianiu warunków udziału w  postępowaniu</w:t>
            </w:r>
            <w:r w:rsidR="00C85507">
              <w:rPr>
                <w:noProof/>
              </w:rPr>
              <w:tab/>
            </w:r>
            <w:r w:rsidR="00C85507">
              <w:rPr>
                <w:noProof/>
              </w:rPr>
              <w:fldChar w:fldCharType="begin"/>
            </w:r>
            <w:r w:rsidR="00C85507">
              <w:rPr>
                <w:noProof/>
              </w:rPr>
              <w:instrText xml:space="preserve"> PAGEREF _Toc121738298 \h </w:instrText>
            </w:r>
            <w:r w:rsidR="00C85507">
              <w:rPr>
                <w:noProof/>
              </w:rPr>
            </w:r>
            <w:r w:rsidR="00C85507">
              <w:rPr>
                <w:noProof/>
              </w:rPr>
              <w:fldChar w:fldCharType="separate"/>
            </w:r>
            <w:r w:rsidR="00C85507">
              <w:rPr>
                <w:noProof/>
              </w:rPr>
              <w:t>137</w:t>
            </w:r>
            <w:r w:rsidR="00C85507">
              <w:rPr>
                <w:noProof/>
              </w:rPr>
              <w:fldChar w:fldCharType="end"/>
            </w:r>
          </w:hyperlink>
        </w:p>
        <w:p w14:paraId="610F42B6" w14:textId="1613B9F6" w:rsidR="00C85507" w:rsidRDefault="00000000">
          <w:pPr>
            <w:pStyle w:val="Spistreci2"/>
            <w:tabs>
              <w:tab w:val="right" w:leader="dot" w:pos="9062"/>
            </w:tabs>
            <w:rPr>
              <w:rFonts w:asciiTheme="minorHAnsi" w:eastAsiaTheme="minorEastAsia" w:hAnsiTheme="minorHAnsi" w:cstheme="minorBidi"/>
              <w:noProof/>
              <w:sz w:val="22"/>
              <w:szCs w:val="22"/>
            </w:rPr>
          </w:pPr>
          <w:hyperlink w:anchor="_Toc121738299" w:history="1">
            <w:r w:rsidR="00C85507" w:rsidRPr="00357049">
              <w:rPr>
                <w:rStyle w:val="Hipercze"/>
                <w:rFonts w:ascii="Arial Narrow" w:hAnsi="Arial Narrow"/>
                <w:noProof/>
              </w:rPr>
              <w:t>Załącznik nr 9 – Wykaz dostaw</w:t>
            </w:r>
            <w:r w:rsidR="00C85507">
              <w:rPr>
                <w:noProof/>
              </w:rPr>
              <w:tab/>
            </w:r>
            <w:r w:rsidR="00C85507">
              <w:rPr>
                <w:noProof/>
              </w:rPr>
              <w:fldChar w:fldCharType="begin"/>
            </w:r>
            <w:r w:rsidR="00C85507">
              <w:rPr>
                <w:noProof/>
              </w:rPr>
              <w:instrText xml:space="preserve"> PAGEREF _Toc121738299 \h </w:instrText>
            </w:r>
            <w:r w:rsidR="00C85507">
              <w:rPr>
                <w:noProof/>
              </w:rPr>
            </w:r>
            <w:r w:rsidR="00C85507">
              <w:rPr>
                <w:noProof/>
              </w:rPr>
              <w:fldChar w:fldCharType="separate"/>
            </w:r>
            <w:r w:rsidR="00C85507">
              <w:rPr>
                <w:noProof/>
              </w:rPr>
              <w:t>140</w:t>
            </w:r>
            <w:r w:rsidR="00C85507">
              <w:rPr>
                <w:noProof/>
              </w:rPr>
              <w:fldChar w:fldCharType="end"/>
            </w:r>
          </w:hyperlink>
        </w:p>
        <w:p w14:paraId="217F33A9" w14:textId="44CD9390" w:rsidR="00C85507" w:rsidRDefault="00000000">
          <w:pPr>
            <w:pStyle w:val="Spistreci2"/>
            <w:tabs>
              <w:tab w:val="right" w:leader="dot" w:pos="9062"/>
            </w:tabs>
            <w:rPr>
              <w:rFonts w:asciiTheme="minorHAnsi" w:eastAsiaTheme="minorEastAsia" w:hAnsiTheme="minorHAnsi" w:cstheme="minorBidi"/>
              <w:noProof/>
              <w:sz w:val="22"/>
              <w:szCs w:val="22"/>
            </w:rPr>
          </w:pPr>
          <w:hyperlink w:anchor="_Toc121738300" w:history="1">
            <w:r w:rsidR="00C85507" w:rsidRPr="00357049">
              <w:rPr>
                <w:rStyle w:val="Hipercze"/>
                <w:rFonts w:ascii="Arial Narrow" w:hAnsi="Arial Narrow"/>
                <w:noProof/>
              </w:rPr>
              <w:t>Załącznik nr 10 – Wzór umowy/projektowane postanowienia umowy część 1, 2</w:t>
            </w:r>
            <w:r w:rsidR="00C85507">
              <w:rPr>
                <w:noProof/>
              </w:rPr>
              <w:tab/>
            </w:r>
            <w:r w:rsidR="00C85507">
              <w:rPr>
                <w:noProof/>
              </w:rPr>
              <w:fldChar w:fldCharType="begin"/>
            </w:r>
            <w:r w:rsidR="00C85507">
              <w:rPr>
                <w:noProof/>
              </w:rPr>
              <w:instrText xml:space="preserve"> PAGEREF _Toc121738300 \h </w:instrText>
            </w:r>
            <w:r w:rsidR="00C85507">
              <w:rPr>
                <w:noProof/>
              </w:rPr>
            </w:r>
            <w:r w:rsidR="00C85507">
              <w:rPr>
                <w:noProof/>
              </w:rPr>
              <w:fldChar w:fldCharType="separate"/>
            </w:r>
            <w:r w:rsidR="00C85507">
              <w:rPr>
                <w:noProof/>
              </w:rPr>
              <w:t>141</w:t>
            </w:r>
            <w:r w:rsidR="00C85507">
              <w:rPr>
                <w:noProof/>
              </w:rPr>
              <w:fldChar w:fldCharType="end"/>
            </w:r>
          </w:hyperlink>
        </w:p>
        <w:p w14:paraId="27ED9152" w14:textId="092BBE1D" w:rsidR="00C85507" w:rsidRDefault="00000000">
          <w:pPr>
            <w:pStyle w:val="Spistreci2"/>
            <w:tabs>
              <w:tab w:val="right" w:leader="dot" w:pos="9062"/>
            </w:tabs>
            <w:rPr>
              <w:rFonts w:asciiTheme="minorHAnsi" w:eastAsiaTheme="minorEastAsia" w:hAnsiTheme="minorHAnsi" w:cstheme="minorBidi"/>
              <w:noProof/>
              <w:sz w:val="22"/>
              <w:szCs w:val="22"/>
            </w:rPr>
          </w:pPr>
          <w:hyperlink w:anchor="_Toc121738301" w:history="1">
            <w:r w:rsidR="00C85507" w:rsidRPr="00357049">
              <w:rPr>
                <w:rStyle w:val="Hipercze"/>
                <w:rFonts w:cstheme="minorHAnsi"/>
                <w:noProof/>
              </w:rPr>
              <w:t xml:space="preserve">Załącznik nr 11 </w:t>
            </w:r>
            <w:r w:rsidR="00C85507" w:rsidRPr="00357049">
              <w:rPr>
                <w:rStyle w:val="Hipercze"/>
                <w:rFonts w:eastAsia="Lucida Sans Unicode" w:cstheme="minorHAnsi"/>
                <w:noProof/>
              </w:rPr>
              <w:t>–</w:t>
            </w:r>
            <w:r w:rsidR="00C85507" w:rsidRPr="00357049">
              <w:rPr>
                <w:rStyle w:val="Hipercze"/>
                <w:rFonts w:cstheme="minorHAnsi"/>
                <w:noProof/>
              </w:rPr>
              <w:t xml:space="preserve"> Wzór umowy/projektowane postanowienia umowy część 3</w:t>
            </w:r>
            <w:r w:rsidR="00C85507">
              <w:rPr>
                <w:noProof/>
              </w:rPr>
              <w:tab/>
            </w:r>
            <w:r w:rsidR="00C85507">
              <w:rPr>
                <w:noProof/>
              </w:rPr>
              <w:fldChar w:fldCharType="begin"/>
            </w:r>
            <w:r w:rsidR="00C85507">
              <w:rPr>
                <w:noProof/>
              </w:rPr>
              <w:instrText xml:space="preserve"> PAGEREF _Toc121738301 \h </w:instrText>
            </w:r>
            <w:r w:rsidR="00C85507">
              <w:rPr>
                <w:noProof/>
              </w:rPr>
            </w:r>
            <w:r w:rsidR="00C85507">
              <w:rPr>
                <w:noProof/>
              </w:rPr>
              <w:fldChar w:fldCharType="separate"/>
            </w:r>
            <w:r w:rsidR="00C85507">
              <w:rPr>
                <w:noProof/>
              </w:rPr>
              <w:t>145</w:t>
            </w:r>
            <w:r w:rsidR="00C85507">
              <w:rPr>
                <w:noProof/>
              </w:rPr>
              <w:fldChar w:fldCharType="end"/>
            </w:r>
          </w:hyperlink>
        </w:p>
        <w:p w14:paraId="5FECAFBC" w14:textId="389C2F27" w:rsidR="00C85507" w:rsidRDefault="00000000">
          <w:pPr>
            <w:pStyle w:val="Spistreci2"/>
            <w:tabs>
              <w:tab w:val="right" w:leader="dot" w:pos="9062"/>
            </w:tabs>
            <w:rPr>
              <w:rFonts w:asciiTheme="minorHAnsi" w:eastAsiaTheme="minorEastAsia" w:hAnsiTheme="minorHAnsi" w:cstheme="minorBidi"/>
              <w:noProof/>
              <w:sz w:val="22"/>
              <w:szCs w:val="22"/>
            </w:rPr>
          </w:pPr>
          <w:hyperlink w:anchor="_Toc121738302" w:history="1">
            <w:r w:rsidR="00C85507" w:rsidRPr="00357049">
              <w:rPr>
                <w:rStyle w:val="Hipercze"/>
                <w:rFonts w:cstheme="minorHAnsi"/>
                <w:noProof/>
              </w:rPr>
              <w:t xml:space="preserve">Załącznik nr 12 </w:t>
            </w:r>
            <w:r w:rsidR="00C85507" w:rsidRPr="00357049">
              <w:rPr>
                <w:rStyle w:val="Hipercze"/>
                <w:rFonts w:eastAsia="Lucida Sans Unicode" w:cstheme="minorHAnsi"/>
                <w:noProof/>
              </w:rPr>
              <w:t>–</w:t>
            </w:r>
            <w:r w:rsidR="00C85507" w:rsidRPr="00357049">
              <w:rPr>
                <w:rStyle w:val="Hipercze"/>
                <w:rFonts w:cstheme="minorHAnsi"/>
                <w:noProof/>
              </w:rPr>
              <w:t xml:space="preserve"> Załącznik do umowy informacja RODO</w:t>
            </w:r>
            <w:r w:rsidR="00C85507">
              <w:rPr>
                <w:noProof/>
              </w:rPr>
              <w:tab/>
            </w:r>
            <w:r w:rsidR="00C85507">
              <w:rPr>
                <w:noProof/>
              </w:rPr>
              <w:fldChar w:fldCharType="begin"/>
            </w:r>
            <w:r w:rsidR="00C85507">
              <w:rPr>
                <w:noProof/>
              </w:rPr>
              <w:instrText xml:space="preserve"> PAGEREF _Toc121738302 \h </w:instrText>
            </w:r>
            <w:r w:rsidR="00C85507">
              <w:rPr>
                <w:noProof/>
              </w:rPr>
            </w:r>
            <w:r w:rsidR="00C85507">
              <w:rPr>
                <w:noProof/>
              </w:rPr>
              <w:fldChar w:fldCharType="separate"/>
            </w:r>
            <w:r w:rsidR="00C85507">
              <w:rPr>
                <w:noProof/>
              </w:rPr>
              <w:t>149</w:t>
            </w:r>
            <w:r w:rsidR="00C85507">
              <w:rPr>
                <w:noProof/>
              </w:rPr>
              <w:fldChar w:fldCharType="end"/>
            </w:r>
          </w:hyperlink>
        </w:p>
        <w:p w14:paraId="161E9AF0" w14:textId="05A3DCED" w:rsidR="00C85507" w:rsidRDefault="00000000">
          <w:pPr>
            <w:pStyle w:val="Spistreci2"/>
            <w:tabs>
              <w:tab w:val="right" w:leader="dot" w:pos="9062"/>
            </w:tabs>
            <w:rPr>
              <w:rFonts w:asciiTheme="minorHAnsi" w:eastAsiaTheme="minorEastAsia" w:hAnsiTheme="minorHAnsi" w:cstheme="minorBidi"/>
              <w:noProof/>
              <w:sz w:val="22"/>
              <w:szCs w:val="22"/>
            </w:rPr>
          </w:pPr>
          <w:hyperlink w:anchor="_Toc121738303" w:history="1">
            <w:r w:rsidR="00C85507" w:rsidRPr="00357049">
              <w:rPr>
                <w:rStyle w:val="Hipercze"/>
                <w:rFonts w:ascii="Arial Narrow" w:hAnsi="Arial Narrow"/>
                <w:noProof/>
              </w:rPr>
              <w:t>Załącznik nr 13 – Oświadczenie o przynależności do grupy kapitałowej</w:t>
            </w:r>
            <w:r w:rsidR="00C85507">
              <w:rPr>
                <w:noProof/>
              </w:rPr>
              <w:tab/>
            </w:r>
            <w:r w:rsidR="00C85507">
              <w:rPr>
                <w:noProof/>
              </w:rPr>
              <w:fldChar w:fldCharType="begin"/>
            </w:r>
            <w:r w:rsidR="00C85507">
              <w:rPr>
                <w:noProof/>
              </w:rPr>
              <w:instrText xml:space="preserve"> PAGEREF _Toc121738303 \h </w:instrText>
            </w:r>
            <w:r w:rsidR="00C85507">
              <w:rPr>
                <w:noProof/>
              </w:rPr>
            </w:r>
            <w:r w:rsidR="00C85507">
              <w:rPr>
                <w:noProof/>
              </w:rPr>
              <w:fldChar w:fldCharType="separate"/>
            </w:r>
            <w:r w:rsidR="00C85507">
              <w:rPr>
                <w:noProof/>
              </w:rPr>
              <w:t>152</w:t>
            </w:r>
            <w:r w:rsidR="00C85507">
              <w:rPr>
                <w:noProof/>
              </w:rPr>
              <w:fldChar w:fldCharType="end"/>
            </w:r>
          </w:hyperlink>
        </w:p>
        <w:p w14:paraId="2F2AA249" w14:textId="2DBF5D44" w:rsidR="00C85507" w:rsidRDefault="00000000">
          <w:pPr>
            <w:pStyle w:val="Spistreci2"/>
            <w:tabs>
              <w:tab w:val="right" w:leader="dot" w:pos="9062"/>
            </w:tabs>
            <w:rPr>
              <w:rFonts w:asciiTheme="minorHAnsi" w:eastAsiaTheme="minorEastAsia" w:hAnsiTheme="minorHAnsi" w:cstheme="minorBidi"/>
              <w:noProof/>
              <w:sz w:val="22"/>
              <w:szCs w:val="22"/>
            </w:rPr>
          </w:pPr>
          <w:hyperlink w:anchor="_Toc121738304" w:history="1">
            <w:r w:rsidR="00C85507" w:rsidRPr="00357049">
              <w:rPr>
                <w:rStyle w:val="Hipercze"/>
                <w:rFonts w:ascii="Arial Narrow" w:hAnsi="Arial Narrow"/>
                <w:noProof/>
              </w:rPr>
              <w:t>Załącznik nr 14 – Oświadczenie o aktualności złożonych dokumentów i oświadczeń</w:t>
            </w:r>
            <w:r w:rsidR="00C85507">
              <w:rPr>
                <w:noProof/>
              </w:rPr>
              <w:tab/>
            </w:r>
            <w:r w:rsidR="00C85507">
              <w:rPr>
                <w:noProof/>
              </w:rPr>
              <w:fldChar w:fldCharType="begin"/>
            </w:r>
            <w:r w:rsidR="00C85507">
              <w:rPr>
                <w:noProof/>
              </w:rPr>
              <w:instrText xml:space="preserve"> PAGEREF _Toc121738304 \h </w:instrText>
            </w:r>
            <w:r w:rsidR="00C85507">
              <w:rPr>
                <w:noProof/>
              </w:rPr>
            </w:r>
            <w:r w:rsidR="00C85507">
              <w:rPr>
                <w:noProof/>
              </w:rPr>
              <w:fldChar w:fldCharType="separate"/>
            </w:r>
            <w:r w:rsidR="00C85507">
              <w:rPr>
                <w:noProof/>
              </w:rPr>
              <w:t>153</w:t>
            </w:r>
            <w:r w:rsidR="00C85507">
              <w:rPr>
                <w:noProof/>
              </w:rPr>
              <w:fldChar w:fldCharType="end"/>
            </w:r>
          </w:hyperlink>
        </w:p>
        <w:p w14:paraId="11A08DBC" w14:textId="7394D0C9" w:rsidR="00C85507" w:rsidRDefault="00000000">
          <w:pPr>
            <w:pStyle w:val="Spistreci2"/>
            <w:tabs>
              <w:tab w:val="right" w:leader="dot" w:pos="9062"/>
            </w:tabs>
            <w:rPr>
              <w:rFonts w:asciiTheme="minorHAnsi" w:eastAsiaTheme="minorEastAsia" w:hAnsiTheme="minorHAnsi" w:cstheme="minorBidi"/>
              <w:noProof/>
              <w:sz w:val="22"/>
              <w:szCs w:val="22"/>
            </w:rPr>
          </w:pPr>
          <w:hyperlink w:anchor="_Toc121738305" w:history="1">
            <w:r w:rsidR="00C85507" w:rsidRPr="00357049">
              <w:rPr>
                <w:rStyle w:val="Hipercze"/>
                <w:rFonts w:ascii="Arial Narrow" w:hAnsi="Arial Narrow"/>
                <w:noProof/>
              </w:rPr>
              <w:t>Załącznik nr 15 – Oświadczenie podmiotu udostępniającego zasoby</w:t>
            </w:r>
            <w:r w:rsidR="00C85507">
              <w:rPr>
                <w:noProof/>
              </w:rPr>
              <w:tab/>
            </w:r>
            <w:r w:rsidR="00C85507">
              <w:rPr>
                <w:noProof/>
              </w:rPr>
              <w:fldChar w:fldCharType="begin"/>
            </w:r>
            <w:r w:rsidR="00C85507">
              <w:rPr>
                <w:noProof/>
              </w:rPr>
              <w:instrText xml:space="preserve"> PAGEREF _Toc121738305 \h </w:instrText>
            </w:r>
            <w:r w:rsidR="00C85507">
              <w:rPr>
                <w:noProof/>
              </w:rPr>
            </w:r>
            <w:r w:rsidR="00C85507">
              <w:rPr>
                <w:noProof/>
              </w:rPr>
              <w:fldChar w:fldCharType="separate"/>
            </w:r>
            <w:r w:rsidR="00C85507">
              <w:rPr>
                <w:noProof/>
              </w:rPr>
              <w:t>155</w:t>
            </w:r>
            <w:r w:rsidR="00C85507">
              <w:rPr>
                <w:noProof/>
              </w:rPr>
              <w:fldChar w:fldCharType="end"/>
            </w:r>
          </w:hyperlink>
        </w:p>
        <w:p w14:paraId="576A1626" w14:textId="2DBB2FB7" w:rsidR="00C85507" w:rsidRDefault="00000000">
          <w:pPr>
            <w:pStyle w:val="Spistreci2"/>
            <w:tabs>
              <w:tab w:val="right" w:leader="dot" w:pos="9062"/>
            </w:tabs>
            <w:rPr>
              <w:rFonts w:asciiTheme="minorHAnsi" w:eastAsiaTheme="minorEastAsia" w:hAnsiTheme="minorHAnsi" w:cstheme="minorBidi"/>
              <w:noProof/>
              <w:sz w:val="22"/>
              <w:szCs w:val="22"/>
            </w:rPr>
          </w:pPr>
          <w:hyperlink w:anchor="_Toc121738306" w:history="1">
            <w:r w:rsidR="00C85507" w:rsidRPr="00357049">
              <w:rPr>
                <w:rStyle w:val="Hipercze"/>
                <w:rFonts w:ascii="Arial Narrow" w:hAnsi="Arial Narrow"/>
                <w:noProof/>
              </w:rPr>
              <w:t>Załącznik nr 16 – Zobowiązanie do udostępnienia zasobów</w:t>
            </w:r>
            <w:r w:rsidR="00C85507">
              <w:rPr>
                <w:noProof/>
              </w:rPr>
              <w:tab/>
            </w:r>
            <w:r w:rsidR="00C85507">
              <w:rPr>
                <w:noProof/>
              </w:rPr>
              <w:fldChar w:fldCharType="begin"/>
            </w:r>
            <w:r w:rsidR="00C85507">
              <w:rPr>
                <w:noProof/>
              </w:rPr>
              <w:instrText xml:space="preserve"> PAGEREF _Toc121738306 \h </w:instrText>
            </w:r>
            <w:r w:rsidR="00C85507">
              <w:rPr>
                <w:noProof/>
              </w:rPr>
            </w:r>
            <w:r w:rsidR="00C85507">
              <w:rPr>
                <w:noProof/>
              </w:rPr>
              <w:fldChar w:fldCharType="separate"/>
            </w:r>
            <w:r w:rsidR="00C85507">
              <w:rPr>
                <w:noProof/>
              </w:rPr>
              <w:t>157</w:t>
            </w:r>
            <w:r w:rsidR="00C85507">
              <w:rPr>
                <w:noProof/>
              </w:rPr>
              <w:fldChar w:fldCharType="end"/>
            </w:r>
          </w:hyperlink>
        </w:p>
        <w:p w14:paraId="1BE09A21" w14:textId="1A3FF934" w:rsidR="00C85507" w:rsidRDefault="00000000">
          <w:pPr>
            <w:pStyle w:val="Spistreci2"/>
            <w:tabs>
              <w:tab w:val="right" w:leader="dot" w:pos="9062"/>
            </w:tabs>
            <w:rPr>
              <w:rFonts w:asciiTheme="minorHAnsi" w:eastAsiaTheme="minorEastAsia" w:hAnsiTheme="minorHAnsi" w:cstheme="minorBidi"/>
              <w:noProof/>
              <w:sz w:val="22"/>
              <w:szCs w:val="22"/>
            </w:rPr>
          </w:pPr>
          <w:hyperlink w:anchor="_Toc121738307" w:history="1">
            <w:r w:rsidR="00C85507" w:rsidRPr="00357049">
              <w:rPr>
                <w:rStyle w:val="Hipercze"/>
                <w:rFonts w:ascii="Arial Narrow" w:hAnsi="Arial Narrow"/>
                <w:noProof/>
              </w:rPr>
              <w:t>Załącznik nr 17 – Dokumentacja techniczna sieci</w:t>
            </w:r>
            <w:r w:rsidR="00C85507">
              <w:rPr>
                <w:noProof/>
              </w:rPr>
              <w:tab/>
            </w:r>
            <w:r w:rsidR="00C85507">
              <w:rPr>
                <w:noProof/>
              </w:rPr>
              <w:fldChar w:fldCharType="begin"/>
            </w:r>
            <w:r w:rsidR="00C85507">
              <w:rPr>
                <w:noProof/>
              </w:rPr>
              <w:instrText xml:space="preserve"> PAGEREF _Toc121738307 \h </w:instrText>
            </w:r>
            <w:r w:rsidR="00C85507">
              <w:rPr>
                <w:noProof/>
              </w:rPr>
            </w:r>
            <w:r w:rsidR="00C85507">
              <w:rPr>
                <w:noProof/>
              </w:rPr>
              <w:fldChar w:fldCharType="separate"/>
            </w:r>
            <w:r w:rsidR="00C85507">
              <w:rPr>
                <w:noProof/>
              </w:rPr>
              <w:t>159</w:t>
            </w:r>
            <w:r w:rsidR="00C85507">
              <w:rPr>
                <w:noProof/>
              </w:rPr>
              <w:fldChar w:fldCharType="end"/>
            </w:r>
          </w:hyperlink>
        </w:p>
        <w:p w14:paraId="228E9514" w14:textId="1285B42A" w:rsidR="00BB7B15" w:rsidRPr="00964672" w:rsidRDefault="00943C7B">
          <w:pPr>
            <w:pStyle w:val="Spistreci2"/>
            <w:tabs>
              <w:tab w:val="right" w:leader="dot" w:pos="9062"/>
            </w:tabs>
            <w:rPr>
              <w:rFonts w:ascii="Verdana" w:eastAsiaTheme="minorEastAsia" w:hAnsi="Verdana" w:cstheme="minorBidi"/>
              <w:sz w:val="22"/>
              <w:szCs w:val="22"/>
            </w:rPr>
          </w:pPr>
          <w:r w:rsidRPr="0082347D">
            <w:rPr>
              <w:rStyle w:val="czeindeksu"/>
              <w:rFonts w:ascii="Arial Narrow" w:hAnsi="Arial Narrow"/>
              <w:sz w:val="22"/>
              <w:szCs w:val="22"/>
            </w:rPr>
            <w:fldChar w:fldCharType="end"/>
          </w:r>
        </w:p>
      </w:sdtContent>
    </w:sdt>
    <w:p w14:paraId="52F9E918" w14:textId="77777777" w:rsidR="00BB7B15" w:rsidRPr="00964672" w:rsidRDefault="00E0509E">
      <w:pPr>
        <w:rPr>
          <w:rFonts w:ascii="Verdana" w:hAnsi="Verdana"/>
          <w:sz w:val="22"/>
          <w:szCs w:val="22"/>
        </w:rPr>
      </w:pPr>
      <w:r w:rsidRPr="00964672">
        <w:rPr>
          <w:rFonts w:ascii="Verdana" w:hAnsi="Verdana"/>
          <w:sz w:val="22"/>
          <w:szCs w:val="22"/>
        </w:rPr>
        <w:br w:type="page"/>
      </w:r>
    </w:p>
    <w:p w14:paraId="58702CD6" w14:textId="77777777" w:rsidR="00BB7B15" w:rsidRPr="00964672" w:rsidRDefault="00000000" w:rsidP="00F46F19">
      <w:pPr>
        <w:pStyle w:val="Nagwek2"/>
        <w:numPr>
          <w:ilvl w:val="0"/>
          <w:numId w:val="13"/>
        </w:numPr>
        <w:tabs>
          <w:tab w:val="clear" w:pos="0"/>
          <w:tab w:val="num" w:pos="-519"/>
        </w:tabs>
        <w:rPr>
          <w:rFonts w:ascii="Verdana" w:hAnsi="Verdana"/>
          <w:sz w:val="22"/>
          <w:szCs w:val="22"/>
        </w:rPr>
      </w:pPr>
      <w:hyperlink w:anchor="_Spis_treści">
        <w:bookmarkStart w:id="6" w:name="_Toc121738260"/>
        <w:bookmarkStart w:id="7" w:name="_Toc111300990"/>
        <w:r w:rsidR="00E0509E" w:rsidRPr="00964672">
          <w:rPr>
            <w:rStyle w:val="czeinternetowe"/>
            <w:rFonts w:ascii="Verdana" w:hAnsi="Verdana"/>
            <w:sz w:val="22"/>
            <w:szCs w:val="22"/>
          </w:rPr>
          <w:t>NAZWA ORAZ AD</w:t>
        </w:r>
        <w:bookmarkStart w:id="8" w:name="_Hlt111623251"/>
        <w:r w:rsidR="00E0509E" w:rsidRPr="00964672">
          <w:rPr>
            <w:rStyle w:val="czeinternetowe"/>
            <w:rFonts w:ascii="Verdana" w:hAnsi="Verdana"/>
            <w:sz w:val="22"/>
            <w:szCs w:val="22"/>
          </w:rPr>
          <w:t>R</w:t>
        </w:r>
        <w:bookmarkEnd w:id="8"/>
        <w:r w:rsidR="00E0509E" w:rsidRPr="00964672">
          <w:rPr>
            <w:rStyle w:val="czeinternetowe"/>
            <w:rFonts w:ascii="Verdana" w:hAnsi="Verdana"/>
            <w:sz w:val="22"/>
            <w:szCs w:val="22"/>
          </w:rPr>
          <w:t>ES</w:t>
        </w:r>
        <w:bookmarkStart w:id="9" w:name="_Hlt111621203"/>
        <w:r w:rsidR="00E0509E" w:rsidRPr="00964672">
          <w:rPr>
            <w:rStyle w:val="czeinternetowe"/>
            <w:rFonts w:ascii="Verdana" w:hAnsi="Verdana"/>
            <w:sz w:val="22"/>
            <w:szCs w:val="22"/>
          </w:rPr>
          <w:t xml:space="preserve"> </w:t>
        </w:r>
        <w:bookmarkEnd w:id="9"/>
        <w:r w:rsidR="00E0509E" w:rsidRPr="00964672">
          <w:rPr>
            <w:rStyle w:val="czeinternetowe"/>
            <w:rFonts w:ascii="Verdana" w:hAnsi="Verdana"/>
            <w:sz w:val="22"/>
            <w:szCs w:val="22"/>
          </w:rPr>
          <w:t>ZAMAWIAJĄCEGO</w:t>
        </w:r>
        <w:bookmarkEnd w:id="6"/>
      </w:hyperlink>
      <w:bookmarkEnd w:id="7"/>
    </w:p>
    <w:p w14:paraId="6274F5E4" w14:textId="77777777" w:rsidR="00BB7B15" w:rsidRPr="00964672" w:rsidRDefault="00BB7B15">
      <w:pPr>
        <w:pStyle w:val="Standard"/>
        <w:tabs>
          <w:tab w:val="left" w:pos="824"/>
        </w:tabs>
        <w:spacing w:line="360" w:lineRule="auto"/>
        <w:ind w:left="284"/>
        <w:jc w:val="both"/>
        <w:rPr>
          <w:rFonts w:ascii="Verdana" w:hAnsi="Verdana"/>
          <w:sz w:val="22"/>
          <w:szCs w:val="22"/>
        </w:rPr>
      </w:pPr>
    </w:p>
    <w:p w14:paraId="3C0A181A" w14:textId="42BDD470" w:rsidR="00BB7B15" w:rsidRPr="00964672" w:rsidRDefault="00E0509E">
      <w:pPr>
        <w:pStyle w:val="Standard"/>
        <w:tabs>
          <w:tab w:val="left" w:pos="540"/>
        </w:tabs>
        <w:spacing w:line="360" w:lineRule="auto"/>
        <w:jc w:val="both"/>
        <w:rPr>
          <w:rStyle w:val="StopkaPogrubienie"/>
          <w:rFonts w:ascii="Verdana" w:hAnsi="Verdana" w:cs="Times New Roman"/>
          <w:b w:val="0"/>
          <w:bCs w:val="0"/>
          <w:color w:val="auto"/>
        </w:rPr>
      </w:pPr>
      <w:r w:rsidRPr="00964672">
        <w:rPr>
          <w:rStyle w:val="StopkaPogrubienie"/>
          <w:rFonts w:ascii="Verdana" w:hAnsi="Verdana" w:cs="Times New Roman"/>
          <w:b w:val="0"/>
          <w:bCs w:val="0"/>
          <w:color w:val="auto"/>
        </w:rPr>
        <w:t>Gmin</w:t>
      </w:r>
      <w:r w:rsidR="007A7FE7" w:rsidRPr="00964672">
        <w:rPr>
          <w:rStyle w:val="StopkaPogrubienie"/>
          <w:rFonts w:ascii="Verdana" w:hAnsi="Verdana" w:cs="Times New Roman"/>
          <w:b w:val="0"/>
          <w:bCs w:val="0"/>
          <w:color w:val="auto"/>
        </w:rPr>
        <w:t>a</w:t>
      </w:r>
      <w:r w:rsidRPr="00964672">
        <w:rPr>
          <w:rStyle w:val="StopkaPogrubienie"/>
          <w:rFonts w:ascii="Verdana" w:hAnsi="Verdana" w:cs="Times New Roman"/>
          <w:b w:val="0"/>
          <w:bCs w:val="0"/>
          <w:color w:val="auto"/>
        </w:rPr>
        <w:t xml:space="preserve"> Sobienie-Jeziory</w:t>
      </w:r>
    </w:p>
    <w:p w14:paraId="6A4B62FA" w14:textId="77777777" w:rsidR="00BB7B15" w:rsidRPr="00964672" w:rsidRDefault="00E0509E">
      <w:pPr>
        <w:pStyle w:val="Standard"/>
        <w:tabs>
          <w:tab w:val="left" w:pos="540"/>
        </w:tabs>
        <w:spacing w:line="360" w:lineRule="auto"/>
        <w:jc w:val="both"/>
        <w:rPr>
          <w:rStyle w:val="StopkaPogrubienie"/>
          <w:rFonts w:ascii="Verdana" w:hAnsi="Verdana" w:cs="Times New Roman"/>
          <w:b w:val="0"/>
          <w:bCs w:val="0"/>
          <w:color w:val="auto"/>
        </w:rPr>
      </w:pPr>
      <w:r w:rsidRPr="00964672">
        <w:rPr>
          <w:rStyle w:val="StopkaPogrubienie"/>
          <w:rFonts w:ascii="Verdana" w:hAnsi="Verdana" w:cs="Times New Roman"/>
          <w:b w:val="0"/>
          <w:bCs w:val="0"/>
          <w:color w:val="auto"/>
        </w:rPr>
        <w:t xml:space="preserve">ul. Garwolińska 16 </w:t>
      </w:r>
    </w:p>
    <w:p w14:paraId="6921003D" w14:textId="77777777" w:rsidR="00BB7B15" w:rsidRPr="00964672" w:rsidRDefault="00E0509E">
      <w:pPr>
        <w:pStyle w:val="Standard"/>
        <w:tabs>
          <w:tab w:val="left" w:pos="540"/>
        </w:tabs>
        <w:spacing w:line="360" w:lineRule="auto"/>
        <w:jc w:val="both"/>
        <w:rPr>
          <w:rStyle w:val="StopkaPogrubienie"/>
          <w:rFonts w:ascii="Verdana" w:hAnsi="Verdana" w:cs="Times New Roman"/>
          <w:b w:val="0"/>
          <w:bCs w:val="0"/>
          <w:color w:val="auto"/>
        </w:rPr>
      </w:pPr>
      <w:r w:rsidRPr="00964672">
        <w:rPr>
          <w:rStyle w:val="StopkaPogrubienie"/>
          <w:rFonts w:ascii="Verdana" w:hAnsi="Verdana" w:cs="Times New Roman"/>
          <w:b w:val="0"/>
          <w:bCs w:val="0"/>
          <w:color w:val="auto"/>
        </w:rPr>
        <w:t>08-443 Sobienie-Jeziory</w:t>
      </w:r>
    </w:p>
    <w:p w14:paraId="321301D2" w14:textId="77777777" w:rsidR="00BB7B15" w:rsidRPr="00964672" w:rsidRDefault="00E0509E">
      <w:pPr>
        <w:pStyle w:val="Standard"/>
        <w:tabs>
          <w:tab w:val="left" w:pos="540"/>
        </w:tabs>
        <w:spacing w:line="360" w:lineRule="auto"/>
        <w:jc w:val="both"/>
        <w:rPr>
          <w:rStyle w:val="StopkaPogrubienie"/>
          <w:rFonts w:ascii="Verdana" w:hAnsi="Verdana" w:cs="Times New Roman"/>
          <w:b w:val="0"/>
          <w:bCs w:val="0"/>
          <w:color w:val="auto"/>
        </w:rPr>
      </w:pPr>
      <w:r w:rsidRPr="00964672">
        <w:rPr>
          <w:rStyle w:val="StopkaPogrubienie"/>
          <w:rFonts w:ascii="Verdana" w:hAnsi="Verdana" w:cs="Times New Roman"/>
          <w:b w:val="0"/>
          <w:bCs w:val="0"/>
          <w:color w:val="auto"/>
        </w:rPr>
        <w:t xml:space="preserve">pow. Otwocki, woj. Mazowieckie </w:t>
      </w:r>
    </w:p>
    <w:p w14:paraId="1E39B114" w14:textId="2C77991C" w:rsidR="00BB7B15" w:rsidRPr="00964672" w:rsidRDefault="00E0509E">
      <w:pPr>
        <w:pStyle w:val="Standard"/>
        <w:tabs>
          <w:tab w:val="left" w:pos="540"/>
        </w:tabs>
        <w:spacing w:line="360" w:lineRule="auto"/>
        <w:jc w:val="both"/>
        <w:rPr>
          <w:rStyle w:val="StopkaPogrubienie"/>
          <w:rFonts w:ascii="Verdana" w:hAnsi="Verdana" w:cs="Times New Roman"/>
          <w:b w:val="0"/>
          <w:bCs w:val="0"/>
          <w:color w:val="auto"/>
        </w:rPr>
      </w:pPr>
      <w:r w:rsidRPr="00964672">
        <w:rPr>
          <w:rStyle w:val="StopkaPogrubienie"/>
          <w:rFonts w:ascii="Verdana" w:hAnsi="Verdana" w:cs="Times New Roman"/>
          <w:b w:val="0"/>
          <w:bCs w:val="0"/>
          <w:color w:val="auto"/>
        </w:rPr>
        <w:t xml:space="preserve">NIP 826-11-44-044, </w:t>
      </w:r>
    </w:p>
    <w:p w14:paraId="264B134D" w14:textId="77777777" w:rsidR="00BB7B15" w:rsidRPr="00964672" w:rsidRDefault="00E0509E">
      <w:pPr>
        <w:pStyle w:val="Standard"/>
        <w:tabs>
          <w:tab w:val="left" w:pos="993"/>
        </w:tabs>
        <w:spacing w:after="120" w:line="312" w:lineRule="auto"/>
        <w:jc w:val="both"/>
        <w:rPr>
          <w:rStyle w:val="StopkaPogrubienie"/>
          <w:rFonts w:ascii="Verdana" w:hAnsi="Verdana" w:cs="Times New Roman"/>
          <w:b w:val="0"/>
          <w:bCs w:val="0"/>
          <w:color w:val="auto"/>
        </w:rPr>
      </w:pPr>
      <w:r w:rsidRPr="00964672">
        <w:rPr>
          <w:rStyle w:val="StopkaPogrubienie"/>
          <w:rFonts w:ascii="Verdana" w:hAnsi="Verdana" w:cs="Times New Roman"/>
          <w:b w:val="0"/>
          <w:bCs w:val="0"/>
          <w:color w:val="auto"/>
        </w:rPr>
        <w:t>tel./fax (+48 25) 685 80 90</w:t>
      </w:r>
    </w:p>
    <w:p w14:paraId="29302BF1" w14:textId="77777777" w:rsidR="00BB7B15" w:rsidRPr="00964672" w:rsidRDefault="00E0509E">
      <w:pPr>
        <w:pStyle w:val="Standard"/>
        <w:tabs>
          <w:tab w:val="left" w:pos="993"/>
        </w:tabs>
        <w:spacing w:after="120" w:line="312" w:lineRule="auto"/>
        <w:jc w:val="both"/>
        <w:rPr>
          <w:rStyle w:val="StopkaPogrubienie"/>
          <w:rFonts w:ascii="Verdana" w:hAnsi="Verdana" w:cs="Times New Roman"/>
          <w:b w:val="0"/>
          <w:bCs w:val="0"/>
          <w:color w:val="auto"/>
        </w:rPr>
      </w:pPr>
      <w:r w:rsidRPr="00964672">
        <w:rPr>
          <w:rStyle w:val="StopkaPogrubienie"/>
          <w:rFonts w:ascii="Verdana" w:hAnsi="Verdana" w:cs="Times New Roman"/>
          <w:b w:val="0"/>
          <w:bCs w:val="0"/>
          <w:color w:val="auto"/>
        </w:rPr>
        <w:t xml:space="preserve">WWW:  </w:t>
      </w:r>
      <w:hyperlink r:id="rId8">
        <w:r w:rsidRPr="00964672">
          <w:rPr>
            <w:rStyle w:val="czeinternetowe"/>
            <w:rFonts w:ascii="Verdana" w:eastAsia="Cambria" w:hAnsi="Verdana"/>
            <w:sz w:val="22"/>
            <w:szCs w:val="22"/>
            <w:lang w:bidi="pl-PL"/>
          </w:rPr>
          <w:t>https://www.sobieniejeziory.pl/</w:t>
        </w:r>
      </w:hyperlink>
    </w:p>
    <w:p w14:paraId="38129484" w14:textId="77777777" w:rsidR="00BB7B15" w:rsidRPr="00964672" w:rsidRDefault="00E0509E">
      <w:pPr>
        <w:pStyle w:val="Standard"/>
        <w:tabs>
          <w:tab w:val="left" w:pos="993"/>
        </w:tabs>
        <w:spacing w:after="120" w:line="312" w:lineRule="auto"/>
        <w:jc w:val="both"/>
        <w:rPr>
          <w:rStyle w:val="StopkaPogrubienie"/>
          <w:rFonts w:ascii="Verdana" w:hAnsi="Verdana" w:cs="Times New Roman"/>
          <w:b w:val="0"/>
          <w:bCs w:val="0"/>
          <w:color w:val="auto"/>
        </w:rPr>
      </w:pPr>
      <w:r w:rsidRPr="00964672">
        <w:rPr>
          <w:rStyle w:val="StopkaPogrubienie"/>
          <w:rFonts w:ascii="Verdana" w:hAnsi="Verdana" w:cs="Times New Roman"/>
          <w:b w:val="0"/>
          <w:bCs w:val="0"/>
          <w:color w:val="auto"/>
        </w:rPr>
        <w:t xml:space="preserve">BIP:  </w:t>
      </w:r>
      <w:hyperlink r:id="rId9">
        <w:r w:rsidRPr="00964672">
          <w:rPr>
            <w:rStyle w:val="czeinternetowe"/>
            <w:rFonts w:ascii="Verdana" w:eastAsia="Cambria" w:hAnsi="Verdana"/>
            <w:sz w:val="22"/>
            <w:szCs w:val="22"/>
            <w:lang w:bidi="pl-PL"/>
          </w:rPr>
          <w:t>http://bip.sobieniejeziory.pl/</w:t>
        </w:r>
      </w:hyperlink>
    </w:p>
    <w:p w14:paraId="5196C07C" w14:textId="77777777" w:rsidR="001E13BA" w:rsidRPr="00964672" w:rsidRDefault="001E13BA" w:rsidP="001E13BA">
      <w:pPr>
        <w:pStyle w:val="Standard"/>
        <w:tabs>
          <w:tab w:val="left" w:pos="540"/>
        </w:tabs>
        <w:spacing w:line="360" w:lineRule="auto"/>
        <w:jc w:val="both"/>
        <w:rPr>
          <w:rStyle w:val="StopkaPogrubienie"/>
          <w:rFonts w:ascii="Verdana" w:hAnsi="Verdana" w:cs="Times New Roman"/>
          <w:b w:val="0"/>
          <w:bCs w:val="0"/>
          <w:color w:val="auto"/>
          <w:lang w:val="en-US"/>
        </w:rPr>
      </w:pPr>
      <w:r w:rsidRPr="003611B1">
        <w:rPr>
          <w:rStyle w:val="StopkaPogrubienie"/>
          <w:rFonts w:ascii="Verdana" w:hAnsi="Verdana" w:cs="Times New Roman"/>
          <w:b w:val="0"/>
          <w:bCs w:val="0"/>
          <w:color w:val="auto"/>
        </w:rPr>
        <w:t>Adres poczty elektronicznej Zamawiającego:</w:t>
      </w:r>
      <w:r w:rsidRPr="00964672">
        <w:rPr>
          <w:rStyle w:val="StopkaPogrubienie"/>
          <w:rFonts w:ascii="Verdana" w:hAnsi="Verdana" w:cs="Times New Roman"/>
          <w:b w:val="0"/>
          <w:bCs w:val="0"/>
          <w:color w:val="auto"/>
          <w:lang w:val="en-US"/>
        </w:rPr>
        <w:t xml:space="preserve">   </w:t>
      </w:r>
      <w:hyperlink r:id="rId10">
        <w:r w:rsidRPr="00964672">
          <w:rPr>
            <w:rStyle w:val="czeinternetowe"/>
            <w:rFonts w:ascii="Verdana" w:eastAsia="Cambria" w:hAnsi="Verdana"/>
            <w:sz w:val="22"/>
            <w:szCs w:val="22"/>
            <w:lang w:val="en-US" w:bidi="pl-PL"/>
          </w:rPr>
          <w:t>gminasj@gminasj.pl</w:t>
        </w:r>
      </w:hyperlink>
    </w:p>
    <w:p w14:paraId="3C3E1E4D" w14:textId="77777777" w:rsidR="001E13BA" w:rsidRDefault="001E13BA">
      <w:pPr>
        <w:pStyle w:val="Standard"/>
        <w:tabs>
          <w:tab w:val="left" w:pos="993"/>
        </w:tabs>
        <w:spacing w:after="120" w:line="312" w:lineRule="auto"/>
        <w:jc w:val="both"/>
        <w:rPr>
          <w:rFonts w:ascii="Verdana" w:hAnsi="Verdana"/>
          <w:sz w:val="22"/>
          <w:szCs w:val="22"/>
        </w:rPr>
      </w:pPr>
    </w:p>
    <w:p w14:paraId="724E5CE8" w14:textId="77777777" w:rsidR="009A131C" w:rsidRDefault="00E0509E">
      <w:pPr>
        <w:pStyle w:val="Standard"/>
        <w:tabs>
          <w:tab w:val="left" w:pos="993"/>
        </w:tabs>
        <w:spacing w:after="120" w:line="312" w:lineRule="auto"/>
        <w:jc w:val="both"/>
        <w:rPr>
          <w:rFonts w:ascii="Verdana" w:hAnsi="Verdana"/>
          <w:sz w:val="22"/>
          <w:szCs w:val="22"/>
        </w:rPr>
      </w:pPr>
      <w:r w:rsidRPr="00964672">
        <w:rPr>
          <w:rFonts w:ascii="Verdana" w:hAnsi="Verdana"/>
          <w:sz w:val="22"/>
          <w:szCs w:val="22"/>
        </w:rPr>
        <w:t>Adres strony internetowej, na której udostępniane będą zmiany i wyjaśnienia treści  SWZ oraz inne dokumenty zamówienia bezpośrednio związane z postępowaniem o udzielenie zamówienia</w:t>
      </w:r>
      <w:r w:rsidR="009A131C">
        <w:rPr>
          <w:rFonts w:ascii="Verdana" w:hAnsi="Verdana"/>
          <w:sz w:val="22"/>
          <w:szCs w:val="22"/>
        </w:rPr>
        <w:t xml:space="preserve"> oraz adres prowadzonego postępowania</w:t>
      </w:r>
      <w:r w:rsidRPr="00964672">
        <w:rPr>
          <w:rFonts w:ascii="Verdana" w:hAnsi="Verdana"/>
          <w:sz w:val="22"/>
          <w:szCs w:val="22"/>
        </w:rPr>
        <w:t>:</w:t>
      </w:r>
    </w:p>
    <w:p w14:paraId="3BD86F3C" w14:textId="434F2804" w:rsidR="00BB7B15" w:rsidRPr="00964672" w:rsidRDefault="00E0509E">
      <w:pPr>
        <w:pStyle w:val="Standard"/>
        <w:tabs>
          <w:tab w:val="left" w:pos="993"/>
        </w:tabs>
        <w:spacing w:after="120" w:line="312" w:lineRule="auto"/>
        <w:jc w:val="both"/>
        <w:rPr>
          <w:rFonts w:ascii="Verdana" w:hAnsi="Verdana"/>
          <w:sz w:val="22"/>
          <w:szCs w:val="22"/>
        </w:rPr>
      </w:pPr>
      <w:r w:rsidRPr="001E13BA">
        <w:rPr>
          <w:rFonts w:ascii="Verdana" w:hAnsi="Verdana"/>
          <w:b/>
          <w:bCs/>
          <w:sz w:val="22"/>
          <w:szCs w:val="22"/>
        </w:rPr>
        <w:t>https://</w:t>
      </w:r>
      <w:r w:rsidR="00C17EB8" w:rsidRPr="001E13BA">
        <w:rPr>
          <w:rFonts w:ascii="Verdana" w:hAnsi="Verdana"/>
          <w:b/>
          <w:bCs/>
          <w:sz w:val="22"/>
          <w:szCs w:val="22"/>
        </w:rPr>
        <w:t>ezamowienia.gov.pl</w:t>
      </w:r>
    </w:p>
    <w:p w14:paraId="4600767C" w14:textId="77777777" w:rsidR="00BB7B15" w:rsidRPr="00964672" w:rsidRDefault="00000000" w:rsidP="00F46F19">
      <w:pPr>
        <w:pStyle w:val="Nagwek2"/>
        <w:numPr>
          <w:ilvl w:val="0"/>
          <w:numId w:val="13"/>
        </w:numPr>
        <w:tabs>
          <w:tab w:val="clear" w:pos="0"/>
          <w:tab w:val="num" w:pos="-519"/>
        </w:tabs>
        <w:rPr>
          <w:rFonts w:ascii="Verdana" w:hAnsi="Verdana"/>
          <w:sz w:val="22"/>
          <w:szCs w:val="22"/>
        </w:rPr>
      </w:pPr>
      <w:hyperlink w:anchor="_Spis_treści">
        <w:bookmarkStart w:id="10" w:name="_Toc121738261"/>
        <w:bookmarkStart w:id="11" w:name="_Toc111300991"/>
        <w:r w:rsidR="00E0509E" w:rsidRPr="00964672">
          <w:rPr>
            <w:rStyle w:val="czeinternetowe"/>
            <w:rFonts w:ascii="Verdana" w:hAnsi="Verdana"/>
            <w:sz w:val="22"/>
            <w:szCs w:val="22"/>
          </w:rPr>
          <w:t>OCHRONA DANYCH OSOBOWYCH</w:t>
        </w:r>
        <w:bookmarkEnd w:id="10"/>
      </w:hyperlink>
      <w:bookmarkEnd w:id="11"/>
    </w:p>
    <w:p w14:paraId="1ACE4A31" w14:textId="77777777" w:rsidR="00BB7B15" w:rsidRPr="00964672" w:rsidRDefault="00BB7B15">
      <w:pPr>
        <w:pStyle w:val="pkt"/>
        <w:spacing w:line="276" w:lineRule="auto"/>
        <w:ind w:left="0" w:firstLine="0"/>
        <w:rPr>
          <w:rFonts w:ascii="Verdana" w:hAnsi="Verdana"/>
          <w:sz w:val="22"/>
          <w:szCs w:val="22"/>
        </w:rPr>
      </w:pPr>
    </w:p>
    <w:p w14:paraId="7700F6CA" w14:textId="77777777" w:rsidR="00BB7B15" w:rsidRPr="00964672" w:rsidRDefault="00E0509E">
      <w:pPr>
        <w:widowControl/>
        <w:suppressAutoHyphens w:val="0"/>
        <w:spacing w:after="120"/>
        <w:jc w:val="both"/>
        <w:textAlignment w:val="auto"/>
        <w:rPr>
          <w:rFonts w:ascii="Verdana" w:eastAsiaTheme="minorHAnsi" w:hAnsi="Verdana" w:cs="Calibri"/>
          <w:b/>
          <w:sz w:val="22"/>
          <w:szCs w:val="22"/>
          <w:lang w:eastAsia="en-US"/>
        </w:rPr>
      </w:pPr>
      <w:r w:rsidRPr="00964672">
        <w:rPr>
          <w:rFonts w:ascii="Verdana" w:eastAsiaTheme="minorHAnsi" w:hAnsi="Verdana" w:cs="Calibri"/>
          <w:b/>
          <w:sz w:val="22"/>
          <w:szCs w:val="22"/>
          <w:lang w:eastAsia="en-US"/>
        </w:rPr>
        <w:t>Klauzula informacyjna RODO – postępowanie  powyżej 130 000 złotych</w:t>
      </w:r>
    </w:p>
    <w:p w14:paraId="7B089E0A" w14:textId="77777777" w:rsidR="00BB7B15" w:rsidRPr="00964672" w:rsidRDefault="00E0509E">
      <w:pPr>
        <w:widowControl/>
        <w:suppressAutoHyphens w:val="0"/>
        <w:spacing w:after="60"/>
        <w:jc w:val="both"/>
        <w:textAlignment w:val="auto"/>
        <w:rPr>
          <w:rFonts w:ascii="Verdana" w:eastAsiaTheme="minorHAnsi" w:hAnsi="Verdana" w:cs="Calibri"/>
          <w:sz w:val="22"/>
          <w:szCs w:val="22"/>
          <w:lang w:eastAsia="en-US"/>
        </w:rPr>
      </w:pPr>
      <w:r w:rsidRPr="00964672">
        <w:rPr>
          <w:rFonts w:ascii="Verdana" w:eastAsiaTheme="minorHAnsi" w:hAnsi="Verdana" w:cs="Calibri"/>
          <w:sz w:val="22"/>
          <w:szCs w:val="22"/>
          <w:lang w:eastAsia="en-US"/>
        </w:rPr>
        <w:t>W związku z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z 2016 r., L 119, poz. 1) informujemy, że Administratorem Państwa danych osobowych jest:</w:t>
      </w:r>
    </w:p>
    <w:p w14:paraId="14A3CCD0" w14:textId="77777777" w:rsidR="00BB7B15" w:rsidRPr="00964672" w:rsidRDefault="00E0509E">
      <w:pPr>
        <w:widowControl/>
        <w:suppressAutoHyphens w:val="0"/>
        <w:spacing w:after="60"/>
        <w:ind w:left="284"/>
        <w:contextualSpacing/>
        <w:jc w:val="both"/>
        <w:textAlignment w:val="auto"/>
        <w:rPr>
          <w:rFonts w:ascii="Verdana" w:eastAsiaTheme="minorHAnsi" w:hAnsi="Verdana" w:cs="Calibri"/>
          <w:b/>
          <w:sz w:val="22"/>
          <w:szCs w:val="22"/>
          <w:lang w:eastAsia="en-US"/>
        </w:rPr>
      </w:pPr>
      <w:r w:rsidRPr="00964672">
        <w:rPr>
          <w:rFonts w:ascii="Verdana" w:eastAsiaTheme="minorHAnsi" w:hAnsi="Verdana" w:cs="Calibri"/>
          <w:b/>
          <w:sz w:val="22"/>
          <w:szCs w:val="22"/>
          <w:lang w:eastAsia="en-US"/>
        </w:rPr>
        <w:t>Wójt Gminy Sobienie-Jeziory</w:t>
      </w:r>
    </w:p>
    <w:p w14:paraId="6AF4FFAE" w14:textId="77777777" w:rsidR="00BB7B15" w:rsidRPr="00964672" w:rsidRDefault="00E0509E">
      <w:pPr>
        <w:widowControl/>
        <w:suppressAutoHyphens w:val="0"/>
        <w:spacing w:after="60"/>
        <w:ind w:left="284"/>
        <w:contextualSpacing/>
        <w:jc w:val="both"/>
        <w:textAlignment w:val="auto"/>
        <w:rPr>
          <w:rFonts w:ascii="Verdana" w:eastAsiaTheme="minorHAnsi" w:hAnsi="Verdana" w:cs="Calibri"/>
          <w:b/>
          <w:sz w:val="22"/>
          <w:szCs w:val="22"/>
          <w:lang w:eastAsia="en-US"/>
        </w:rPr>
      </w:pPr>
      <w:r w:rsidRPr="00964672">
        <w:rPr>
          <w:rFonts w:ascii="Verdana" w:eastAsiaTheme="minorHAnsi" w:hAnsi="Verdana" w:cs="Calibri"/>
          <w:b/>
          <w:sz w:val="22"/>
          <w:szCs w:val="22"/>
          <w:lang w:eastAsia="en-US"/>
        </w:rPr>
        <w:t xml:space="preserve">ul. Garwolińska 16 </w:t>
      </w:r>
    </w:p>
    <w:p w14:paraId="5401B849" w14:textId="77777777" w:rsidR="00BB7B15" w:rsidRPr="00964672" w:rsidRDefault="00E0509E">
      <w:pPr>
        <w:widowControl/>
        <w:suppressAutoHyphens w:val="0"/>
        <w:spacing w:after="60"/>
        <w:ind w:left="284"/>
        <w:contextualSpacing/>
        <w:jc w:val="both"/>
        <w:textAlignment w:val="auto"/>
        <w:rPr>
          <w:rFonts w:ascii="Verdana" w:eastAsiaTheme="minorHAnsi" w:hAnsi="Verdana" w:cs="Calibri"/>
          <w:b/>
          <w:sz w:val="22"/>
          <w:szCs w:val="22"/>
          <w:lang w:eastAsia="en-US"/>
        </w:rPr>
      </w:pPr>
      <w:r w:rsidRPr="00964672">
        <w:rPr>
          <w:rFonts w:ascii="Verdana" w:eastAsiaTheme="minorHAnsi" w:hAnsi="Verdana" w:cs="Calibri"/>
          <w:b/>
          <w:sz w:val="22"/>
          <w:szCs w:val="22"/>
          <w:lang w:eastAsia="en-US"/>
        </w:rPr>
        <w:t>08-443 Sobienie-Jeziory</w:t>
      </w:r>
    </w:p>
    <w:p w14:paraId="6107AEF2" w14:textId="77777777" w:rsidR="00BB7B15" w:rsidRPr="00964672" w:rsidRDefault="00E0509E">
      <w:pPr>
        <w:widowControl/>
        <w:suppressAutoHyphens w:val="0"/>
        <w:spacing w:after="60"/>
        <w:ind w:left="284"/>
        <w:contextualSpacing/>
        <w:jc w:val="both"/>
        <w:textAlignment w:val="auto"/>
        <w:rPr>
          <w:rFonts w:ascii="Verdana" w:eastAsiaTheme="minorHAnsi" w:hAnsi="Verdana" w:cs="Calibri"/>
          <w:bCs/>
          <w:sz w:val="22"/>
          <w:szCs w:val="22"/>
          <w:lang w:eastAsia="en-US"/>
        </w:rPr>
      </w:pPr>
      <w:r w:rsidRPr="00964672">
        <w:rPr>
          <w:rFonts w:ascii="Verdana" w:eastAsiaTheme="minorHAnsi" w:hAnsi="Verdana" w:cs="Calibri"/>
          <w:b/>
          <w:sz w:val="22"/>
          <w:szCs w:val="22"/>
          <w:lang w:eastAsia="en-US"/>
        </w:rPr>
        <w:t>pow. Otwocki, woj. Mazowieckie</w:t>
      </w:r>
      <w:bookmarkStart w:id="12" w:name="_Hlk111710206"/>
      <w:bookmarkEnd w:id="12"/>
    </w:p>
    <w:p w14:paraId="7ECF5F5D" w14:textId="77777777" w:rsidR="00BB7B15" w:rsidRPr="00964672" w:rsidRDefault="00BB7B15">
      <w:pPr>
        <w:widowControl/>
        <w:suppressAutoHyphens w:val="0"/>
        <w:spacing w:after="60"/>
        <w:ind w:left="284"/>
        <w:contextualSpacing/>
        <w:jc w:val="both"/>
        <w:textAlignment w:val="auto"/>
        <w:rPr>
          <w:rFonts w:ascii="Verdana" w:eastAsiaTheme="minorHAnsi" w:hAnsi="Verdana" w:cs="Calibri"/>
          <w:b/>
          <w:sz w:val="22"/>
          <w:szCs w:val="22"/>
          <w:lang w:eastAsia="en-US"/>
        </w:rPr>
      </w:pPr>
    </w:p>
    <w:p w14:paraId="748A70BD" w14:textId="77777777" w:rsidR="00BB7B15" w:rsidRPr="00964672" w:rsidRDefault="00E0509E" w:rsidP="00F46F19">
      <w:pPr>
        <w:widowControl/>
        <w:numPr>
          <w:ilvl w:val="0"/>
          <w:numId w:val="83"/>
        </w:numPr>
        <w:tabs>
          <w:tab w:val="clear" w:pos="0"/>
          <w:tab w:val="num" w:pos="-519"/>
        </w:tabs>
        <w:suppressAutoHyphens w:val="0"/>
        <w:spacing w:after="60" w:line="259" w:lineRule="auto"/>
        <w:ind w:left="284" w:hanging="284"/>
        <w:contextualSpacing/>
        <w:jc w:val="both"/>
        <w:textAlignment w:val="auto"/>
        <w:rPr>
          <w:rFonts w:ascii="Verdana" w:eastAsiaTheme="minorHAnsi" w:hAnsi="Verdana" w:cs="Calibri"/>
          <w:b/>
          <w:sz w:val="22"/>
          <w:szCs w:val="22"/>
          <w:lang w:eastAsia="en-US"/>
        </w:rPr>
      </w:pPr>
      <w:r w:rsidRPr="00964672">
        <w:rPr>
          <w:rFonts w:ascii="Verdana" w:eastAsiaTheme="minorHAnsi" w:hAnsi="Verdana" w:cs="Calibri"/>
          <w:sz w:val="22"/>
          <w:szCs w:val="22"/>
          <w:lang w:eastAsia="en-US"/>
        </w:rPr>
        <w:t xml:space="preserve">Informujemy że na mocy art. 37 ust. 1 lit. a) RODO Administrator wyznaczył Inspektora Ochrony Danych (IOD) – Pana </w:t>
      </w:r>
      <w:bookmarkStart w:id="13" w:name="_Hlk111887358"/>
      <w:r w:rsidRPr="00964672">
        <w:rPr>
          <w:rFonts w:ascii="Verdana" w:eastAsiaTheme="minorHAnsi" w:hAnsi="Verdana" w:cs="Calibri"/>
          <w:sz w:val="22"/>
          <w:szCs w:val="22"/>
          <w:lang w:eastAsia="en-US"/>
        </w:rPr>
        <w:t>Krzysztofa Mikulskiego</w:t>
      </w:r>
      <w:bookmarkEnd w:id="13"/>
      <w:r w:rsidRPr="00964672">
        <w:rPr>
          <w:rFonts w:ascii="Verdana" w:eastAsiaTheme="minorHAnsi" w:hAnsi="Verdana" w:cs="Calibri"/>
          <w:sz w:val="22"/>
          <w:szCs w:val="22"/>
          <w:lang w:eastAsia="en-US"/>
        </w:rPr>
        <w:t xml:space="preserve"> , który w jego imieniu nadzoruje sferę przetwarzania danych osobowych. Z IOD można kontaktować się pod adresem mail: </w:t>
      </w:r>
      <w:hyperlink r:id="rId11">
        <w:r w:rsidRPr="00964672">
          <w:rPr>
            <w:rFonts w:ascii="Verdana" w:eastAsiaTheme="minorHAnsi" w:hAnsi="Verdana" w:cs="Calibri"/>
            <w:color w:val="0563C1" w:themeColor="hyperlink"/>
            <w:sz w:val="22"/>
            <w:szCs w:val="22"/>
            <w:u w:val="single"/>
            <w:lang w:eastAsia="en-US"/>
          </w:rPr>
          <w:t>iod-km@tbdsiedlce.pl</w:t>
        </w:r>
      </w:hyperlink>
      <w:r w:rsidRPr="00964672">
        <w:rPr>
          <w:rFonts w:ascii="Verdana" w:eastAsiaTheme="minorHAnsi" w:hAnsi="Verdana" w:cs="Calibri"/>
          <w:sz w:val="22"/>
          <w:szCs w:val="22"/>
          <w:lang w:eastAsia="en-US"/>
        </w:rPr>
        <w:t xml:space="preserve">. </w:t>
      </w:r>
    </w:p>
    <w:p w14:paraId="7E13E989" w14:textId="77777777" w:rsidR="00BB7B15" w:rsidRPr="00964672" w:rsidRDefault="00E0509E" w:rsidP="00F46F19">
      <w:pPr>
        <w:widowControl/>
        <w:numPr>
          <w:ilvl w:val="0"/>
          <w:numId w:val="83"/>
        </w:numPr>
        <w:tabs>
          <w:tab w:val="clear" w:pos="0"/>
          <w:tab w:val="num" w:pos="-519"/>
        </w:tabs>
        <w:suppressAutoHyphens w:val="0"/>
        <w:spacing w:after="60" w:line="259" w:lineRule="auto"/>
        <w:ind w:left="284" w:hanging="284"/>
        <w:contextualSpacing/>
        <w:jc w:val="both"/>
        <w:textAlignment w:val="auto"/>
        <w:rPr>
          <w:rFonts w:ascii="Verdana" w:eastAsiaTheme="minorHAnsi" w:hAnsi="Verdana" w:cs="Calibri"/>
          <w:sz w:val="22"/>
          <w:szCs w:val="22"/>
          <w:lang w:eastAsia="en-US"/>
        </w:rPr>
      </w:pPr>
      <w:r w:rsidRPr="00964672">
        <w:rPr>
          <w:rFonts w:ascii="Verdana" w:eastAsiaTheme="minorHAnsi" w:hAnsi="Verdana" w:cs="Calibri"/>
          <w:sz w:val="22"/>
          <w:szCs w:val="22"/>
          <w:lang w:eastAsia="en-US"/>
        </w:rPr>
        <w:t xml:space="preserve">Pani/Pana dane osobowe przetwarzane będą w celu prowadzenia przedmiotowego postępowania o udzielenie zamówienia publicznego oraz zawarcia umowy, a podstawą prawną ich przetwarzania jest obowiązek prawny stosowania </w:t>
      </w:r>
      <w:r w:rsidRPr="00964672">
        <w:rPr>
          <w:rFonts w:ascii="Verdana" w:eastAsiaTheme="minorHAnsi" w:hAnsi="Verdana" w:cs="Calibri"/>
          <w:sz w:val="22"/>
          <w:szCs w:val="22"/>
          <w:lang w:eastAsia="en-US"/>
        </w:rPr>
        <w:lastRenderedPageBreak/>
        <w:t>sformalizowanych procedur udzielania zamówień publicznych spoczywających na Zamawiającym (art. 6 ust. 1 lit. c RODO).</w:t>
      </w:r>
    </w:p>
    <w:p w14:paraId="5CF315BE" w14:textId="77777777" w:rsidR="00BB7B15" w:rsidRPr="00964672" w:rsidRDefault="00E0509E" w:rsidP="00F46F19">
      <w:pPr>
        <w:widowControl/>
        <w:numPr>
          <w:ilvl w:val="0"/>
          <w:numId w:val="83"/>
        </w:numPr>
        <w:tabs>
          <w:tab w:val="clear" w:pos="0"/>
          <w:tab w:val="num" w:pos="-519"/>
        </w:tabs>
        <w:suppressAutoHyphens w:val="0"/>
        <w:spacing w:after="60" w:line="259" w:lineRule="auto"/>
        <w:ind w:left="284" w:hanging="284"/>
        <w:contextualSpacing/>
        <w:jc w:val="both"/>
        <w:textAlignment w:val="auto"/>
        <w:rPr>
          <w:rFonts w:ascii="Verdana" w:eastAsiaTheme="minorHAnsi" w:hAnsi="Verdana" w:cs="Calibri"/>
          <w:sz w:val="22"/>
          <w:szCs w:val="22"/>
          <w:lang w:eastAsia="en-US"/>
        </w:rPr>
      </w:pPr>
      <w:r w:rsidRPr="00964672">
        <w:rPr>
          <w:rFonts w:ascii="Verdana" w:eastAsiaTheme="minorHAnsi" w:hAnsi="Verdana" w:cs="Calibri"/>
          <w:sz w:val="22"/>
          <w:szCs w:val="22"/>
          <w:lang w:eastAsia="en-US"/>
        </w:rPr>
        <w:t>Obowiązek podania przez Panią/Pana danych osobowych bezpośrednio Pani/Pana dotyczących jest wymogiem ustawowym określonym w przepisach ustawy z dnia 11 września 2019r. – Prawo zamówień publicznych, dalej „ustawa PZP” , związanym z udziałem w postępowaniu o udzielenie zamówienia publicznego. Konsekwencją niepodania danych osobowych może być brak możliwości udzielenia zamówienie publicznego. W szczególności niepodanie stosownych danych osobowych może skutkować odrzuceniem oferty  wykonawcy.</w:t>
      </w:r>
    </w:p>
    <w:p w14:paraId="7496064B" w14:textId="77777777" w:rsidR="00BB7B15" w:rsidRPr="00964672" w:rsidRDefault="00E0509E" w:rsidP="00F46F19">
      <w:pPr>
        <w:widowControl/>
        <w:numPr>
          <w:ilvl w:val="0"/>
          <w:numId w:val="83"/>
        </w:numPr>
        <w:tabs>
          <w:tab w:val="clear" w:pos="0"/>
          <w:tab w:val="num" w:pos="-519"/>
        </w:tabs>
        <w:suppressAutoHyphens w:val="0"/>
        <w:spacing w:after="160" w:line="259" w:lineRule="auto"/>
        <w:ind w:left="284" w:hanging="284"/>
        <w:contextualSpacing/>
        <w:textAlignment w:val="auto"/>
        <w:rPr>
          <w:rFonts w:ascii="Verdana" w:eastAsiaTheme="minorHAnsi" w:hAnsi="Verdana" w:cs="Calibri"/>
          <w:sz w:val="22"/>
          <w:szCs w:val="22"/>
          <w:lang w:eastAsia="en-US"/>
        </w:rPr>
      </w:pPr>
      <w:r w:rsidRPr="00964672">
        <w:rPr>
          <w:rFonts w:ascii="Verdana" w:eastAsiaTheme="minorHAnsi" w:hAnsi="Verdana" w:cs="Calibri"/>
          <w:sz w:val="22"/>
          <w:szCs w:val="22"/>
          <w:lang w:eastAsia="en-US"/>
        </w:rPr>
        <w:t>Odbiorcami Pani/Pana danych osobowych będą osoby lub podmioty, którym udostępniona zostanie dokumentacja postępowania w oparciu o art. 18  oraz art. 74 ust. 1</w:t>
      </w:r>
      <w:bookmarkStart w:id="14" w:name="_Hlk33996322"/>
      <w:r w:rsidRPr="00964672">
        <w:rPr>
          <w:rFonts w:ascii="Verdana" w:eastAsiaTheme="minorHAnsi" w:hAnsi="Verdana" w:cs="Calibri"/>
          <w:sz w:val="22"/>
          <w:szCs w:val="22"/>
          <w:lang w:eastAsia="en-US"/>
        </w:rPr>
        <w:t xml:space="preserve"> </w:t>
      </w:r>
      <w:bookmarkEnd w:id="14"/>
      <w:r w:rsidRPr="00964672">
        <w:rPr>
          <w:rFonts w:ascii="Verdana" w:eastAsiaTheme="minorHAnsi" w:hAnsi="Verdana" w:cs="Calibri"/>
          <w:sz w:val="22"/>
          <w:szCs w:val="22"/>
          <w:lang w:eastAsia="en-US"/>
        </w:rPr>
        <w:t xml:space="preserve">  ustawy PZP.</w:t>
      </w:r>
      <w:r w:rsidRPr="00964672">
        <w:rPr>
          <w:rFonts w:ascii="Verdana" w:eastAsiaTheme="minorHAnsi" w:hAnsi="Verdana" w:cstheme="minorBidi"/>
          <w:sz w:val="22"/>
          <w:szCs w:val="22"/>
          <w:lang w:eastAsia="en-US"/>
        </w:rPr>
        <w:t xml:space="preserve"> </w:t>
      </w:r>
    </w:p>
    <w:p w14:paraId="3A7C5725" w14:textId="77777777" w:rsidR="00BB7B15" w:rsidRPr="00964672" w:rsidRDefault="00E0509E" w:rsidP="00F46F19">
      <w:pPr>
        <w:widowControl/>
        <w:numPr>
          <w:ilvl w:val="0"/>
          <w:numId w:val="83"/>
        </w:numPr>
        <w:tabs>
          <w:tab w:val="clear" w:pos="0"/>
          <w:tab w:val="num" w:pos="-519"/>
        </w:tabs>
        <w:suppressAutoHyphens w:val="0"/>
        <w:spacing w:after="60" w:line="259" w:lineRule="auto"/>
        <w:ind w:left="284" w:hanging="284"/>
        <w:jc w:val="both"/>
        <w:textAlignment w:val="auto"/>
        <w:rPr>
          <w:rFonts w:ascii="Verdana" w:eastAsiaTheme="minorHAnsi" w:hAnsi="Verdana" w:cs="Calibri"/>
          <w:sz w:val="22"/>
          <w:szCs w:val="22"/>
          <w:lang w:eastAsia="en-US"/>
        </w:rPr>
      </w:pPr>
      <w:r w:rsidRPr="00964672">
        <w:rPr>
          <w:rFonts w:ascii="Verdana" w:eastAsiaTheme="minorHAnsi" w:hAnsi="Verdana" w:cs="Calibri"/>
          <w:sz w:val="22"/>
          <w:szCs w:val="22"/>
          <w:lang w:eastAsia="en-US"/>
        </w:rPr>
        <w:t xml:space="preserve">Administrator może udostępnić Państwa dane innym podmiotom na podstawie umów powierzenia danych zawartych z podmiotami świadczących usługi na rzecz Administratora ( np. podmioty świadczące usługi informatyczne, czy usługi w zakresie archiwizacji lub niszczenia dokumentacji). </w:t>
      </w:r>
    </w:p>
    <w:p w14:paraId="4F27EF7F" w14:textId="77777777" w:rsidR="00BB7B15" w:rsidRPr="00964672" w:rsidRDefault="00E0509E" w:rsidP="00F46F19">
      <w:pPr>
        <w:widowControl/>
        <w:numPr>
          <w:ilvl w:val="0"/>
          <w:numId w:val="83"/>
        </w:numPr>
        <w:tabs>
          <w:tab w:val="clear" w:pos="0"/>
          <w:tab w:val="num" w:pos="-519"/>
        </w:tabs>
        <w:suppressAutoHyphens w:val="0"/>
        <w:spacing w:after="60" w:line="259" w:lineRule="auto"/>
        <w:ind w:left="284" w:hanging="284"/>
        <w:jc w:val="both"/>
        <w:textAlignment w:val="auto"/>
        <w:rPr>
          <w:rFonts w:ascii="Verdana" w:eastAsiaTheme="minorHAnsi" w:hAnsi="Verdana" w:cs="Calibri"/>
          <w:sz w:val="22"/>
          <w:szCs w:val="22"/>
          <w:lang w:eastAsia="en-US"/>
        </w:rPr>
      </w:pPr>
      <w:r w:rsidRPr="00964672">
        <w:rPr>
          <w:rFonts w:ascii="Verdana" w:eastAsiaTheme="minorHAnsi" w:hAnsi="Verdana" w:cs="Calibri"/>
          <w:sz w:val="22"/>
          <w:szCs w:val="22"/>
          <w:lang w:eastAsia="en-US"/>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4A1BB8CC" w14:textId="77777777" w:rsidR="00BB7B15" w:rsidRPr="00964672" w:rsidRDefault="00E0509E" w:rsidP="00F46F19">
      <w:pPr>
        <w:widowControl/>
        <w:numPr>
          <w:ilvl w:val="0"/>
          <w:numId w:val="83"/>
        </w:numPr>
        <w:tabs>
          <w:tab w:val="clear" w:pos="0"/>
          <w:tab w:val="num" w:pos="-519"/>
        </w:tabs>
        <w:suppressAutoHyphens w:val="0"/>
        <w:spacing w:after="160" w:line="259" w:lineRule="auto"/>
        <w:ind w:left="284" w:hanging="284"/>
        <w:contextualSpacing/>
        <w:jc w:val="both"/>
        <w:textAlignment w:val="auto"/>
        <w:rPr>
          <w:rFonts w:ascii="Verdana" w:eastAsiaTheme="minorHAnsi" w:hAnsi="Verdana" w:cs="Calibri"/>
          <w:sz w:val="22"/>
          <w:szCs w:val="22"/>
          <w:lang w:eastAsia="en-US"/>
        </w:rPr>
      </w:pPr>
      <w:r w:rsidRPr="00964672">
        <w:rPr>
          <w:rFonts w:ascii="Verdana" w:eastAsiaTheme="minorHAnsi" w:hAnsi="Verdana" w:cs="Calibri"/>
          <w:sz w:val="22"/>
          <w:szCs w:val="22"/>
          <w:lang w:eastAsia="en-US"/>
        </w:rPr>
        <w:t xml:space="preserve">Przysługuje Pani/Panu, </w:t>
      </w:r>
      <w:r w:rsidRPr="00964672">
        <w:rPr>
          <w:rFonts w:ascii="Verdana" w:eastAsiaTheme="minorHAnsi" w:hAnsi="Verdana" w:cs="Calibri"/>
          <w:b/>
          <w:sz w:val="22"/>
          <w:szCs w:val="22"/>
          <w:lang w:eastAsia="en-US"/>
        </w:rPr>
        <w:t>z wyjątkami zastrzeżonymi przepisami prawa</w:t>
      </w:r>
      <w:r w:rsidRPr="00964672">
        <w:rPr>
          <w:rFonts w:ascii="Verdana" w:eastAsiaTheme="minorHAnsi" w:hAnsi="Verdana" w:cs="Calibri"/>
          <w:sz w:val="22"/>
          <w:szCs w:val="22"/>
          <w:lang w:eastAsia="en-US"/>
        </w:rPr>
        <w:t>, możliwość:</w:t>
      </w:r>
    </w:p>
    <w:p w14:paraId="248D45E6" w14:textId="77777777" w:rsidR="00BB7B15" w:rsidRPr="00964672" w:rsidRDefault="00E0509E" w:rsidP="00F46F19">
      <w:pPr>
        <w:widowControl/>
        <w:numPr>
          <w:ilvl w:val="0"/>
          <w:numId w:val="82"/>
        </w:numPr>
        <w:tabs>
          <w:tab w:val="clear" w:pos="0"/>
          <w:tab w:val="num" w:pos="-519"/>
        </w:tabs>
        <w:suppressAutoHyphens w:val="0"/>
        <w:spacing w:after="60" w:line="259" w:lineRule="auto"/>
        <w:ind w:left="709" w:hanging="283"/>
        <w:jc w:val="both"/>
        <w:textAlignment w:val="auto"/>
        <w:rPr>
          <w:rFonts w:ascii="Verdana" w:eastAsiaTheme="minorHAnsi" w:hAnsi="Verdana" w:cs="Calibri"/>
          <w:sz w:val="22"/>
          <w:szCs w:val="22"/>
          <w:lang w:eastAsia="en-US"/>
        </w:rPr>
      </w:pPr>
      <w:r w:rsidRPr="00964672">
        <w:rPr>
          <w:rFonts w:ascii="Verdana" w:eastAsiaTheme="minorHAnsi" w:hAnsi="Verdana" w:cs="Calibri"/>
          <w:sz w:val="22"/>
          <w:szCs w:val="22"/>
          <w:lang w:eastAsia="en-US"/>
        </w:rPr>
        <w:t>dostępu do danych osobowych jej/jego dotyczących oraz otrzymania ich kopii</w:t>
      </w:r>
      <w:r w:rsidRPr="00964672">
        <w:rPr>
          <w:rFonts w:ascii="Verdana" w:eastAsiaTheme="minorHAnsi" w:hAnsi="Verdana" w:cstheme="minorBidi"/>
          <w:sz w:val="22"/>
          <w:szCs w:val="22"/>
          <w:lang w:eastAsia="en-US"/>
        </w:rPr>
        <w:t xml:space="preserve"> </w:t>
      </w:r>
      <w:r w:rsidRPr="00964672">
        <w:rPr>
          <w:rFonts w:ascii="Verdana" w:eastAsiaTheme="minorHAnsi" w:hAnsi="Verdana" w:cs="Calibri"/>
          <w:sz w:val="22"/>
          <w:szCs w:val="22"/>
          <w:lang w:eastAsia="en-US"/>
        </w:rPr>
        <w:t>o którym mowa w art.. 15 RODO  *,</w:t>
      </w:r>
    </w:p>
    <w:p w14:paraId="5ABF4F96" w14:textId="77777777" w:rsidR="00BB7B15" w:rsidRPr="00964672" w:rsidRDefault="00E0509E" w:rsidP="00F46F19">
      <w:pPr>
        <w:widowControl/>
        <w:numPr>
          <w:ilvl w:val="0"/>
          <w:numId w:val="82"/>
        </w:numPr>
        <w:tabs>
          <w:tab w:val="clear" w:pos="0"/>
          <w:tab w:val="num" w:pos="-519"/>
        </w:tabs>
        <w:suppressAutoHyphens w:val="0"/>
        <w:spacing w:after="60" w:line="259" w:lineRule="auto"/>
        <w:ind w:left="709" w:hanging="283"/>
        <w:jc w:val="both"/>
        <w:textAlignment w:val="auto"/>
        <w:rPr>
          <w:rFonts w:ascii="Verdana" w:eastAsiaTheme="minorHAnsi" w:hAnsi="Verdana" w:cs="Calibri"/>
          <w:sz w:val="22"/>
          <w:szCs w:val="22"/>
          <w:lang w:eastAsia="en-US"/>
        </w:rPr>
      </w:pPr>
      <w:r w:rsidRPr="00964672">
        <w:rPr>
          <w:rFonts w:ascii="Verdana" w:eastAsiaTheme="minorHAnsi" w:hAnsi="Verdana" w:cs="Calibri"/>
          <w:sz w:val="22"/>
          <w:szCs w:val="22"/>
          <w:lang w:eastAsia="en-US"/>
        </w:rPr>
        <w:t xml:space="preserve"> żądania sprostowania lub uzupełnienia  danych osobowych na podstawie z art. 16 RODO,  przy czym skorzystanie z prawa do sprostowania nie może skutkować zmianą wyniku postępowania o udzielenie zamówienia ani zmianą postanowień umowy w sprawie zamówienia publicznego w zakresie niezgodnym z ustawą,</w:t>
      </w:r>
    </w:p>
    <w:p w14:paraId="785D0ED2" w14:textId="77777777" w:rsidR="00BB7B15" w:rsidRPr="00964672" w:rsidRDefault="00E0509E" w:rsidP="00F46F19">
      <w:pPr>
        <w:widowControl/>
        <w:numPr>
          <w:ilvl w:val="0"/>
          <w:numId w:val="82"/>
        </w:numPr>
        <w:tabs>
          <w:tab w:val="clear" w:pos="0"/>
          <w:tab w:val="num" w:pos="-519"/>
        </w:tabs>
        <w:suppressAutoHyphens w:val="0"/>
        <w:spacing w:after="60" w:line="259" w:lineRule="auto"/>
        <w:ind w:left="709" w:hanging="283"/>
        <w:jc w:val="both"/>
        <w:textAlignment w:val="auto"/>
        <w:rPr>
          <w:rFonts w:ascii="Verdana" w:eastAsiaTheme="minorHAnsi" w:hAnsi="Verdana" w:cs="Calibri"/>
          <w:sz w:val="22"/>
          <w:szCs w:val="22"/>
          <w:lang w:eastAsia="en-US"/>
        </w:rPr>
      </w:pPr>
      <w:r w:rsidRPr="00964672">
        <w:rPr>
          <w:rFonts w:ascii="Verdana" w:eastAsiaTheme="minorHAnsi" w:hAnsi="Verdana" w:cs="Calibri"/>
          <w:sz w:val="22"/>
          <w:szCs w:val="22"/>
          <w:lang w:eastAsia="en-US"/>
        </w:rPr>
        <w:t>w związku z art. 18 RODO żądania ograniczenia przetwarzania danych osobowych przy czym prawo to nie ma zastosowania w odniesieniu do przechowywania, przetwarzania danych w celu zapewnienia korzystania z środków ochrony prawnej lub w celu ochrony praw innej osoby fizycznej lub prawnej, lub z uwagi na ważne względy interesu publicznego Unii Europejskiej lub państwa członkowskiego**.</w:t>
      </w:r>
    </w:p>
    <w:p w14:paraId="250E8C9F" w14:textId="77777777" w:rsidR="00BB7B15" w:rsidRPr="00964672" w:rsidRDefault="00E0509E" w:rsidP="00F46F19">
      <w:pPr>
        <w:widowControl/>
        <w:numPr>
          <w:ilvl w:val="0"/>
          <w:numId w:val="83"/>
        </w:numPr>
        <w:tabs>
          <w:tab w:val="clear" w:pos="0"/>
          <w:tab w:val="num" w:pos="-519"/>
        </w:tabs>
        <w:suppressAutoHyphens w:val="0"/>
        <w:spacing w:after="60" w:line="259" w:lineRule="auto"/>
        <w:ind w:left="284" w:hanging="284"/>
        <w:contextualSpacing/>
        <w:jc w:val="both"/>
        <w:textAlignment w:val="auto"/>
        <w:rPr>
          <w:rFonts w:ascii="Verdana" w:eastAsiaTheme="minorHAnsi" w:hAnsi="Verdana" w:cs="Calibri"/>
          <w:sz w:val="22"/>
          <w:szCs w:val="22"/>
          <w:lang w:eastAsia="en-US"/>
        </w:rPr>
      </w:pPr>
      <w:r w:rsidRPr="00964672">
        <w:rPr>
          <w:rFonts w:ascii="Verdana" w:eastAsiaTheme="minorHAnsi" w:hAnsi="Verdana" w:cs="Calibri"/>
          <w:sz w:val="22"/>
          <w:szCs w:val="22"/>
          <w:lang w:eastAsia="en-US"/>
        </w:rPr>
        <w:t>Nie przysługuje Pani/Panu:</w:t>
      </w:r>
    </w:p>
    <w:p w14:paraId="3A356CD4" w14:textId="77777777" w:rsidR="00BB7B15" w:rsidRPr="00964672" w:rsidRDefault="00E0509E" w:rsidP="00F46F19">
      <w:pPr>
        <w:widowControl/>
        <w:numPr>
          <w:ilvl w:val="0"/>
          <w:numId w:val="84"/>
        </w:numPr>
        <w:tabs>
          <w:tab w:val="clear" w:pos="0"/>
          <w:tab w:val="num" w:pos="-519"/>
        </w:tabs>
        <w:suppressAutoHyphens w:val="0"/>
        <w:spacing w:after="60" w:line="259" w:lineRule="auto"/>
        <w:ind w:left="709" w:hanging="283"/>
        <w:contextualSpacing/>
        <w:jc w:val="both"/>
        <w:textAlignment w:val="auto"/>
        <w:rPr>
          <w:rFonts w:ascii="Verdana" w:eastAsiaTheme="minorHAnsi" w:hAnsi="Verdana" w:cs="Calibri"/>
          <w:sz w:val="22"/>
          <w:szCs w:val="22"/>
          <w:lang w:eastAsia="en-US"/>
        </w:rPr>
      </w:pPr>
      <w:r w:rsidRPr="00964672">
        <w:rPr>
          <w:rFonts w:ascii="Verdana" w:eastAsiaTheme="minorHAnsi" w:hAnsi="Verdana" w:cs="Calibri"/>
          <w:sz w:val="22"/>
          <w:szCs w:val="22"/>
          <w:lang w:eastAsia="en-US"/>
        </w:rPr>
        <w:t>w związku z art. 17 ust. 3 lit. b, d lub e RODO prawo do usunięcia danych osobowych;</w:t>
      </w:r>
    </w:p>
    <w:p w14:paraId="2E9CDC48" w14:textId="77777777" w:rsidR="00BB7B15" w:rsidRPr="00964672" w:rsidRDefault="00E0509E" w:rsidP="00F46F19">
      <w:pPr>
        <w:widowControl/>
        <w:numPr>
          <w:ilvl w:val="0"/>
          <w:numId w:val="84"/>
        </w:numPr>
        <w:tabs>
          <w:tab w:val="clear" w:pos="0"/>
          <w:tab w:val="num" w:pos="-519"/>
        </w:tabs>
        <w:suppressAutoHyphens w:val="0"/>
        <w:spacing w:after="60" w:line="259" w:lineRule="auto"/>
        <w:ind w:left="709" w:hanging="283"/>
        <w:contextualSpacing/>
        <w:jc w:val="both"/>
        <w:textAlignment w:val="auto"/>
        <w:rPr>
          <w:rFonts w:ascii="Verdana" w:eastAsiaTheme="minorHAnsi" w:hAnsi="Verdana" w:cs="Calibri"/>
          <w:sz w:val="22"/>
          <w:szCs w:val="22"/>
          <w:lang w:eastAsia="en-US"/>
        </w:rPr>
      </w:pPr>
      <w:r w:rsidRPr="00964672">
        <w:rPr>
          <w:rFonts w:ascii="Verdana" w:eastAsiaTheme="minorHAnsi" w:hAnsi="Verdana" w:cs="Calibri"/>
          <w:sz w:val="22"/>
          <w:szCs w:val="22"/>
          <w:lang w:eastAsia="en-US"/>
        </w:rPr>
        <w:t>prawo do przenoszenia danych osobowych, o którym mowa w art. 20 RODO;</w:t>
      </w:r>
    </w:p>
    <w:p w14:paraId="52BB72C6" w14:textId="77777777" w:rsidR="00BB7B15" w:rsidRPr="00964672" w:rsidRDefault="00E0509E" w:rsidP="00F46F19">
      <w:pPr>
        <w:widowControl/>
        <w:numPr>
          <w:ilvl w:val="0"/>
          <w:numId w:val="84"/>
        </w:numPr>
        <w:tabs>
          <w:tab w:val="clear" w:pos="0"/>
          <w:tab w:val="num" w:pos="-519"/>
        </w:tabs>
        <w:suppressAutoHyphens w:val="0"/>
        <w:spacing w:after="60" w:line="259" w:lineRule="auto"/>
        <w:ind w:left="709" w:hanging="283"/>
        <w:contextualSpacing/>
        <w:jc w:val="both"/>
        <w:textAlignment w:val="auto"/>
        <w:rPr>
          <w:rFonts w:ascii="Verdana" w:eastAsiaTheme="minorHAnsi" w:hAnsi="Verdana" w:cs="Calibri"/>
          <w:sz w:val="22"/>
          <w:szCs w:val="22"/>
          <w:lang w:eastAsia="en-US"/>
        </w:rPr>
      </w:pPr>
      <w:r w:rsidRPr="00964672">
        <w:rPr>
          <w:rFonts w:ascii="Verdana" w:eastAsiaTheme="minorHAnsi" w:hAnsi="Verdana" w:cs="Calibri"/>
          <w:sz w:val="22"/>
          <w:szCs w:val="22"/>
          <w:lang w:eastAsia="en-US"/>
        </w:rPr>
        <w:t>na podstawie art. 21 RODO prawo sprzeciwu, wobec przetwarzania danych osobowych, gdyż podstawą prawną przetwarzania Pani/Pana danych osobowych jest art. 6 ust. 1 lit. c RODO.</w:t>
      </w:r>
    </w:p>
    <w:p w14:paraId="7C2EEDBE" w14:textId="77777777" w:rsidR="00BB7B15" w:rsidRPr="00964672" w:rsidRDefault="00E0509E" w:rsidP="00F46F19">
      <w:pPr>
        <w:widowControl/>
        <w:numPr>
          <w:ilvl w:val="0"/>
          <w:numId w:val="83"/>
        </w:numPr>
        <w:tabs>
          <w:tab w:val="clear" w:pos="0"/>
          <w:tab w:val="num" w:pos="-519"/>
        </w:tabs>
        <w:suppressAutoHyphens w:val="0"/>
        <w:spacing w:after="60" w:line="259" w:lineRule="auto"/>
        <w:ind w:left="284" w:hanging="284"/>
        <w:contextualSpacing/>
        <w:jc w:val="both"/>
        <w:textAlignment w:val="auto"/>
        <w:rPr>
          <w:rFonts w:ascii="Verdana" w:eastAsiaTheme="minorHAnsi" w:hAnsi="Verdana" w:cs="Calibri"/>
          <w:sz w:val="22"/>
          <w:szCs w:val="22"/>
          <w:lang w:eastAsia="en-US"/>
        </w:rPr>
      </w:pPr>
      <w:r w:rsidRPr="00964672">
        <w:rPr>
          <w:rFonts w:ascii="Verdana" w:eastAsiaTheme="minorHAnsi" w:hAnsi="Verdana" w:cs="Calibri"/>
          <w:sz w:val="22"/>
          <w:szCs w:val="22"/>
          <w:lang w:eastAsia="en-US"/>
        </w:rPr>
        <w:lastRenderedPageBreak/>
        <w:t xml:space="preserve">Z powyższych uprawnień można skorzystać w siedzibie Administratora, kierując korespondencję na adres Administratora lub drogą elektroniczną pisząc na adres: </w:t>
      </w:r>
      <w:hyperlink r:id="rId12">
        <w:r w:rsidRPr="00964672">
          <w:rPr>
            <w:rFonts w:ascii="Verdana" w:eastAsiaTheme="minorHAnsi" w:hAnsi="Verdana" w:cs="Calibri"/>
            <w:color w:val="0563C1" w:themeColor="hyperlink"/>
            <w:sz w:val="22"/>
            <w:szCs w:val="22"/>
            <w:u w:val="single"/>
            <w:lang w:eastAsia="en-US"/>
          </w:rPr>
          <w:t>iod-km@tbdsiedlce.pl</w:t>
        </w:r>
      </w:hyperlink>
      <w:r w:rsidRPr="00964672">
        <w:rPr>
          <w:rFonts w:ascii="Verdana" w:eastAsiaTheme="minorHAnsi" w:hAnsi="Verdana" w:cs="Calibri"/>
          <w:sz w:val="22"/>
          <w:szCs w:val="22"/>
          <w:lang w:eastAsia="en-US"/>
        </w:rPr>
        <w:t>.</w:t>
      </w:r>
    </w:p>
    <w:p w14:paraId="2F638DBB" w14:textId="77777777" w:rsidR="00BB7B15" w:rsidRPr="00964672" w:rsidRDefault="00E0509E" w:rsidP="00F46F19">
      <w:pPr>
        <w:widowControl/>
        <w:numPr>
          <w:ilvl w:val="0"/>
          <w:numId w:val="83"/>
        </w:numPr>
        <w:tabs>
          <w:tab w:val="clear" w:pos="0"/>
          <w:tab w:val="num" w:pos="-519"/>
        </w:tabs>
        <w:suppressAutoHyphens w:val="0"/>
        <w:spacing w:after="60" w:line="259" w:lineRule="auto"/>
        <w:ind w:left="284" w:hanging="284"/>
        <w:jc w:val="both"/>
        <w:textAlignment w:val="auto"/>
        <w:rPr>
          <w:rFonts w:ascii="Verdana" w:eastAsiaTheme="minorHAnsi" w:hAnsi="Verdana" w:cs="Calibri"/>
          <w:sz w:val="22"/>
          <w:szCs w:val="22"/>
          <w:lang w:eastAsia="en-US"/>
        </w:rPr>
      </w:pPr>
      <w:r w:rsidRPr="00964672">
        <w:rPr>
          <w:rFonts w:ascii="Verdana" w:eastAsiaTheme="minorHAnsi" w:hAnsi="Verdana" w:cs="Calibri"/>
          <w:sz w:val="22"/>
          <w:szCs w:val="22"/>
          <w:lang w:eastAsia="en-US"/>
        </w:rPr>
        <w:t xml:space="preserve">Przysługuje Państwu prawo wniesienia skargi do organu nadzorczego na niezgodne z RODO przetwarzanie Państwa danych osobowych. Organem właściwym dla ww. skargi jest: </w:t>
      </w:r>
      <w:r w:rsidRPr="00964672">
        <w:rPr>
          <w:rFonts w:ascii="Verdana" w:eastAsiaTheme="minorHAnsi" w:hAnsi="Verdana" w:cs="Calibri"/>
          <w:b/>
          <w:sz w:val="22"/>
          <w:szCs w:val="22"/>
          <w:lang w:eastAsia="en-US"/>
        </w:rPr>
        <w:t>Prezes Urzędu Ochrony Danych Osobowych, ul. Stawki 2, 00-193 Warszawa</w:t>
      </w:r>
    </w:p>
    <w:p w14:paraId="19411494" w14:textId="77777777" w:rsidR="00BB7B15" w:rsidRPr="00964672" w:rsidRDefault="00E0509E" w:rsidP="00F46F19">
      <w:pPr>
        <w:widowControl/>
        <w:numPr>
          <w:ilvl w:val="0"/>
          <w:numId w:val="83"/>
        </w:numPr>
        <w:tabs>
          <w:tab w:val="clear" w:pos="0"/>
          <w:tab w:val="num" w:pos="-519"/>
        </w:tabs>
        <w:suppressAutoHyphens w:val="0"/>
        <w:spacing w:after="60" w:line="259" w:lineRule="auto"/>
        <w:ind w:left="284" w:hanging="284"/>
        <w:jc w:val="both"/>
        <w:textAlignment w:val="auto"/>
        <w:rPr>
          <w:rFonts w:ascii="Verdana" w:eastAsiaTheme="minorHAnsi" w:hAnsi="Verdana" w:cs="Calibri"/>
          <w:sz w:val="22"/>
          <w:szCs w:val="22"/>
          <w:lang w:eastAsia="en-US"/>
        </w:rPr>
      </w:pPr>
      <w:r w:rsidRPr="00964672">
        <w:rPr>
          <w:rFonts w:ascii="Verdana" w:eastAsiaTheme="minorHAnsi" w:hAnsi="Verdana" w:cs="Calibri"/>
          <w:sz w:val="22"/>
          <w:szCs w:val="22"/>
          <w:lang w:eastAsia="en-US"/>
        </w:rPr>
        <w:t>Przetwarzanie danych osobowych nie podlega zautomatyzowanemu podejmowaniu decyzji oraz profilowaniu.</w:t>
      </w:r>
    </w:p>
    <w:p w14:paraId="70BF3CD7" w14:textId="77777777" w:rsidR="00BB7B15" w:rsidRPr="00964672" w:rsidRDefault="00E0509E" w:rsidP="00F46F19">
      <w:pPr>
        <w:widowControl/>
        <w:numPr>
          <w:ilvl w:val="0"/>
          <w:numId w:val="83"/>
        </w:numPr>
        <w:tabs>
          <w:tab w:val="clear" w:pos="0"/>
          <w:tab w:val="num" w:pos="-519"/>
        </w:tabs>
        <w:suppressAutoHyphens w:val="0"/>
        <w:spacing w:after="60" w:line="259" w:lineRule="auto"/>
        <w:ind w:left="284" w:hanging="284"/>
        <w:jc w:val="both"/>
        <w:textAlignment w:val="auto"/>
        <w:rPr>
          <w:rFonts w:ascii="Verdana" w:eastAsiaTheme="minorHAnsi" w:hAnsi="Verdana" w:cs="Calibri"/>
          <w:sz w:val="22"/>
          <w:szCs w:val="22"/>
          <w:lang w:eastAsia="en-US"/>
        </w:rPr>
      </w:pPr>
      <w:r w:rsidRPr="00964672">
        <w:rPr>
          <w:rFonts w:ascii="Verdana" w:eastAsiaTheme="minorHAnsi" w:hAnsi="Verdana" w:cs="Calibri"/>
          <w:sz w:val="22"/>
          <w:szCs w:val="22"/>
          <w:lang w:eastAsia="en-US"/>
        </w:rPr>
        <w:t>Dane nie będą przekazywane do państw trzecich ani organizacji międzynarodowych.</w:t>
      </w:r>
    </w:p>
    <w:p w14:paraId="738E0474" w14:textId="77777777" w:rsidR="00BB7B15" w:rsidRPr="00964672" w:rsidRDefault="00E0509E" w:rsidP="00F46F19">
      <w:pPr>
        <w:widowControl/>
        <w:numPr>
          <w:ilvl w:val="0"/>
          <w:numId w:val="83"/>
        </w:numPr>
        <w:tabs>
          <w:tab w:val="clear" w:pos="0"/>
          <w:tab w:val="num" w:pos="-519"/>
        </w:tabs>
        <w:suppressAutoHyphens w:val="0"/>
        <w:spacing w:after="60" w:line="259" w:lineRule="auto"/>
        <w:ind w:left="284" w:hanging="284"/>
        <w:jc w:val="both"/>
        <w:textAlignment w:val="auto"/>
        <w:rPr>
          <w:rFonts w:ascii="Verdana" w:eastAsiaTheme="minorHAnsi" w:hAnsi="Verdana" w:cs="Calibri"/>
          <w:sz w:val="22"/>
          <w:szCs w:val="22"/>
          <w:lang w:eastAsia="en-US"/>
        </w:rPr>
      </w:pPr>
      <w:r w:rsidRPr="00964672">
        <w:rPr>
          <w:rFonts w:ascii="Verdana" w:eastAsiaTheme="minorHAnsi" w:hAnsi="Verdana" w:cs="Calibri"/>
          <w:sz w:val="22"/>
          <w:szCs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964672">
        <w:rPr>
          <w:rFonts w:ascii="Verdana" w:eastAsiaTheme="minorHAnsi" w:hAnsi="Verdana" w:cs="Calibri"/>
          <w:sz w:val="22"/>
          <w:szCs w:val="22"/>
          <w:lang w:eastAsia="en-US"/>
        </w:rPr>
        <w:t>wyłączeń</w:t>
      </w:r>
      <w:proofErr w:type="spellEnd"/>
      <w:r w:rsidRPr="00964672">
        <w:rPr>
          <w:rFonts w:ascii="Verdana" w:eastAsiaTheme="minorHAnsi" w:hAnsi="Verdana" w:cs="Calibri"/>
          <w:sz w:val="22"/>
          <w:szCs w:val="22"/>
          <w:lang w:eastAsia="en-US"/>
        </w:rPr>
        <w:t>, o których mowa w art. 14 ust. 5 RODO</w:t>
      </w:r>
    </w:p>
    <w:p w14:paraId="2A4DDC30" w14:textId="77777777" w:rsidR="00BB7B15" w:rsidRPr="00964672" w:rsidRDefault="00BB7B15">
      <w:pPr>
        <w:widowControl/>
        <w:suppressAutoHyphens w:val="0"/>
        <w:jc w:val="both"/>
        <w:textAlignment w:val="auto"/>
        <w:rPr>
          <w:rFonts w:ascii="Verdana" w:eastAsiaTheme="minorHAnsi" w:hAnsi="Verdana" w:cs="Calibri"/>
          <w:sz w:val="22"/>
          <w:szCs w:val="22"/>
          <w:lang w:eastAsia="en-US"/>
        </w:rPr>
      </w:pPr>
    </w:p>
    <w:p w14:paraId="0804F5A2" w14:textId="77777777" w:rsidR="00BB7B15" w:rsidRPr="00964672" w:rsidRDefault="00E0509E">
      <w:pPr>
        <w:widowControl/>
        <w:suppressAutoHyphens w:val="0"/>
        <w:ind w:left="284"/>
        <w:contextualSpacing/>
        <w:jc w:val="both"/>
        <w:textAlignment w:val="auto"/>
        <w:rPr>
          <w:rFonts w:ascii="Verdana" w:eastAsiaTheme="minorHAnsi" w:hAnsi="Verdana" w:cs="Calibri"/>
          <w:sz w:val="22"/>
          <w:szCs w:val="22"/>
          <w:lang w:eastAsia="en-US"/>
        </w:rPr>
      </w:pPr>
      <w:r w:rsidRPr="00964672">
        <w:rPr>
          <w:rFonts w:ascii="Verdana" w:eastAsiaTheme="minorHAnsi" w:hAnsi="Verdana" w:cs="Calibri"/>
          <w:sz w:val="22"/>
          <w:szCs w:val="22"/>
          <w:lang w:eastAsia="en-US"/>
        </w:rPr>
        <w:t>* Wyjaśnienie: w przypadku gdy wykonanie obowiązków wynikających z uprawnienia do dostępu do danych osobowych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14FF34F" w14:textId="77777777" w:rsidR="00BB7B15" w:rsidRPr="00964672" w:rsidRDefault="00E0509E">
      <w:pPr>
        <w:widowControl/>
        <w:suppressAutoHyphens w:val="0"/>
        <w:ind w:left="284"/>
        <w:contextualSpacing/>
        <w:jc w:val="both"/>
        <w:textAlignment w:val="auto"/>
        <w:rPr>
          <w:rFonts w:ascii="Verdana" w:eastAsiaTheme="minorHAnsi" w:hAnsi="Verdana" w:cs="Calibri"/>
          <w:sz w:val="22"/>
          <w:szCs w:val="22"/>
          <w:lang w:eastAsia="en-US"/>
        </w:rPr>
      </w:pPr>
      <w:r w:rsidRPr="00964672">
        <w:rPr>
          <w:rFonts w:ascii="Verdana" w:eastAsiaTheme="minorHAnsi" w:hAnsi="Verdana" w:cs="Calibri"/>
          <w:sz w:val="22"/>
          <w:szCs w:val="22"/>
          <w:lang w:eastAsia="en-US"/>
        </w:rPr>
        <w:t xml:space="preserve">**Wyjaśnienie: wystąpienie  z  żądaniem ograniczenia przetwarzania nie ogranicza przetwarzania danych osobowych do czasu zakończenia postępowania o udzielenie zamówienia publicznego </w:t>
      </w:r>
    </w:p>
    <w:p w14:paraId="33360507" w14:textId="77777777" w:rsidR="00BB7B15" w:rsidRPr="00964672" w:rsidRDefault="00BB7B15">
      <w:pPr>
        <w:pStyle w:val="Akapitzlist"/>
        <w:spacing w:after="160" w:line="276" w:lineRule="auto"/>
        <w:ind w:left="0"/>
        <w:jc w:val="both"/>
        <w:rPr>
          <w:rFonts w:ascii="Verdana" w:hAnsi="Verdana"/>
          <w:sz w:val="22"/>
          <w:szCs w:val="22"/>
        </w:rPr>
      </w:pPr>
    </w:p>
    <w:p w14:paraId="3A6BA387" w14:textId="77777777" w:rsidR="00BB7B15" w:rsidRPr="00964672" w:rsidRDefault="00000000" w:rsidP="00F46F19">
      <w:pPr>
        <w:pStyle w:val="Nagwek2"/>
        <w:numPr>
          <w:ilvl w:val="0"/>
          <w:numId w:val="13"/>
        </w:numPr>
        <w:tabs>
          <w:tab w:val="clear" w:pos="0"/>
          <w:tab w:val="num" w:pos="-519"/>
        </w:tabs>
        <w:rPr>
          <w:rFonts w:ascii="Verdana" w:hAnsi="Verdana"/>
          <w:sz w:val="22"/>
          <w:szCs w:val="22"/>
        </w:rPr>
      </w:pPr>
      <w:hyperlink w:anchor="_Spis_treści">
        <w:bookmarkStart w:id="15" w:name="_Toc121738262"/>
        <w:bookmarkStart w:id="16" w:name="_Toc111300992"/>
        <w:r w:rsidR="00E0509E" w:rsidRPr="00964672">
          <w:rPr>
            <w:rStyle w:val="czeinternetowe"/>
            <w:rFonts w:ascii="Verdana" w:hAnsi="Verdana"/>
            <w:sz w:val="22"/>
            <w:szCs w:val="22"/>
          </w:rPr>
          <w:t>TRYB UDZIELENIA ZAMÓWIENIA</w:t>
        </w:r>
        <w:bookmarkEnd w:id="15"/>
      </w:hyperlink>
      <w:bookmarkEnd w:id="16"/>
    </w:p>
    <w:p w14:paraId="4E6D3E8B" w14:textId="77777777" w:rsidR="00BB7B15" w:rsidRPr="00964672" w:rsidRDefault="00E0509E" w:rsidP="00F46F19">
      <w:pPr>
        <w:pStyle w:val="pkt"/>
        <w:numPr>
          <w:ilvl w:val="0"/>
          <w:numId w:val="91"/>
        </w:numPr>
        <w:tabs>
          <w:tab w:val="clear" w:pos="0"/>
          <w:tab w:val="num" w:pos="-519"/>
          <w:tab w:val="left" w:pos="568"/>
        </w:tabs>
        <w:spacing w:before="240" w:after="0" w:line="276" w:lineRule="auto"/>
        <w:ind w:left="284" w:hanging="284"/>
        <w:rPr>
          <w:rFonts w:ascii="Verdana" w:hAnsi="Verdana"/>
          <w:sz w:val="22"/>
          <w:szCs w:val="22"/>
        </w:rPr>
      </w:pPr>
      <w:r w:rsidRPr="00964672">
        <w:rPr>
          <w:rFonts w:ascii="Verdana" w:hAnsi="Verdana"/>
          <w:sz w:val="22"/>
          <w:szCs w:val="22"/>
        </w:rPr>
        <w:tab/>
        <w:t xml:space="preserve">Niniejsze postępowanie prowadzone jest w trybie podstawowym na podstawie art. 275 pkt 1 </w:t>
      </w:r>
      <w:proofErr w:type="spellStart"/>
      <w:r w:rsidRPr="00964672">
        <w:rPr>
          <w:rFonts w:ascii="Verdana" w:hAnsi="Verdana"/>
          <w:sz w:val="22"/>
          <w:szCs w:val="22"/>
        </w:rPr>
        <w:t>P.z.p</w:t>
      </w:r>
      <w:proofErr w:type="spellEnd"/>
      <w:r w:rsidRPr="00964672">
        <w:rPr>
          <w:rFonts w:ascii="Verdana" w:hAnsi="Verdana"/>
          <w:sz w:val="22"/>
          <w:szCs w:val="22"/>
        </w:rPr>
        <w:t>. oraz postanowień niniejszej Specyfikacji Warunków Zamówienia, zwanej dalej „SWZ”.</w:t>
      </w:r>
    </w:p>
    <w:p w14:paraId="500545CB" w14:textId="77777777" w:rsidR="00BB7B15" w:rsidRPr="00964672" w:rsidRDefault="00E0509E" w:rsidP="00F46F19">
      <w:pPr>
        <w:pStyle w:val="pkt"/>
        <w:numPr>
          <w:ilvl w:val="0"/>
          <w:numId w:val="92"/>
        </w:numPr>
        <w:tabs>
          <w:tab w:val="clear" w:pos="0"/>
          <w:tab w:val="num" w:pos="-519"/>
          <w:tab w:val="left" w:pos="568"/>
        </w:tabs>
        <w:spacing w:before="0" w:after="0" w:line="276" w:lineRule="auto"/>
        <w:ind w:left="284" w:hanging="284"/>
        <w:rPr>
          <w:rFonts w:ascii="Verdana" w:hAnsi="Verdana"/>
          <w:sz w:val="22"/>
          <w:szCs w:val="22"/>
        </w:rPr>
      </w:pPr>
      <w:r w:rsidRPr="00964672">
        <w:rPr>
          <w:rFonts w:ascii="Verdana" w:hAnsi="Verdana"/>
          <w:sz w:val="22"/>
          <w:szCs w:val="22"/>
          <w:u w:val="single"/>
        </w:rPr>
        <w:t>Zamawiający nie przewiduje wyboru najkorzystniejszej oferty z możliwością prowadzenia negocjacji.</w:t>
      </w:r>
    </w:p>
    <w:p w14:paraId="75535AC7" w14:textId="77777777" w:rsidR="00BB7B15" w:rsidRPr="00964672" w:rsidRDefault="00E0509E" w:rsidP="00F46F19">
      <w:pPr>
        <w:pStyle w:val="pkt"/>
        <w:numPr>
          <w:ilvl w:val="0"/>
          <w:numId w:val="93"/>
        </w:numPr>
        <w:tabs>
          <w:tab w:val="clear" w:pos="0"/>
          <w:tab w:val="num" w:pos="-519"/>
          <w:tab w:val="left" w:pos="568"/>
        </w:tabs>
        <w:spacing w:before="0" w:after="0" w:line="276" w:lineRule="auto"/>
        <w:ind w:left="284" w:hanging="284"/>
        <w:rPr>
          <w:rFonts w:ascii="Verdana" w:hAnsi="Verdana"/>
          <w:sz w:val="22"/>
          <w:szCs w:val="22"/>
        </w:rPr>
      </w:pPr>
      <w:r w:rsidRPr="00964672">
        <w:rPr>
          <w:rFonts w:ascii="Verdana" w:hAnsi="Verdana"/>
          <w:sz w:val="22"/>
          <w:szCs w:val="22"/>
        </w:rPr>
        <w:tab/>
        <w:t xml:space="preserve">Szacunkowa wartość przedmiotowego zamówienia nie przekracza progów unijnych, o których mowa w art. 3 </w:t>
      </w:r>
      <w:proofErr w:type="spellStart"/>
      <w:r w:rsidRPr="00964672">
        <w:rPr>
          <w:rFonts w:ascii="Verdana" w:hAnsi="Verdana"/>
          <w:sz w:val="22"/>
          <w:szCs w:val="22"/>
        </w:rPr>
        <w:t>P.z.p</w:t>
      </w:r>
      <w:proofErr w:type="spellEnd"/>
      <w:r w:rsidRPr="00964672">
        <w:rPr>
          <w:rFonts w:ascii="Verdana" w:hAnsi="Verdana"/>
          <w:sz w:val="22"/>
          <w:szCs w:val="22"/>
        </w:rPr>
        <w:t xml:space="preserve">.  </w:t>
      </w:r>
    </w:p>
    <w:p w14:paraId="19CE82ED" w14:textId="77777777" w:rsidR="00BB7B15" w:rsidRPr="00964672" w:rsidRDefault="00E0509E" w:rsidP="00F46F19">
      <w:pPr>
        <w:pStyle w:val="pkt"/>
        <w:numPr>
          <w:ilvl w:val="0"/>
          <w:numId w:val="94"/>
        </w:numPr>
        <w:tabs>
          <w:tab w:val="clear" w:pos="0"/>
          <w:tab w:val="num" w:pos="-519"/>
          <w:tab w:val="left" w:pos="568"/>
        </w:tabs>
        <w:spacing w:before="0" w:after="0" w:line="276" w:lineRule="auto"/>
        <w:ind w:left="284" w:hanging="284"/>
        <w:rPr>
          <w:rFonts w:ascii="Verdana" w:hAnsi="Verdana"/>
          <w:sz w:val="22"/>
          <w:szCs w:val="22"/>
        </w:rPr>
      </w:pPr>
      <w:r w:rsidRPr="00964672">
        <w:rPr>
          <w:rFonts w:ascii="Verdana" w:hAnsi="Verdana"/>
          <w:sz w:val="22"/>
          <w:szCs w:val="22"/>
        </w:rPr>
        <w:tab/>
        <w:t>Zamawiający nie przewiduje zastosowania aukcji elektronicznej.</w:t>
      </w:r>
    </w:p>
    <w:p w14:paraId="228170AD" w14:textId="77777777" w:rsidR="00BB7B15" w:rsidRPr="00964672" w:rsidRDefault="00E0509E" w:rsidP="00F46F19">
      <w:pPr>
        <w:pStyle w:val="pkt"/>
        <w:numPr>
          <w:ilvl w:val="0"/>
          <w:numId w:val="95"/>
        </w:numPr>
        <w:tabs>
          <w:tab w:val="clear" w:pos="0"/>
          <w:tab w:val="num" w:pos="-519"/>
          <w:tab w:val="left" w:pos="568"/>
        </w:tabs>
        <w:spacing w:before="0" w:after="0" w:line="276" w:lineRule="auto"/>
        <w:ind w:left="284" w:hanging="284"/>
        <w:rPr>
          <w:rFonts w:ascii="Verdana" w:hAnsi="Verdana"/>
          <w:sz w:val="22"/>
          <w:szCs w:val="22"/>
        </w:rPr>
      </w:pPr>
      <w:r w:rsidRPr="00964672">
        <w:rPr>
          <w:rFonts w:ascii="Verdana" w:hAnsi="Verdana"/>
          <w:sz w:val="22"/>
          <w:szCs w:val="22"/>
        </w:rPr>
        <w:tab/>
        <w:t>Zamawiający nie przewiduje złożenia oferty w postaci katalogów elektronicznych.</w:t>
      </w:r>
    </w:p>
    <w:p w14:paraId="5ACC67A0" w14:textId="77777777" w:rsidR="00BB7B15" w:rsidRPr="00964672" w:rsidRDefault="00E0509E" w:rsidP="00F46F19">
      <w:pPr>
        <w:pStyle w:val="pkt"/>
        <w:numPr>
          <w:ilvl w:val="0"/>
          <w:numId w:val="96"/>
        </w:numPr>
        <w:tabs>
          <w:tab w:val="clear" w:pos="0"/>
          <w:tab w:val="num" w:pos="-519"/>
          <w:tab w:val="left" w:pos="568"/>
        </w:tabs>
        <w:spacing w:before="0" w:after="0" w:line="276" w:lineRule="auto"/>
        <w:ind w:left="284" w:hanging="284"/>
        <w:rPr>
          <w:rFonts w:ascii="Verdana" w:hAnsi="Verdana"/>
          <w:sz w:val="22"/>
          <w:szCs w:val="22"/>
        </w:rPr>
      </w:pPr>
      <w:r w:rsidRPr="00964672">
        <w:rPr>
          <w:rFonts w:ascii="Verdana" w:hAnsi="Verdana"/>
          <w:sz w:val="22"/>
          <w:szCs w:val="22"/>
        </w:rPr>
        <w:tab/>
        <w:t>Zamawiający nie prowadzi postępowania w celu zawarcia umowy ramowej.</w:t>
      </w:r>
    </w:p>
    <w:p w14:paraId="6EB0499A" w14:textId="77777777" w:rsidR="00BB7B15" w:rsidRPr="00964672" w:rsidRDefault="00E0509E" w:rsidP="00F46F19">
      <w:pPr>
        <w:pStyle w:val="pkt"/>
        <w:numPr>
          <w:ilvl w:val="0"/>
          <w:numId w:val="97"/>
        </w:numPr>
        <w:tabs>
          <w:tab w:val="clear" w:pos="0"/>
          <w:tab w:val="num" w:pos="-519"/>
          <w:tab w:val="left" w:pos="568"/>
        </w:tabs>
        <w:spacing w:before="0" w:after="0" w:line="276" w:lineRule="auto"/>
        <w:ind w:left="284" w:hanging="284"/>
        <w:rPr>
          <w:rFonts w:ascii="Verdana" w:hAnsi="Verdana"/>
          <w:sz w:val="22"/>
          <w:szCs w:val="22"/>
        </w:rPr>
      </w:pPr>
      <w:r w:rsidRPr="00964672">
        <w:rPr>
          <w:rFonts w:ascii="Verdana" w:hAnsi="Verdana"/>
          <w:sz w:val="22"/>
          <w:szCs w:val="22"/>
        </w:rPr>
        <w:tab/>
        <w:t xml:space="preserve">Zamawiający nie zastrzega możliwości ubiegania się o udzielenie zamówienia wyłącznie przez wykonawców, o których mowa w art. 94 </w:t>
      </w:r>
      <w:proofErr w:type="spellStart"/>
      <w:r w:rsidRPr="00964672">
        <w:rPr>
          <w:rFonts w:ascii="Verdana" w:hAnsi="Verdana"/>
          <w:sz w:val="22"/>
          <w:szCs w:val="22"/>
        </w:rPr>
        <w:t>P.z.p</w:t>
      </w:r>
      <w:proofErr w:type="spellEnd"/>
      <w:r w:rsidRPr="00964672">
        <w:rPr>
          <w:rFonts w:ascii="Verdana" w:hAnsi="Verdana"/>
          <w:sz w:val="22"/>
          <w:szCs w:val="22"/>
        </w:rPr>
        <w:t>.</w:t>
      </w:r>
    </w:p>
    <w:p w14:paraId="7C048909" w14:textId="572BF1DE" w:rsidR="00BB7B15" w:rsidRPr="00964672" w:rsidRDefault="00E0509E" w:rsidP="00F46F19">
      <w:pPr>
        <w:pStyle w:val="pkt"/>
        <w:numPr>
          <w:ilvl w:val="0"/>
          <w:numId w:val="98"/>
        </w:numPr>
        <w:tabs>
          <w:tab w:val="clear" w:pos="0"/>
          <w:tab w:val="num" w:pos="-519"/>
          <w:tab w:val="left" w:pos="568"/>
        </w:tabs>
        <w:spacing w:before="0" w:after="0" w:line="276" w:lineRule="auto"/>
        <w:ind w:left="284" w:hanging="284"/>
        <w:rPr>
          <w:rFonts w:ascii="Verdana" w:hAnsi="Verdana"/>
          <w:sz w:val="22"/>
          <w:szCs w:val="22"/>
        </w:rPr>
      </w:pPr>
      <w:r w:rsidRPr="00964672">
        <w:rPr>
          <w:rFonts w:ascii="Verdana" w:hAnsi="Verdana"/>
          <w:sz w:val="22"/>
          <w:szCs w:val="22"/>
        </w:rPr>
        <w:lastRenderedPageBreak/>
        <w:t>Zamawiający dopuszcza składani</w:t>
      </w:r>
      <w:r w:rsidR="001E13BA">
        <w:rPr>
          <w:rFonts w:ascii="Verdana" w:hAnsi="Verdana"/>
          <w:sz w:val="22"/>
          <w:szCs w:val="22"/>
        </w:rPr>
        <w:t>e</w:t>
      </w:r>
      <w:r w:rsidRPr="00964672">
        <w:rPr>
          <w:rFonts w:ascii="Verdana" w:hAnsi="Verdana"/>
          <w:sz w:val="22"/>
          <w:szCs w:val="22"/>
        </w:rPr>
        <w:t xml:space="preserve"> ofert częściowych. </w:t>
      </w:r>
    </w:p>
    <w:p w14:paraId="550A1448" w14:textId="77777777" w:rsidR="00BB7B15" w:rsidRPr="00964672" w:rsidRDefault="00E0509E" w:rsidP="00F46F19">
      <w:pPr>
        <w:pStyle w:val="pkt"/>
        <w:numPr>
          <w:ilvl w:val="0"/>
          <w:numId w:val="99"/>
        </w:numPr>
        <w:tabs>
          <w:tab w:val="clear" w:pos="0"/>
          <w:tab w:val="num" w:pos="-519"/>
          <w:tab w:val="left" w:pos="568"/>
        </w:tabs>
        <w:spacing w:before="0" w:after="0" w:line="276" w:lineRule="auto"/>
        <w:ind w:left="284" w:hanging="284"/>
        <w:rPr>
          <w:rFonts w:ascii="Verdana" w:hAnsi="Verdana"/>
          <w:sz w:val="22"/>
          <w:szCs w:val="22"/>
        </w:rPr>
      </w:pPr>
      <w:r w:rsidRPr="00964672">
        <w:rPr>
          <w:rFonts w:ascii="Verdana" w:hAnsi="Verdana"/>
          <w:sz w:val="22"/>
          <w:szCs w:val="22"/>
        </w:rPr>
        <w:t>Zamawiający nie dopuszcza składania ofert wariantowych oraz w postaci katalogów elektronicznych.</w:t>
      </w:r>
    </w:p>
    <w:p w14:paraId="7EB8EB4A" w14:textId="77777777" w:rsidR="00BB7B15" w:rsidRPr="00964672" w:rsidRDefault="00E0509E" w:rsidP="00F46F19">
      <w:pPr>
        <w:pStyle w:val="pkt"/>
        <w:numPr>
          <w:ilvl w:val="0"/>
          <w:numId w:val="100"/>
        </w:numPr>
        <w:tabs>
          <w:tab w:val="clear" w:pos="0"/>
          <w:tab w:val="num" w:pos="-519"/>
          <w:tab w:val="left" w:pos="568"/>
        </w:tabs>
        <w:spacing w:before="0" w:after="0" w:line="276" w:lineRule="auto"/>
        <w:ind w:left="284" w:hanging="284"/>
        <w:rPr>
          <w:rFonts w:ascii="Verdana" w:hAnsi="Verdana"/>
          <w:sz w:val="22"/>
          <w:szCs w:val="22"/>
        </w:rPr>
      </w:pPr>
      <w:r w:rsidRPr="00964672">
        <w:rPr>
          <w:rFonts w:ascii="Verdana" w:hAnsi="Verdana"/>
          <w:sz w:val="22"/>
          <w:szCs w:val="22"/>
        </w:rPr>
        <w:t xml:space="preserve">Zamawiający nie określa dodatkowych wymagań związanych z zatrudnianiem osób,  o których mowa w art. 96 ust. 2 pkt 2 </w:t>
      </w:r>
      <w:proofErr w:type="spellStart"/>
      <w:r w:rsidRPr="00964672">
        <w:rPr>
          <w:rFonts w:ascii="Verdana" w:hAnsi="Verdana"/>
          <w:sz w:val="22"/>
          <w:szCs w:val="22"/>
        </w:rPr>
        <w:t>P.z.p</w:t>
      </w:r>
      <w:proofErr w:type="spellEnd"/>
      <w:r w:rsidRPr="00964672">
        <w:rPr>
          <w:rFonts w:ascii="Verdana" w:hAnsi="Verdana"/>
          <w:sz w:val="22"/>
          <w:szCs w:val="22"/>
        </w:rPr>
        <w:t>.</w:t>
      </w:r>
    </w:p>
    <w:p w14:paraId="17276D9F" w14:textId="77777777" w:rsidR="00BB7B15" w:rsidRPr="00964672" w:rsidRDefault="00000000" w:rsidP="00F46F19">
      <w:pPr>
        <w:pStyle w:val="Nagwek2"/>
        <w:numPr>
          <w:ilvl w:val="0"/>
          <w:numId w:val="13"/>
        </w:numPr>
        <w:tabs>
          <w:tab w:val="clear" w:pos="0"/>
          <w:tab w:val="num" w:pos="-519"/>
        </w:tabs>
        <w:rPr>
          <w:rFonts w:ascii="Verdana" w:hAnsi="Verdana"/>
          <w:sz w:val="22"/>
          <w:szCs w:val="22"/>
        </w:rPr>
      </w:pPr>
      <w:hyperlink w:anchor="_Spis_treści">
        <w:bookmarkStart w:id="17" w:name="_Toc121738263"/>
        <w:bookmarkStart w:id="18" w:name="_Toc111300993"/>
        <w:r w:rsidR="00E0509E" w:rsidRPr="00964672">
          <w:rPr>
            <w:rStyle w:val="czeinternetowe"/>
            <w:rFonts w:ascii="Verdana" w:hAnsi="Verdana"/>
            <w:sz w:val="22"/>
            <w:szCs w:val="22"/>
          </w:rPr>
          <w:t>OPIS PRZEDMIOTU ZAMÓWIENIA</w:t>
        </w:r>
        <w:bookmarkEnd w:id="17"/>
      </w:hyperlink>
      <w:bookmarkEnd w:id="18"/>
    </w:p>
    <w:p w14:paraId="5EA52A6D" w14:textId="77777777" w:rsidR="00BB7B15" w:rsidRPr="00964672" w:rsidRDefault="00BB7B15">
      <w:pPr>
        <w:pStyle w:val="Standard"/>
        <w:spacing w:line="276" w:lineRule="auto"/>
        <w:jc w:val="both"/>
        <w:rPr>
          <w:rFonts w:ascii="Verdana" w:hAnsi="Verdana"/>
          <w:color w:val="000000"/>
          <w:sz w:val="22"/>
          <w:szCs w:val="22"/>
        </w:rPr>
      </w:pPr>
    </w:p>
    <w:p w14:paraId="0159843F" w14:textId="77777777" w:rsidR="00BB7B15" w:rsidRPr="00964672" w:rsidRDefault="00E0509E" w:rsidP="00F46F19">
      <w:pPr>
        <w:pStyle w:val="Standard"/>
        <w:numPr>
          <w:ilvl w:val="0"/>
          <w:numId w:val="101"/>
        </w:numPr>
        <w:tabs>
          <w:tab w:val="clear" w:pos="0"/>
          <w:tab w:val="num" w:pos="-519"/>
          <w:tab w:val="left" w:pos="786"/>
          <w:tab w:val="left" w:pos="846"/>
        </w:tabs>
        <w:spacing w:line="276" w:lineRule="auto"/>
        <w:ind w:left="426" w:hanging="426"/>
        <w:jc w:val="both"/>
        <w:rPr>
          <w:rFonts w:ascii="Verdana" w:hAnsi="Verdana"/>
          <w:sz w:val="22"/>
          <w:szCs w:val="22"/>
        </w:rPr>
      </w:pPr>
      <w:r w:rsidRPr="00964672">
        <w:rPr>
          <w:rFonts w:ascii="Verdana" w:hAnsi="Verdana"/>
          <w:color w:val="000000"/>
          <w:sz w:val="22"/>
          <w:szCs w:val="22"/>
        </w:rPr>
        <w:t xml:space="preserve">Przedmiotem zamówienia jest dostawa komputerów z oprogramowaniem, NAS, serwera sieciowego, UTM, </w:t>
      </w:r>
      <w:proofErr w:type="spellStart"/>
      <w:r w:rsidRPr="00964672">
        <w:rPr>
          <w:rFonts w:ascii="Verdana" w:hAnsi="Verdana"/>
          <w:color w:val="000000"/>
          <w:sz w:val="22"/>
          <w:szCs w:val="22"/>
        </w:rPr>
        <w:t>swichy</w:t>
      </w:r>
      <w:proofErr w:type="spellEnd"/>
      <w:r w:rsidRPr="00964672">
        <w:rPr>
          <w:rFonts w:ascii="Verdana" w:hAnsi="Verdana"/>
          <w:color w:val="000000"/>
          <w:sz w:val="22"/>
          <w:szCs w:val="22"/>
        </w:rPr>
        <w:t>, wraz z ich konfiguracją w ramach projektu „Cyfrowa Gmina”.</w:t>
      </w:r>
    </w:p>
    <w:p w14:paraId="623326E6" w14:textId="11422C55" w:rsidR="00BB7B15" w:rsidRPr="00964672" w:rsidRDefault="00E0509E" w:rsidP="00F46F19">
      <w:pPr>
        <w:pStyle w:val="Standard"/>
        <w:numPr>
          <w:ilvl w:val="0"/>
          <w:numId w:val="102"/>
        </w:numPr>
        <w:tabs>
          <w:tab w:val="clear" w:pos="0"/>
          <w:tab w:val="num" w:pos="-519"/>
          <w:tab w:val="left" w:pos="786"/>
          <w:tab w:val="left" w:pos="846"/>
        </w:tabs>
        <w:spacing w:line="276" w:lineRule="auto"/>
        <w:ind w:left="426" w:hanging="426"/>
        <w:jc w:val="both"/>
        <w:rPr>
          <w:rFonts w:ascii="Verdana" w:hAnsi="Verdana"/>
          <w:sz w:val="22"/>
          <w:szCs w:val="22"/>
        </w:rPr>
      </w:pPr>
      <w:r w:rsidRPr="00964672">
        <w:rPr>
          <w:rFonts w:ascii="Verdana" w:hAnsi="Verdana"/>
          <w:color w:val="000000"/>
          <w:sz w:val="22"/>
          <w:szCs w:val="22"/>
        </w:rPr>
        <w:t xml:space="preserve">Zamówienie podzielone jest na </w:t>
      </w:r>
      <w:r w:rsidR="009A131C">
        <w:rPr>
          <w:rFonts w:ascii="Verdana" w:hAnsi="Verdana"/>
          <w:color w:val="000000"/>
          <w:sz w:val="22"/>
          <w:szCs w:val="22"/>
        </w:rPr>
        <w:t>3</w:t>
      </w:r>
      <w:r w:rsidRPr="00964672">
        <w:rPr>
          <w:rFonts w:ascii="Verdana" w:hAnsi="Verdana"/>
          <w:color w:val="000000"/>
          <w:sz w:val="22"/>
          <w:szCs w:val="22"/>
        </w:rPr>
        <w:t xml:space="preserve"> części:</w:t>
      </w:r>
    </w:p>
    <w:p w14:paraId="5F68205E" w14:textId="77777777" w:rsidR="00BB7B15" w:rsidRPr="00964672" w:rsidRDefault="00E0509E" w:rsidP="00F46F19">
      <w:pPr>
        <w:pStyle w:val="Standard"/>
        <w:numPr>
          <w:ilvl w:val="0"/>
          <w:numId w:val="74"/>
        </w:numPr>
        <w:tabs>
          <w:tab w:val="clear" w:pos="0"/>
          <w:tab w:val="num" w:pos="-519"/>
        </w:tabs>
        <w:spacing w:line="276" w:lineRule="auto"/>
        <w:jc w:val="both"/>
        <w:rPr>
          <w:rFonts w:ascii="Verdana" w:hAnsi="Verdana"/>
          <w:bCs/>
          <w:iCs/>
          <w:color w:val="000000"/>
          <w:sz w:val="22"/>
          <w:szCs w:val="22"/>
        </w:rPr>
      </w:pPr>
      <w:r w:rsidRPr="00964672">
        <w:rPr>
          <w:rFonts w:ascii="Verdana" w:hAnsi="Verdana"/>
          <w:bCs/>
          <w:iCs/>
          <w:color w:val="000000"/>
          <w:sz w:val="22"/>
          <w:szCs w:val="22"/>
        </w:rPr>
        <w:t>Część nr 1: „Dostawa komputerów osobistych AIO z  oprogramowaniem”</w:t>
      </w:r>
    </w:p>
    <w:p w14:paraId="38AEA126" w14:textId="77777777" w:rsidR="00BB7B15" w:rsidRPr="00964672" w:rsidRDefault="00E0509E" w:rsidP="00F46F19">
      <w:pPr>
        <w:pStyle w:val="Standard"/>
        <w:numPr>
          <w:ilvl w:val="0"/>
          <w:numId w:val="74"/>
        </w:numPr>
        <w:tabs>
          <w:tab w:val="clear" w:pos="0"/>
          <w:tab w:val="num" w:pos="-519"/>
        </w:tabs>
        <w:spacing w:line="276" w:lineRule="auto"/>
        <w:jc w:val="both"/>
        <w:rPr>
          <w:rFonts w:ascii="Verdana" w:hAnsi="Verdana"/>
          <w:bCs/>
          <w:iCs/>
          <w:color w:val="000000"/>
          <w:sz w:val="22"/>
          <w:szCs w:val="22"/>
        </w:rPr>
      </w:pPr>
      <w:r w:rsidRPr="00964672">
        <w:rPr>
          <w:rFonts w:ascii="Verdana" w:hAnsi="Verdana"/>
          <w:bCs/>
          <w:iCs/>
          <w:color w:val="000000"/>
          <w:sz w:val="22"/>
          <w:szCs w:val="22"/>
        </w:rPr>
        <w:t>Część nr 2: „Dostawa serwera sieciowego wraz z konfiguracją, dostawa urządzenia NAS, dostawa UPS”.</w:t>
      </w:r>
    </w:p>
    <w:p w14:paraId="1E68F0F8" w14:textId="0E30CA18" w:rsidR="00BB7B15" w:rsidRPr="00964672" w:rsidRDefault="00E0509E" w:rsidP="00F46F19">
      <w:pPr>
        <w:pStyle w:val="Standard"/>
        <w:numPr>
          <w:ilvl w:val="0"/>
          <w:numId w:val="74"/>
        </w:numPr>
        <w:tabs>
          <w:tab w:val="clear" w:pos="0"/>
          <w:tab w:val="num" w:pos="-519"/>
        </w:tabs>
        <w:spacing w:line="276" w:lineRule="auto"/>
        <w:jc w:val="both"/>
        <w:rPr>
          <w:rFonts w:ascii="Verdana" w:hAnsi="Verdana"/>
          <w:bCs/>
          <w:iCs/>
          <w:color w:val="000000"/>
          <w:sz w:val="22"/>
          <w:szCs w:val="22"/>
        </w:rPr>
      </w:pPr>
      <w:r w:rsidRPr="00964672">
        <w:rPr>
          <w:rFonts w:ascii="Verdana" w:hAnsi="Verdana"/>
          <w:bCs/>
          <w:iCs/>
          <w:color w:val="000000"/>
          <w:sz w:val="22"/>
          <w:szCs w:val="22"/>
        </w:rPr>
        <w:t xml:space="preserve">Część nr 3: „Dostawa urządzeń sieciowych wraz z konfiguracją oraz z </w:t>
      </w:r>
      <w:r w:rsidR="0031395D" w:rsidRPr="00964672">
        <w:rPr>
          <w:rFonts w:ascii="Verdana" w:hAnsi="Verdana"/>
          <w:bCs/>
          <w:iCs/>
          <w:color w:val="000000"/>
          <w:sz w:val="22"/>
          <w:szCs w:val="22"/>
        </w:rPr>
        <w:t>m</w:t>
      </w:r>
      <w:r w:rsidRPr="00964672">
        <w:rPr>
          <w:rFonts w:ascii="Verdana" w:hAnsi="Verdana"/>
          <w:bCs/>
          <w:iCs/>
          <w:color w:val="000000"/>
          <w:sz w:val="22"/>
          <w:szCs w:val="22"/>
        </w:rPr>
        <w:t>odernizacja sieci LAN w urzędzie gminy”.</w:t>
      </w:r>
      <w:bookmarkStart w:id="19" w:name="_Hlk111884661"/>
      <w:bookmarkEnd w:id="19"/>
    </w:p>
    <w:p w14:paraId="3AF11C7B" w14:textId="77777777" w:rsidR="00BB7B15" w:rsidRPr="00964672" w:rsidRDefault="00E0509E" w:rsidP="00F46F19">
      <w:pPr>
        <w:pStyle w:val="Akapitzlist"/>
        <w:numPr>
          <w:ilvl w:val="0"/>
          <w:numId w:val="103"/>
        </w:numPr>
        <w:tabs>
          <w:tab w:val="clear" w:pos="0"/>
          <w:tab w:val="num" w:pos="-519"/>
          <w:tab w:val="left" w:pos="846"/>
        </w:tabs>
        <w:spacing w:line="276" w:lineRule="auto"/>
        <w:ind w:left="426" w:hanging="426"/>
        <w:jc w:val="both"/>
        <w:rPr>
          <w:rFonts w:ascii="Verdana" w:hAnsi="Verdana"/>
          <w:sz w:val="22"/>
          <w:szCs w:val="22"/>
        </w:rPr>
      </w:pPr>
      <w:r w:rsidRPr="00964672">
        <w:rPr>
          <w:rFonts w:ascii="Verdana" w:hAnsi="Verdana"/>
          <w:iCs/>
          <w:color w:val="000000"/>
          <w:sz w:val="22"/>
          <w:szCs w:val="22"/>
        </w:rPr>
        <w:t>Informacje i wymagania dodatkowe:</w:t>
      </w:r>
    </w:p>
    <w:p w14:paraId="4EDE71F9" w14:textId="77777777" w:rsidR="00BB7B15" w:rsidRPr="00964672" w:rsidRDefault="00E0509E" w:rsidP="00F46F19">
      <w:pPr>
        <w:pStyle w:val="Standard"/>
        <w:numPr>
          <w:ilvl w:val="0"/>
          <w:numId w:val="104"/>
        </w:numPr>
        <w:tabs>
          <w:tab w:val="clear" w:pos="0"/>
          <w:tab w:val="num" w:pos="-519"/>
        </w:tabs>
        <w:spacing w:line="276" w:lineRule="auto"/>
        <w:ind w:left="709" w:hanging="283"/>
        <w:jc w:val="both"/>
        <w:rPr>
          <w:rFonts w:ascii="Verdana" w:hAnsi="Verdana"/>
          <w:sz w:val="22"/>
          <w:szCs w:val="22"/>
        </w:rPr>
      </w:pPr>
      <w:r w:rsidRPr="00964672">
        <w:rPr>
          <w:rFonts w:ascii="Verdana" w:hAnsi="Verdana"/>
          <w:iCs/>
          <w:color w:val="000000"/>
          <w:sz w:val="22"/>
          <w:szCs w:val="22"/>
        </w:rPr>
        <w:t>Sprzęt musi pochodzić z autoryzowanego przez jego producenta kanału dystrybucji w UE i nie może być obciążony uprzednio nabytymi prawami podmiotów trzecich (</w:t>
      </w:r>
      <w:proofErr w:type="spellStart"/>
      <w:r w:rsidRPr="00964672">
        <w:rPr>
          <w:rFonts w:ascii="Verdana" w:hAnsi="Verdana"/>
          <w:iCs/>
          <w:color w:val="000000"/>
          <w:sz w:val="22"/>
          <w:szCs w:val="22"/>
        </w:rPr>
        <w:t>subdystrybucja</w:t>
      </w:r>
      <w:proofErr w:type="spellEnd"/>
      <w:r w:rsidRPr="00964672">
        <w:rPr>
          <w:rFonts w:ascii="Verdana" w:hAnsi="Verdana"/>
          <w:iCs/>
          <w:color w:val="000000"/>
          <w:sz w:val="22"/>
          <w:szCs w:val="22"/>
        </w:rPr>
        <w:t>, niezależni brokerzy) oraz musi być przeznaczony do sprzedaży i serwisu na rynku polskim.</w:t>
      </w:r>
    </w:p>
    <w:p w14:paraId="46C74EC0" w14:textId="77777777" w:rsidR="00BB7B15" w:rsidRPr="00964672" w:rsidRDefault="00E0509E" w:rsidP="00F46F19">
      <w:pPr>
        <w:pStyle w:val="Standard"/>
        <w:numPr>
          <w:ilvl w:val="0"/>
          <w:numId w:val="105"/>
        </w:numPr>
        <w:tabs>
          <w:tab w:val="clear" w:pos="0"/>
          <w:tab w:val="num" w:pos="-519"/>
        </w:tabs>
        <w:spacing w:line="276" w:lineRule="auto"/>
        <w:ind w:left="709" w:hanging="283"/>
        <w:jc w:val="both"/>
        <w:rPr>
          <w:rFonts w:ascii="Verdana" w:hAnsi="Verdana"/>
          <w:sz w:val="22"/>
          <w:szCs w:val="22"/>
        </w:rPr>
      </w:pPr>
      <w:r w:rsidRPr="00964672">
        <w:rPr>
          <w:rFonts w:ascii="Verdana" w:hAnsi="Verdana"/>
          <w:iCs/>
          <w:color w:val="000000"/>
          <w:sz w:val="22"/>
          <w:szCs w:val="22"/>
        </w:rPr>
        <w:t>Zamawiający zastrzega sobie prawo do sprawdzenia legalności dostawy bezpośrednio u polskiego przedstawiciela producenta w szczególności ważności i zakresu uprawnień licencyjnych oraz gwarancyjnych.</w:t>
      </w:r>
    </w:p>
    <w:p w14:paraId="6724E7CD" w14:textId="77777777" w:rsidR="00BB7B15" w:rsidRPr="00964672" w:rsidRDefault="00E0509E" w:rsidP="00F46F19">
      <w:pPr>
        <w:pStyle w:val="Standard"/>
        <w:numPr>
          <w:ilvl w:val="0"/>
          <w:numId w:val="106"/>
        </w:numPr>
        <w:tabs>
          <w:tab w:val="clear" w:pos="0"/>
          <w:tab w:val="num" w:pos="-519"/>
        </w:tabs>
        <w:spacing w:line="276" w:lineRule="auto"/>
        <w:ind w:left="709" w:hanging="283"/>
        <w:jc w:val="both"/>
        <w:rPr>
          <w:rFonts w:ascii="Verdana" w:hAnsi="Verdana"/>
          <w:sz w:val="22"/>
          <w:szCs w:val="22"/>
        </w:rPr>
      </w:pPr>
      <w:r w:rsidRPr="00964672">
        <w:rPr>
          <w:rFonts w:ascii="Verdana" w:hAnsi="Verdana"/>
          <w:iCs/>
          <w:color w:val="000000"/>
          <w:sz w:val="22"/>
          <w:szCs w:val="22"/>
        </w:rPr>
        <w:t xml:space="preserve">Sprzęt musi być fabrycznie nowy, nie może być </w:t>
      </w:r>
      <w:proofErr w:type="spellStart"/>
      <w:r w:rsidRPr="00964672">
        <w:rPr>
          <w:rFonts w:ascii="Verdana" w:hAnsi="Verdana"/>
          <w:iCs/>
          <w:color w:val="000000"/>
          <w:sz w:val="22"/>
          <w:szCs w:val="22"/>
        </w:rPr>
        <w:t>refabrykowany</w:t>
      </w:r>
      <w:proofErr w:type="spellEnd"/>
      <w:r w:rsidRPr="00964672">
        <w:rPr>
          <w:rFonts w:ascii="Verdana" w:hAnsi="Verdana"/>
          <w:iCs/>
          <w:color w:val="000000"/>
          <w:sz w:val="22"/>
          <w:szCs w:val="22"/>
        </w:rPr>
        <w:t>, nie może posiadać jakichkolwiek znamion użytkowania, itp.</w:t>
      </w:r>
    </w:p>
    <w:p w14:paraId="0DDD8B54" w14:textId="77777777" w:rsidR="00BB7B15" w:rsidRPr="00964672" w:rsidRDefault="00E0509E" w:rsidP="00F46F19">
      <w:pPr>
        <w:pStyle w:val="Standard"/>
        <w:numPr>
          <w:ilvl w:val="0"/>
          <w:numId w:val="107"/>
        </w:numPr>
        <w:tabs>
          <w:tab w:val="clear" w:pos="0"/>
          <w:tab w:val="num" w:pos="-519"/>
        </w:tabs>
        <w:spacing w:line="276" w:lineRule="auto"/>
        <w:ind w:left="709" w:hanging="283"/>
        <w:jc w:val="both"/>
        <w:rPr>
          <w:rFonts w:ascii="Verdana" w:hAnsi="Verdana"/>
          <w:sz w:val="22"/>
          <w:szCs w:val="22"/>
        </w:rPr>
      </w:pPr>
      <w:r w:rsidRPr="00964672">
        <w:rPr>
          <w:rFonts w:ascii="Verdana" w:hAnsi="Verdana"/>
          <w:iCs/>
          <w:color w:val="000000"/>
          <w:sz w:val="22"/>
          <w:szCs w:val="22"/>
        </w:rPr>
        <w:t>Zamawiający sprawdzi spełnienie powyższych warunków w polskim biurze producenta na podstawie numeru seryjnego urządzenia – w przypadku niezgodności deklaracji Wykonawcy z opinią producenta Zamawiający odmówi odbioru przedmiotu zamówienia, jako niezgodnego ze specyfikacją istotnych warunków zamówienia.</w:t>
      </w:r>
    </w:p>
    <w:p w14:paraId="0736BF8E" w14:textId="77777777" w:rsidR="00BB7B15" w:rsidRPr="00964672" w:rsidRDefault="00E0509E" w:rsidP="00F46F19">
      <w:pPr>
        <w:pStyle w:val="Akapitzlist"/>
        <w:numPr>
          <w:ilvl w:val="0"/>
          <w:numId w:val="108"/>
        </w:numPr>
        <w:tabs>
          <w:tab w:val="clear" w:pos="0"/>
          <w:tab w:val="num" w:pos="-519"/>
          <w:tab w:val="left" w:pos="568"/>
        </w:tabs>
        <w:spacing w:line="276" w:lineRule="auto"/>
        <w:ind w:left="284" w:hanging="284"/>
        <w:jc w:val="both"/>
        <w:rPr>
          <w:rFonts w:ascii="Verdana" w:hAnsi="Verdana"/>
          <w:sz w:val="22"/>
          <w:szCs w:val="22"/>
        </w:rPr>
      </w:pPr>
      <w:r w:rsidRPr="00964672">
        <w:rPr>
          <w:rFonts w:ascii="Verdana" w:hAnsi="Verdana"/>
          <w:bCs/>
          <w:sz w:val="22"/>
          <w:szCs w:val="22"/>
        </w:rPr>
        <w:t>Zamawiający dopuszcza składanie ofert częściowych. Wykonawca może złożyć ofertę na dowolną liczbę części. Zamawiający nie określa maksymalnej liczby części, które udzieli jednemu wykonawcy. Umowy zostaną zawarte odrębnie na każdą część z wykonawcą, którego oferta zostanie najwyżej oceniona w danej części.</w:t>
      </w:r>
    </w:p>
    <w:p w14:paraId="5A5F5A3D" w14:textId="77777777" w:rsidR="00BB7B15" w:rsidRPr="00964672" w:rsidRDefault="00000000" w:rsidP="00F46F19">
      <w:pPr>
        <w:pStyle w:val="Nagwek2"/>
        <w:numPr>
          <w:ilvl w:val="0"/>
          <w:numId w:val="13"/>
        </w:numPr>
        <w:tabs>
          <w:tab w:val="clear" w:pos="0"/>
          <w:tab w:val="num" w:pos="-519"/>
        </w:tabs>
        <w:rPr>
          <w:rFonts w:ascii="Verdana" w:hAnsi="Verdana"/>
          <w:sz w:val="22"/>
          <w:szCs w:val="22"/>
        </w:rPr>
      </w:pPr>
      <w:hyperlink w:anchor="_Spis_treści">
        <w:bookmarkStart w:id="20" w:name="_Toc121738264"/>
        <w:bookmarkStart w:id="21" w:name="_Toc111300994"/>
        <w:r w:rsidR="00E0509E" w:rsidRPr="00964672">
          <w:rPr>
            <w:rStyle w:val="czeinternetowe"/>
            <w:rFonts w:ascii="Verdana" w:hAnsi="Verdana"/>
            <w:sz w:val="22"/>
            <w:szCs w:val="22"/>
          </w:rPr>
          <w:t>OPIS CZĘŚCI ZAMÓWIENIA:</w:t>
        </w:r>
        <w:bookmarkEnd w:id="20"/>
      </w:hyperlink>
      <w:bookmarkEnd w:id="21"/>
    </w:p>
    <w:p w14:paraId="1715C415" w14:textId="770EB55F" w:rsidR="00BB7B15" w:rsidRPr="00964672" w:rsidRDefault="00E0509E">
      <w:pPr>
        <w:pStyle w:val="Standard"/>
        <w:spacing w:line="276" w:lineRule="auto"/>
        <w:jc w:val="both"/>
        <w:rPr>
          <w:rFonts w:ascii="Verdana" w:hAnsi="Verdana"/>
          <w:sz w:val="22"/>
          <w:szCs w:val="22"/>
        </w:rPr>
      </w:pPr>
      <w:r w:rsidRPr="00964672">
        <w:rPr>
          <w:rFonts w:ascii="Verdana" w:hAnsi="Verdana" w:cs="Arial"/>
          <w:color w:val="000000"/>
          <w:sz w:val="22"/>
          <w:szCs w:val="22"/>
        </w:rPr>
        <w:t xml:space="preserve">     1. Zamówienie podzielone jest na </w:t>
      </w:r>
      <w:r w:rsidR="005B3D7B">
        <w:rPr>
          <w:rFonts w:ascii="Verdana" w:hAnsi="Verdana" w:cs="Arial"/>
          <w:color w:val="000000"/>
          <w:sz w:val="22"/>
          <w:szCs w:val="22"/>
        </w:rPr>
        <w:t>3</w:t>
      </w:r>
      <w:r w:rsidRPr="00964672">
        <w:rPr>
          <w:rFonts w:ascii="Verdana" w:hAnsi="Verdana" w:cs="Arial"/>
          <w:color w:val="000000"/>
          <w:sz w:val="22"/>
          <w:szCs w:val="22"/>
        </w:rPr>
        <w:t xml:space="preserve"> części:</w:t>
      </w:r>
    </w:p>
    <w:p w14:paraId="39101F03" w14:textId="77777777" w:rsidR="00BB7B15" w:rsidRPr="00964672" w:rsidRDefault="00E0509E" w:rsidP="00F46F19">
      <w:pPr>
        <w:pStyle w:val="Standard"/>
        <w:numPr>
          <w:ilvl w:val="0"/>
          <w:numId w:val="14"/>
        </w:numPr>
        <w:tabs>
          <w:tab w:val="clear" w:pos="0"/>
          <w:tab w:val="num" w:pos="-519"/>
        </w:tabs>
        <w:spacing w:line="276" w:lineRule="auto"/>
        <w:ind w:left="1418"/>
        <w:jc w:val="both"/>
        <w:rPr>
          <w:rFonts w:ascii="Verdana" w:hAnsi="Verdana"/>
          <w:sz w:val="22"/>
          <w:szCs w:val="22"/>
        </w:rPr>
      </w:pPr>
      <w:bookmarkStart w:id="22" w:name="_Hlk118272214"/>
      <w:r w:rsidRPr="00964672">
        <w:rPr>
          <w:rFonts w:ascii="Verdana" w:hAnsi="Verdana" w:cs="Arial"/>
          <w:color w:val="000000"/>
          <w:sz w:val="22"/>
          <w:szCs w:val="22"/>
        </w:rPr>
        <w:t>Część nr 1: „Dostawa komputerów osobistych AIO z  oprogramowaniem”</w:t>
      </w:r>
    </w:p>
    <w:p w14:paraId="3A829792" w14:textId="77777777" w:rsidR="00BB7B15" w:rsidRPr="00964672" w:rsidRDefault="00E0509E" w:rsidP="00F46F19">
      <w:pPr>
        <w:pStyle w:val="Standard"/>
        <w:numPr>
          <w:ilvl w:val="0"/>
          <w:numId w:val="14"/>
        </w:numPr>
        <w:tabs>
          <w:tab w:val="clear" w:pos="0"/>
          <w:tab w:val="num" w:pos="-519"/>
        </w:tabs>
        <w:spacing w:line="276" w:lineRule="auto"/>
        <w:ind w:left="1418"/>
        <w:jc w:val="both"/>
        <w:rPr>
          <w:rFonts w:ascii="Verdana" w:hAnsi="Verdana" w:cs="Arial"/>
          <w:color w:val="000000"/>
          <w:sz w:val="22"/>
          <w:szCs w:val="22"/>
        </w:rPr>
      </w:pPr>
      <w:r w:rsidRPr="00964672">
        <w:rPr>
          <w:rFonts w:ascii="Verdana" w:hAnsi="Verdana" w:cs="Arial"/>
          <w:color w:val="000000"/>
          <w:sz w:val="22"/>
          <w:szCs w:val="22"/>
        </w:rPr>
        <w:lastRenderedPageBreak/>
        <w:t>Część nr 2: „Dostawa serwera sieciowego wraz z konfiguracją, dostawa urządzenia NAS, dostawa UPS”.</w:t>
      </w:r>
    </w:p>
    <w:p w14:paraId="3EFDA1F1" w14:textId="305253E0" w:rsidR="00BB7B15" w:rsidRPr="00964672" w:rsidRDefault="00E0509E" w:rsidP="00F46F19">
      <w:pPr>
        <w:pStyle w:val="Standard"/>
        <w:numPr>
          <w:ilvl w:val="0"/>
          <w:numId w:val="14"/>
        </w:numPr>
        <w:tabs>
          <w:tab w:val="clear" w:pos="0"/>
          <w:tab w:val="num" w:pos="-519"/>
        </w:tabs>
        <w:spacing w:line="276" w:lineRule="auto"/>
        <w:ind w:left="1418"/>
        <w:jc w:val="both"/>
        <w:rPr>
          <w:rFonts w:ascii="Verdana" w:hAnsi="Verdana"/>
          <w:bCs/>
          <w:iCs/>
          <w:color w:val="000000"/>
          <w:sz w:val="22"/>
          <w:szCs w:val="22"/>
        </w:rPr>
      </w:pPr>
      <w:r w:rsidRPr="00964672">
        <w:rPr>
          <w:rFonts w:ascii="Verdana" w:hAnsi="Verdana"/>
          <w:bCs/>
          <w:iCs/>
          <w:color w:val="000000"/>
          <w:sz w:val="22"/>
          <w:szCs w:val="22"/>
        </w:rPr>
        <w:t>Część nr 3</w:t>
      </w:r>
      <w:bookmarkStart w:id="23" w:name="_Hlk111885047"/>
      <w:r w:rsidRPr="00964672">
        <w:rPr>
          <w:rFonts w:ascii="Verdana" w:hAnsi="Verdana"/>
          <w:bCs/>
          <w:iCs/>
          <w:color w:val="000000"/>
          <w:sz w:val="22"/>
          <w:szCs w:val="22"/>
        </w:rPr>
        <w:t xml:space="preserve">: „Dostawa urządzeń sieciowych wraz z konfiguracją oraz z </w:t>
      </w:r>
      <w:r w:rsidR="005B3D7B">
        <w:rPr>
          <w:rFonts w:ascii="Verdana" w:hAnsi="Verdana"/>
          <w:bCs/>
          <w:iCs/>
          <w:color w:val="000000"/>
          <w:sz w:val="22"/>
          <w:szCs w:val="22"/>
        </w:rPr>
        <w:t>m</w:t>
      </w:r>
      <w:r w:rsidRPr="00964672">
        <w:rPr>
          <w:rFonts w:ascii="Verdana" w:hAnsi="Verdana"/>
          <w:bCs/>
          <w:iCs/>
          <w:color w:val="000000"/>
          <w:sz w:val="22"/>
          <w:szCs w:val="22"/>
        </w:rPr>
        <w:t>odernizacja sieci LAN w urzędzie gminy”</w:t>
      </w:r>
      <w:bookmarkEnd w:id="23"/>
      <w:r w:rsidRPr="00964672">
        <w:rPr>
          <w:rFonts w:ascii="Verdana" w:hAnsi="Verdana"/>
          <w:bCs/>
          <w:iCs/>
          <w:color w:val="000000"/>
          <w:sz w:val="22"/>
          <w:szCs w:val="22"/>
        </w:rPr>
        <w:t>.</w:t>
      </w:r>
      <w:bookmarkStart w:id="24" w:name="_Hlk111884796"/>
      <w:bookmarkEnd w:id="24"/>
    </w:p>
    <w:bookmarkEnd w:id="22"/>
    <w:p w14:paraId="233A7597" w14:textId="77777777" w:rsidR="00BB7B15" w:rsidRPr="00964672" w:rsidRDefault="00E0509E">
      <w:pPr>
        <w:pStyle w:val="Standard"/>
        <w:spacing w:line="276" w:lineRule="auto"/>
        <w:jc w:val="both"/>
        <w:rPr>
          <w:rFonts w:ascii="Verdana" w:hAnsi="Verdana"/>
          <w:sz w:val="22"/>
          <w:szCs w:val="22"/>
        </w:rPr>
      </w:pPr>
      <w:r w:rsidRPr="00964672">
        <w:rPr>
          <w:rFonts w:ascii="Verdana" w:hAnsi="Verdana" w:cs="Arial"/>
          <w:color w:val="000000"/>
          <w:sz w:val="22"/>
          <w:szCs w:val="22"/>
        </w:rPr>
        <w:t xml:space="preserve">      2. Szczegółowy opis przedmiotu zamówienia zawarto w:</w:t>
      </w:r>
    </w:p>
    <w:p w14:paraId="14BDEFEF" w14:textId="77777777" w:rsidR="00BB7B15" w:rsidRPr="00964672" w:rsidRDefault="00E0509E" w:rsidP="00F46F19">
      <w:pPr>
        <w:pStyle w:val="Akapitzlist"/>
        <w:numPr>
          <w:ilvl w:val="0"/>
          <w:numId w:val="15"/>
        </w:numPr>
        <w:tabs>
          <w:tab w:val="clear" w:pos="0"/>
          <w:tab w:val="num" w:pos="-519"/>
        </w:tabs>
        <w:spacing w:line="276" w:lineRule="auto"/>
        <w:jc w:val="both"/>
        <w:rPr>
          <w:rFonts w:ascii="Verdana" w:hAnsi="Verdana"/>
          <w:sz w:val="22"/>
          <w:szCs w:val="22"/>
        </w:rPr>
      </w:pPr>
      <w:r w:rsidRPr="00964672">
        <w:rPr>
          <w:rFonts w:ascii="Verdana" w:hAnsi="Verdana" w:cs="Arial"/>
          <w:color w:val="000000"/>
          <w:sz w:val="22"/>
          <w:szCs w:val="22"/>
        </w:rPr>
        <w:t>dla części 1 – w załączniku nr 1 do SWZ</w:t>
      </w:r>
    </w:p>
    <w:p w14:paraId="55AA61A4" w14:textId="77777777" w:rsidR="00BB7B15" w:rsidRPr="00964672" w:rsidRDefault="00E0509E" w:rsidP="00F46F19">
      <w:pPr>
        <w:pStyle w:val="Akapitzlist"/>
        <w:numPr>
          <w:ilvl w:val="0"/>
          <w:numId w:val="15"/>
        </w:numPr>
        <w:tabs>
          <w:tab w:val="clear" w:pos="0"/>
          <w:tab w:val="num" w:pos="-519"/>
        </w:tabs>
        <w:spacing w:line="276" w:lineRule="auto"/>
        <w:jc w:val="both"/>
        <w:rPr>
          <w:rFonts w:ascii="Verdana" w:hAnsi="Verdana" w:cs="Arial"/>
          <w:color w:val="000000"/>
          <w:sz w:val="22"/>
          <w:szCs w:val="22"/>
        </w:rPr>
      </w:pPr>
      <w:r w:rsidRPr="00964672">
        <w:rPr>
          <w:rFonts w:ascii="Verdana" w:hAnsi="Verdana" w:cs="Arial"/>
          <w:color w:val="000000"/>
          <w:sz w:val="22"/>
          <w:szCs w:val="22"/>
        </w:rPr>
        <w:t>dla części 2 – w załączniku nr 2 do SWZ</w:t>
      </w:r>
    </w:p>
    <w:p w14:paraId="0470A4CD" w14:textId="77777777" w:rsidR="00BB7B15" w:rsidRPr="00964672" w:rsidRDefault="00E0509E" w:rsidP="00F46F19">
      <w:pPr>
        <w:pStyle w:val="Akapitzlist"/>
        <w:numPr>
          <w:ilvl w:val="0"/>
          <w:numId w:val="15"/>
        </w:numPr>
        <w:tabs>
          <w:tab w:val="clear" w:pos="0"/>
          <w:tab w:val="num" w:pos="-519"/>
        </w:tabs>
        <w:spacing w:line="276" w:lineRule="auto"/>
        <w:jc w:val="both"/>
        <w:rPr>
          <w:rFonts w:ascii="Verdana" w:hAnsi="Verdana" w:cs="Arial"/>
          <w:color w:val="000000"/>
          <w:sz w:val="22"/>
          <w:szCs w:val="22"/>
        </w:rPr>
      </w:pPr>
      <w:r w:rsidRPr="00964672">
        <w:rPr>
          <w:rFonts w:ascii="Verdana" w:hAnsi="Verdana" w:cs="Arial"/>
          <w:color w:val="000000"/>
          <w:sz w:val="22"/>
          <w:szCs w:val="22"/>
        </w:rPr>
        <w:t>dla części 3 – w załączniku nr 3 do SWZ</w:t>
      </w:r>
    </w:p>
    <w:p w14:paraId="706F063D" w14:textId="77777777" w:rsidR="00BB7B15" w:rsidRPr="00964672" w:rsidRDefault="00E0509E">
      <w:pPr>
        <w:pStyle w:val="Standard"/>
        <w:spacing w:line="276" w:lineRule="auto"/>
        <w:ind w:left="567" w:hanging="283"/>
        <w:jc w:val="both"/>
        <w:rPr>
          <w:rFonts w:ascii="Verdana" w:hAnsi="Verdana"/>
          <w:sz w:val="22"/>
          <w:szCs w:val="22"/>
        </w:rPr>
      </w:pPr>
      <w:r w:rsidRPr="00964672">
        <w:rPr>
          <w:rFonts w:ascii="Verdana" w:hAnsi="Verdana"/>
          <w:bCs/>
          <w:sz w:val="22"/>
          <w:szCs w:val="22"/>
        </w:rPr>
        <w:t>3. Zamawiający dopuszcza składanie ofert częściowych. Wykonawca może złożyć ofertę na dowolną liczbę części. Zamawiający nie określa maksymalnej liczby części, które udzieli jednemu wykonawcy. Umowy zostaną zawarte odrębnie na każdą część z wykonawcą, którego oferta zostanie najwyżej oceniona w danej części.</w:t>
      </w:r>
      <w:bookmarkStart w:id="25" w:name="_Hlk100239463"/>
      <w:bookmarkEnd w:id="25"/>
    </w:p>
    <w:p w14:paraId="6E4F5415" w14:textId="77777777" w:rsidR="00BB7B15" w:rsidRPr="00964672" w:rsidRDefault="00BB7B15">
      <w:pPr>
        <w:pStyle w:val="p1"/>
        <w:shd w:val="clear" w:color="auto" w:fill="FFFFFF"/>
        <w:spacing w:before="0" w:after="0"/>
        <w:ind w:left="284"/>
        <w:rPr>
          <w:rFonts w:ascii="Verdana" w:hAnsi="Verdana"/>
          <w:color w:val="000000"/>
          <w:sz w:val="22"/>
          <w:szCs w:val="22"/>
        </w:rPr>
      </w:pPr>
    </w:p>
    <w:p w14:paraId="7459A8A1" w14:textId="77777777" w:rsidR="00BB7B15" w:rsidRPr="00964672" w:rsidRDefault="00E0509E" w:rsidP="00F46F19">
      <w:pPr>
        <w:pStyle w:val="Akapitzlist"/>
        <w:numPr>
          <w:ilvl w:val="0"/>
          <w:numId w:val="109"/>
        </w:numPr>
        <w:tabs>
          <w:tab w:val="clear" w:pos="0"/>
          <w:tab w:val="num" w:pos="-519"/>
        </w:tabs>
        <w:jc w:val="both"/>
        <w:rPr>
          <w:rFonts w:ascii="Verdana" w:hAnsi="Verdana"/>
          <w:sz w:val="22"/>
          <w:szCs w:val="22"/>
        </w:rPr>
      </w:pPr>
      <w:r w:rsidRPr="00964672">
        <w:rPr>
          <w:rFonts w:ascii="Verdana" w:hAnsi="Verdana"/>
          <w:b/>
          <w:bCs/>
          <w:sz w:val="22"/>
          <w:szCs w:val="22"/>
        </w:rPr>
        <w:t>Wspólny Słownik Zamówień CPV:</w:t>
      </w:r>
    </w:p>
    <w:p w14:paraId="2EA72432" w14:textId="77777777" w:rsidR="00BB7B15" w:rsidRPr="00964672" w:rsidRDefault="00BB7B15">
      <w:pPr>
        <w:jc w:val="both"/>
        <w:rPr>
          <w:rFonts w:ascii="Verdana" w:hAnsi="Verdana"/>
          <w:sz w:val="22"/>
          <w:szCs w:val="22"/>
        </w:rPr>
      </w:pPr>
    </w:p>
    <w:p w14:paraId="5D2467CE" w14:textId="77777777" w:rsidR="00BB7B15" w:rsidRPr="00964672" w:rsidRDefault="00E0509E" w:rsidP="00F46F19">
      <w:pPr>
        <w:pStyle w:val="Akapitzlist"/>
        <w:numPr>
          <w:ilvl w:val="0"/>
          <w:numId w:val="15"/>
        </w:numPr>
        <w:tabs>
          <w:tab w:val="clear" w:pos="0"/>
          <w:tab w:val="num" w:pos="-519"/>
        </w:tabs>
        <w:spacing w:line="276" w:lineRule="auto"/>
        <w:jc w:val="both"/>
        <w:rPr>
          <w:rFonts w:ascii="Verdana" w:hAnsi="Verdana"/>
          <w:sz w:val="22"/>
          <w:szCs w:val="22"/>
        </w:rPr>
      </w:pPr>
      <w:r w:rsidRPr="00964672">
        <w:rPr>
          <w:rFonts w:ascii="Verdana" w:hAnsi="Verdana" w:cs="Arial"/>
          <w:color w:val="000000"/>
          <w:sz w:val="22"/>
          <w:szCs w:val="22"/>
        </w:rPr>
        <w:t xml:space="preserve">dla części 1 </w:t>
      </w:r>
    </w:p>
    <w:p w14:paraId="58AF3B47" w14:textId="77777777" w:rsidR="00BB7B15" w:rsidRPr="00964672" w:rsidRDefault="00E0509E" w:rsidP="00F46F19">
      <w:pPr>
        <w:pStyle w:val="Akapitzlist"/>
        <w:numPr>
          <w:ilvl w:val="1"/>
          <w:numId w:val="15"/>
        </w:numPr>
        <w:tabs>
          <w:tab w:val="clear" w:pos="0"/>
          <w:tab w:val="num" w:pos="-519"/>
        </w:tabs>
        <w:rPr>
          <w:rFonts w:ascii="Verdana" w:hAnsi="Verdana" w:cstheme="minorHAnsi"/>
          <w:sz w:val="22"/>
          <w:szCs w:val="22"/>
        </w:rPr>
      </w:pPr>
      <w:r w:rsidRPr="00964672">
        <w:rPr>
          <w:rFonts w:ascii="Verdana" w:hAnsi="Verdana" w:cstheme="minorHAnsi"/>
          <w:sz w:val="22"/>
          <w:szCs w:val="22"/>
        </w:rPr>
        <w:t>30213000-5 Komputery osobiste</w:t>
      </w:r>
    </w:p>
    <w:p w14:paraId="5581ECC8" w14:textId="77777777" w:rsidR="00BB7B15" w:rsidRPr="00964672" w:rsidRDefault="00E0509E" w:rsidP="00F46F19">
      <w:pPr>
        <w:pStyle w:val="Akapitzlist"/>
        <w:numPr>
          <w:ilvl w:val="0"/>
          <w:numId w:val="15"/>
        </w:numPr>
        <w:tabs>
          <w:tab w:val="clear" w:pos="0"/>
          <w:tab w:val="num" w:pos="-519"/>
        </w:tabs>
        <w:spacing w:line="276" w:lineRule="auto"/>
        <w:jc w:val="both"/>
        <w:rPr>
          <w:rFonts w:ascii="Verdana" w:hAnsi="Verdana" w:cs="Arial"/>
          <w:color w:val="000000"/>
          <w:sz w:val="22"/>
          <w:szCs w:val="22"/>
        </w:rPr>
      </w:pPr>
      <w:r w:rsidRPr="00964672">
        <w:rPr>
          <w:rFonts w:ascii="Verdana" w:hAnsi="Verdana" w:cs="Arial"/>
          <w:color w:val="000000"/>
          <w:sz w:val="22"/>
          <w:szCs w:val="22"/>
        </w:rPr>
        <w:t>dla części 2</w:t>
      </w:r>
    </w:p>
    <w:p w14:paraId="74659443" w14:textId="77777777" w:rsidR="00BB7B15" w:rsidRPr="00964672" w:rsidRDefault="00E0509E" w:rsidP="00F46F19">
      <w:pPr>
        <w:pStyle w:val="Akapitzlist"/>
        <w:numPr>
          <w:ilvl w:val="1"/>
          <w:numId w:val="15"/>
        </w:numPr>
        <w:tabs>
          <w:tab w:val="clear" w:pos="0"/>
          <w:tab w:val="num" w:pos="-519"/>
        </w:tabs>
        <w:spacing w:line="276" w:lineRule="auto"/>
        <w:jc w:val="both"/>
        <w:rPr>
          <w:rFonts w:ascii="Verdana" w:hAnsi="Verdana" w:cs="Arial"/>
          <w:color w:val="000000"/>
          <w:sz w:val="22"/>
          <w:szCs w:val="22"/>
        </w:rPr>
      </w:pPr>
      <w:r w:rsidRPr="00964672">
        <w:rPr>
          <w:rFonts w:ascii="Verdana" w:hAnsi="Verdana" w:cs="Arial"/>
          <w:color w:val="000000"/>
          <w:sz w:val="22"/>
          <w:szCs w:val="22"/>
        </w:rPr>
        <w:t>48820000-2 Serwery</w:t>
      </w:r>
    </w:p>
    <w:p w14:paraId="77F5C5D9" w14:textId="77777777" w:rsidR="00BB7B15" w:rsidRPr="00964672" w:rsidRDefault="00E0509E" w:rsidP="00F46F19">
      <w:pPr>
        <w:pStyle w:val="Akapitzlist"/>
        <w:numPr>
          <w:ilvl w:val="1"/>
          <w:numId w:val="15"/>
        </w:numPr>
        <w:tabs>
          <w:tab w:val="clear" w:pos="0"/>
          <w:tab w:val="num" w:pos="-519"/>
        </w:tabs>
        <w:spacing w:line="276" w:lineRule="auto"/>
        <w:jc w:val="both"/>
        <w:rPr>
          <w:rFonts w:ascii="Verdana" w:hAnsi="Verdana" w:cs="Arial"/>
          <w:color w:val="000000"/>
          <w:sz w:val="22"/>
          <w:szCs w:val="22"/>
        </w:rPr>
      </w:pPr>
      <w:r w:rsidRPr="00964672">
        <w:rPr>
          <w:rFonts w:ascii="Verdana" w:hAnsi="Verdana" w:cs="Arial"/>
          <w:color w:val="000000"/>
          <w:sz w:val="22"/>
          <w:szCs w:val="22"/>
        </w:rPr>
        <w:t>32425000-8 Sieciowy system operacyjny</w:t>
      </w:r>
    </w:p>
    <w:p w14:paraId="2AB40B3F" w14:textId="77777777" w:rsidR="00BB7B15" w:rsidRPr="00964672" w:rsidRDefault="00E0509E" w:rsidP="00F46F19">
      <w:pPr>
        <w:pStyle w:val="Akapitzlist"/>
        <w:numPr>
          <w:ilvl w:val="1"/>
          <w:numId w:val="15"/>
        </w:numPr>
        <w:tabs>
          <w:tab w:val="clear" w:pos="0"/>
          <w:tab w:val="num" w:pos="-519"/>
        </w:tabs>
        <w:spacing w:line="276" w:lineRule="auto"/>
        <w:jc w:val="both"/>
        <w:rPr>
          <w:rFonts w:ascii="Verdana" w:hAnsi="Verdana" w:cs="Arial"/>
          <w:color w:val="000000"/>
          <w:sz w:val="22"/>
          <w:szCs w:val="22"/>
        </w:rPr>
      </w:pPr>
      <w:r w:rsidRPr="00964672">
        <w:rPr>
          <w:rFonts w:ascii="Verdana" w:hAnsi="Verdana" w:cs="Arial"/>
          <w:color w:val="000000"/>
          <w:sz w:val="22"/>
          <w:szCs w:val="22"/>
        </w:rPr>
        <w:t>30233000-1 Urządzenia do przechowywania i odczytu danych</w:t>
      </w:r>
    </w:p>
    <w:p w14:paraId="58203BA3" w14:textId="77777777" w:rsidR="00BB7B15" w:rsidRPr="00964672" w:rsidRDefault="00E0509E" w:rsidP="00F46F19">
      <w:pPr>
        <w:pStyle w:val="Akapitzlist"/>
        <w:numPr>
          <w:ilvl w:val="1"/>
          <w:numId w:val="15"/>
        </w:numPr>
        <w:tabs>
          <w:tab w:val="clear" w:pos="0"/>
          <w:tab w:val="num" w:pos="-519"/>
        </w:tabs>
        <w:rPr>
          <w:rFonts w:ascii="Verdana" w:hAnsi="Verdana" w:cs="Arial"/>
          <w:color w:val="000000"/>
          <w:sz w:val="22"/>
          <w:szCs w:val="22"/>
        </w:rPr>
      </w:pPr>
      <w:r w:rsidRPr="00964672">
        <w:rPr>
          <w:rFonts w:ascii="Verdana" w:hAnsi="Verdana" w:cs="Arial"/>
          <w:color w:val="000000"/>
          <w:sz w:val="22"/>
          <w:szCs w:val="22"/>
        </w:rPr>
        <w:t>31682530-4 Awaryjne urządzenia energetyczne</w:t>
      </w:r>
    </w:p>
    <w:p w14:paraId="679CCE8E" w14:textId="77777777" w:rsidR="00BB7B15" w:rsidRPr="00964672" w:rsidRDefault="00E0509E" w:rsidP="00F46F19">
      <w:pPr>
        <w:pStyle w:val="Akapitzlist"/>
        <w:numPr>
          <w:ilvl w:val="0"/>
          <w:numId w:val="15"/>
        </w:numPr>
        <w:tabs>
          <w:tab w:val="clear" w:pos="0"/>
          <w:tab w:val="num" w:pos="-519"/>
        </w:tabs>
        <w:spacing w:line="276" w:lineRule="auto"/>
        <w:jc w:val="both"/>
        <w:rPr>
          <w:rFonts w:ascii="Verdana" w:hAnsi="Verdana" w:cs="Arial"/>
          <w:color w:val="000000"/>
          <w:sz w:val="22"/>
          <w:szCs w:val="22"/>
        </w:rPr>
      </w:pPr>
      <w:r w:rsidRPr="00964672">
        <w:rPr>
          <w:rFonts w:ascii="Verdana" w:hAnsi="Verdana" w:cs="Arial"/>
          <w:color w:val="000000"/>
          <w:sz w:val="22"/>
          <w:szCs w:val="22"/>
        </w:rPr>
        <w:t xml:space="preserve">dla części 3 </w:t>
      </w:r>
    </w:p>
    <w:p w14:paraId="05ACFE79" w14:textId="77777777" w:rsidR="00BB7B15" w:rsidRPr="00964672" w:rsidRDefault="00E0509E" w:rsidP="00F46F19">
      <w:pPr>
        <w:pStyle w:val="Akapitzlist"/>
        <w:numPr>
          <w:ilvl w:val="1"/>
          <w:numId w:val="15"/>
        </w:numPr>
        <w:tabs>
          <w:tab w:val="clear" w:pos="0"/>
          <w:tab w:val="num" w:pos="-519"/>
        </w:tabs>
        <w:rPr>
          <w:rFonts w:ascii="Verdana" w:hAnsi="Verdana" w:cs="Arial"/>
          <w:color w:val="000000"/>
          <w:sz w:val="22"/>
          <w:szCs w:val="22"/>
        </w:rPr>
      </w:pPr>
      <w:r w:rsidRPr="00964672">
        <w:rPr>
          <w:rFonts w:ascii="Verdana" w:hAnsi="Verdana" w:cs="Arial"/>
          <w:color w:val="000000"/>
          <w:sz w:val="22"/>
          <w:szCs w:val="22"/>
        </w:rPr>
        <w:t>32420000-3 Urządzenia sieciowe</w:t>
      </w:r>
    </w:p>
    <w:p w14:paraId="58AB161D" w14:textId="77777777" w:rsidR="00BB7B15" w:rsidRPr="00964672" w:rsidRDefault="00E0509E" w:rsidP="00F46F19">
      <w:pPr>
        <w:pStyle w:val="Akapitzlist"/>
        <w:numPr>
          <w:ilvl w:val="1"/>
          <w:numId w:val="15"/>
        </w:numPr>
        <w:tabs>
          <w:tab w:val="clear" w:pos="0"/>
          <w:tab w:val="num" w:pos="-519"/>
        </w:tabs>
        <w:rPr>
          <w:rFonts w:ascii="Verdana" w:hAnsi="Verdana" w:cs="Arial"/>
          <w:color w:val="000000"/>
          <w:sz w:val="22"/>
          <w:szCs w:val="22"/>
        </w:rPr>
      </w:pPr>
      <w:r w:rsidRPr="00964672">
        <w:rPr>
          <w:rFonts w:ascii="Verdana" w:hAnsi="Verdana" w:cs="Arial"/>
          <w:color w:val="000000"/>
          <w:sz w:val="22"/>
          <w:szCs w:val="22"/>
        </w:rPr>
        <w:t>32424000-1 Infrastruktura sieciowa</w:t>
      </w:r>
    </w:p>
    <w:p w14:paraId="367C2C2E" w14:textId="77777777" w:rsidR="00BB7B15" w:rsidRPr="00964672" w:rsidRDefault="00E0509E" w:rsidP="00F46F19">
      <w:pPr>
        <w:pStyle w:val="Akapitzlist"/>
        <w:numPr>
          <w:ilvl w:val="1"/>
          <w:numId w:val="15"/>
        </w:numPr>
        <w:tabs>
          <w:tab w:val="clear" w:pos="0"/>
          <w:tab w:val="num" w:pos="-519"/>
        </w:tabs>
        <w:spacing w:line="276" w:lineRule="auto"/>
        <w:jc w:val="both"/>
        <w:rPr>
          <w:rFonts w:ascii="Verdana" w:hAnsi="Verdana" w:cs="Arial"/>
          <w:color w:val="000000"/>
          <w:sz w:val="22"/>
          <w:szCs w:val="22"/>
        </w:rPr>
      </w:pPr>
      <w:r w:rsidRPr="00964672">
        <w:rPr>
          <w:rFonts w:ascii="Verdana" w:hAnsi="Verdana" w:cs="Arial"/>
          <w:color w:val="000000"/>
          <w:sz w:val="22"/>
          <w:szCs w:val="22"/>
        </w:rPr>
        <w:t>32428000-9 Modernizacja sieci</w:t>
      </w:r>
    </w:p>
    <w:p w14:paraId="54B7ABCA" w14:textId="77777777" w:rsidR="00BB7B15" w:rsidRPr="00964672" w:rsidRDefault="00E0509E" w:rsidP="00F46F19">
      <w:pPr>
        <w:pStyle w:val="Akapitzlist"/>
        <w:numPr>
          <w:ilvl w:val="1"/>
          <w:numId w:val="15"/>
        </w:numPr>
        <w:tabs>
          <w:tab w:val="clear" w:pos="0"/>
          <w:tab w:val="num" w:pos="-519"/>
        </w:tabs>
        <w:spacing w:line="276" w:lineRule="auto"/>
        <w:jc w:val="both"/>
        <w:rPr>
          <w:rFonts w:ascii="Verdana" w:hAnsi="Verdana" w:cs="Arial"/>
          <w:color w:val="000000"/>
          <w:sz w:val="22"/>
          <w:szCs w:val="22"/>
        </w:rPr>
      </w:pPr>
      <w:r w:rsidRPr="00964672">
        <w:rPr>
          <w:rFonts w:ascii="Verdana" w:hAnsi="Verdana" w:cs="Arial"/>
          <w:color w:val="000000"/>
          <w:sz w:val="22"/>
          <w:szCs w:val="22"/>
        </w:rPr>
        <w:t>32422000-7 Elementy składowe sieci</w:t>
      </w:r>
    </w:p>
    <w:p w14:paraId="25463E60" w14:textId="77777777" w:rsidR="00BB7B15" w:rsidRPr="00964672" w:rsidRDefault="00E0509E" w:rsidP="00F46F19">
      <w:pPr>
        <w:pStyle w:val="Akapitzlist"/>
        <w:numPr>
          <w:ilvl w:val="1"/>
          <w:numId w:val="15"/>
        </w:numPr>
        <w:tabs>
          <w:tab w:val="clear" w:pos="0"/>
          <w:tab w:val="num" w:pos="-519"/>
        </w:tabs>
        <w:rPr>
          <w:rFonts w:ascii="Verdana" w:hAnsi="Verdana" w:cs="Arial"/>
          <w:color w:val="000000"/>
          <w:sz w:val="22"/>
          <w:szCs w:val="22"/>
        </w:rPr>
      </w:pPr>
      <w:r w:rsidRPr="00964672">
        <w:rPr>
          <w:rFonts w:ascii="Verdana" w:hAnsi="Verdana" w:cs="Arial"/>
          <w:color w:val="000000"/>
          <w:sz w:val="22"/>
          <w:szCs w:val="22"/>
        </w:rPr>
        <w:t>32421000-0 Okablowanie sieciowe</w:t>
      </w:r>
    </w:p>
    <w:p w14:paraId="12D3A220" w14:textId="77777777" w:rsidR="00BB7B15" w:rsidRPr="00964672" w:rsidRDefault="00E0509E" w:rsidP="00F46F19">
      <w:pPr>
        <w:pStyle w:val="Akapitzlist"/>
        <w:numPr>
          <w:ilvl w:val="1"/>
          <w:numId w:val="15"/>
        </w:numPr>
        <w:tabs>
          <w:tab w:val="clear" w:pos="0"/>
          <w:tab w:val="num" w:pos="-519"/>
        </w:tabs>
        <w:rPr>
          <w:rFonts w:ascii="Verdana" w:hAnsi="Verdana" w:cs="Arial"/>
          <w:color w:val="000000"/>
          <w:sz w:val="22"/>
          <w:szCs w:val="22"/>
        </w:rPr>
      </w:pPr>
      <w:r w:rsidRPr="00964672">
        <w:rPr>
          <w:rFonts w:ascii="Verdana" w:hAnsi="Verdana" w:cs="Arial"/>
          <w:color w:val="000000"/>
          <w:sz w:val="22"/>
          <w:szCs w:val="22"/>
        </w:rPr>
        <w:t>32423000-4 Gniazda sieciowe</w:t>
      </w:r>
    </w:p>
    <w:p w14:paraId="5BFF5068" w14:textId="77777777" w:rsidR="00BB7B15" w:rsidRPr="00964672" w:rsidRDefault="00BB7B15">
      <w:pPr>
        <w:jc w:val="both"/>
        <w:rPr>
          <w:rFonts w:ascii="Verdana" w:hAnsi="Verdana"/>
          <w:sz w:val="22"/>
          <w:szCs w:val="22"/>
        </w:rPr>
      </w:pPr>
    </w:p>
    <w:p w14:paraId="1A97B8F9" w14:textId="77777777" w:rsidR="00BB7B15" w:rsidRPr="00964672" w:rsidRDefault="00000000" w:rsidP="00F46F19">
      <w:pPr>
        <w:pStyle w:val="Nagwek2"/>
        <w:numPr>
          <w:ilvl w:val="0"/>
          <w:numId w:val="13"/>
        </w:numPr>
        <w:tabs>
          <w:tab w:val="clear" w:pos="0"/>
          <w:tab w:val="num" w:pos="-519"/>
        </w:tabs>
        <w:rPr>
          <w:rFonts w:ascii="Verdana" w:hAnsi="Verdana"/>
          <w:color w:val="0563C1"/>
          <w:sz w:val="22"/>
          <w:szCs w:val="22"/>
        </w:rPr>
      </w:pPr>
      <w:hyperlink w:anchor="_Spis_treści">
        <w:bookmarkStart w:id="26" w:name="_Toc121738265"/>
        <w:bookmarkStart w:id="27" w:name="_Toc111300995"/>
        <w:r w:rsidR="00E0509E" w:rsidRPr="00964672">
          <w:rPr>
            <w:rStyle w:val="czeinternetowe"/>
            <w:rFonts w:ascii="Verdana" w:hAnsi="Verdana"/>
            <w:sz w:val="22"/>
            <w:szCs w:val="22"/>
          </w:rPr>
          <w:t>WIZJA LO</w:t>
        </w:r>
        <w:bookmarkStart w:id="28" w:name="_Hlt111623361"/>
        <w:r w:rsidR="00E0509E" w:rsidRPr="00964672">
          <w:rPr>
            <w:rStyle w:val="czeinternetowe"/>
            <w:rFonts w:ascii="Verdana" w:hAnsi="Verdana"/>
            <w:sz w:val="22"/>
            <w:szCs w:val="22"/>
          </w:rPr>
          <w:t>K</w:t>
        </w:r>
        <w:bookmarkEnd w:id="28"/>
        <w:r w:rsidR="00E0509E" w:rsidRPr="00964672">
          <w:rPr>
            <w:rStyle w:val="czeinternetowe"/>
            <w:rFonts w:ascii="Verdana" w:hAnsi="Verdana"/>
            <w:sz w:val="22"/>
            <w:szCs w:val="22"/>
          </w:rPr>
          <w:t>ALNA</w:t>
        </w:r>
        <w:bookmarkEnd w:id="26"/>
      </w:hyperlink>
      <w:bookmarkEnd w:id="27"/>
    </w:p>
    <w:p w14:paraId="499FF1A9" w14:textId="77777777" w:rsidR="00BB7B15" w:rsidRPr="00864FD8" w:rsidRDefault="00E0509E" w:rsidP="00F46F19">
      <w:pPr>
        <w:pStyle w:val="arimr"/>
        <w:widowControl/>
        <w:numPr>
          <w:ilvl w:val="0"/>
          <w:numId w:val="110"/>
        </w:numPr>
        <w:tabs>
          <w:tab w:val="clear" w:pos="0"/>
          <w:tab w:val="num" w:pos="-519"/>
        </w:tabs>
        <w:snapToGrid/>
        <w:spacing w:before="240" w:after="40" w:line="240" w:lineRule="auto"/>
        <w:ind w:left="426" w:hanging="426"/>
        <w:jc w:val="both"/>
        <w:rPr>
          <w:rFonts w:ascii="Verdana" w:hAnsi="Verdana"/>
          <w:sz w:val="22"/>
          <w:szCs w:val="22"/>
        </w:rPr>
      </w:pPr>
      <w:r w:rsidRPr="00864FD8">
        <w:rPr>
          <w:rFonts w:ascii="Verdana" w:hAnsi="Verdana" w:cs="Arial"/>
          <w:sz w:val="22"/>
          <w:szCs w:val="22"/>
          <w:lang w:val="pl-PL"/>
        </w:rPr>
        <w:t>Zamawiający informuje, że nie nakłada obowiązku odbycia wizji lokalnej lub sprawdzenia dokumentów dotyczących zamówienia jakie znajdują się w dyspozycji Zamawiającego, a jakie będą udostępniane podmiotom zgłaszającym chęć udziału w postępowaniu, ale na wniosek Wykonawcy dopuszcza taką możliwość.</w:t>
      </w:r>
    </w:p>
    <w:p w14:paraId="1806CBFF" w14:textId="7C473829" w:rsidR="00BB7B15" w:rsidRPr="00864FD8" w:rsidRDefault="00E0509E" w:rsidP="00F46F19">
      <w:pPr>
        <w:pStyle w:val="arimr"/>
        <w:widowControl/>
        <w:numPr>
          <w:ilvl w:val="0"/>
          <w:numId w:val="111"/>
        </w:numPr>
        <w:tabs>
          <w:tab w:val="clear" w:pos="0"/>
          <w:tab w:val="num" w:pos="-519"/>
        </w:tabs>
        <w:snapToGrid/>
        <w:spacing w:before="40" w:after="40" w:line="240" w:lineRule="auto"/>
        <w:ind w:left="426" w:hanging="426"/>
        <w:jc w:val="both"/>
        <w:rPr>
          <w:rFonts w:ascii="Verdana" w:hAnsi="Verdana"/>
          <w:sz w:val="22"/>
          <w:szCs w:val="22"/>
        </w:rPr>
      </w:pPr>
      <w:r w:rsidRPr="00864FD8">
        <w:rPr>
          <w:rFonts w:ascii="Verdana" w:hAnsi="Verdana" w:cs="Arial"/>
          <w:sz w:val="22"/>
          <w:szCs w:val="22"/>
          <w:lang w:val="pl-PL"/>
        </w:rPr>
        <w:tab/>
        <w:t>W celu umówienia wizji lokalnej lub zapoznania się z dokumentacją znajdującą się na miejscu u Zamawiającego należy kontaktować się z osobami wyznaczonymi do komunikowania się z wykonawcami.</w:t>
      </w:r>
    </w:p>
    <w:p w14:paraId="534277A0" w14:textId="7E274330" w:rsidR="00082903" w:rsidRPr="00864FD8" w:rsidRDefault="00D25F6E" w:rsidP="00F46F19">
      <w:pPr>
        <w:pStyle w:val="arimr"/>
        <w:widowControl/>
        <w:numPr>
          <w:ilvl w:val="0"/>
          <w:numId w:val="111"/>
        </w:numPr>
        <w:tabs>
          <w:tab w:val="clear" w:pos="0"/>
          <w:tab w:val="num" w:pos="-519"/>
        </w:tabs>
        <w:snapToGrid/>
        <w:spacing w:before="40" w:after="40" w:line="240" w:lineRule="auto"/>
        <w:ind w:left="426" w:hanging="426"/>
        <w:jc w:val="both"/>
        <w:rPr>
          <w:rFonts w:ascii="Verdana" w:hAnsi="Verdana"/>
          <w:sz w:val="22"/>
          <w:szCs w:val="22"/>
        </w:rPr>
      </w:pPr>
      <w:r w:rsidRPr="00864FD8">
        <w:rPr>
          <w:rFonts w:ascii="Verdana" w:hAnsi="Verdana" w:cs="Arial"/>
          <w:sz w:val="22"/>
          <w:szCs w:val="22"/>
          <w:lang w:val="pl-PL"/>
        </w:rPr>
        <w:t>Załącznik 1</w:t>
      </w:r>
      <w:r w:rsidR="00756208">
        <w:rPr>
          <w:rFonts w:ascii="Verdana" w:hAnsi="Verdana" w:cs="Arial"/>
          <w:sz w:val="22"/>
          <w:szCs w:val="22"/>
          <w:lang w:val="pl-PL"/>
        </w:rPr>
        <w:t>7</w:t>
      </w:r>
      <w:r w:rsidRPr="00864FD8">
        <w:rPr>
          <w:rFonts w:ascii="Verdana" w:hAnsi="Verdana" w:cs="Arial"/>
          <w:sz w:val="22"/>
          <w:szCs w:val="22"/>
          <w:lang w:val="pl-PL"/>
        </w:rPr>
        <w:t xml:space="preserve"> do niniejszego SWZ zawiera dokumentację techniczną (logiczną i fizyczną)</w:t>
      </w:r>
    </w:p>
    <w:p w14:paraId="57CCA2D1" w14:textId="77777777" w:rsidR="00BB7B15" w:rsidRPr="00964672" w:rsidRDefault="00000000" w:rsidP="00F46F19">
      <w:pPr>
        <w:pStyle w:val="Nagwek2"/>
        <w:numPr>
          <w:ilvl w:val="0"/>
          <w:numId w:val="13"/>
        </w:numPr>
        <w:tabs>
          <w:tab w:val="clear" w:pos="0"/>
          <w:tab w:val="num" w:pos="-519"/>
        </w:tabs>
        <w:rPr>
          <w:rFonts w:ascii="Verdana" w:hAnsi="Verdana"/>
          <w:sz w:val="22"/>
          <w:szCs w:val="22"/>
        </w:rPr>
      </w:pPr>
      <w:hyperlink w:anchor="_Spis_treści">
        <w:bookmarkStart w:id="29" w:name="_Toc121738266"/>
        <w:bookmarkStart w:id="30" w:name="_Toc111300996"/>
        <w:r w:rsidR="00E0509E" w:rsidRPr="00964672">
          <w:rPr>
            <w:rStyle w:val="czeinternetowe"/>
            <w:rFonts w:ascii="Verdana" w:hAnsi="Verdana"/>
            <w:sz w:val="22"/>
            <w:szCs w:val="22"/>
          </w:rPr>
          <w:t>PODWYKONAWSTWO</w:t>
        </w:r>
        <w:bookmarkEnd w:id="29"/>
      </w:hyperlink>
      <w:bookmarkEnd w:id="30"/>
    </w:p>
    <w:p w14:paraId="608F1A12" w14:textId="77777777" w:rsidR="00BB7B15" w:rsidRPr="00964672" w:rsidRDefault="00E0509E" w:rsidP="00F46F19">
      <w:pPr>
        <w:pStyle w:val="arimr"/>
        <w:widowControl/>
        <w:numPr>
          <w:ilvl w:val="0"/>
          <w:numId w:val="112"/>
        </w:numPr>
        <w:tabs>
          <w:tab w:val="clear" w:pos="0"/>
          <w:tab w:val="num" w:pos="-519"/>
        </w:tabs>
        <w:snapToGrid/>
        <w:spacing w:before="240" w:line="276" w:lineRule="auto"/>
        <w:jc w:val="both"/>
        <w:rPr>
          <w:rFonts w:ascii="Verdana" w:hAnsi="Verdana"/>
          <w:sz w:val="22"/>
          <w:szCs w:val="22"/>
        </w:rPr>
      </w:pPr>
      <w:r w:rsidRPr="00964672">
        <w:rPr>
          <w:rFonts w:ascii="Verdana" w:hAnsi="Verdana"/>
          <w:sz w:val="22"/>
          <w:szCs w:val="22"/>
          <w:lang w:val="pl-PL"/>
        </w:rPr>
        <w:tab/>
        <w:t>Wykonawca może powierzyć wykonanie części zamówienia podwykonawcy (podwykonawcom).</w:t>
      </w:r>
    </w:p>
    <w:p w14:paraId="6CE7FED3" w14:textId="77777777" w:rsidR="00BB7B15" w:rsidRPr="00964672" w:rsidRDefault="00E0509E" w:rsidP="00F46F19">
      <w:pPr>
        <w:pStyle w:val="arimr"/>
        <w:widowControl/>
        <w:numPr>
          <w:ilvl w:val="0"/>
          <w:numId w:val="113"/>
        </w:numPr>
        <w:tabs>
          <w:tab w:val="clear" w:pos="0"/>
          <w:tab w:val="num" w:pos="-519"/>
        </w:tabs>
        <w:snapToGrid/>
        <w:spacing w:line="276" w:lineRule="auto"/>
        <w:jc w:val="both"/>
        <w:rPr>
          <w:rFonts w:ascii="Verdana" w:hAnsi="Verdana"/>
          <w:sz w:val="22"/>
          <w:szCs w:val="22"/>
        </w:rPr>
      </w:pPr>
      <w:r w:rsidRPr="00964672">
        <w:rPr>
          <w:rFonts w:ascii="Verdana" w:hAnsi="Verdana"/>
          <w:sz w:val="22"/>
          <w:szCs w:val="22"/>
          <w:lang w:val="pl-PL"/>
        </w:rPr>
        <w:tab/>
        <w:t xml:space="preserve">Zamawiający </w:t>
      </w:r>
      <w:r w:rsidRPr="00964672">
        <w:rPr>
          <w:rFonts w:ascii="Verdana" w:hAnsi="Verdana"/>
          <w:bCs/>
          <w:sz w:val="22"/>
          <w:szCs w:val="22"/>
          <w:lang w:val="pl-PL"/>
        </w:rPr>
        <w:t>nie zastrzega</w:t>
      </w:r>
      <w:r w:rsidRPr="00964672">
        <w:rPr>
          <w:rFonts w:ascii="Verdana" w:hAnsi="Verdana"/>
          <w:sz w:val="22"/>
          <w:szCs w:val="22"/>
          <w:lang w:val="pl-PL"/>
        </w:rPr>
        <w:t xml:space="preserve"> obowiązku osobistego wykonania przez Wykonawcę kluczowych części zamówienia.</w:t>
      </w:r>
    </w:p>
    <w:p w14:paraId="1B27E023" w14:textId="77777777" w:rsidR="00BB7B15" w:rsidRPr="00964672" w:rsidRDefault="00E0509E" w:rsidP="00F46F19">
      <w:pPr>
        <w:pStyle w:val="arimr"/>
        <w:widowControl/>
        <w:numPr>
          <w:ilvl w:val="0"/>
          <w:numId w:val="114"/>
        </w:numPr>
        <w:tabs>
          <w:tab w:val="clear" w:pos="0"/>
          <w:tab w:val="num" w:pos="-519"/>
        </w:tabs>
        <w:snapToGrid/>
        <w:spacing w:line="276" w:lineRule="auto"/>
        <w:jc w:val="both"/>
        <w:rPr>
          <w:rFonts w:ascii="Verdana" w:hAnsi="Verdana"/>
          <w:sz w:val="22"/>
          <w:szCs w:val="22"/>
        </w:rPr>
      </w:pPr>
      <w:r w:rsidRPr="00964672">
        <w:rPr>
          <w:rFonts w:ascii="Verdana" w:hAnsi="Verdana"/>
          <w:sz w:val="22"/>
          <w:szCs w:val="22"/>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3CE5F60" w14:textId="16750C78" w:rsidR="00BB7B15" w:rsidRPr="00964672" w:rsidRDefault="00E0509E" w:rsidP="00F46F19">
      <w:pPr>
        <w:pStyle w:val="arimr"/>
        <w:widowControl/>
        <w:numPr>
          <w:ilvl w:val="0"/>
          <w:numId w:val="115"/>
        </w:numPr>
        <w:tabs>
          <w:tab w:val="clear" w:pos="0"/>
          <w:tab w:val="num" w:pos="-519"/>
        </w:tabs>
        <w:snapToGrid/>
        <w:spacing w:line="276" w:lineRule="auto"/>
        <w:ind w:left="426" w:hanging="426"/>
        <w:jc w:val="both"/>
        <w:rPr>
          <w:rFonts w:ascii="Verdana" w:hAnsi="Verdana"/>
          <w:sz w:val="22"/>
          <w:szCs w:val="22"/>
        </w:rPr>
      </w:pPr>
      <w:r w:rsidRPr="00964672">
        <w:rPr>
          <w:rFonts w:ascii="Verdana" w:hAnsi="Verdana"/>
          <w:sz w:val="22"/>
          <w:szCs w:val="22"/>
          <w:lang w:val="pl-PL"/>
        </w:rPr>
        <w:t>Pozostałe wymagania dotyczące podwykonawstwa zostały określone we wzorze umowy</w:t>
      </w:r>
      <w:r w:rsidR="001E13BA">
        <w:rPr>
          <w:rFonts w:ascii="Verdana" w:hAnsi="Verdana"/>
          <w:sz w:val="22"/>
          <w:szCs w:val="22"/>
          <w:lang w:val="pl-PL"/>
        </w:rPr>
        <w:t>/projektowanych postanowieniach umowy</w:t>
      </w:r>
      <w:r w:rsidRPr="00964672">
        <w:rPr>
          <w:rFonts w:ascii="Verdana" w:hAnsi="Verdana"/>
          <w:sz w:val="22"/>
          <w:szCs w:val="22"/>
          <w:lang w:val="pl-PL"/>
        </w:rPr>
        <w:t xml:space="preserve">, który stanowi załącznik </w:t>
      </w:r>
      <w:r w:rsidRPr="00964672">
        <w:rPr>
          <w:rFonts w:ascii="Verdana" w:hAnsi="Verdana"/>
          <w:color w:val="000000"/>
          <w:sz w:val="22"/>
          <w:szCs w:val="22"/>
          <w:lang w:val="pl-PL"/>
        </w:rPr>
        <w:t xml:space="preserve">nr 5 </w:t>
      </w:r>
      <w:r w:rsidRPr="00964672">
        <w:rPr>
          <w:rFonts w:ascii="Verdana" w:hAnsi="Verdana"/>
          <w:sz w:val="22"/>
          <w:szCs w:val="22"/>
          <w:lang w:val="pl-PL"/>
        </w:rPr>
        <w:t>do SWZ.</w:t>
      </w:r>
    </w:p>
    <w:p w14:paraId="7F2DDCB5" w14:textId="77777777" w:rsidR="00BB7B15" w:rsidRPr="00964672" w:rsidRDefault="00000000" w:rsidP="00F46F19">
      <w:pPr>
        <w:pStyle w:val="Nagwek2"/>
        <w:numPr>
          <w:ilvl w:val="0"/>
          <w:numId w:val="13"/>
        </w:numPr>
        <w:tabs>
          <w:tab w:val="clear" w:pos="0"/>
          <w:tab w:val="num" w:pos="-519"/>
        </w:tabs>
        <w:rPr>
          <w:rFonts w:ascii="Verdana" w:hAnsi="Verdana"/>
          <w:sz w:val="22"/>
          <w:szCs w:val="22"/>
        </w:rPr>
      </w:pPr>
      <w:hyperlink w:anchor="_Spis_treści">
        <w:bookmarkStart w:id="31" w:name="_Toc121738267"/>
        <w:bookmarkStart w:id="32" w:name="_Toc111300997"/>
        <w:r w:rsidR="00E0509E" w:rsidRPr="00964672">
          <w:rPr>
            <w:rStyle w:val="czeinternetowe"/>
            <w:rFonts w:ascii="Verdana" w:hAnsi="Verdana"/>
            <w:sz w:val="22"/>
            <w:szCs w:val="22"/>
          </w:rPr>
          <w:t>TERMIN WYKONANIA ZAMÓWIENIA</w:t>
        </w:r>
        <w:bookmarkEnd w:id="31"/>
      </w:hyperlink>
      <w:bookmarkEnd w:id="32"/>
    </w:p>
    <w:p w14:paraId="1D790F1B" w14:textId="77777777" w:rsidR="00BB7B15" w:rsidRPr="00964672" w:rsidRDefault="00E0509E">
      <w:pPr>
        <w:pStyle w:val="Standard"/>
        <w:spacing w:line="276" w:lineRule="auto"/>
        <w:ind w:left="426"/>
        <w:rPr>
          <w:rFonts w:ascii="Verdana" w:hAnsi="Verdana"/>
          <w:sz w:val="22"/>
          <w:szCs w:val="22"/>
        </w:rPr>
      </w:pPr>
      <w:r w:rsidRPr="00964672">
        <w:rPr>
          <w:rFonts w:ascii="Verdana" w:hAnsi="Verdana"/>
          <w:bCs/>
          <w:sz w:val="22"/>
          <w:szCs w:val="22"/>
        </w:rPr>
        <w:t>Termin realizacji zamówienia</w:t>
      </w:r>
      <w:r w:rsidRPr="00964672">
        <w:rPr>
          <w:rFonts w:ascii="Verdana" w:hAnsi="Verdana"/>
          <w:bCs/>
          <w:color w:val="000000"/>
          <w:sz w:val="22"/>
          <w:szCs w:val="22"/>
        </w:rPr>
        <w:t>:</w:t>
      </w:r>
    </w:p>
    <w:p w14:paraId="48454252" w14:textId="77777777" w:rsidR="00BB7B15" w:rsidRPr="00964672" w:rsidRDefault="00E0509E" w:rsidP="00F46F19">
      <w:pPr>
        <w:pStyle w:val="Standard"/>
        <w:numPr>
          <w:ilvl w:val="0"/>
          <w:numId w:val="16"/>
        </w:numPr>
        <w:tabs>
          <w:tab w:val="clear" w:pos="0"/>
          <w:tab w:val="num" w:pos="-519"/>
        </w:tabs>
        <w:spacing w:line="276" w:lineRule="auto"/>
        <w:rPr>
          <w:rFonts w:ascii="Verdana" w:hAnsi="Verdana"/>
          <w:sz w:val="22"/>
          <w:szCs w:val="22"/>
        </w:rPr>
      </w:pPr>
      <w:r w:rsidRPr="00964672">
        <w:rPr>
          <w:rFonts w:ascii="Verdana" w:hAnsi="Verdana"/>
          <w:bCs/>
          <w:color w:val="000000"/>
          <w:sz w:val="22"/>
          <w:szCs w:val="22"/>
        </w:rPr>
        <w:t xml:space="preserve">Część 1 – 120 dni (max) </w:t>
      </w:r>
      <w:r w:rsidRPr="00964672">
        <w:rPr>
          <w:rFonts w:ascii="Verdana" w:hAnsi="Verdana"/>
          <w:bCs/>
          <w:sz w:val="22"/>
          <w:szCs w:val="22"/>
        </w:rPr>
        <w:t>od daty podpisania umowy;</w:t>
      </w:r>
    </w:p>
    <w:p w14:paraId="240E1085" w14:textId="77777777" w:rsidR="00BB7B15" w:rsidRPr="00964672" w:rsidRDefault="00E0509E" w:rsidP="00F46F19">
      <w:pPr>
        <w:pStyle w:val="Standard"/>
        <w:numPr>
          <w:ilvl w:val="0"/>
          <w:numId w:val="16"/>
        </w:numPr>
        <w:tabs>
          <w:tab w:val="clear" w:pos="0"/>
          <w:tab w:val="num" w:pos="-519"/>
        </w:tabs>
        <w:spacing w:line="276" w:lineRule="auto"/>
        <w:rPr>
          <w:rFonts w:ascii="Verdana" w:hAnsi="Verdana"/>
          <w:sz w:val="22"/>
          <w:szCs w:val="22"/>
        </w:rPr>
      </w:pPr>
      <w:r w:rsidRPr="00964672">
        <w:rPr>
          <w:rFonts w:ascii="Verdana" w:hAnsi="Verdana"/>
          <w:bCs/>
          <w:color w:val="000000"/>
          <w:sz w:val="22"/>
          <w:szCs w:val="22"/>
        </w:rPr>
        <w:t>Część 2 – 120 dni (max) od daty podpisania umowy</w:t>
      </w:r>
    </w:p>
    <w:p w14:paraId="4A9C71CB" w14:textId="77777777" w:rsidR="00BB7B15" w:rsidRPr="00964672" w:rsidRDefault="00E0509E" w:rsidP="00F46F19">
      <w:pPr>
        <w:pStyle w:val="Standard"/>
        <w:numPr>
          <w:ilvl w:val="0"/>
          <w:numId w:val="16"/>
        </w:numPr>
        <w:tabs>
          <w:tab w:val="clear" w:pos="0"/>
          <w:tab w:val="num" w:pos="-519"/>
        </w:tabs>
        <w:spacing w:line="276" w:lineRule="auto"/>
        <w:rPr>
          <w:rFonts w:ascii="Verdana" w:hAnsi="Verdana"/>
          <w:sz w:val="22"/>
          <w:szCs w:val="22"/>
        </w:rPr>
      </w:pPr>
      <w:r w:rsidRPr="00964672">
        <w:rPr>
          <w:rFonts w:ascii="Verdana" w:hAnsi="Verdana"/>
          <w:bCs/>
          <w:color w:val="000000"/>
          <w:sz w:val="22"/>
          <w:szCs w:val="22"/>
        </w:rPr>
        <w:t>Część 3 – 120 dni (max) od daty podpisania umowy</w:t>
      </w:r>
    </w:p>
    <w:p w14:paraId="6EC64A6A" w14:textId="77777777" w:rsidR="00BB7B15" w:rsidRPr="00964672" w:rsidRDefault="00000000" w:rsidP="00F46F19">
      <w:pPr>
        <w:pStyle w:val="Nagwek2"/>
        <w:numPr>
          <w:ilvl w:val="0"/>
          <w:numId w:val="13"/>
        </w:numPr>
        <w:tabs>
          <w:tab w:val="clear" w:pos="0"/>
          <w:tab w:val="num" w:pos="-519"/>
        </w:tabs>
        <w:rPr>
          <w:rFonts w:ascii="Verdana" w:hAnsi="Verdana"/>
          <w:sz w:val="22"/>
          <w:szCs w:val="22"/>
        </w:rPr>
      </w:pPr>
      <w:hyperlink w:anchor="_Spis_treści">
        <w:bookmarkStart w:id="33" w:name="_Toc121738268"/>
        <w:bookmarkStart w:id="34" w:name="_Toc111300998"/>
        <w:r w:rsidR="00E0509E" w:rsidRPr="00964672">
          <w:rPr>
            <w:rStyle w:val="czeinternetowe"/>
            <w:rFonts w:ascii="Verdana" w:hAnsi="Verdana"/>
            <w:sz w:val="22"/>
            <w:szCs w:val="22"/>
          </w:rPr>
          <w:t>WARUNKI UDZIAŁU W POSTĘPOWANIU</w:t>
        </w:r>
        <w:bookmarkEnd w:id="33"/>
      </w:hyperlink>
      <w:bookmarkEnd w:id="34"/>
    </w:p>
    <w:p w14:paraId="4821C443" w14:textId="0935A43A" w:rsidR="00BB7B15" w:rsidRPr="00964672" w:rsidRDefault="00E0509E" w:rsidP="00F46F19">
      <w:pPr>
        <w:pStyle w:val="Teksttreci0"/>
        <w:numPr>
          <w:ilvl w:val="0"/>
          <w:numId w:val="116"/>
        </w:numPr>
        <w:shd w:val="clear" w:color="auto" w:fill="auto"/>
        <w:tabs>
          <w:tab w:val="clear" w:pos="0"/>
          <w:tab w:val="num" w:pos="-519"/>
        </w:tabs>
        <w:spacing w:before="240" w:line="276" w:lineRule="auto"/>
        <w:ind w:left="426" w:right="20" w:hanging="426"/>
        <w:jc w:val="both"/>
        <w:rPr>
          <w:sz w:val="22"/>
          <w:szCs w:val="22"/>
        </w:rPr>
      </w:pPr>
      <w:r w:rsidRPr="00964672">
        <w:rPr>
          <w:rFonts w:cs="Times New Roman"/>
          <w:sz w:val="22"/>
          <w:szCs w:val="22"/>
          <w:lang w:val="pl-PL"/>
        </w:rPr>
        <w:tab/>
        <w:t xml:space="preserve">O udzielenie zamówienia mogą ubiegać się Wykonawcy, którzy nie podlegają wykluczeniu na zasadach określonych w Rozdziale </w:t>
      </w:r>
      <w:r w:rsidR="001E13BA">
        <w:rPr>
          <w:rFonts w:cs="Times New Roman"/>
          <w:sz w:val="22"/>
          <w:szCs w:val="22"/>
          <w:lang w:val="pl-PL"/>
        </w:rPr>
        <w:t>10</w:t>
      </w:r>
      <w:r w:rsidRPr="00964672">
        <w:rPr>
          <w:rFonts w:cs="Times New Roman"/>
          <w:sz w:val="22"/>
          <w:szCs w:val="22"/>
          <w:lang w:val="pl-PL"/>
        </w:rPr>
        <w:t xml:space="preserve"> SWZ, oraz spełniają określone przez Zamawiającego warunki</w:t>
      </w:r>
      <w:r w:rsidRPr="00964672">
        <w:rPr>
          <w:rStyle w:val="TeksttreciPogrubienie"/>
          <w:rFonts w:cs="Times New Roman"/>
          <w:sz w:val="22"/>
          <w:szCs w:val="22"/>
          <w:lang w:val="pl-PL"/>
        </w:rPr>
        <w:t xml:space="preserve"> </w:t>
      </w:r>
      <w:r w:rsidRPr="00964672">
        <w:rPr>
          <w:rStyle w:val="TeksttreciPogrubienie"/>
          <w:rFonts w:cs="Times New Roman"/>
          <w:b w:val="0"/>
          <w:sz w:val="22"/>
          <w:szCs w:val="22"/>
          <w:lang w:val="pl-PL"/>
        </w:rPr>
        <w:t>udziału w postępowaniu.</w:t>
      </w:r>
      <w:bookmarkStart w:id="35" w:name="bookmark3"/>
    </w:p>
    <w:p w14:paraId="52730CA4" w14:textId="77777777" w:rsidR="00BB7B15" w:rsidRPr="00964672" w:rsidRDefault="00E0509E" w:rsidP="00F46F19">
      <w:pPr>
        <w:pStyle w:val="Teksttreci0"/>
        <w:numPr>
          <w:ilvl w:val="0"/>
          <w:numId w:val="117"/>
        </w:numPr>
        <w:shd w:val="clear" w:color="auto" w:fill="auto"/>
        <w:tabs>
          <w:tab w:val="clear" w:pos="0"/>
          <w:tab w:val="num" w:pos="-519"/>
        </w:tabs>
        <w:spacing w:line="276" w:lineRule="auto"/>
        <w:ind w:left="426" w:right="20" w:hanging="426"/>
        <w:jc w:val="both"/>
        <w:rPr>
          <w:sz w:val="22"/>
          <w:szCs w:val="22"/>
        </w:rPr>
      </w:pPr>
      <w:r w:rsidRPr="00964672">
        <w:rPr>
          <w:rFonts w:cs="Times New Roman"/>
          <w:sz w:val="22"/>
          <w:szCs w:val="22"/>
          <w:lang w:val="pl-PL"/>
        </w:rPr>
        <w:tab/>
        <w:t>O udzielenie zamówienia mogą ubiegać się Wykonawcy, którzy spełniają warunki dotyczące:</w:t>
      </w:r>
      <w:bookmarkEnd w:id="35"/>
    </w:p>
    <w:p w14:paraId="22B8C24D" w14:textId="4418C832" w:rsidR="00BB7B15" w:rsidRPr="00964672" w:rsidRDefault="00E0509E">
      <w:pPr>
        <w:pStyle w:val="Teksttreci0"/>
        <w:numPr>
          <w:ilvl w:val="0"/>
          <w:numId w:val="422"/>
        </w:numPr>
        <w:shd w:val="clear" w:color="auto" w:fill="auto"/>
        <w:spacing w:line="276" w:lineRule="auto"/>
        <w:ind w:right="20"/>
        <w:jc w:val="both"/>
        <w:rPr>
          <w:sz w:val="22"/>
          <w:szCs w:val="22"/>
        </w:rPr>
      </w:pPr>
      <w:r w:rsidRPr="00964672">
        <w:rPr>
          <w:rFonts w:cs="Times New Roman"/>
          <w:b/>
          <w:sz w:val="22"/>
          <w:szCs w:val="22"/>
          <w:lang w:val="pl-PL"/>
        </w:rPr>
        <w:tab/>
        <w:t>zdolności do występowania w obrocie gospodarczym:</w:t>
      </w:r>
    </w:p>
    <w:p w14:paraId="2502CBD5" w14:textId="77777777" w:rsidR="00BB7B15" w:rsidRPr="00964672" w:rsidRDefault="00E0509E">
      <w:pPr>
        <w:pStyle w:val="Teksttreci0"/>
        <w:shd w:val="clear" w:color="auto" w:fill="auto"/>
        <w:spacing w:line="276" w:lineRule="auto"/>
        <w:ind w:left="868" w:right="20" w:firstLine="0"/>
        <w:jc w:val="both"/>
        <w:rPr>
          <w:sz w:val="22"/>
          <w:szCs w:val="22"/>
        </w:rPr>
      </w:pPr>
      <w:r w:rsidRPr="00964672">
        <w:rPr>
          <w:rFonts w:cs="Times New Roman"/>
          <w:sz w:val="22"/>
          <w:szCs w:val="22"/>
          <w:lang w:val="pl-PL"/>
        </w:rPr>
        <w:t>Zamawiający nie stawia warunku udziału w postępowaniu w powyższym zakresie.</w:t>
      </w:r>
    </w:p>
    <w:p w14:paraId="77526545" w14:textId="047B99AC" w:rsidR="00BB7B15" w:rsidRPr="00964672" w:rsidRDefault="00E0509E">
      <w:pPr>
        <w:pStyle w:val="Teksttreci0"/>
        <w:numPr>
          <w:ilvl w:val="0"/>
          <w:numId w:val="422"/>
        </w:numPr>
        <w:shd w:val="clear" w:color="auto" w:fill="auto"/>
        <w:spacing w:line="276" w:lineRule="auto"/>
        <w:ind w:right="20"/>
        <w:jc w:val="both"/>
        <w:rPr>
          <w:sz w:val="22"/>
          <w:szCs w:val="22"/>
        </w:rPr>
      </w:pPr>
      <w:r w:rsidRPr="00964672">
        <w:rPr>
          <w:rFonts w:cs="Times New Roman"/>
          <w:b/>
          <w:sz w:val="22"/>
          <w:szCs w:val="22"/>
          <w:lang w:val="pl-PL"/>
        </w:rPr>
        <w:tab/>
        <w:t>uprawnień do prowadzenia określonej działalności gospodarczej lub zawodowej, o ile wynika to z odrębnych przepisów:</w:t>
      </w:r>
    </w:p>
    <w:p w14:paraId="2F03FF6E" w14:textId="77777777" w:rsidR="00BB7B15" w:rsidRPr="00964672" w:rsidRDefault="00E0509E">
      <w:pPr>
        <w:pStyle w:val="Teksttreci0"/>
        <w:shd w:val="clear" w:color="auto" w:fill="auto"/>
        <w:spacing w:line="276" w:lineRule="auto"/>
        <w:ind w:left="868" w:right="20" w:firstLine="0"/>
        <w:jc w:val="both"/>
        <w:rPr>
          <w:sz w:val="22"/>
          <w:szCs w:val="22"/>
        </w:rPr>
      </w:pPr>
      <w:bookmarkStart w:id="36" w:name="_Hlk65058435"/>
      <w:r w:rsidRPr="00964672">
        <w:rPr>
          <w:rFonts w:cs="Times New Roman"/>
          <w:sz w:val="22"/>
          <w:szCs w:val="22"/>
          <w:lang w:val="pl-PL"/>
        </w:rPr>
        <w:t>Zamawiający nie stawia warunku udziału w postępowaniu w powyższym zakresie</w:t>
      </w:r>
      <w:bookmarkEnd w:id="36"/>
      <w:r w:rsidRPr="00964672">
        <w:rPr>
          <w:rFonts w:cs="Times New Roman"/>
          <w:sz w:val="22"/>
          <w:szCs w:val="22"/>
          <w:lang w:val="pl-PL"/>
        </w:rPr>
        <w:t>.</w:t>
      </w:r>
      <w:bookmarkStart w:id="37" w:name="_Hlk105402851"/>
      <w:bookmarkEnd w:id="37"/>
    </w:p>
    <w:p w14:paraId="476AE013" w14:textId="04390D35" w:rsidR="00BB7B15" w:rsidRPr="00964672" w:rsidRDefault="00E0509E">
      <w:pPr>
        <w:pStyle w:val="Teksttreci0"/>
        <w:numPr>
          <w:ilvl w:val="0"/>
          <w:numId w:val="422"/>
        </w:numPr>
        <w:shd w:val="clear" w:color="auto" w:fill="auto"/>
        <w:spacing w:line="276" w:lineRule="auto"/>
        <w:ind w:right="20"/>
        <w:jc w:val="both"/>
        <w:rPr>
          <w:sz w:val="22"/>
          <w:szCs w:val="22"/>
        </w:rPr>
      </w:pPr>
      <w:r w:rsidRPr="00964672">
        <w:rPr>
          <w:rFonts w:cs="Times New Roman"/>
          <w:b/>
          <w:sz w:val="22"/>
          <w:szCs w:val="22"/>
          <w:lang w:val="pl-PL"/>
        </w:rPr>
        <w:tab/>
        <w:t>sytuacji ekonomicznej lub finansowej:</w:t>
      </w:r>
    </w:p>
    <w:p w14:paraId="6A230CD2" w14:textId="77777777" w:rsidR="00BB7B15" w:rsidRPr="00964672" w:rsidRDefault="00E0509E">
      <w:pPr>
        <w:pStyle w:val="Teksttreci0"/>
        <w:shd w:val="clear" w:color="auto" w:fill="auto"/>
        <w:spacing w:line="276" w:lineRule="auto"/>
        <w:ind w:left="852" w:right="20" w:firstLine="0"/>
        <w:jc w:val="both"/>
        <w:rPr>
          <w:sz w:val="22"/>
          <w:szCs w:val="22"/>
        </w:rPr>
      </w:pPr>
      <w:r w:rsidRPr="00964672">
        <w:rPr>
          <w:rFonts w:cs="Times New Roman"/>
          <w:sz w:val="22"/>
          <w:szCs w:val="22"/>
          <w:lang w:val="pl-PL"/>
        </w:rPr>
        <w:t>Zamawiający nie stawia warunku udziału w postępowaniu w powyższym zakresie</w:t>
      </w:r>
    </w:p>
    <w:p w14:paraId="5DAFBEE9" w14:textId="67C8C4CB" w:rsidR="00BB7B15" w:rsidRPr="00964672" w:rsidRDefault="00E0509E">
      <w:pPr>
        <w:pStyle w:val="Teksttreci0"/>
        <w:numPr>
          <w:ilvl w:val="0"/>
          <w:numId w:val="422"/>
        </w:numPr>
        <w:shd w:val="clear" w:color="auto" w:fill="auto"/>
        <w:spacing w:line="276" w:lineRule="auto"/>
        <w:ind w:right="20"/>
        <w:jc w:val="both"/>
        <w:rPr>
          <w:sz w:val="22"/>
          <w:szCs w:val="22"/>
        </w:rPr>
      </w:pPr>
      <w:r w:rsidRPr="00964672">
        <w:rPr>
          <w:rFonts w:cs="Times New Roman"/>
          <w:b/>
          <w:sz w:val="22"/>
          <w:szCs w:val="22"/>
          <w:lang w:val="pl-PL"/>
        </w:rPr>
        <w:t>zdolności technicznej lub zawodowej</w:t>
      </w:r>
    </w:p>
    <w:p w14:paraId="3A3BDCB1" w14:textId="77777777" w:rsidR="00BB7B15" w:rsidRPr="00964672" w:rsidRDefault="00E0509E">
      <w:pPr>
        <w:pStyle w:val="Akapitzlist"/>
        <w:ind w:left="720"/>
        <w:rPr>
          <w:rFonts w:ascii="Verdana" w:hAnsi="Verdana"/>
          <w:sz w:val="22"/>
          <w:szCs w:val="22"/>
        </w:rPr>
      </w:pPr>
      <w:r w:rsidRPr="00964672">
        <w:rPr>
          <w:rFonts w:ascii="Verdana" w:hAnsi="Verdana"/>
          <w:b/>
          <w:bCs/>
          <w:sz w:val="22"/>
          <w:szCs w:val="22"/>
        </w:rPr>
        <w:t xml:space="preserve">a) </w:t>
      </w:r>
      <w:r w:rsidRPr="00964672">
        <w:rPr>
          <w:rFonts w:ascii="Verdana" w:hAnsi="Verdana"/>
          <w:b/>
          <w:sz w:val="22"/>
          <w:szCs w:val="22"/>
        </w:rPr>
        <w:t>Zdolność techniczna</w:t>
      </w:r>
    </w:p>
    <w:p w14:paraId="258E494B" w14:textId="77777777" w:rsidR="00BB7B15" w:rsidRPr="00964672" w:rsidRDefault="00E0509E" w:rsidP="00F46F19">
      <w:pPr>
        <w:pStyle w:val="Teksttreci0"/>
        <w:numPr>
          <w:ilvl w:val="0"/>
          <w:numId w:val="75"/>
        </w:numPr>
        <w:shd w:val="clear" w:color="auto" w:fill="auto"/>
        <w:tabs>
          <w:tab w:val="clear" w:pos="0"/>
          <w:tab w:val="num" w:pos="-519"/>
        </w:tabs>
        <w:spacing w:line="240" w:lineRule="auto"/>
        <w:ind w:left="1134" w:right="20" w:firstLine="0"/>
        <w:jc w:val="both"/>
        <w:rPr>
          <w:rFonts w:cs="Times New Roman"/>
          <w:sz w:val="22"/>
          <w:szCs w:val="22"/>
          <w:lang w:val="pl-PL"/>
        </w:rPr>
      </w:pPr>
      <w:r w:rsidRPr="00964672">
        <w:rPr>
          <w:sz w:val="22"/>
          <w:szCs w:val="22"/>
        </w:rPr>
        <w:t xml:space="preserve">dla części 1: </w:t>
      </w:r>
      <w:r w:rsidRPr="00964672">
        <w:rPr>
          <w:rFonts w:cs="Times New Roman"/>
          <w:sz w:val="22"/>
          <w:szCs w:val="22"/>
          <w:lang w:val="pl-PL"/>
        </w:rPr>
        <w:t>Zamawiający nie stawia warunku udziału w postępowaniu w powyższym      zakresie.</w:t>
      </w:r>
    </w:p>
    <w:p w14:paraId="5E9E97AA" w14:textId="77777777" w:rsidR="00BB7B15" w:rsidRPr="00964672" w:rsidRDefault="00E0509E" w:rsidP="00F46F19">
      <w:pPr>
        <w:pStyle w:val="Teksttreci0"/>
        <w:numPr>
          <w:ilvl w:val="0"/>
          <w:numId w:val="75"/>
        </w:numPr>
        <w:shd w:val="clear" w:color="auto" w:fill="auto"/>
        <w:tabs>
          <w:tab w:val="clear" w:pos="0"/>
          <w:tab w:val="num" w:pos="-519"/>
        </w:tabs>
        <w:spacing w:line="240" w:lineRule="auto"/>
        <w:ind w:left="1134" w:right="20" w:firstLine="0"/>
        <w:jc w:val="both"/>
        <w:rPr>
          <w:sz w:val="22"/>
          <w:szCs w:val="22"/>
        </w:rPr>
      </w:pPr>
      <w:r w:rsidRPr="00964672">
        <w:rPr>
          <w:rFonts w:cs="Times New Roman"/>
          <w:sz w:val="22"/>
          <w:szCs w:val="22"/>
          <w:lang w:val="pl-PL"/>
        </w:rPr>
        <w:t xml:space="preserve"> dla części 2: </w:t>
      </w:r>
      <w:r w:rsidRPr="00964672">
        <w:rPr>
          <w:sz w:val="22"/>
          <w:szCs w:val="22"/>
        </w:rPr>
        <w:t xml:space="preserve"> Warunek zostanie spełniony jeśli Wykonawca wykaże, że nie wcześniej niż w okresie ostatnich 3 (trzech) lat przed upływem terminu składania ofert, a jeżeli okres prowadzenia działalności  jest  </w:t>
      </w:r>
      <w:r w:rsidRPr="00964672">
        <w:rPr>
          <w:sz w:val="22"/>
          <w:szCs w:val="22"/>
        </w:rPr>
        <w:lastRenderedPageBreak/>
        <w:t xml:space="preserve">krótszy, to w tym okresie, wykonał: </w:t>
      </w:r>
      <w:r w:rsidRPr="00964672">
        <w:rPr>
          <w:rFonts w:cs="Arial"/>
          <w:sz w:val="22"/>
          <w:szCs w:val="22"/>
        </w:rPr>
        <w:t>co najmniej 1 dostawę serwera wraz z konfiguracją o wartości min. 50.000,00 zł brutto</w:t>
      </w:r>
      <w:bookmarkStart w:id="38" w:name="_Hlk111706661"/>
      <w:bookmarkEnd w:id="38"/>
    </w:p>
    <w:p w14:paraId="052D314C" w14:textId="77777777" w:rsidR="00BB7B15" w:rsidRPr="00964672" w:rsidRDefault="00E0509E" w:rsidP="00F46F19">
      <w:pPr>
        <w:widowControl/>
        <w:numPr>
          <w:ilvl w:val="0"/>
          <w:numId w:val="75"/>
        </w:numPr>
        <w:tabs>
          <w:tab w:val="clear" w:pos="0"/>
          <w:tab w:val="num" w:pos="-519"/>
        </w:tabs>
        <w:ind w:left="1134" w:right="20" w:firstLine="0"/>
        <w:jc w:val="both"/>
        <w:rPr>
          <w:rFonts w:ascii="Verdana" w:eastAsia="Verdana" w:hAnsi="Verdana" w:cs="Verdana"/>
          <w:sz w:val="22"/>
          <w:szCs w:val="22"/>
          <w:lang w:val="cs-CZ"/>
        </w:rPr>
      </w:pPr>
      <w:r w:rsidRPr="00964672">
        <w:rPr>
          <w:rFonts w:ascii="Verdana" w:eastAsia="Verdana" w:hAnsi="Verdana"/>
          <w:sz w:val="22"/>
          <w:szCs w:val="22"/>
        </w:rPr>
        <w:t xml:space="preserve">dla części 3: </w:t>
      </w:r>
      <w:r w:rsidRPr="00964672">
        <w:rPr>
          <w:rFonts w:ascii="Verdana" w:eastAsia="Verdana" w:hAnsi="Verdana" w:cs="Verdana"/>
          <w:sz w:val="22"/>
          <w:szCs w:val="22"/>
          <w:lang w:val="cs-CZ"/>
        </w:rPr>
        <w:t xml:space="preserve"> Warunek zostanie spełniony jeśli Wykonawca wykaże, że nie wcześniej niż w okresie ostatnich 3 (trzech) lat przed upływem terminu składania ofert, a jeżeli okres prowadzenia działalności  jest  krótszy, to w tym okresie, wykonał: </w:t>
      </w:r>
      <w:r w:rsidRPr="00964672">
        <w:rPr>
          <w:rFonts w:ascii="Verdana" w:eastAsia="Verdana" w:hAnsi="Verdana" w:cs="Arial"/>
          <w:sz w:val="22"/>
          <w:szCs w:val="22"/>
          <w:lang w:val="cs-CZ"/>
        </w:rPr>
        <w:t>co najmniej 1 dostawę sprzętu sieciowego z konfiguracją o wartości min. 20.000,00 zł brutto</w:t>
      </w:r>
    </w:p>
    <w:p w14:paraId="31C8F099" w14:textId="2D4EA18A" w:rsidR="00BB7B15" w:rsidRPr="00964672" w:rsidRDefault="00E0509E" w:rsidP="00F46F19">
      <w:pPr>
        <w:widowControl/>
        <w:numPr>
          <w:ilvl w:val="0"/>
          <w:numId w:val="75"/>
        </w:numPr>
        <w:tabs>
          <w:tab w:val="clear" w:pos="0"/>
          <w:tab w:val="num" w:pos="-519"/>
        </w:tabs>
        <w:ind w:left="1134" w:right="20" w:firstLine="0"/>
        <w:jc w:val="both"/>
        <w:rPr>
          <w:rFonts w:ascii="Verdana" w:eastAsia="Verdana" w:hAnsi="Verdana" w:cs="Verdana"/>
          <w:sz w:val="22"/>
          <w:szCs w:val="22"/>
          <w:lang w:val="cs-CZ"/>
        </w:rPr>
      </w:pPr>
      <w:r w:rsidRPr="00964672">
        <w:rPr>
          <w:rFonts w:ascii="Verdana" w:eastAsia="Verdana" w:hAnsi="Verdana"/>
          <w:sz w:val="22"/>
          <w:szCs w:val="22"/>
        </w:rPr>
        <w:t xml:space="preserve">dla części </w:t>
      </w:r>
      <w:r w:rsidR="00BB631C" w:rsidRPr="00964672">
        <w:rPr>
          <w:rFonts w:ascii="Verdana" w:eastAsia="Verdana" w:hAnsi="Verdana"/>
          <w:sz w:val="22"/>
          <w:szCs w:val="22"/>
        </w:rPr>
        <w:t>3</w:t>
      </w:r>
      <w:r w:rsidRPr="00964672">
        <w:rPr>
          <w:rFonts w:ascii="Verdana" w:eastAsia="Verdana" w:hAnsi="Verdana"/>
          <w:sz w:val="22"/>
          <w:szCs w:val="22"/>
        </w:rPr>
        <w:t xml:space="preserve">: </w:t>
      </w:r>
      <w:r w:rsidRPr="00964672">
        <w:rPr>
          <w:rFonts w:ascii="Verdana" w:eastAsia="Verdana" w:hAnsi="Verdana" w:cs="Verdana"/>
          <w:sz w:val="22"/>
          <w:szCs w:val="22"/>
          <w:lang w:val="cs-CZ"/>
        </w:rPr>
        <w:t xml:space="preserve"> Warunek zostanie spełniony jeśli Wykonawca wykaże, że nie wcześniej niż w okresie ostatnich 3 (trzech) lat przed upływem terminu składania ofert, a jeżeli okres prowadzenia działalności  jest  krótszy, to w tym okresie, wykonał: </w:t>
      </w:r>
      <w:r w:rsidRPr="00964672">
        <w:rPr>
          <w:rFonts w:ascii="Verdana" w:eastAsia="Verdana" w:hAnsi="Verdana" w:cs="Arial"/>
          <w:sz w:val="22"/>
          <w:szCs w:val="22"/>
          <w:lang w:val="cs-CZ"/>
        </w:rPr>
        <w:t>co najmniej 1 sieć teleinformatyczną o wartośco conajmiej 20,000 zł</w:t>
      </w:r>
      <w:r w:rsidR="001339F8" w:rsidRPr="00964672">
        <w:rPr>
          <w:rFonts w:ascii="Verdana" w:eastAsia="Verdana" w:hAnsi="Verdana" w:cs="Arial"/>
          <w:sz w:val="22"/>
          <w:szCs w:val="22"/>
          <w:lang w:val="cs-CZ"/>
        </w:rPr>
        <w:t xml:space="preserve"> brutto</w:t>
      </w:r>
    </w:p>
    <w:p w14:paraId="04C2FC12" w14:textId="77777777" w:rsidR="00BB7B15" w:rsidRPr="00964672" w:rsidRDefault="00BB7B15">
      <w:pPr>
        <w:pStyle w:val="Teksttreci0"/>
        <w:shd w:val="clear" w:color="auto" w:fill="auto"/>
        <w:spacing w:line="240" w:lineRule="auto"/>
        <w:ind w:left="1134" w:right="20" w:firstLine="0"/>
        <w:jc w:val="both"/>
        <w:rPr>
          <w:sz w:val="22"/>
          <w:szCs w:val="22"/>
        </w:rPr>
      </w:pPr>
    </w:p>
    <w:p w14:paraId="474CF3E3" w14:textId="3C97F2D7" w:rsidR="00BB7B15" w:rsidRPr="00964672" w:rsidRDefault="00E0509E">
      <w:pPr>
        <w:pStyle w:val="Standard"/>
        <w:spacing w:line="276" w:lineRule="auto"/>
        <w:ind w:left="567"/>
        <w:jc w:val="both"/>
        <w:rPr>
          <w:rFonts w:ascii="Verdana" w:hAnsi="Verdana"/>
          <w:sz w:val="22"/>
          <w:szCs w:val="22"/>
        </w:rPr>
      </w:pPr>
      <w:r w:rsidRPr="00964672">
        <w:rPr>
          <w:rFonts w:ascii="Verdana" w:hAnsi="Verdana"/>
          <w:sz w:val="22"/>
          <w:szCs w:val="22"/>
        </w:rPr>
        <w:t xml:space="preserve">       </w:t>
      </w:r>
      <w:r w:rsidRPr="00964672">
        <w:rPr>
          <w:rFonts w:ascii="Verdana" w:hAnsi="Verdana"/>
          <w:b/>
          <w:bCs/>
          <w:sz w:val="22"/>
          <w:szCs w:val="22"/>
        </w:rPr>
        <w:t>b) Zdolność zawodowa:</w:t>
      </w:r>
    </w:p>
    <w:p w14:paraId="6E3531E4" w14:textId="7C247797" w:rsidR="00BB7B15" w:rsidRPr="00964672" w:rsidRDefault="00E0509E" w:rsidP="001E13BA">
      <w:pPr>
        <w:pStyle w:val="Teksttreci0"/>
        <w:shd w:val="clear" w:color="auto" w:fill="auto"/>
        <w:spacing w:line="240" w:lineRule="auto"/>
        <w:ind w:left="1134" w:right="20" w:firstLine="0"/>
        <w:jc w:val="both"/>
        <w:rPr>
          <w:sz w:val="22"/>
          <w:szCs w:val="22"/>
        </w:rPr>
      </w:pPr>
      <w:r w:rsidRPr="00964672">
        <w:rPr>
          <w:rFonts w:cs="Times New Roman"/>
          <w:sz w:val="22"/>
          <w:szCs w:val="22"/>
          <w:lang w:val="pl-PL"/>
        </w:rPr>
        <w:t>Zamawiający nie stawia warunku udziału w postępowaniu w powyższym  zakresie.</w:t>
      </w:r>
    </w:p>
    <w:p w14:paraId="09C7DD49" w14:textId="77777777" w:rsidR="00BB7B15" w:rsidRPr="00964672" w:rsidRDefault="00E0509E">
      <w:pPr>
        <w:pStyle w:val="Akapitzlist"/>
        <w:numPr>
          <w:ilvl w:val="0"/>
          <w:numId w:val="118"/>
        </w:numPr>
        <w:tabs>
          <w:tab w:val="clear" w:pos="0"/>
          <w:tab w:val="num" w:pos="-519"/>
        </w:tabs>
        <w:jc w:val="both"/>
        <w:rPr>
          <w:rFonts w:ascii="Verdana" w:hAnsi="Verdana"/>
          <w:sz w:val="22"/>
          <w:szCs w:val="22"/>
        </w:rPr>
      </w:pPr>
      <w:r w:rsidRPr="00964672">
        <w:rPr>
          <w:rFonts w:ascii="Verdana" w:hAnsi="Verdana"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5380EAE5" w14:textId="77777777" w:rsidR="00BB7B15" w:rsidRPr="00964672" w:rsidRDefault="00E0509E">
      <w:pPr>
        <w:pStyle w:val="Akapitzlist"/>
        <w:numPr>
          <w:ilvl w:val="0"/>
          <w:numId w:val="119"/>
        </w:numPr>
        <w:tabs>
          <w:tab w:val="clear" w:pos="0"/>
          <w:tab w:val="num" w:pos="-519"/>
        </w:tabs>
        <w:ind w:left="448" w:hanging="448"/>
        <w:jc w:val="both"/>
        <w:rPr>
          <w:rFonts w:ascii="Verdana" w:hAnsi="Verdana"/>
          <w:sz w:val="22"/>
          <w:szCs w:val="22"/>
        </w:rPr>
      </w:pPr>
      <w:r w:rsidRPr="00964672">
        <w:rPr>
          <w:rFonts w:ascii="Verdana" w:hAnsi="Verdana"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3C047EF" w14:textId="77777777" w:rsidR="00BB7B15" w:rsidRPr="00964672" w:rsidRDefault="00000000" w:rsidP="00F46F19">
      <w:pPr>
        <w:pStyle w:val="Nagwek2"/>
        <w:numPr>
          <w:ilvl w:val="0"/>
          <w:numId w:val="13"/>
        </w:numPr>
        <w:tabs>
          <w:tab w:val="clear" w:pos="0"/>
          <w:tab w:val="num" w:pos="-519"/>
        </w:tabs>
        <w:rPr>
          <w:rFonts w:ascii="Verdana" w:hAnsi="Verdana"/>
          <w:sz w:val="22"/>
          <w:szCs w:val="22"/>
        </w:rPr>
      </w:pPr>
      <w:hyperlink w:anchor="_Spis_treści">
        <w:bookmarkStart w:id="39" w:name="_Toc121738269"/>
        <w:bookmarkStart w:id="40" w:name="_Toc111300999"/>
        <w:r w:rsidR="00E0509E" w:rsidRPr="00964672">
          <w:rPr>
            <w:rStyle w:val="czeinternetowe"/>
            <w:rFonts w:ascii="Verdana" w:hAnsi="Verdana"/>
            <w:sz w:val="22"/>
            <w:szCs w:val="22"/>
          </w:rPr>
          <w:t>PODSTAWY WYKLUCZENIA Z POSTĘPOWANIA</w:t>
        </w:r>
        <w:bookmarkEnd w:id="39"/>
      </w:hyperlink>
      <w:bookmarkEnd w:id="40"/>
    </w:p>
    <w:p w14:paraId="52944F26" w14:textId="77777777" w:rsidR="00BB7B15" w:rsidRPr="00964672" w:rsidRDefault="00E0509E">
      <w:pPr>
        <w:pStyle w:val="Standard"/>
        <w:numPr>
          <w:ilvl w:val="0"/>
          <w:numId w:val="120"/>
        </w:numPr>
        <w:tabs>
          <w:tab w:val="clear" w:pos="0"/>
          <w:tab w:val="num" w:pos="-519"/>
        </w:tabs>
        <w:spacing w:before="120" w:after="120"/>
        <w:jc w:val="both"/>
        <w:rPr>
          <w:rFonts w:ascii="Verdana" w:hAnsi="Verdana"/>
          <w:sz w:val="22"/>
          <w:szCs w:val="22"/>
        </w:rPr>
      </w:pPr>
      <w:r w:rsidRPr="00964672">
        <w:rPr>
          <w:rFonts w:ascii="Verdana" w:hAnsi="Verdana"/>
          <w:bCs/>
          <w:sz w:val="22"/>
          <w:szCs w:val="22"/>
          <w:lang w:val="zh-CN"/>
        </w:rPr>
        <w:t>Z postępowania o udzielenie zamówienia wyklucza się Wykonawcę, w stosunku do którego zachodzi którakolwiek z okoliczności, o których mowa w</w:t>
      </w:r>
    </w:p>
    <w:p w14:paraId="1EAD4EE8" w14:textId="4E34A932" w:rsidR="00BB7B15" w:rsidRPr="00964672" w:rsidRDefault="003611B1">
      <w:pPr>
        <w:pStyle w:val="Akapitzlist"/>
        <w:numPr>
          <w:ilvl w:val="1"/>
          <w:numId w:val="406"/>
        </w:numPr>
        <w:spacing w:before="120" w:after="120"/>
        <w:jc w:val="both"/>
        <w:rPr>
          <w:rFonts w:ascii="Verdana" w:hAnsi="Verdana"/>
          <w:sz w:val="22"/>
          <w:szCs w:val="22"/>
        </w:rPr>
      </w:pPr>
      <w:r>
        <w:rPr>
          <w:rFonts w:ascii="Verdana" w:hAnsi="Verdana"/>
          <w:bCs/>
          <w:sz w:val="22"/>
          <w:szCs w:val="22"/>
        </w:rPr>
        <w:t xml:space="preserve"> </w:t>
      </w:r>
      <w:r w:rsidR="00E0509E" w:rsidRPr="00964672">
        <w:rPr>
          <w:rFonts w:ascii="Verdana" w:hAnsi="Verdana"/>
          <w:bCs/>
          <w:sz w:val="22"/>
          <w:szCs w:val="22"/>
          <w:lang w:val="zh-CN"/>
        </w:rPr>
        <w:t>art. 108 ust. 1 ustawy P</w:t>
      </w:r>
      <w:r w:rsidR="00E0509E" w:rsidRPr="00964672">
        <w:rPr>
          <w:rFonts w:ascii="Verdana" w:hAnsi="Verdana"/>
          <w:bCs/>
          <w:sz w:val="22"/>
          <w:szCs w:val="22"/>
        </w:rPr>
        <w:t>.</w:t>
      </w:r>
      <w:r w:rsidR="00E0509E" w:rsidRPr="00964672">
        <w:rPr>
          <w:rFonts w:ascii="Verdana" w:hAnsi="Verdana"/>
          <w:bCs/>
          <w:sz w:val="22"/>
          <w:szCs w:val="22"/>
          <w:lang w:val="zh-CN"/>
        </w:rPr>
        <w:t>z</w:t>
      </w:r>
      <w:r w:rsidR="00E0509E" w:rsidRPr="00964672">
        <w:rPr>
          <w:rFonts w:ascii="Verdana" w:hAnsi="Verdana"/>
          <w:bCs/>
          <w:sz w:val="22"/>
          <w:szCs w:val="22"/>
        </w:rPr>
        <w:t>.</w:t>
      </w:r>
      <w:r w:rsidR="00E0509E" w:rsidRPr="00964672">
        <w:rPr>
          <w:rFonts w:ascii="Verdana" w:hAnsi="Verdana"/>
          <w:bCs/>
          <w:sz w:val="22"/>
          <w:szCs w:val="22"/>
          <w:lang w:val="zh-CN"/>
        </w:rPr>
        <w:t>p.</w:t>
      </w:r>
      <w:r w:rsidR="00E0509E" w:rsidRPr="00964672">
        <w:rPr>
          <w:rFonts w:ascii="Verdana" w:hAnsi="Verdana"/>
          <w:bCs/>
          <w:sz w:val="22"/>
          <w:szCs w:val="22"/>
        </w:rPr>
        <w:t xml:space="preserve"> (przesłanki obligatoryjne)</w:t>
      </w:r>
    </w:p>
    <w:p w14:paraId="79B8D58C" w14:textId="554BCA6A" w:rsidR="00BB7B15" w:rsidRPr="00864FD8" w:rsidRDefault="003611B1">
      <w:pPr>
        <w:pStyle w:val="Akapitzlist"/>
        <w:numPr>
          <w:ilvl w:val="1"/>
          <w:numId w:val="406"/>
        </w:numPr>
        <w:spacing w:before="120" w:after="120"/>
        <w:jc w:val="both"/>
        <w:rPr>
          <w:rFonts w:ascii="Verdana" w:hAnsi="Verdana"/>
          <w:sz w:val="22"/>
          <w:szCs w:val="22"/>
        </w:rPr>
      </w:pPr>
      <w:r w:rsidRPr="00864FD8">
        <w:rPr>
          <w:rFonts w:ascii="Verdana" w:hAnsi="Verdana"/>
          <w:bCs/>
          <w:sz w:val="22"/>
          <w:szCs w:val="22"/>
        </w:rPr>
        <w:t xml:space="preserve"> </w:t>
      </w:r>
      <w:r w:rsidR="00E0509E" w:rsidRPr="00864FD8">
        <w:rPr>
          <w:rFonts w:ascii="Verdana" w:hAnsi="Verdana"/>
          <w:bCs/>
          <w:sz w:val="22"/>
          <w:szCs w:val="22"/>
        </w:rPr>
        <w:t xml:space="preserve">art.109 ust.1 pkt.4 ustawy </w:t>
      </w:r>
      <w:proofErr w:type="spellStart"/>
      <w:r w:rsidR="00E0509E" w:rsidRPr="00864FD8">
        <w:rPr>
          <w:rFonts w:ascii="Verdana" w:hAnsi="Verdana"/>
          <w:bCs/>
          <w:sz w:val="22"/>
          <w:szCs w:val="22"/>
        </w:rPr>
        <w:t>Pzp</w:t>
      </w:r>
      <w:proofErr w:type="spellEnd"/>
      <w:r w:rsidR="00E0509E" w:rsidRPr="00864FD8">
        <w:rPr>
          <w:rFonts w:ascii="Verdana" w:hAnsi="Verdana"/>
          <w:bCs/>
          <w:sz w:val="22"/>
          <w:szCs w:val="22"/>
        </w:rPr>
        <w:t xml:space="preserve">. </w:t>
      </w:r>
      <w:proofErr w:type="spellStart"/>
      <w:r w:rsidR="00E0509E" w:rsidRPr="00864FD8">
        <w:rPr>
          <w:rFonts w:ascii="Verdana" w:hAnsi="Verdana"/>
          <w:bCs/>
          <w:sz w:val="22"/>
          <w:szCs w:val="22"/>
        </w:rPr>
        <w:t>tj</w:t>
      </w:r>
      <w:proofErr w:type="spellEnd"/>
      <w:r w:rsidR="00E0509E" w:rsidRPr="00864FD8">
        <w:rPr>
          <w:rFonts w:ascii="Verdana" w:hAnsi="Verdana"/>
          <w:bCs/>
          <w:sz w:val="22"/>
          <w:szCs w:val="22"/>
        </w:rPr>
        <w:t>:</w:t>
      </w:r>
      <w:bookmarkStart w:id="41" w:name="_Hlk94782020"/>
      <w:bookmarkEnd w:id="41"/>
    </w:p>
    <w:p w14:paraId="42E54FB3" w14:textId="77777777" w:rsidR="00BB7B15" w:rsidRPr="00864FD8" w:rsidRDefault="00E0509E">
      <w:pPr>
        <w:pStyle w:val="Akapitzlist"/>
        <w:ind w:left="851"/>
        <w:jc w:val="both"/>
        <w:rPr>
          <w:rFonts w:ascii="Verdana" w:hAnsi="Verdana"/>
          <w:sz w:val="22"/>
          <w:szCs w:val="22"/>
        </w:rPr>
      </w:pPr>
      <w:r w:rsidRPr="00864FD8">
        <w:rPr>
          <w:rFonts w:ascii="Verdana" w:hAnsi="Verdana"/>
          <w:bCs/>
          <w:sz w:val="22"/>
          <w:szCs w:val="22"/>
          <w:lang w:val="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22F58F8" w14:textId="57A129E2" w:rsidR="00BB7B15" w:rsidRPr="00864FD8" w:rsidRDefault="003611B1">
      <w:pPr>
        <w:pStyle w:val="Akapitzlist"/>
        <w:numPr>
          <w:ilvl w:val="1"/>
          <w:numId w:val="406"/>
        </w:numPr>
        <w:jc w:val="both"/>
        <w:rPr>
          <w:rFonts w:ascii="Verdana" w:hAnsi="Verdana"/>
          <w:sz w:val="22"/>
          <w:szCs w:val="22"/>
        </w:rPr>
      </w:pPr>
      <w:r w:rsidRPr="00864FD8">
        <w:rPr>
          <w:rFonts w:ascii="Verdana" w:hAnsi="Verdana"/>
          <w:bCs/>
          <w:sz w:val="22"/>
          <w:szCs w:val="22"/>
        </w:rPr>
        <w:t xml:space="preserve"> </w:t>
      </w:r>
      <w:r w:rsidR="00E0509E" w:rsidRPr="00864FD8">
        <w:rPr>
          <w:rFonts w:ascii="Verdana" w:hAnsi="Verdana"/>
          <w:bCs/>
          <w:sz w:val="22"/>
          <w:szCs w:val="22"/>
        </w:rPr>
        <w:t xml:space="preserve">art.109 ust.1 pkt.5 ustawy </w:t>
      </w:r>
      <w:proofErr w:type="spellStart"/>
      <w:r w:rsidR="00E0509E" w:rsidRPr="00864FD8">
        <w:rPr>
          <w:rFonts w:ascii="Verdana" w:hAnsi="Verdana"/>
          <w:bCs/>
          <w:sz w:val="22"/>
          <w:szCs w:val="22"/>
        </w:rPr>
        <w:t>Pzp</w:t>
      </w:r>
      <w:proofErr w:type="spellEnd"/>
      <w:r w:rsidR="00E0509E" w:rsidRPr="00864FD8">
        <w:rPr>
          <w:rFonts w:ascii="Verdana" w:hAnsi="Verdana"/>
          <w:bCs/>
          <w:sz w:val="22"/>
          <w:szCs w:val="22"/>
        </w:rPr>
        <w:t xml:space="preserve">. </w:t>
      </w:r>
      <w:proofErr w:type="spellStart"/>
      <w:r w:rsidR="00E0509E" w:rsidRPr="00864FD8">
        <w:rPr>
          <w:rFonts w:ascii="Verdana" w:hAnsi="Verdana"/>
          <w:bCs/>
          <w:sz w:val="22"/>
          <w:szCs w:val="22"/>
        </w:rPr>
        <w:t>tj</w:t>
      </w:r>
      <w:proofErr w:type="spellEnd"/>
      <w:r w:rsidR="00E0509E" w:rsidRPr="00864FD8">
        <w:rPr>
          <w:rFonts w:ascii="Verdana" w:hAnsi="Verdana"/>
          <w:bCs/>
          <w:sz w:val="22"/>
          <w:szCs w:val="22"/>
        </w:rPr>
        <w:t>:</w:t>
      </w:r>
      <w:bookmarkStart w:id="42" w:name="_Hlk95135576"/>
      <w:bookmarkEnd w:id="42"/>
    </w:p>
    <w:p w14:paraId="1D752539" w14:textId="77777777" w:rsidR="00BB7B15" w:rsidRPr="00864FD8" w:rsidRDefault="00E0509E">
      <w:pPr>
        <w:pStyle w:val="Akapitzlist"/>
        <w:ind w:left="851"/>
        <w:jc w:val="both"/>
        <w:rPr>
          <w:rFonts w:ascii="Verdana" w:hAnsi="Verdana"/>
          <w:sz w:val="22"/>
          <w:szCs w:val="22"/>
        </w:rPr>
      </w:pPr>
      <w:r w:rsidRPr="00864FD8">
        <w:rPr>
          <w:rFonts w:ascii="Verdana" w:hAnsi="Verdana"/>
          <w:sz w:val="22"/>
          <w:szCs w:val="22"/>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221AA63" w14:textId="5CD0BA16" w:rsidR="00BB7B15" w:rsidRPr="00864FD8" w:rsidRDefault="003611B1">
      <w:pPr>
        <w:pStyle w:val="Akapitzlist"/>
        <w:numPr>
          <w:ilvl w:val="1"/>
          <w:numId w:val="406"/>
        </w:numPr>
        <w:jc w:val="both"/>
        <w:rPr>
          <w:rFonts w:ascii="Verdana" w:hAnsi="Verdana"/>
          <w:sz w:val="22"/>
          <w:szCs w:val="22"/>
        </w:rPr>
      </w:pPr>
      <w:r w:rsidRPr="00864FD8">
        <w:rPr>
          <w:rFonts w:ascii="Verdana" w:hAnsi="Verdana"/>
          <w:sz w:val="22"/>
          <w:szCs w:val="22"/>
          <w:shd w:val="clear" w:color="auto" w:fill="FFFFFF"/>
        </w:rPr>
        <w:t xml:space="preserve"> </w:t>
      </w:r>
      <w:r w:rsidR="00E0509E" w:rsidRPr="00864FD8">
        <w:rPr>
          <w:rFonts w:ascii="Verdana" w:hAnsi="Verdana"/>
          <w:sz w:val="22"/>
          <w:szCs w:val="22"/>
          <w:shd w:val="clear" w:color="auto" w:fill="FFFFFF"/>
        </w:rPr>
        <w:t xml:space="preserve">art.109 ust.1 pkt. 7 ustawy </w:t>
      </w:r>
      <w:proofErr w:type="spellStart"/>
      <w:r w:rsidR="00E0509E" w:rsidRPr="00864FD8">
        <w:rPr>
          <w:rFonts w:ascii="Verdana" w:hAnsi="Verdana"/>
          <w:sz w:val="22"/>
          <w:szCs w:val="22"/>
          <w:shd w:val="clear" w:color="auto" w:fill="FFFFFF"/>
        </w:rPr>
        <w:t>Pzp</w:t>
      </w:r>
      <w:proofErr w:type="spellEnd"/>
      <w:r w:rsidR="00E0509E" w:rsidRPr="00864FD8">
        <w:rPr>
          <w:rFonts w:ascii="Verdana" w:hAnsi="Verdana"/>
          <w:sz w:val="22"/>
          <w:szCs w:val="22"/>
          <w:shd w:val="clear" w:color="auto" w:fill="FFFFFF"/>
        </w:rPr>
        <w:t xml:space="preserve">. </w:t>
      </w:r>
      <w:proofErr w:type="spellStart"/>
      <w:r w:rsidR="00E0509E" w:rsidRPr="00864FD8">
        <w:rPr>
          <w:rFonts w:ascii="Verdana" w:hAnsi="Verdana"/>
          <w:sz w:val="22"/>
          <w:szCs w:val="22"/>
          <w:shd w:val="clear" w:color="auto" w:fill="FFFFFF"/>
        </w:rPr>
        <w:t>tj</w:t>
      </w:r>
      <w:proofErr w:type="spellEnd"/>
      <w:r w:rsidR="00E0509E" w:rsidRPr="00864FD8">
        <w:rPr>
          <w:rFonts w:ascii="Verdana" w:hAnsi="Verdana"/>
          <w:sz w:val="22"/>
          <w:szCs w:val="22"/>
          <w:shd w:val="clear" w:color="auto" w:fill="FFFFFF"/>
        </w:rPr>
        <w:t>:</w:t>
      </w:r>
    </w:p>
    <w:p w14:paraId="50927806" w14:textId="77777777" w:rsidR="00BB7B15" w:rsidRPr="00864FD8" w:rsidRDefault="00E0509E">
      <w:pPr>
        <w:pStyle w:val="Akapitzlist"/>
        <w:ind w:left="851"/>
        <w:jc w:val="both"/>
        <w:rPr>
          <w:rFonts w:ascii="Verdana" w:hAnsi="Verdana"/>
          <w:sz w:val="22"/>
          <w:szCs w:val="22"/>
        </w:rPr>
      </w:pPr>
      <w:r w:rsidRPr="00864FD8">
        <w:rPr>
          <w:rFonts w:ascii="Verdana" w:hAnsi="Verdana"/>
          <w:sz w:val="22"/>
          <w:szCs w:val="22"/>
          <w:shd w:val="clear" w:color="auto" w:fill="FFFFFF"/>
        </w:rPr>
        <w:t xml:space="preserve">który, z przyczyn leżących po jego stronie, w znacznym stopniu lub zakresie nie wykonał lub nienależycie wykonał albo długotrwale nienależycie wykonywał istotne zobowiązanie wynikające z wcześniejszej umowy w </w:t>
      </w:r>
      <w:r w:rsidRPr="00864FD8">
        <w:rPr>
          <w:rFonts w:ascii="Verdana" w:hAnsi="Verdana"/>
          <w:sz w:val="22"/>
          <w:szCs w:val="22"/>
          <w:shd w:val="clear" w:color="auto" w:fill="FFFFFF"/>
        </w:rPr>
        <w:lastRenderedPageBreak/>
        <w:t>sprawie zamówienia publicznego lub umowy koncesji, co doprowadziło do wypowiedzenia lub odstąpienia od umowy, odszkodowania, wykonania zastępczego lub realizacji uprawnień z tytułu rękojmi za wady;</w:t>
      </w:r>
    </w:p>
    <w:p w14:paraId="12E6A834" w14:textId="74A1C16D" w:rsidR="00BB7B15" w:rsidRPr="00864FD8" w:rsidRDefault="00BB7B15" w:rsidP="00864FD8">
      <w:pPr>
        <w:pStyle w:val="Akapitzlist"/>
        <w:shd w:val="clear" w:color="auto" w:fill="FFFFFF"/>
        <w:ind w:left="851"/>
        <w:jc w:val="both"/>
        <w:rPr>
          <w:rFonts w:ascii="Verdana" w:hAnsi="Verdana"/>
          <w:sz w:val="22"/>
          <w:szCs w:val="22"/>
        </w:rPr>
      </w:pPr>
    </w:p>
    <w:p w14:paraId="35CF81B9" w14:textId="77777777" w:rsidR="00BB7B15" w:rsidRPr="00964672" w:rsidRDefault="00E0509E">
      <w:pPr>
        <w:pStyle w:val="Akapitzlist"/>
        <w:numPr>
          <w:ilvl w:val="0"/>
          <w:numId w:val="121"/>
        </w:numPr>
        <w:tabs>
          <w:tab w:val="clear" w:pos="0"/>
          <w:tab w:val="num" w:pos="-519"/>
        </w:tabs>
        <w:spacing w:before="120" w:after="120"/>
        <w:jc w:val="both"/>
        <w:rPr>
          <w:rFonts w:ascii="Verdana" w:hAnsi="Verdana"/>
          <w:sz w:val="22"/>
          <w:szCs w:val="22"/>
        </w:rPr>
      </w:pPr>
      <w:r w:rsidRPr="00964672">
        <w:rPr>
          <w:rFonts w:ascii="Verdana" w:hAnsi="Verdana"/>
          <w:bCs/>
          <w:sz w:val="22"/>
          <w:szCs w:val="22"/>
        </w:rPr>
        <w:t xml:space="preserve"> </w:t>
      </w:r>
      <w:r w:rsidRPr="00964672">
        <w:rPr>
          <w:rFonts w:ascii="Verdana" w:hAnsi="Verdana"/>
          <w:bCs/>
          <w:sz w:val="22"/>
          <w:szCs w:val="22"/>
          <w:lang w:val="zh-CN"/>
        </w:rPr>
        <w:t xml:space="preserve">W zależności od zaistniałych podstaw wykluczenia określonych w </w:t>
      </w:r>
      <w:r w:rsidRPr="00964672">
        <w:rPr>
          <w:rFonts w:ascii="Verdana" w:hAnsi="Verdana"/>
          <w:bCs/>
          <w:sz w:val="22"/>
          <w:szCs w:val="22"/>
        </w:rPr>
        <w:t xml:space="preserve">ust </w:t>
      </w:r>
      <w:r w:rsidRPr="00964672">
        <w:rPr>
          <w:rFonts w:ascii="Verdana" w:hAnsi="Verdana"/>
          <w:bCs/>
          <w:sz w:val="22"/>
          <w:szCs w:val="22"/>
          <w:lang w:val="zh-CN"/>
        </w:rPr>
        <w:t xml:space="preserve">1. </w:t>
      </w:r>
      <w:r w:rsidRPr="00964672">
        <w:rPr>
          <w:rFonts w:ascii="Verdana" w:hAnsi="Verdana"/>
          <w:bCs/>
          <w:sz w:val="22"/>
          <w:szCs w:val="22"/>
        </w:rPr>
        <w:t xml:space="preserve">i </w:t>
      </w:r>
      <w:r w:rsidRPr="00964672">
        <w:rPr>
          <w:rFonts w:ascii="Verdana" w:hAnsi="Verdana"/>
          <w:bCs/>
          <w:sz w:val="22"/>
          <w:szCs w:val="22"/>
          <w:lang w:val="zh-CN"/>
        </w:rPr>
        <w:t xml:space="preserve">2. </w:t>
      </w:r>
      <w:r w:rsidRPr="00964672">
        <w:rPr>
          <w:rFonts w:ascii="Verdana" w:hAnsi="Verdana"/>
          <w:bCs/>
          <w:sz w:val="22"/>
          <w:szCs w:val="22"/>
        </w:rPr>
        <w:t>powyżej</w:t>
      </w:r>
      <w:r w:rsidRPr="00964672">
        <w:rPr>
          <w:rFonts w:ascii="Verdana" w:hAnsi="Verdana"/>
          <w:bCs/>
          <w:sz w:val="22"/>
          <w:szCs w:val="22"/>
          <w:lang w:val="zh-CN"/>
        </w:rPr>
        <w:t xml:space="preserve"> (przesłanki obligatoryjne i fakultatywne), wykluczenie Wykonawcy </w:t>
      </w:r>
      <w:r w:rsidRPr="00964672">
        <w:rPr>
          <w:rFonts w:ascii="Verdana" w:hAnsi="Verdana"/>
          <w:bCs/>
          <w:sz w:val="22"/>
          <w:szCs w:val="22"/>
        </w:rPr>
        <w:t xml:space="preserve">następuje stosownie do okresu </w:t>
      </w:r>
      <w:r w:rsidRPr="00964672">
        <w:rPr>
          <w:rFonts w:ascii="Verdana" w:hAnsi="Verdana"/>
          <w:bCs/>
          <w:sz w:val="22"/>
          <w:szCs w:val="22"/>
          <w:lang w:val="zh-CN"/>
        </w:rPr>
        <w:t>wskazan</w:t>
      </w:r>
      <w:r w:rsidRPr="00964672">
        <w:rPr>
          <w:rFonts w:ascii="Verdana" w:hAnsi="Verdana"/>
          <w:bCs/>
          <w:sz w:val="22"/>
          <w:szCs w:val="22"/>
        </w:rPr>
        <w:t>ego</w:t>
      </w:r>
      <w:r w:rsidRPr="00964672">
        <w:rPr>
          <w:rFonts w:ascii="Verdana" w:hAnsi="Verdana"/>
          <w:bCs/>
          <w:sz w:val="22"/>
          <w:szCs w:val="22"/>
          <w:lang w:val="zh-CN"/>
        </w:rPr>
        <w:t xml:space="preserve"> w art. 111 </w:t>
      </w:r>
      <w:proofErr w:type="spellStart"/>
      <w:r w:rsidRPr="00964672">
        <w:rPr>
          <w:rFonts w:ascii="Verdana" w:hAnsi="Verdana"/>
          <w:bCs/>
          <w:sz w:val="22"/>
          <w:szCs w:val="22"/>
        </w:rPr>
        <w:t>P.z.p</w:t>
      </w:r>
      <w:proofErr w:type="spellEnd"/>
      <w:r w:rsidRPr="00964672">
        <w:rPr>
          <w:rFonts w:ascii="Verdana" w:hAnsi="Verdana"/>
          <w:bCs/>
          <w:sz w:val="22"/>
          <w:szCs w:val="22"/>
          <w:lang w:val="zh-CN"/>
        </w:rPr>
        <w:t>.</w:t>
      </w:r>
    </w:p>
    <w:p w14:paraId="74B05DD6" w14:textId="77777777" w:rsidR="00BB7B15" w:rsidRPr="00964672" w:rsidRDefault="00E0509E">
      <w:pPr>
        <w:pStyle w:val="Standard"/>
        <w:numPr>
          <w:ilvl w:val="0"/>
          <w:numId w:val="122"/>
        </w:numPr>
        <w:tabs>
          <w:tab w:val="clear" w:pos="0"/>
          <w:tab w:val="num" w:pos="-519"/>
        </w:tabs>
        <w:spacing w:before="120" w:after="120"/>
        <w:jc w:val="both"/>
        <w:rPr>
          <w:rFonts w:ascii="Verdana" w:hAnsi="Verdana"/>
          <w:sz w:val="22"/>
          <w:szCs w:val="22"/>
        </w:rPr>
      </w:pPr>
      <w:r w:rsidRPr="00964672">
        <w:rPr>
          <w:rFonts w:ascii="Verdana" w:hAnsi="Verdana"/>
          <w:bCs/>
          <w:sz w:val="22"/>
          <w:szCs w:val="22"/>
        </w:rPr>
        <w:t xml:space="preserve"> </w:t>
      </w:r>
      <w:r w:rsidRPr="00964672">
        <w:rPr>
          <w:rFonts w:ascii="Verdana" w:hAnsi="Verdana"/>
          <w:bCs/>
          <w:sz w:val="22"/>
          <w:szCs w:val="22"/>
          <w:lang w:val="zh-CN"/>
        </w:rPr>
        <w:t>Wykonawca może zostać wykluczony przez Zamawiającego na każdym etapie postępowania o udzielenie zamówienia.</w:t>
      </w:r>
    </w:p>
    <w:p w14:paraId="2D0CCD75" w14:textId="77777777" w:rsidR="00BB7B15" w:rsidRPr="00964672" w:rsidRDefault="00E0509E">
      <w:pPr>
        <w:pStyle w:val="Standard"/>
        <w:numPr>
          <w:ilvl w:val="0"/>
          <w:numId w:val="123"/>
        </w:numPr>
        <w:tabs>
          <w:tab w:val="clear" w:pos="0"/>
          <w:tab w:val="num" w:pos="-519"/>
        </w:tabs>
        <w:spacing w:before="120" w:after="120"/>
        <w:jc w:val="both"/>
        <w:rPr>
          <w:rFonts w:ascii="Verdana" w:hAnsi="Verdana"/>
          <w:sz w:val="22"/>
          <w:szCs w:val="22"/>
        </w:rPr>
      </w:pPr>
      <w:r w:rsidRPr="00964672">
        <w:rPr>
          <w:rFonts w:ascii="Verdana" w:hAnsi="Verdana"/>
          <w:bCs/>
          <w:sz w:val="22"/>
          <w:szCs w:val="22"/>
        </w:rPr>
        <w:t xml:space="preserve"> </w:t>
      </w:r>
      <w:r w:rsidRPr="00964672">
        <w:rPr>
          <w:rFonts w:ascii="Verdana" w:hAnsi="Verdana"/>
          <w:bCs/>
          <w:sz w:val="22"/>
          <w:szCs w:val="22"/>
          <w:lang w:val="zh-CN"/>
        </w:rPr>
        <w:t xml:space="preserve">Wykonawca nie podlega wykluczeniu w okolicznościach określonych w art. 108 ust. 1 pkt 1, 2, 5 </w:t>
      </w:r>
      <w:proofErr w:type="spellStart"/>
      <w:r w:rsidRPr="00964672">
        <w:rPr>
          <w:rFonts w:ascii="Verdana" w:hAnsi="Verdana"/>
          <w:bCs/>
          <w:sz w:val="22"/>
          <w:szCs w:val="22"/>
        </w:rPr>
        <w:t>P.z.p</w:t>
      </w:r>
      <w:proofErr w:type="spellEnd"/>
      <w:r w:rsidRPr="00964672">
        <w:rPr>
          <w:rFonts w:ascii="Verdana" w:hAnsi="Verdana"/>
          <w:bCs/>
          <w:sz w:val="22"/>
          <w:szCs w:val="22"/>
        </w:rPr>
        <w:t>.</w:t>
      </w:r>
      <w:r w:rsidRPr="00964672">
        <w:rPr>
          <w:rFonts w:ascii="Verdana" w:hAnsi="Verdana"/>
          <w:bCs/>
          <w:sz w:val="22"/>
          <w:szCs w:val="22"/>
          <w:lang w:val="zh-CN"/>
        </w:rPr>
        <w:t xml:space="preserve"> lub</w:t>
      </w:r>
      <w:r w:rsidRPr="00964672">
        <w:rPr>
          <w:rFonts w:ascii="Verdana" w:hAnsi="Verdana"/>
          <w:b/>
          <w:bCs/>
          <w:sz w:val="22"/>
          <w:szCs w:val="22"/>
          <w:lang w:val="zh-CN"/>
        </w:rPr>
        <w:t xml:space="preserve"> </w:t>
      </w:r>
      <w:r w:rsidRPr="00964672">
        <w:rPr>
          <w:rFonts w:ascii="Verdana" w:hAnsi="Verdana"/>
          <w:bCs/>
          <w:sz w:val="22"/>
          <w:szCs w:val="22"/>
          <w:lang w:val="zh-CN"/>
        </w:rPr>
        <w:t xml:space="preserve">na podstawie okoliczności wymienionych w  </w:t>
      </w:r>
      <w:r w:rsidRPr="00964672">
        <w:rPr>
          <w:rFonts w:ascii="Verdana" w:hAnsi="Verdana"/>
          <w:bCs/>
          <w:sz w:val="22"/>
          <w:szCs w:val="22"/>
        </w:rPr>
        <w:t>ust.</w:t>
      </w:r>
      <w:r w:rsidRPr="00964672">
        <w:rPr>
          <w:rFonts w:ascii="Verdana" w:hAnsi="Verdana"/>
          <w:bCs/>
          <w:sz w:val="22"/>
          <w:szCs w:val="22"/>
          <w:lang w:val="zh-CN"/>
        </w:rPr>
        <w:t xml:space="preserve"> 2. pkt </w:t>
      </w:r>
      <w:r w:rsidRPr="00964672">
        <w:rPr>
          <w:rFonts w:ascii="Verdana" w:hAnsi="Verdana"/>
          <w:bCs/>
          <w:sz w:val="22"/>
          <w:szCs w:val="22"/>
        </w:rPr>
        <w:t>1</w:t>
      </w:r>
      <w:r w:rsidRPr="00964672">
        <w:rPr>
          <w:rFonts w:ascii="Verdana" w:hAnsi="Verdana"/>
          <w:bCs/>
          <w:sz w:val="22"/>
          <w:szCs w:val="22"/>
          <w:lang w:val="zh-CN"/>
        </w:rPr>
        <w:t>)</w:t>
      </w:r>
      <w:r w:rsidRPr="00964672">
        <w:rPr>
          <w:rFonts w:ascii="Verdana" w:hAnsi="Verdana"/>
          <w:bCs/>
          <w:sz w:val="22"/>
          <w:szCs w:val="22"/>
        </w:rPr>
        <w:t xml:space="preserve"> powyżej</w:t>
      </w:r>
      <w:r w:rsidRPr="00964672">
        <w:rPr>
          <w:rFonts w:ascii="Verdana" w:hAnsi="Verdana"/>
          <w:bCs/>
          <w:sz w:val="22"/>
          <w:szCs w:val="22"/>
          <w:lang w:val="zh-CN"/>
        </w:rPr>
        <w:t>, jeżeli udowodni Zamawiającemu, że spełnił łącznie następujące przesłanki:</w:t>
      </w:r>
    </w:p>
    <w:p w14:paraId="5F32DEF0" w14:textId="77777777" w:rsidR="00BB7B15" w:rsidRPr="00964672" w:rsidRDefault="00E0509E">
      <w:pPr>
        <w:pStyle w:val="Standard"/>
        <w:numPr>
          <w:ilvl w:val="0"/>
          <w:numId w:val="124"/>
        </w:numPr>
        <w:tabs>
          <w:tab w:val="clear" w:pos="0"/>
          <w:tab w:val="num" w:pos="-519"/>
        </w:tabs>
        <w:spacing w:before="120" w:after="120"/>
        <w:jc w:val="both"/>
        <w:rPr>
          <w:rFonts w:ascii="Verdana" w:hAnsi="Verdana"/>
          <w:sz w:val="22"/>
          <w:szCs w:val="22"/>
        </w:rPr>
      </w:pPr>
      <w:r w:rsidRPr="00964672">
        <w:rPr>
          <w:rFonts w:ascii="Verdana" w:hAnsi="Verdana"/>
          <w:bCs/>
          <w:sz w:val="22"/>
          <w:szCs w:val="22"/>
          <w:lang w:val="zh-CN"/>
        </w:rPr>
        <w:t>naprawił lub zobowiązał się do naprawiania szkody wyrządzonej przestępstwem,</w:t>
      </w:r>
      <w:r w:rsidRPr="00964672">
        <w:rPr>
          <w:rFonts w:ascii="Verdana" w:hAnsi="Verdana"/>
          <w:bCs/>
          <w:sz w:val="22"/>
          <w:szCs w:val="22"/>
        </w:rPr>
        <w:t xml:space="preserve"> </w:t>
      </w:r>
      <w:r w:rsidRPr="00964672">
        <w:rPr>
          <w:rFonts w:ascii="Verdana" w:hAnsi="Verdana"/>
          <w:bCs/>
          <w:sz w:val="22"/>
          <w:szCs w:val="22"/>
          <w:lang w:val="zh-CN"/>
        </w:rPr>
        <w:t>wykroczeniem lub swoim nieprawidłowym postępowaniem, w tym poprzez zadośćuczynienie pieniężne;</w:t>
      </w:r>
    </w:p>
    <w:p w14:paraId="3D9F8A6F" w14:textId="77777777" w:rsidR="00BB7B15" w:rsidRPr="00964672" w:rsidRDefault="00E0509E">
      <w:pPr>
        <w:pStyle w:val="Standard"/>
        <w:numPr>
          <w:ilvl w:val="0"/>
          <w:numId w:val="125"/>
        </w:numPr>
        <w:tabs>
          <w:tab w:val="clear" w:pos="0"/>
          <w:tab w:val="num" w:pos="-519"/>
        </w:tabs>
        <w:spacing w:before="120" w:after="120"/>
        <w:jc w:val="both"/>
        <w:rPr>
          <w:rFonts w:ascii="Verdana" w:hAnsi="Verdana"/>
          <w:sz w:val="22"/>
          <w:szCs w:val="22"/>
        </w:rPr>
      </w:pPr>
      <w:r w:rsidRPr="00964672">
        <w:rPr>
          <w:rFonts w:ascii="Verdana" w:hAnsi="Verdana"/>
          <w:bCs/>
          <w:sz w:val="22"/>
          <w:szCs w:val="22"/>
          <w:lang w:val="zh-C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C8E97B9" w14:textId="77777777" w:rsidR="00BB7B15" w:rsidRPr="00964672" w:rsidRDefault="00E0509E">
      <w:pPr>
        <w:pStyle w:val="Standard"/>
        <w:numPr>
          <w:ilvl w:val="0"/>
          <w:numId w:val="126"/>
        </w:numPr>
        <w:tabs>
          <w:tab w:val="clear" w:pos="0"/>
          <w:tab w:val="num" w:pos="-519"/>
        </w:tabs>
        <w:spacing w:before="120" w:after="120"/>
        <w:jc w:val="both"/>
        <w:rPr>
          <w:rFonts w:ascii="Verdana" w:hAnsi="Verdana"/>
          <w:sz w:val="22"/>
          <w:szCs w:val="22"/>
        </w:rPr>
      </w:pPr>
      <w:r w:rsidRPr="00964672">
        <w:rPr>
          <w:rFonts w:ascii="Verdana" w:hAnsi="Verdana"/>
          <w:bCs/>
          <w:sz w:val="22"/>
          <w:szCs w:val="22"/>
          <w:lang w:val="zh-CN"/>
        </w:rPr>
        <w:t>podjął konkretne środki techniczne, organizacyjne i kadrowe, odpowiednie dla zapobiegania dalszym przestępstwom, wykroczeniom lub nieprawidłowemu postępowaniu, w szczególności:</w:t>
      </w:r>
    </w:p>
    <w:p w14:paraId="755F4E0C" w14:textId="77777777" w:rsidR="00BB7B15" w:rsidRPr="00964672" w:rsidRDefault="00E0509E">
      <w:pPr>
        <w:pStyle w:val="Standard"/>
        <w:numPr>
          <w:ilvl w:val="0"/>
          <w:numId w:val="127"/>
        </w:numPr>
        <w:tabs>
          <w:tab w:val="clear" w:pos="0"/>
          <w:tab w:val="num" w:pos="-519"/>
        </w:tabs>
        <w:ind w:left="1134" w:hanging="425"/>
        <w:jc w:val="both"/>
        <w:rPr>
          <w:rFonts w:ascii="Verdana" w:hAnsi="Verdana"/>
          <w:sz w:val="22"/>
          <w:szCs w:val="22"/>
        </w:rPr>
      </w:pPr>
      <w:r w:rsidRPr="00964672">
        <w:rPr>
          <w:rFonts w:ascii="Verdana" w:hAnsi="Verdana"/>
          <w:bCs/>
          <w:sz w:val="22"/>
          <w:szCs w:val="22"/>
          <w:lang w:val="zh-CN"/>
        </w:rPr>
        <w:t>zerwał wszelkie powiązania z osobami lub podmiotami odpowiedzialnymi za nieprawidłowe postępowanie Wykonawcy,</w:t>
      </w:r>
    </w:p>
    <w:p w14:paraId="64422B40" w14:textId="77777777" w:rsidR="00BB7B15" w:rsidRPr="00964672" w:rsidRDefault="00E0509E">
      <w:pPr>
        <w:pStyle w:val="Standard"/>
        <w:numPr>
          <w:ilvl w:val="0"/>
          <w:numId w:val="128"/>
        </w:numPr>
        <w:tabs>
          <w:tab w:val="clear" w:pos="0"/>
          <w:tab w:val="num" w:pos="-519"/>
          <w:tab w:val="left" w:pos="2694"/>
        </w:tabs>
        <w:ind w:left="1134" w:hanging="425"/>
        <w:jc w:val="both"/>
        <w:rPr>
          <w:rFonts w:ascii="Verdana" w:hAnsi="Verdana"/>
          <w:sz w:val="22"/>
          <w:szCs w:val="22"/>
        </w:rPr>
      </w:pPr>
      <w:r w:rsidRPr="00964672">
        <w:rPr>
          <w:rFonts w:ascii="Verdana" w:hAnsi="Verdana"/>
          <w:bCs/>
          <w:sz w:val="22"/>
          <w:szCs w:val="22"/>
          <w:lang w:val="zh-CN"/>
        </w:rPr>
        <w:t>zreorganizował personel,</w:t>
      </w:r>
    </w:p>
    <w:p w14:paraId="5982310E" w14:textId="77777777" w:rsidR="00BB7B15" w:rsidRPr="00964672" w:rsidRDefault="00E0509E">
      <w:pPr>
        <w:pStyle w:val="Standard"/>
        <w:numPr>
          <w:ilvl w:val="0"/>
          <w:numId w:val="129"/>
        </w:numPr>
        <w:tabs>
          <w:tab w:val="clear" w:pos="0"/>
          <w:tab w:val="num" w:pos="-519"/>
          <w:tab w:val="left" w:pos="2694"/>
        </w:tabs>
        <w:ind w:left="1134" w:hanging="425"/>
        <w:jc w:val="both"/>
        <w:rPr>
          <w:rFonts w:ascii="Verdana" w:hAnsi="Verdana"/>
          <w:sz w:val="22"/>
          <w:szCs w:val="22"/>
        </w:rPr>
      </w:pPr>
      <w:r w:rsidRPr="00964672">
        <w:rPr>
          <w:rFonts w:ascii="Verdana" w:hAnsi="Verdana"/>
          <w:bCs/>
          <w:sz w:val="22"/>
          <w:szCs w:val="22"/>
          <w:lang w:val="zh-CN"/>
        </w:rPr>
        <w:t>wdrożył system sprawozdawczości i kontroli,</w:t>
      </w:r>
    </w:p>
    <w:p w14:paraId="72A0DB1F" w14:textId="77777777" w:rsidR="00BB7B15" w:rsidRPr="00964672" w:rsidRDefault="00E0509E">
      <w:pPr>
        <w:pStyle w:val="Standard"/>
        <w:numPr>
          <w:ilvl w:val="0"/>
          <w:numId w:val="130"/>
        </w:numPr>
        <w:tabs>
          <w:tab w:val="clear" w:pos="0"/>
          <w:tab w:val="num" w:pos="-519"/>
        </w:tabs>
        <w:ind w:left="1134" w:hanging="425"/>
        <w:jc w:val="both"/>
        <w:rPr>
          <w:rFonts w:ascii="Verdana" w:hAnsi="Verdana"/>
          <w:sz w:val="22"/>
          <w:szCs w:val="22"/>
        </w:rPr>
      </w:pPr>
      <w:r w:rsidRPr="00964672">
        <w:rPr>
          <w:rFonts w:ascii="Verdana" w:hAnsi="Verdana"/>
          <w:bCs/>
          <w:sz w:val="22"/>
          <w:szCs w:val="22"/>
          <w:lang w:val="zh-CN"/>
        </w:rPr>
        <w:t>utworzył struktury audytu wewnętrznego do monitorowania przestrzegania przepisów, wewnętrznych regulacji lub standardów,</w:t>
      </w:r>
    </w:p>
    <w:p w14:paraId="200329D4" w14:textId="77777777" w:rsidR="00BB7B15" w:rsidRPr="00964672" w:rsidRDefault="00E0509E">
      <w:pPr>
        <w:pStyle w:val="Standard"/>
        <w:numPr>
          <w:ilvl w:val="0"/>
          <w:numId w:val="131"/>
        </w:numPr>
        <w:tabs>
          <w:tab w:val="clear" w:pos="0"/>
          <w:tab w:val="num" w:pos="-519"/>
          <w:tab w:val="left" w:pos="2268"/>
        </w:tabs>
        <w:ind w:left="1134" w:hanging="425"/>
        <w:jc w:val="both"/>
        <w:rPr>
          <w:rFonts w:ascii="Verdana" w:hAnsi="Verdana"/>
          <w:sz w:val="22"/>
          <w:szCs w:val="22"/>
        </w:rPr>
      </w:pPr>
      <w:r w:rsidRPr="00964672">
        <w:rPr>
          <w:rFonts w:ascii="Verdana" w:hAnsi="Verdana"/>
          <w:bCs/>
          <w:sz w:val="22"/>
          <w:szCs w:val="22"/>
          <w:lang w:val="zh-CN"/>
        </w:rPr>
        <w:t>wprowadził wewnętrzne regulacje dotyczące odpowiedzialności i</w:t>
      </w:r>
      <w:r w:rsidRPr="00964672">
        <w:rPr>
          <w:rFonts w:ascii="Verdana" w:hAnsi="Verdana"/>
          <w:bCs/>
          <w:sz w:val="22"/>
          <w:szCs w:val="22"/>
        </w:rPr>
        <w:t> </w:t>
      </w:r>
      <w:r w:rsidRPr="00964672">
        <w:rPr>
          <w:rFonts w:ascii="Verdana" w:hAnsi="Verdana"/>
          <w:bCs/>
          <w:sz w:val="22"/>
          <w:szCs w:val="22"/>
          <w:lang w:val="zh-CN"/>
        </w:rPr>
        <w:t>odszkodowań za nieprzestrzeganie przepisów, wewnętrznych regulacji lub standardów.</w:t>
      </w:r>
    </w:p>
    <w:p w14:paraId="34685D58" w14:textId="77777777" w:rsidR="00BB7B15" w:rsidRPr="00964672" w:rsidRDefault="00E0509E">
      <w:pPr>
        <w:pStyle w:val="Standard"/>
        <w:numPr>
          <w:ilvl w:val="0"/>
          <w:numId w:val="132"/>
        </w:numPr>
        <w:tabs>
          <w:tab w:val="clear" w:pos="0"/>
          <w:tab w:val="num" w:pos="-519"/>
        </w:tabs>
        <w:jc w:val="both"/>
        <w:rPr>
          <w:rFonts w:ascii="Verdana" w:hAnsi="Verdana"/>
          <w:sz w:val="22"/>
          <w:szCs w:val="22"/>
        </w:rPr>
      </w:pPr>
      <w:r w:rsidRPr="00964672">
        <w:rPr>
          <w:rFonts w:ascii="Verdana" w:hAnsi="Verdana"/>
          <w:bCs/>
          <w:sz w:val="22"/>
          <w:szCs w:val="22"/>
        </w:rPr>
        <w:t xml:space="preserve">  </w:t>
      </w:r>
      <w:r w:rsidRPr="00964672">
        <w:rPr>
          <w:rFonts w:ascii="Verdana" w:hAnsi="Verdana"/>
          <w:bCs/>
          <w:sz w:val="22"/>
          <w:szCs w:val="22"/>
          <w:lang w:val="zh-CN"/>
        </w:rPr>
        <w:t xml:space="preserve">Zamawiający ocenia, czy podjęte przez Wykonawcę czynności, o których mowa w </w:t>
      </w:r>
      <w:r w:rsidRPr="00964672">
        <w:rPr>
          <w:rFonts w:ascii="Verdana" w:hAnsi="Verdana"/>
          <w:bCs/>
          <w:sz w:val="22"/>
          <w:szCs w:val="22"/>
        </w:rPr>
        <w:t>ust.</w:t>
      </w:r>
      <w:r w:rsidRPr="00964672">
        <w:rPr>
          <w:rFonts w:ascii="Verdana" w:hAnsi="Verdana"/>
          <w:bCs/>
          <w:sz w:val="22"/>
          <w:szCs w:val="22"/>
          <w:lang w:val="zh-CN"/>
        </w:rPr>
        <w:t xml:space="preserve"> 5. </w:t>
      </w:r>
      <w:r w:rsidRPr="00964672">
        <w:rPr>
          <w:rFonts w:ascii="Verdana" w:hAnsi="Verdana"/>
          <w:bCs/>
          <w:sz w:val="22"/>
          <w:szCs w:val="22"/>
        </w:rPr>
        <w:t>powyżej</w:t>
      </w:r>
      <w:r w:rsidRPr="00964672">
        <w:rPr>
          <w:rFonts w:ascii="Verdana" w:hAnsi="Verdana"/>
          <w:bCs/>
          <w:sz w:val="22"/>
          <w:szCs w:val="22"/>
          <w:lang w:val="zh-CN"/>
        </w:rPr>
        <w:t>, są wystarczające do wykazania jego rzetelności, uwzględniając wagę i</w:t>
      </w:r>
      <w:r w:rsidRPr="00964672">
        <w:rPr>
          <w:rFonts w:ascii="Verdana" w:hAnsi="Verdana"/>
          <w:bCs/>
          <w:sz w:val="22"/>
          <w:szCs w:val="22"/>
        </w:rPr>
        <w:t> </w:t>
      </w:r>
      <w:r w:rsidRPr="00964672">
        <w:rPr>
          <w:rFonts w:ascii="Verdana" w:hAnsi="Verdana"/>
          <w:bCs/>
          <w:sz w:val="22"/>
          <w:szCs w:val="22"/>
          <w:lang w:val="zh-CN"/>
        </w:rPr>
        <w:t xml:space="preserve">szczególne okoliczności czynu Wykonawcy. Zamawiający wyklucza Wykonawcę jeśli podjęte przez Wykonawcę czynności, o których mowa w </w:t>
      </w:r>
      <w:r w:rsidRPr="00964672">
        <w:rPr>
          <w:rFonts w:ascii="Verdana" w:hAnsi="Verdana"/>
          <w:bCs/>
          <w:sz w:val="22"/>
          <w:szCs w:val="22"/>
        </w:rPr>
        <w:t xml:space="preserve">ust. </w:t>
      </w:r>
      <w:r w:rsidRPr="00964672">
        <w:rPr>
          <w:rFonts w:ascii="Verdana" w:hAnsi="Verdana"/>
          <w:bCs/>
          <w:sz w:val="22"/>
          <w:szCs w:val="22"/>
          <w:lang w:val="zh-CN"/>
        </w:rPr>
        <w:t xml:space="preserve">5. </w:t>
      </w:r>
      <w:r w:rsidRPr="00964672">
        <w:rPr>
          <w:rFonts w:ascii="Verdana" w:hAnsi="Verdana"/>
          <w:bCs/>
          <w:sz w:val="22"/>
          <w:szCs w:val="22"/>
        </w:rPr>
        <w:t>powyżej</w:t>
      </w:r>
      <w:r w:rsidRPr="00964672">
        <w:rPr>
          <w:rFonts w:ascii="Verdana" w:hAnsi="Verdana"/>
          <w:bCs/>
          <w:sz w:val="22"/>
          <w:szCs w:val="22"/>
          <w:lang w:val="zh-CN"/>
        </w:rPr>
        <w:t>, nie są wystarczające do wykazania jego rzetelności</w:t>
      </w:r>
      <w:r w:rsidRPr="00964672">
        <w:rPr>
          <w:rFonts w:ascii="Verdana" w:hAnsi="Verdana"/>
          <w:bCs/>
          <w:sz w:val="22"/>
          <w:szCs w:val="22"/>
        </w:rPr>
        <w:t>.</w:t>
      </w:r>
    </w:p>
    <w:p w14:paraId="22D1BCB5" w14:textId="77777777" w:rsidR="00BB7B15" w:rsidRPr="00964672" w:rsidRDefault="00E0509E">
      <w:pPr>
        <w:pStyle w:val="Standard"/>
        <w:numPr>
          <w:ilvl w:val="0"/>
          <w:numId w:val="133"/>
        </w:numPr>
        <w:tabs>
          <w:tab w:val="clear" w:pos="0"/>
          <w:tab w:val="num" w:pos="-519"/>
        </w:tabs>
        <w:spacing w:before="120" w:after="120"/>
        <w:jc w:val="both"/>
        <w:rPr>
          <w:rFonts w:ascii="Verdana" w:hAnsi="Verdana"/>
          <w:sz w:val="22"/>
          <w:szCs w:val="22"/>
        </w:rPr>
      </w:pPr>
      <w:r w:rsidRPr="00964672">
        <w:rPr>
          <w:rFonts w:ascii="Verdana" w:hAnsi="Verdana"/>
          <w:bCs/>
          <w:sz w:val="22"/>
          <w:szCs w:val="22"/>
        </w:rPr>
        <w:t>Ponadto z</w:t>
      </w:r>
      <w:r w:rsidRPr="00964672">
        <w:rPr>
          <w:rFonts w:ascii="Verdana" w:hAnsi="Verdana"/>
          <w:bCs/>
          <w:sz w:val="22"/>
          <w:szCs w:val="22"/>
          <w:lang w:val="zh-CN"/>
        </w:rPr>
        <w:t xml:space="preserve"> postępowania o udzielenie zamówienia wyklucza się Wykonawcę, w stosunku do którego zachodzi którakolwiek z okoliczności, o których mowa w</w:t>
      </w:r>
      <w:r w:rsidRPr="00964672">
        <w:rPr>
          <w:rFonts w:ascii="Verdana" w:hAnsi="Verdana"/>
          <w:bCs/>
          <w:sz w:val="22"/>
          <w:szCs w:val="22"/>
        </w:rPr>
        <w:t>:</w:t>
      </w:r>
    </w:p>
    <w:p w14:paraId="63412705" w14:textId="77777777" w:rsidR="00BB7B15" w:rsidRPr="00964672" w:rsidRDefault="00E0509E">
      <w:pPr>
        <w:pStyle w:val="Akapitzlist"/>
        <w:numPr>
          <w:ilvl w:val="2"/>
          <w:numId w:val="134"/>
        </w:numPr>
        <w:tabs>
          <w:tab w:val="clear" w:pos="0"/>
          <w:tab w:val="num" w:pos="-519"/>
        </w:tabs>
        <w:spacing w:before="120" w:after="120"/>
        <w:ind w:left="993" w:hanging="284"/>
        <w:jc w:val="both"/>
        <w:rPr>
          <w:rFonts w:ascii="Verdana" w:hAnsi="Verdana"/>
          <w:sz w:val="22"/>
          <w:szCs w:val="22"/>
        </w:rPr>
      </w:pPr>
      <w:r w:rsidRPr="00964672">
        <w:rPr>
          <w:rFonts w:ascii="Verdana" w:hAnsi="Verdana"/>
          <w:bCs/>
          <w:sz w:val="22"/>
          <w:szCs w:val="22"/>
        </w:rPr>
        <w:t xml:space="preserve"> art. 7 ust.1 pkt.</w:t>
      </w:r>
      <w:bookmarkStart w:id="43" w:name="_Hlk101946651"/>
      <w:r w:rsidRPr="00964672">
        <w:rPr>
          <w:rFonts w:ascii="Verdana" w:hAnsi="Verdana"/>
          <w:bCs/>
          <w:sz w:val="22"/>
          <w:szCs w:val="22"/>
        </w:rPr>
        <w:t xml:space="preserve">1 ustawy z dnia 15 kwietnia 2022r. o szczególnych rozwiązaniach w zakresie przeciwdziałania agresji na Ukrainę oraz służących ochronie bezpieczeństwa narodowego </w:t>
      </w:r>
      <w:bookmarkEnd w:id="43"/>
      <w:r w:rsidRPr="00964672">
        <w:rPr>
          <w:rFonts w:ascii="Verdana" w:hAnsi="Verdana"/>
          <w:bCs/>
          <w:sz w:val="22"/>
          <w:szCs w:val="22"/>
        </w:rPr>
        <w:t xml:space="preserve">(Dz. U. z 2022r., poz.835 tj.: </w:t>
      </w:r>
      <w:r w:rsidRPr="00964672">
        <w:rPr>
          <w:rFonts w:ascii="Verdana" w:hAnsi="Verdana"/>
          <w:color w:val="000000"/>
          <w:sz w:val="22"/>
          <w:szCs w:val="22"/>
          <w:shd w:val="clear" w:color="auto" w:fill="FFFFFF"/>
        </w:rPr>
        <w:t xml:space="preserve"> wykonawcę oraz uczestnika konkursu wymienionego w wykazach określonych w rozporządzeniu 765/2006 i rozporządzeniu 269/2014 albo </w:t>
      </w:r>
      <w:r w:rsidRPr="00964672">
        <w:rPr>
          <w:rFonts w:ascii="Verdana" w:hAnsi="Verdana"/>
          <w:color w:val="000000"/>
          <w:sz w:val="22"/>
          <w:szCs w:val="22"/>
          <w:shd w:val="clear" w:color="auto" w:fill="FFFFFF"/>
        </w:rPr>
        <w:lastRenderedPageBreak/>
        <w:t>wpisanego na listę na podstawie decyzji w sprawie wpisu na listę rozstrzygającej o zastosowaniu środka, o którym mowa w art. 1 pkt 3;</w:t>
      </w:r>
      <w:bookmarkStart w:id="44" w:name="_Hlk101788591"/>
      <w:bookmarkEnd w:id="44"/>
    </w:p>
    <w:p w14:paraId="5582DEA8" w14:textId="77777777" w:rsidR="00BB7B15" w:rsidRPr="00964672" w:rsidRDefault="00E0509E">
      <w:pPr>
        <w:pStyle w:val="Akapitzlist"/>
        <w:numPr>
          <w:ilvl w:val="2"/>
          <w:numId w:val="135"/>
        </w:numPr>
        <w:tabs>
          <w:tab w:val="clear" w:pos="0"/>
          <w:tab w:val="num" w:pos="-519"/>
        </w:tabs>
        <w:spacing w:before="120" w:after="120"/>
        <w:ind w:left="993" w:hanging="284"/>
        <w:jc w:val="both"/>
        <w:rPr>
          <w:rFonts w:ascii="Verdana" w:hAnsi="Verdana"/>
          <w:sz w:val="22"/>
          <w:szCs w:val="22"/>
        </w:rPr>
      </w:pPr>
      <w:r w:rsidRPr="00964672">
        <w:rPr>
          <w:rFonts w:ascii="Verdana" w:hAnsi="Verdana"/>
          <w:bCs/>
          <w:sz w:val="22"/>
          <w:szCs w:val="22"/>
        </w:rPr>
        <w:t xml:space="preserve"> art. 7 ust. 1 pkt.2 ustawy z dnia 13 kwietnia 2022r. o szczególnych rozwiązaniach w zakresie przeciwdziałania agresji na Ukrainę oraz służących ochronie bezpieczeństwa narodowego (Dz. U. z 2022r., poz.835 tj.: </w:t>
      </w:r>
      <w:r w:rsidRPr="00964672">
        <w:rPr>
          <w:rFonts w:ascii="Verdana" w:hAnsi="Verdana"/>
          <w:color w:val="000000"/>
          <w:sz w:val="22"/>
          <w:szCs w:val="22"/>
          <w:shd w:val="clear" w:color="auto" w:fill="FFFFFF"/>
        </w:rPr>
        <w:t>wykonawcę oraz uczestnika konkursu, którego beneficjentem rzeczywistym w rozumieniu </w:t>
      </w:r>
      <w:hyperlink r:id="rId13">
        <w:r w:rsidRPr="00964672">
          <w:rPr>
            <w:rFonts w:ascii="Verdana" w:hAnsi="Verdana"/>
            <w:color w:val="000000"/>
            <w:sz w:val="22"/>
            <w:szCs w:val="22"/>
            <w:shd w:val="clear" w:color="auto" w:fill="FFFFFF"/>
          </w:rPr>
          <w:t>ustawy z dnia 1 marca 2018 r. o przeciwdziałaniu praniu pieniędzy oraz finansowaniu terroryzmu</w:t>
        </w:r>
      </w:hyperlink>
      <w:r w:rsidRPr="00964672">
        <w:rPr>
          <w:rFonts w:ascii="Verdana" w:hAnsi="Verdana"/>
          <w:color w:val="000000"/>
          <w:sz w:val="22"/>
          <w:szCs w:val="22"/>
          <w:shd w:val="clear" w:color="auto" w:fill="FFFFFF"/>
        </w:rPr>
        <w:t> (</w:t>
      </w:r>
      <w:hyperlink r:id="rId14">
        <w:r w:rsidRPr="00964672">
          <w:rPr>
            <w:rFonts w:ascii="Verdana" w:hAnsi="Verdana"/>
            <w:color w:val="000000"/>
            <w:sz w:val="22"/>
            <w:szCs w:val="22"/>
            <w:shd w:val="clear" w:color="auto" w:fill="FFFFFF"/>
          </w:rPr>
          <w:t>Dz. U. z 2022 r. poz. 593</w:t>
        </w:r>
      </w:hyperlink>
      <w:r w:rsidRPr="00964672">
        <w:rPr>
          <w:rFonts w:ascii="Verdana" w:hAnsi="Verdana"/>
          <w:color w:val="000000"/>
          <w:sz w:val="22"/>
          <w:szCs w:val="22"/>
          <w:shd w:val="clear" w:color="auto" w:fill="FFFFFF"/>
        </w:rPr>
        <w:t>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8A4A5D4" w14:textId="77777777" w:rsidR="00BB7B15" w:rsidRPr="00964672" w:rsidRDefault="00E0509E">
      <w:pPr>
        <w:pStyle w:val="Akapitzlist"/>
        <w:numPr>
          <w:ilvl w:val="2"/>
          <w:numId w:val="136"/>
        </w:numPr>
        <w:tabs>
          <w:tab w:val="clear" w:pos="0"/>
          <w:tab w:val="num" w:pos="-519"/>
        </w:tabs>
        <w:spacing w:before="120" w:after="120"/>
        <w:ind w:left="993" w:hanging="284"/>
        <w:jc w:val="both"/>
        <w:rPr>
          <w:rFonts w:ascii="Verdana" w:hAnsi="Verdana"/>
          <w:sz w:val="22"/>
          <w:szCs w:val="22"/>
        </w:rPr>
      </w:pPr>
      <w:r w:rsidRPr="00964672">
        <w:rPr>
          <w:rFonts w:ascii="Verdana" w:hAnsi="Verdana"/>
          <w:bCs/>
          <w:sz w:val="22"/>
          <w:szCs w:val="22"/>
        </w:rPr>
        <w:t xml:space="preserve"> art. 7 ust.1 pkt.3 ustawy z dnia 13 kwietnia 2022r. o szczególnych rozwiązaniach w zakresie przeciwdziałania agresji na Ukrainę oraz służących ochronie bezpieczeństwa narodowego (Dz. U. z 2022r., poz.835 tj.: </w:t>
      </w:r>
      <w:r w:rsidRPr="00964672">
        <w:rPr>
          <w:rFonts w:ascii="Verdana" w:hAnsi="Verdana"/>
          <w:color w:val="000000"/>
          <w:sz w:val="22"/>
          <w:szCs w:val="22"/>
          <w:shd w:val="clear" w:color="auto" w:fill="FFFFFF"/>
        </w:rPr>
        <w:t>wykonawcę oraz uczestnika konkursu, którego jednostką dominującą w rozumieniu </w:t>
      </w:r>
      <w:hyperlink r:id="rId15" w:anchor="ap_3" w:history="1">
        <w:r w:rsidRPr="00964672">
          <w:rPr>
            <w:rFonts w:ascii="Verdana" w:hAnsi="Verdana"/>
            <w:color w:val="000000"/>
            <w:sz w:val="22"/>
            <w:szCs w:val="22"/>
            <w:shd w:val="clear" w:color="auto" w:fill="FFFFFF"/>
          </w:rPr>
          <w:t>art. 3 ust. 1 pkt 37 ustawy z dnia 29 września 1994 r. o rachunkowości</w:t>
        </w:r>
      </w:hyperlink>
      <w:r w:rsidRPr="00964672">
        <w:rPr>
          <w:rFonts w:ascii="Verdana" w:hAnsi="Verdana"/>
          <w:color w:val="000000"/>
          <w:sz w:val="22"/>
          <w:szCs w:val="22"/>
          <w:shd w:val="clear" w:color="auto" w:fill="FFFFFF"/>
        </w:rPr>
        <w:t> (</w:t>
      </w:r>
      <w:hyperlink r:id="rId16">
        <w:r w:rsidRPr="00964672">
          <w:rPr>
            <w:rFonts w:ascii="Verdana" w:hAnsi="Verdana"/>
            <w:color w:val="000000"/>
            <w:sz w:val="22"/>
            <w:szCs w:val="22"/>
            <w:shd w:val="clear" w:color="auto" w:fill="FFFFFF"/>
          </w:rPr>
          <w:t>Dz. U. z 2021 r. poz. 217</w:t>
        </w:r>
      </w:hyperlink>
      <w:r w:rsidRPr="00964672">
        <w:rPr>
          <w:rFonts w:ascii="Verdana" w:hAnsi="Verdana"/>
          <w:color w:val="000000"/>
          <w:sz w:val="22"/>
          <w:szCs w:val="22"/>
          <w:shd w:val="clear" w:color="auto" w:fill="FFFFFF"/>
        </w:rPr>
        <w:t>,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F7A84D6" w14:textId="77777777" w:rsidR="00BB7B15" w:rsidRPr="00964672" w:rsidRDefault="00000000" w:rsidP="00F46F19">
      <w:pPr>
        <w:pStyle w:val="Nagwek2"/>
        <w:numPr>
          <w:ilvl w:val="0"/>
          <w:numId w:val="13"/>
        </w:numPr>
        <w:tabs>
          <w:tab w:val="clear" w:pos="0"/>
          <w:tab w:val="num" w:pos="-519"/>
        </w:tabs>
        <w:rPr>
          <w:rFonts w:ascii="Verdana" w:hAnsi="Verdana"/>
          <w:sz w:val="22"/>
          <w:szCs w:val="22"/>
        </w:rPr>
      </w:pPr>
      <w:hyperlink w:anchor="_Spis_treści">
        <w:r w:rsidR="00E0509E" w:rsidRPr="00964672">
          <w:rPr>
            <w:rStyle w:val="czeinternetowe"/>
            <w:rFonts w:ascii="Verdana" w:hAnsi="Verdana"/>
            <w:sz w:val="22"/>
            <w:szCs w:val="22"/>
          </w:rPr>
          <w:t xml:space="preserve"> </w:t>
        </w:r>
        <w:bookmarkStart w:id="45" w:name="_Toc121738270"/>
        <w:bookmarkStart w:id="46" w:name="_Toc111301000"/>
        <w:r w:rsidR="00E0509E" w:rsidRPr="00964672">
          <w:rPr>
            <w:rStyle w:val="czeinternetowe"/>
            <w:rFonts w:ascii="Verdana" w:hAnsi="Verdana"/>
            <w:sz w:val="22"/>
            <w:szCs w:val="22"/>
          </w:rPr>
          <w:t>PODMIOTOWE ŚRODKI DOWODOWE</w:t>
        </w:r>
        <w:bookmarkEnd w:id="45"/>
      </w:hyperlink>
      <w:bookmarkEnd w:id="46"/>
    </w:p>
    <w:p w14:paraId="1A47093E" w14:textId="32E788BA" w:rsidR="00BB7B15" w:rsidRPr="00964672" w:rsidRDefault="003611B1">
      <w:pPr>
        <w:pStyle w:val="Akapitzlist"/>
        <w:numPr>
          <w:ilvl w:val="0"/>
          <w:numId w:val="137"/>
        </w:numPr>
        <w:tabs>
          <w:tab w:val="clear" w:pos="0"/>
          <w:tab w:val="num" w:pos="-519"/>
        </w:tabs>
        <w:spacing w:line="276" w:lineRule="auto"/>
        <w:ind w:left="142" w:hanging="284"/>
        <w:jc w:val="both"/>
        <w:rPr>
          <w:rFonts w:ascii="Verdana" w:hAnsi="Verdana"/>
          <w:sz w:val="22"/>
          <w:szCs w:val="22"/>
        </w:rPr>
      </w:pPr>
      <w:r>
        <w:rPr>
          <w:rFonts w:ascii="Verdana" w:hAnsi="Verdana"/>
          <w:sz w:val="22"/>
          <w:szCs w:val="22"/>
        </w:rPr>
        <w:t xml:space="preserve"> </w:t>
      </w:r>
      <w:r w:rsidR="00E0509E" w:rsidRPr="00964672">
        <w:rPr>
          <w:rFonts w:ascii="Verdana" w:hAnsi="Verdana"/>
          <w:sz w:val="22"/>
          <w:szCs w:val="22"/>
        </w:rPr>
        <w:t xml:space="preserve">Do oferty Wykonawca zobowiązany jest dołączyć oświadczenie o spełnianiu warunków udziału w postępowaniu w zakresie wskazanym przez Zamawiającego oraz o braku podstaw do wykluczenia z postępowania, – zgodnie z </w:t>
      </w:r>
      <w:r w:rsidR="00E0509E" w:rsidRPr="00964672">
        <w:rPr>
          <w:rFonts w:ascii="Verdana" w:hAnsi="Verdana"/>
          <w:bCs/>
          <w:sz w:val="22"/>
          <w:szCs w:val="22"/>
        </w:rPr>
        <w:t xml:space="preserve">Załącznikiem nr </w:t>
      </w:r>
      <w:r w:rsidR="00BB631C" w:rsidRPr="00964672">
        <w:rPr>
          <w:rFonts w:ascii="Verdana" w:hAnsi="Verdana"/>
          <w:bCs/>
          <w:sz w:val="22"/>
          <w:szCs w:val="22"/>
        </w:rPr>
        <w:t>8</w:t>
      </w:r>
      <w:r w:rsidR="00E0509E" w:rsidRPr="00964672">
        <w:rPr>
          <w:rFonts w:ascii="Verdana" w:hAnsi="Verdana"/>
          <w:bCs/>
          <w:sz w:val="22"/>
          <w:szCs w:val="22"/>
        </w:rPr>
        <w:t xml:space="preserve"> do SWZ.</w:t>
      </w:r>
    </w:p>
    <w:p w14:paraId="323A60F9" w14:textId="7C7F18CE" w:rsidR="00BB7B15" w:rsidRPr="00964672" w:rsidRDefault="003611B1">
      <w:pPr>
        <w:pStyle w:val="Akapitzlist"/>
        <w:numPr>
          <w:ilvl w:val="0"/>
          <w:numId w:val="138"/>
        </w:numPr>
        <w:tabs>
          <w:tab w:val="clear" w:pos="0"/>
          <w:tab w:val="num" w:pos="-519"/>
        </w:tabs>
        <w:spacing w:line="276" w:lineRule="auto"/>
        <w:ind w:left="142" w:hanging="284"/>
        <w:jc w:val="both"/>
        <w:rPr>
          <w:rFonts w:ascii="Verdana" w:hAnsi="Verdana"/>
          <w:sz w:val="22"/>
          <w:szCs w:val="22"/>
        </w:rPr>
      </w:pPr>
      <w:r>
        <w:rPr>
          <w:rFonts w:ascii="Verdana" w:hAnsi="Verdana"/>
          <w:sz w:val="22"/>
          <w:szCs w:val="22"/>
        </w:rPr>
        <w:t xml:space="preserve"> </w:t>
      </w:r>
      <w:r w:rsidR="00E0509E" w:rsidRPr="00964672">
        <w:rPr>
          <w:rFonts w:ascii="Verdana" w:hAnsi="Verdana"/>
          <w:sz w:val="22"/>
          <w:szCs w:val="22"/>
        </w:rPr>
        <w:t>Oświadczenie, o którym mowa w ust. 1 powyżej stanowi dowód potwierdzający spełnianie warunków udziału w postępowaniu oraz brak podstaw do wykluczenia z postępowania, odpowiednio na dzień składania ofert tymczasowo zastępujący wymagane przez Zamawiającego podmiotowe środki dowodowe.</w:t>
      </w:r>
    </w:p>
    <w:p w14:paraId="04A6F4F2" w14:textId="77777777" w:rsidR="00BB7B15" w:rsidRPr="00964672" w:rsidRDefault="00E0509E">
      <w:pPr>
        <w:pStyle w:val="Akapitzlist"/>
        <w:numPr>
          <w:ilvl w:val="0"/>
          <w:numId w:val="139"/>
        </w:numPr>
        <w:tabs>
          <w:tab w:val="clear" w:pos="0"/>
          <w:tab w:val="num" w:pos="-519"/>
        </w:tabs>
        <w:spacing w:line="276" w:lineRule="auto"/>
        <w:ind w:left="142" w:hanging="284"/>
        <w:jc w:val="both"/>
        <w:rPr>
          <w:rFonts w:ascii="Verdana" w:hAnsi="Verdana"/>
          <w:sz w:val="22"/>
          <w:szCs w:val="22"/>
        </w:rPr>
      </w:pPr>
      <w:r w:rsidRPr="00964672">
        <w:rPr>
          <w:rFonts w:ascii="Verdana" w:hAnsi="Verdana"/>
          <w:sz w:val="22"/>
          <w:szCs w:val="22"/>
        </w:rPr>
        <w:tab/>
        <w:t>W przypadku wspólnego ubiegania się o zamówienie przez wykonawców, oświadczenie, o którym mowa w ust. 1, składa każdy z wykonawców. Oświadczenia te potwierdzają spełnianie warunków udziału w postępowaniu w zakresie, w jakim każdy z wykonawców wykazuje spełnianie warunków udziału w postępowaniu oraz brak podstaw wykluczenia z postepowania.</w:t>
      </w:r>
    </w:p>
    <w:p w14:paraId="140F9C24" w14:textId="296AF4D1" w:rsidR="00BB7B15" w:rsidRPr="00964672" w:rsidRDefault="00E854EE">
      <w:pPr>
        <w:pStyle w:val="Akapitzlist"/>
        <w:numPr>
          <w:ilvl w:val="0"/>
          <w:numId w:val="140"/>
        </w:numPr>
        <w:tabs>
          <w:tab w:val="clear" w:pos="0"/>
          <w:tab w:val="num" w:pos="-519"/>
        </w:tabs>
        <w:spacing w:line="276" w:lineRule="auto"/>
        <w:ind w:left="142" w:hanging="284"/>
        <w:jc w:val="both"/>
        <w:rPr>
          <w:rFonts w:ascii="Verdana" w:hAnsi="Verdana"/>
          <w:sz w:val="22"/>
          <w:szCs w:val="22"/>
        </w:rPr>
      </w:pPr>
      <w:r w:rsidRPr="00964672">
        <w:rPr>
          <w:rFonts w:ascii="Verdana" w:hAnsi="Verdana"/>
          <w:sz w:val="22"/>
          <w:szCs w:val="22"/>
        </w:rPr>
        <w:t xml:space="preserve">  </w:t>
      </w:r>
      <w:r w:rsidR="00E0509E" w:rsidRPr="00964672">
        <w:rPr>
          <w:rFonts w:ascii="Verdana" w:hAnsi="Verdana"/>
          <w:sz w:val="22"/>
          <w:szCs w:val="22"/>
        </w:rPr>
        <w:t xml:space="preserve">Wykonawca, w przypadku polegania na zdolnościach lub sytuacji podmiotów udostępniających zasoby, przedstawia, wraz z oświadczeniem, o którym mowa w ust. 1, także oświadczenie podmiotu udostępniającego zasoby, potwierdzające spełnianie warunków udziału w postępowaniu, w zakresie, w jakim wykonawca powołuje się na jego zasoby oraz brak podstaw wykluczenia tego podmiotu z </w:t>
      </w:r>
      <w:r w:rsidR="00E0509E" w:rsidRPr="00964672">
        <w:rPr>
          <w:rFonts w:ascii="Verdana" w:hAnsi="Verdana"/>
          <w:sz w:val="22"/>
          <w:szCs w:val="22"/>
        </w:rPr>
        <w:lastRenderedPageBreak/>
        <w:t>postępowania.</w:t>
      </w:r>
    </w:p>
    <w:p w14:paraId="35E5DBB5" w14:textId="0DC13A62" w:rsidR="00BB7B15" w:rsidRPr="00964672" w:rsidRDefault="00E854EE">
      <w:pPr>
        <w:pStyle w:val="Akapitzlist"/>
        <w:numPr>
          <w:ilvl w:val="0"/>
          <w:numId w:val="141"/>
        </w:numPr>
        <w:tabs>
          <w:tab w:val="clear" w:pos="0"/>
          <w:tab w:val="num" w:pos="-519"/>
        </w:tabs>
        <w:spacing w:line="276" w:lineRule="auto"/>
        <w:ind w:left="142" w:hanging="284"/>
        <w:jc w:val="both"/>
        <w:rPr>
          <w:rFonts w:ascii="Verdana" w:hAnsi="Verdana"/>
          <w:sz w:val="22"/>
          <w:szCs w:val="22"/>
        </w:rPr>
      </w:pPr>
      <w:r w:rsidRPr="00964672">
        <w:rPr>
          <w:rFonts w:ascii="Verdana" w:hAnsi="Verdana"/>
          <w:sz w:val="22"/>
          <w:szCs w:val="22"/>
        </w:rPr>
        <w:t xml:space="preserve">  </w:t>
      </w:r>
      <w:r w:rsidR="00E0509E" w:rsidRPr="00964672">
        <w:rPr>
          <w:rFonts w:ascii="Verdana" w:hAnsi="Verdana"/>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E2A854C" w14:textId="77777777" w:rsidR="00BB7B15" w:rsidRPr="00964672" w:rsidRDefault="00E0509E">
      <w:pPr>
        <w:pStyle w:val="Akapitzlist"/>
        <w:numPr>
          <w:ilvl w:val="0"/>
          <w:numId w:val="142"/>
        </w:numPr>
        <w:tabs>
          <w:tab w:val="clear" w:pos="0"/>
          <w:tab w:val="num" w:pos="-519"/>
        </w:tabs>
        <w:spacing w:line="276" w:lineRule="auto"/>
        <w:ind w:left="284" w:hanging="426"/>
        <w:jc w:val="both"/>
        <w:rPr>
          <w:rFonts w:ascii="Verdana" w:hAnsi="Verdana"/>
          <w:sz w:val="22"/>
          <w:szCs w:val="22"/>
        </w:rPr>
      </w:pPr>
      <w:r w:rsidRPr="00964672">
        <w:rPr>
          <w:rFonts w:ascii="Verdana" w:hAnsi="Verdana"/>
          <w:sz w:val="22"/>
          <w:szCs w:val="22"/>
        </w:rPr>
        <w:tab/>
        <w:t>Podmiotowe środki dowodowe wymagane od wykonawcy w celu potwierdzenia braku podstaw wykluczenia z udziału w postępowaniu obejmują:</w:t>
      </w:r>
    </w:p>
    <w:p w14:paraId="50488695" w14:textId="3C5A35DD" w:rsidR="00BB7B15" w:rsidRPr="003611B1" w:rsidRDefault="00E0509E">
      <w:pPr>
        <w:pStyle w:val="Akapitzlist"/>
        <w:numPr>
          <w:ilvl w:val="0"/>
          <w:numId w:val="408"/>
        </w:numPr>
        <w:spacing w:line="276" w:lineRule="auto"/>
        <w:jc w:val="both"/>
        <w:rPr>
          <w:rFonts w:ascii="Verdana" w:hAnsi="Verdana"/>
          <w:sz w:val="22"/>
          <w:szCs w:val="22"/>
        </w:rPr>
      </w:pPr>
      <w:r w:rsidRPr="003611B1">
        <w:rPr>
          <w:rFonts w:ascii="Verdana" w:hAnsi="Verdana"/>
          <w:sz w:val="22"/>
          <w:szCs w:val="22"/>
        </w:rPr>
        <w:t xml:space="preserve">oświadczenie wykonawcy o aktualności informacji zawartych w oświadczeniu o którym mowa w art. 125 ust.1 ustawy </w:t>
      </w:r>
      <w:proofErr w:type="spellStart"/>
      <w:r w:rsidRPr="003611B1">
        <w:rPr>
          <w:rFonts w:ascii="Verdana" w:hAnsi="Verdana"/>
          <w:sz w:val="22"/>
          <w:szCs w:val="22"/>
        </w:rPr>
        <w:t>Pzp</w:t>
      </w:r>
      <w:proofErr w:type="spellEnd"/>
      <w:r w:rsidRPr="003611B1">
        <w:rPr>
          <w:rFonts w:ascii="Verdana" w:hAnsi="Verdana"/>
          <w:sz w:val="22"/>
          <w:szCs w:val="22"/>
        </w:rPr>
        <w:t xml:space="preserve"> według wzoru zawartego w załączniku nr </w:t>
      </w:r>
      <w:r w:rsidR="002D11FC" w:rsidRPr="003611B1">
        <w:rPr>
          <w:rFonts w:ascii="Verdana" w:hAnsi="Verdana"/>
          <w:sz w:val="22"/>
          <w:szCs w:val="22"/>
        </w:rPr>
        <w:t>1</w:t>
      </w:r>
      <w:bookmarkStart w:id="47" w:name="_Hlk64360469"/>
      <w:bookmarkEnd w:id="47"/>
      <w:r w:rsidR="009E4038" w:rsidRPr="003611B1">
        <w:rPr>
          <w:rFonts w:ascii="Verdana" w:hAnsi="Verdana"/>
          <w:sz w:val="22"/>
          <w:szCs w:val="22"/>
        </w:rPr>
        <w:t>4</w:t>
      </w:r>
      <w:r w:rsidR="001E13BA">
        <w:rPr>
          <w:rFonts w:ascii="Verdana" w:hAnsi="Verdana"/>
          <w:sz w:val="22"/>
          <w:szCs w:val="22"/>
        </w:rPr>
        <w:t xml:space="preserve"> do SWZ</w:t>
      </w:r>
    </w:p>
    <w:p w14:paraId="095FD108" w14:textId="6751DABF" w:rsidR="00BB7B15" w:rsidRPr="00964672" w:rsidRDefault="00E0509E">
      <w:pPr>
        <w:pStyle w:val="Style13"/>
        <w:numPr>
          <w:ilvl w:val="0"/>
          <w:numId w:val="408"/>
        </w:numPr>
        <w:tabs>
          <w:tab w:val="left" w:pos="568"/>
        </w:tabs>
        <w:spacing w:line="276" w:lineRule="auto"/>
        <w:rPr>
          <w:rFonts w:ascii="Verdana" w:hAnsi="Verdana"/>
          <w:sz w:val="22"/>
          <w:szCs w:val="22"/>
        </w:rPr>
      </w:pPr>
      <w:r w:rsidRPr="00964672">
        <w:rPr>
          <w:rStyle w:val="FontStyle35"/>
          <w:rFonts w:ascii="Verdana" w:eastAsia="Lucida Sans Unicode" w:hAnsi="Verdana"/>
          <w:b w:val="0"/>
          <w:bCs w:val="0"/>
          <w:color w:val="auto"/>
        </w:rPr>
        <w:t>oświadczenie wykonawcy,</w:t>
      </w:r>
      <w:r w:rsidRPr="00964672">
        <w:rPr>
          <w:rStyle w:val="FontStyle35"/>
          <w:rFonts w:ascii="Verdana" w:eastAsia="Lucida Sans Unicode" w:hAnsi="Verdana"/>
          <w:color w:val="auto"/>
        </w:rPr>
        <w:t xml:space="preserve"> </w:t>
      </w:r>
      <w:r w:rsidRPr="00964672">
        <w:rPr>
          <w:rStyle w:val="FontStyle37"/>
          <w:rFonts w:ascii="Verdana" w:eastAsia="Lucida Sans Unicode" w:hAnsi="Verdana"/>
          <w:color w:val="auto"/>
        </w:rPr>
        <w:t xml:space="preserve">w zakresie art. 108 ust. 1 pkt 5 </w:t>
      </w:r>
      <w:proofErr w:type="spellStart"/>
      <w:r w:rsidRPr="00964672">
        <w:rPr>
          <w:rStyle w:val="FontStyle37"/>
          <w:rFonts w:ascii="Verdana" w:eastAsia="Lucida Sans Unicode" w:hAnsi="Verdana"/>
          <w:color w:val="auto"/>
        </w:rPr>
        <w:t>P.z.p</w:t>
      </w:r>
      <w:proofErr w:type="spellEnd"/>
      <w:r w:rsidRPr="00964672">
        <w:rPr>
          <w:rStyle w:val="FontStyle37"/>
          <w:rFonts w:ascii="Verdana" w:eastAsia="Lucida Sans Unicode" w:hAnsi="Verdana"/>
          <w:color w:val="auto"/>
        </w:rPr>
        <w:t>., o braku przynależności do tej samej grupy kapitałowej, w rozumieniu ustawy z dnia 16.02.2007 r. o ochronie konkurencji i konsumentów (</w:t>
      </w:r>
      <w:proofErr w:type="spellStart"/>
      <w:r w:rsidRPr="00964672">
        <w:rPr>
          <w:rStyle w:val="FontStyle37"/>
          <w:rFonts w:ascii="Verdana" w:eastAsia="Lucida Sans Unicode" w:hAnsi="Verdana"/>
          <w:color w:val="auto"/>
        </w:rPr>
        <w:t>t.j</w:t>
      </w:r>
      <w:proofErr w:type="spellEnd"/>
      <w:r w:rsidRPr="00964672">
        <w:rPr>
          <w:rStyle w:val="FontStyle37"/>
          <w:rFonts w:ascii="Verdana" w:eastAsia="Lucida Sans Unicode" w:hAnsi="Verdana"/>
          <w:color w:val="auto"/>
        </w:rPr>
        <w:t xml:space="preserve">.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964672">
        <w:rPr>
          <w:rStyle w:val="FontStyle37"/>
          <w:rFonts w:ascii="Verdana" w:eastAsia="Lucida Sans Unicode" w:hAnsi="Verdana"/>
          <w:b/>
          <w:bCs/>
          <w:color w:val="auto"/>
        </w:rPr>
        <w:t xml:space="preserve">- </w:t>
      </w:r>
      <w:r w:rsidRPr="00964672">
        <w:rPr>
          <w:rStyle w:val="FontStyle35"/>
          <w:rFonts w:ascii="Verdana" w:eastAsia="Lucida Sans Unicode" w:hAnsi="Verdana"/>
          <w:b w:val="0"/>
        </w:rPr>
        <w:t xml:space="preserve">załącznik nr </w:t>
      </w:r>
      <w:r w:rsidRPr="00964672">
        <w:rPr>
          <w:rStyle w:val="FontStyle35"/>
          <w:rFonts w:ascii="Verdana" w:eastAsia="Lucida Sans Unicode" w:hAnsi="Verdana"/>
          <w:b w:val="0"/>
          <w:color w:val="FF0000"/>
        </w:rPr>
        <w:t xml:space="preserve"> </w:t>
      </w:r>
      <w:r w:rsidRPr="00964672">
        <w:rPr>
          <w:rStyle w:val="FontStyle35"/>
          <w:rFonts w:ascii="Verdana" w:eastAsia="Lucida Sans Unicode" w:hAnsi="Verdana"/>
          <w:b w:val="0"/>
        </w:rPr>
        <w:t>do 1</w:t>
      </w:r>
      <w:r w:rsidR="009E4038" w:rsidRPr="00964672">
        <w:rPr>
          <w:rStyle w:val="FontStyle35"/>
          <w:rFonts w:ascii="Verdana" w:eastAsia="Lucida Sans Unicode" w:hAnsi="Verdana"/>
          <w:b w:val="0"/>
        </w:rPr>
        <w:t>3</w:t>
      </w:r>
      <w:r w:rsidRPr="00964672">
        <w:rPr>
          <w:rStyle w:val="FontStyle35"/>
          <w:rFonts w:ascii="Verdana" w:eastAsia="Lucida Sans Unicode" w:hAnsi="Verdana"/>
          <w:b w:val="0"/>
        </w:rPr>
        <w:t xml:space="preserve"> SWZ;</w:t>
      </w:r>
    </w:p>
    <w:p w14:paraId="3BE2DDA6" w14:textId="67C65E7A" w:rsidR="00BB7B15" w:rsidRPr="00964672" w:rsidRDefault="00E0509E">
      <w:pPr>
        <w:pStyle w:val="Style13"/>
        <w:numPr>
          <w:ilvl w:val="0"/>
          <w:numId w:val="408"/>
        </w:numPr>
        <w:tabs>
          <w:tab w:val="left" w:pos="568"/>
        </w:tabs>
        <w:spacing w:line="276" w:lineRule="auto"/>
        <w:rPr>
          <w:rFonts w:ascii="Verdana" w:hAnsi="Verdana"/>
          <w:sz w:val="22"/>
          <w:szCs w:val="22"/>
        </w:rPr>
      </w:pPr>
      <w:r w:rsidRPr="00964672">
        <w:rPr>
          <w:rFonts w:ascii="Verdana" w:hAnsi="Verdana"/>
          <w:sz w:val="22"/>
          <w:szCs w:val="22"/>
        </w:rPr>
        <w:t xml:space="preserve">odpis lub informację z Krajowego Rejestru Sądowego lub z Centralnej Ewidencji i Informacji o Działalności Gospodarczej, w zakresie art. 109 ust. 1 pkt 4 </w:t>
      </w:r>
      <w:proofErr w:type="spellStart"/>
      <w:r w:rsidRPr="00964672">
        <w:rPr>
          <w:rFonts w:ascii="Verdana" w:hAnsi="Verdana"/>
          <w:sz w:val="22"/>
          <w:szCs w:val="22"/>
        </w:rPr>
        <w:t>P.z.p</w:t>
      </w:r>
      <w:proofErr w:type="spellEnd"/>
      <w:r w:rsidRPr="00964672">
        <w:rPr>
          <w:rFonts w:ascii="Verdana" w:hAnsi="Verdana"/>
          <w:sz w:val="22"/>
          <w:szCs w:val="22"/>
        </w:rPr>
        <w:t>., sporządzonych nie wcześniej niż 3 miesiące przed jej złożeniem, jeżeli odrębne przepisy wymagają wpisu do rejestru lub ewidencji;</w:t>
      </w:r>
    </w:p>
    <w:p w14:paraId="095DF68F" w14:textId="48FDFDFF" w:rsidR="00BB7B15" w:rsidRPr="00964672" w:rsidRDefault="003611B1">
      <w:pPr>
        <w:pStyle w:val="Akapitzlist"/>
        <w:numPr>
          <w:ilvl w:val="0"/>
          <w:numId w:val="143"/>
        </w:numPr>
        <w:tabs>
          <w:tab w:val="clear" w:pos="0"/>
          <w:tab w:val="num" w:pos="-519"/>
        </w:tabs>
        <w:spacing w:line="276" w:lineRule="auto"/>
        <w:ind w:left="284" w:hanging="426"/>
        <w:jc w:val="both"/>
        <w:rPr>
          <w:rFonts w:ascii="Verdana" w:hAnsi="Verdana"/>
          <w:sz w:val="22"/>
          <w:szCs w:val="22"/>
        </w:rPr>
      </w:pPr>
      <w:r>
        <w:rPr>
          <w:rFonts w:ascii="Verdana" w:hAnsi="Verdana"/>
          <w:sz w:val="22"/>
          <w:szCs w:val="22"/>
        </w:rPr>
        <w:t xml:space="preserve"> </w:t>
      </w:r>
      <w:r w:rsidR="00E0509E" w:rsidRPr="00964672">
        <w:rPr>
          <w:rFonts w:ascii="Verdana" w:hAnsi="Verdana"/>
          <w:sz w:val="22"/>
          <w:szCs w:val="22"/>
        </w:rPr>
        <w:t>Podmiotowe środki dowodowe wymagane od wykonawcy w celu potwierdzenia spełniania przez Wykonawcę warunków udziału w postępowaniu obejmują:</w:t>
      </w:r>
    </w:p>
    <w:p w14:paraId="74C889D6" w14:textId="3167B689" w:rsidR="00BB7B15" w:rsidRPr="00964672" w:rsidRDefault="00E0509E">
      <w:pPr>
        <w:pStyle w:val="Bezodstpw"/>
        <w:spacing w:line="276" w:lineRule="auto"/>
        <w:ind w:left="426" w:hanging="426"/>
        <w:jc w:val="both"/>
        <w:rPr>
          <w:rFonts w:ascii="Verdana" w:hAnsi="Verdana"/>
          <w:sz w:val="22"/>
          <w:szCs w:val="22"/>
        </w:rPr>
      </w:pPr>
      <w:r w:rsidRPr="00964672">
        <w:rPr>
          <w:rFonts w:ascii="Verdana" w:hAnsi="Verdana"/>
          <w:sz w:val="22"/>
          <w:szCs w:val="22"/>
        </w:rPr>
        <w:t xml:space="preserve">    </w:t>
      </w:r>
      <w:r w:rsidRPr="00964672">
        <w:rPr>
          <w:rFonts w:ascii="Verdana" w:hAnsi="Verdana"/>
          <w:color w:val="000000"/>
          <w:sz w:val="22"/>
          <w:szCs w:val="22"/>
        </w:rPr>
        <w:t>1) wykaz dostaw zrealizowanych</w:t>
      </w:r>
      <w:r w:rsidRPr="00964672">
        <w:rPr>
          <w:rFonts w:ascii="Verdana" w:hAnsi="Verdana"/>
          <w:sz w:val="22"/>
          <w:szCs w:val="22"/>
        </w:rPr>
        <w:t xml:space="preserve"> nie wcześniej niż w okresie ostatnich 3 lat, a jeżeli okres prowadzenia działalności jest krótszy – w tym okresie, wraz z podaniem ich rodzaju, wartości, daty i miejsca wykonania oraz podmiotów, na rzecz których dostawy te zostały zrealizowane, oraz załączeniem dowodów określających, czy te dostawy zostały zrealizowane należycie, przy czym dowodami, o których mowa, są referencje bądź inne dokumenty sporządzone przez podmiot, na rzecz którego dostawy zostały zrealizowane należycie, a jeżeli wykonawca z przyczyn niezależnych od niego nie jest w stanie uzyskać tych dokumentów – inne odpowiednie dokumenty; wzór wykazu stanowi Załącznik nr </w:t>
      </w:r>
      <w:r w:rsidR="00B628FB" w:rsidRPr="00964672">
        <w:rPr>
          <w:rFonts w:ascii="Verdana" w:hAnsi="Verdana"/>
          <w:sz w:val="22"/>
          <w:szCs w:val="22"/>
        </w:rPr>
        <w:t>9</w:t>
      </w:r>
      <w:r w:rsidRPr="00964672">
        <w:rPr>
          <w:rFonts w:ascii="Verdana" w:hAnsi="Verdana"/>
          <w:sz w:val="22"/>
          <w:szCs w:val="22"/>
        </w:rPr>
        <w:t xml:space="preserve"> </w:t>
      </w:r>
      <w:r w:rsidR="001E13BA">
        <w:rPr>
          <w:rFonts w:ascii="Verdana" w:hAnsi="Verdana"/>
          <w:sz w:val="22"/>
          <w:szCs w:val="22"/>
        </w:rPr>
        <w:t xml:space="preserve">do SWZ </w:t>
      </w:r>
      <w:r w:rsidRPr="00964672">
        <w:rPr>
          <w:rFonts w:ascii="Verdana" w:hAnsi="Verdana"/>
          <w:sz w:val="22"/>
          <w:szCs w:val="22"/>
        </w:rPr>
        <w:t xml:space="preserve">– Wykaz dostaw;      </w:t>
      </w:r>
    </w:p>
    <w:p w14:paraId="4C5CD84B" w14:textId="45305CEA" w:rsidR="00BB7B15" w:rsidRPr="00964672" w:rsidRDefault="003611B1">
      <w:pPr>
        <w:pStyle w:val="Akapitzlist"/>
        <w:numPr>
          <w:ilvl w:val="0"/>
          <w:numId w:val="144"/>
        </w:numPr>
        <w:tabs>
          <w:tab w:val="clear" w:pos="0"/>
          <w:tab w:val="num" w:pos="-519"/>
        </w:tabs>
        <w:ind w:left="284" w:hanging="426"/>
        <w:jc w:val="both"/>
        <w:rPr>
          <w:rFonts w:ascii="Verdana" w:hAnsi="Verdana"/>
          <w:sz w:val="22"/>
          <w:szCs w:val="22"/>
        </w:rPr>
      </w:pPr>
      <w:r>
        <w:rPr>
          <w:rFonts w:ascii="Verdana" w:hAnsi="Verdana"/>
          <w:sz w:val="22"/>
          <w:szCs w:val="22"/>
        </w:rPr>
        <w:t xml:space="preserve"> </w:t>
      </w:r>
      <w:r w:rsidR="00E0509E" w:rsidRPr="00964672">
        <w:rPr>
          <w:rFonts w:ascii="Verdana" w:hAnsi="Verdana"/>
          <w:sz w:val="22"/>
          <w:szCs w:val="22"/>
        </w:rPr>
        <w:t>Jeżeli Wykonawca ma siedzibę lub miejsce zamieszkania poza terytorium Rzeczypospolitej Polskiej, zamiast:</w:t>
      </w:r>
    </w:p>
    <w:p w14:paraId="20E29156" w14:textId="31E41A24" w:rsidR="00BB7B15" w:rsidRPr="00964672" w:rsidRDefault="00E0509E">
      <w:pPr>
        <w:pStyle w:val="Standard"/>
        <w:numPr>
          <w:ilvl w:val="0"/>
          <w:numId w:val="409"/>
        </w:numPr>
        <w:tabs>
          <w:tab w:val="left" w:pos="1134"/>
        </w:tabs>
        <w:spacing w:before="26" w:line="276" w:lineRule="auto"/>
        <w:jc w:val="both"/>
        <w:rPr>
          <w:rFonts w:ascii="Verdana" w:hAnsi="Verdana"/>
          <w:sz w:val="22"/>
          <w:szCs w:val="22"/>
        </w:rPr>
      </w:pPr>
      <w:r w:rsidRPr="00964672">
        <w:rPr>
          <w:rFonts w:ascii="Verdana" w:hAnsi="Verdana"/>
          <w:sz w:val="22"/>
          <w:szCs w:val="22"/>
        </w:rPr>
        <w:t xml:space="preserve">odpisu albo informacji z Krajowego Rejestru Sądowego lub z Centralnej Ewidencji i Informacji o Działalności Gospodarczej, o których mowa w  ust. </w:t>
      </w:r>
      <w:r w:rsidRPr="00964672">
        <w:rPr>
          <w:rFonts w:ascii="Verdana" w:hAnsi="Verdana"/>
          <w:sz w:val="22"/>
          <w:szCs w:val="22"/>
        </w:rPr>
        <w:lastRenderedPageBreak/>
        <w:t>6 pkt 2 - składa dokument lub dokumenty wystawione w kraju, w którym wykonawca ma siedzibę lub miejsce zamieszkania, potwierdzające odpowiednio, że:</w:t>
      </w:r>
    </w:p>
    <w:p w14:paraId="2EEE4CC9" w14:textId="77777777" w:rsidR="00BB7B15" w:rsidRPr="00964672" w:rsidRDefault="00E0509E">
      <w:pPr>
        <w:pStyle w:val="Standard"/>
        <w:tabs>
          <w:tab w:val="left" w:pos="1702"/>
        </w:tabs>
        <w:spacing w:line="276" w:lineRule="auto"/>
        <w:ind w:left="851"/>
        <w:jc w:val="both"/>
        <w:rPr>
          <w:rFonts w:ascii="Verdana" w:hAnsi="Verdana"/>
          <w:sz w:val="22"/>
          <w:szCs w:val="22"/>
        </w:rPr>
      </w:pPr>
      <w:r w:rsidRPr="00964672">
        <w:rPr>
          <w:rFonts w:ascii="Verdana" w:hAnsi="Verdana"/>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7048BDF" w14:textId="02DA7CAD" w:rsidR="00BB7B15" w:rsidRPr="00964672" w:rsidRDefault="003611B1">
      <w:pPr>
        <w:pStyle w:val="Akapitzlist"/>
        <w:numPr>
          <w:ilvl w:val="0"/>
          <w:numId w:val="145"/>
        </w:numPr>
        <w:tabs>
          <w:tab w:val="clear" w:pos="0"/>
          <w:tab w:val="num" w:pos="-519"/>
        </w:tabs>
        <w:spacing w:line="276" w:lineRule="auto"/>
        <w:ind w:left="284" w:hanging="426"/>
        <w:jc w:val="both"/>
        <w:rPr>
          <w:rFonts w:ascii="Verdana" w:hAnsi="Verdana"/>
          <w:sz w:val="22"/>
          <w:szCs w:val="22"/>
        </w:rPr>
      </w:pPr>
      <w:r>
        <w:rPr>
          <w:rFonts w:ascii="Verdana" w:hAnsi="Verdana"/>
          <w:sz w:val="22"/>
          <w:szCs w:val="22"/>
        </w:rPr>
        <w:t xml:space="preserve"> </w:t>
      </w:r>
      <w:r w:rsidR="00E0509E" w:rsidRPr="00964672">
        <w:rPr>
          <w:rFonts w:ascii="Verdana" w:hAnsi="Verdana"/>
          <w:sz w:val="22"/>
          <w:szCs w:val="22"/>
        </w:rPr>
        <w:t>Dokumenty, o których mowa w ust. 8 pkt. 1 powinny być wystawione nie wcześniej niż 3 miesiące przed ich złożeniem.</w:t>
      </w:r>
    </w:p>
    <w:p w14:paraId="54769D1D" w14:textId="77777777" w:rsidR="00BB7B15" w:rsidRPr="00964672" w:rsidRDefault="00E0509E">
      <w:pPr>
        <w:pStyle w:val="Akapitzlist"/>
        <w:numPr>
          <w:ilvl w:val="0"/>
          <w:numId w:val="146"/>
        </w:numPr>
        <w:tabs>
          <w:tab w:val="clear" w:pos="0"/>
          <w:tab w:val="num" w:pos="-519"/>
        </w:tabs>
        <w:spacing w:line="276" w:lineRule="auto"/>
        <w:ind w:left="284" w:hanging="426"/>
        <w:jc w:val="both"/>
        <w:rPr>
          <w:rFonts w:ascii="Verdana" w:hAnsi="Verdana"/>
          <w:sz w:val="22"/>
          <w:szCs w:val="22"/>
        </w:rPr>
      </w:pPr>
      <w:r w:rsidRPr="00964672">
        <w:rPr>
          <w:rFonts w:ascii="Verdana" w:hAnsi="Verdana"/>
          <w:sz w:val="22"/>
          <w:szCs w:val="22"/>
        </w:rPr>
        <w:t>Jeżeli w kraju, w którym wykonawca ma siedzibę lub miejsce zamieszkania, nie wydaje się dokumentów, o których mowa w ust. 8 pkt 1,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9 stosuje się.</w:t>
      </w:r>
    </w:p>
    <w:p w14:paraId="657636BA" w14:textId="442C4FFD" w:rsidR="00BB7B15" w:rsidRPr="00964672" w:rsidRDefault="00E0509E">
      <w:pPr>
        <w:pStyle w:val="Akapitzlist"/>
        <w:numPr>
          <w:ilvl w:val="0"/>
          <w:numId w:val="147"/>
        </w:numPr>
        <w:tabs>
          <w:tab w:val="clear" w:pos="0"/>
          <w:tab w:val="num" w:pos="-519"/>
        </w:tabs>
        <w:spacing w:line="276" w:lineRule="auto"/>
        <w:ind w:left="284" w:hanging="426"/>
        <w:jc w:val="both"/>
        <w:rPr>
          <w:rFonts w:ascii="Verdana" w:hAnsi="Verdana"/>
          <w:sz w:val="22"/>
          <w:szCs w:val="22"/>
        </w:rPr>
      </w:pPr>
      <w:r w:rsidRPr="00964672">
        <w:rPr>
          <w:rFonts w:ascii="Verdana" w:hAnsi="Verdana"/>
          <w:sz w:val="22"/>
          <w:szCs w:val="22"/>
        </w:rPr>
        <w:t>Zamawiający nie wzywa do złożenia podmiotowych środków dowodowych, jeżeli:</w:t>
      </w:r>
    </w:p>
    <w:p w14:paraId="031E6B92" w14:textId="34336F37" w:rsidR="00BB7B15" w:rsidRPr="00964672" w:rsidRDefault="00E0509E">
      <w:pPr>
        <w:pStyle w:val="Akapitzlist"/>
        <w:spacing w:line="276" w:lineRule="auto"/>
        <w:ind w:left="567" w:hanging="283"/>
        <w:jc w:val="both"/>
        <w:rPr>
          <w:rFonts w:ascii="Verdana" w:hAnsi="Verdana"/>
          <w:sz w:val="22"/>
          <w:szCs w:val="22"/>
        </w:rPr>
      </w:pPr>
      <w:r w:rsidRPr="00964672">
        <w:rPr>
          <w:rFonts w:ascii="Verdana" w:hAnsi="Verdana"/>
          <w:sz w:val="22"/>
          <w:szCs w:val="22"/>
        </w:rPr>
        <w:t xml:space="preserve">   może je uzyskać za pomocą bezpłatnych i ogólnodostępnych baz danych, w szczególności rejestrów publicznych w rozumieniu ustawy z dnia 17 lutego 2005 r. o informatyzacji działalności podmiotów realizujących zadania publiczne (Dz. U. z 2021 r., Poz. 2070 ze zm.), o ile wykonawca wskazał w oświadczeniu, o którym mowa w art. 125 ust. 1 </w:t>
      </w:r>
      <w:proofErr w:type="spellStart"/>
      <w:r w:rsidRPr="00964672">
        <w:rPr>
          <w:rFonts w:ascii="Verdana" w:hAnsi="Verdana"/>
          <w:sz w:val="22"/>
          <w:szCs w:val="22"/>
        </w:rPr>
        <w:t>p.z.p</w:t>
      </w:r>
      <w:proofErr w:type="spellEnd"/>
      <w:r w:rsidRPr="00964672">
        <w:rPr>
          <w:rFonts w:ascii="Verdana" w:hAnsi="Verdana"/>
          <w:sz w:val="22"/>
          <w:szCs w:val="22"/>
        </w:rPr>
        <w:t xml:space="preserve"> dane umożliwiające dostęp do tych środków.</w:t>
      </w:r>
    </w:p>
    <w:p w14:paraId="41116607" w14:textId="6CE510AB" w:rsidR="00BB7B15" w:rsidRPr="00964672" w:rsidRDefault="00E0509E">
      <w:pPr>
        <w:pStyle w:val="Akapitzlist"/>
        <w:numPr>
          <w:ilvl w:val="0"/>
          <w:numId w:val="148"/>
        </w:numPr>
        <w:tabs>
          <w:tab w:val="clear" w:pos="0"/>
          <w:tab w:val="num" w:pos="-519"/>
        </w:tabs>
        <w:spacing w:line="276" w:lineRule="auto"/>
        <w:ind w:left="284" w:hanging="426"/>
        <w:jc w:val="both"/>
        <w:rPr>
          <w:rFonts w:ascii="Verdana" w:hAnsi="Verdana"/>
          <w:sz w:val="22"/>
          <w:szCs w:val="22"/>
        </w:rPr>
      </w:pPr>
      <w:r w:rsidRPr="00964672">
        <w:rPr>
          <w:rFonts w:ascii="Verdana" w:hAnsi="Verdana"/>
          <w:sz w:val="22"/>
          <w:szCs w:val="22"/>
        </w:rPr>
        <w:t>Wykonawca nie jest zobowiązany do złożenia podmiotowych środków dowodowych, które zamawiający posiada, jeżeli wykonawca wskaże te środki oraz potwierdzi ich prawidłowość i aktualność.</w:t>
      </w:r>
    </w:p>
    <w:p w14:paraId="5383F7E8" w14:textId="0D46B6F2" w:rsidR="00BB7B15" w:rsidRPr="00964672" w:rsidRDefault="00E0509E">
      <w:pPr>
        <w:pStyle w:val="Akapitzlist"/>
        <w:numPr>
          <w:ilvl w:val="0"/>
          <w:numId w:val="149"/>
        </w:numPr>
        <w:tabs>
          <w:tab w:val="clear" w:pos="0"/>
          <w:tab w:val="num" w:pos="-519"/>
        </w:tabs>
        <w:spacing w:line="276" w:lineRule="auto"/>
        <w:ind w:left="284" w:hanging="426"/>
        <w:jc w:val="both"/>
        <w:rPr>
          <w:rFonts w:ascii="Verdana" w:hAnsi="Verdana"/>
          <w:sz w:val="22"/>
          <w:szCs w:val="22"/>
        </w:rPr>
      </w:pPr>
      <w:r w:rsidRPr="00964672">
        <w:rPr>
          <w:rFonts w:ascii="Verdana" w:hAnsi="Verdana"/>
          <w:sz w:val="22"/>
          <w:szCs w:val="22"/>
        </w:rPr>
        <w:t xml:space="preserve">W zakresie nieuregulowanym ustawą </w:t>
      </w:r>
      <w:proofErr w:type="spellStart"/>
      <w:r w:rsidRPr="00964672">
        <w:rPr>
          <w:rFonts w:ascii="Verdana" w:hAnsi="Verdana"/>
          <w:sz w:val="22"/>
          <w:szCs w:val="22"/>
        </w:rPr>
        <w:t>P.z.p</w:t>
      </w:r>
      <w:proofErr w:type="spellEnd"/>
      <w:r w:rsidRPr="00964672">
        <w:rPr>
          <w:rFonts w:ascii="Verdana" w:hAnsi="Verdana"/>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bookmarkStart w:id="48" w:name="_Hlk69072616"/>
      <w:r w:rsidRPr="00964672">
        <w:rPr>
          <w:rFonts w:ascii="Verdana" w:hAnsi="Verdana"/>
          <w:sz w:val="22"/>
          <w:szCs w:val="22"/>
        </w:rPr>
        <w:t>(Dz. U. Poz. 2415)</w:t>
      </w:r>
      <w:bookmarkEnd w:id="48"/>
      <w:r w:rsidRPr="00964672">
        <w:rPr>
          <w:rFonts w:ascii="Verdana" w:hAnsi="Verdana"/>
          <w:sz w:val="22"/>
          <w:szCs w:val="22"/>
        </w:rPr>
        <w:t xml:space="preserve"> oraz rozporządzenia Prezesa Rady Ministrów z dnia 30</w:t>
      </w:r>
      <w:r w:rsidRPr="00964672">
        <w:rPr>
          <w:rFonts w:ascii="Verdana" w:hAnsi="Verdana"/>
          <w:caps/>
          <w:sz w:val="22"/>
          <w:szCs w:val="22"/>
        </w:rPr>
        <w:t xml:space="preserve"> </w:t>
      </w:r>
      <w:r w:rsidRPr="00964672">
        <w:rPr>
          <w:rFonts w:ascii="Verdana" w:hAnsi="Verdana"/>
          <w:sz w:val="22"/>
          <w:szCs w:val="22"/>
        </w:rPr>
        <w:t xml:space="preserve">grudnia 2020 r. w sprawie sposobu sporządzania i przekazywania informacji oraz wymagań technicznych dla dokumentów elektronicznych oraz środków komunikacji elektronicznej w postępowaniu o </w:t>
      </w:r>
      <w:r w:rsidRPr="00964672">
        <w:rPr>
          <w:rFonts w:ascii="Verdana" w:hAnsi="Verdana"/>
          <w:sz w:val="22"/>
          <w:szCs w:val="22"/>
        </w:rPr>
        <w:lastRenderedPageBreak/>
        <w:t>udzielenie zamówienia publicznego lub konkursie (Dz. U. Poz. 2452).</w:t>
      </w:r>
      <w:bookmarkStart w:id="49" w:name="_PRZEDMIOTOWE_ŚRODKI_DOWODOWE"/>
      <w:bookmarkEnd w:id="49"/>
    </w:p>
    <w:p w14:paraId="08CA5634" w14:textId="77777777" w:rsidR="00BB7B15" w:rsidRPr="00964672" w:rsidRDefault="00000000" w:rsidP="00F46F19">
      <w:pPr>
        <w:pStyle w:val="Nagwek2"/>
        <w:numPr>
          <w:ilvl w:val="0"/>
          <w:numId w:val="13"/>
        </w:numPr>
        <w:tabs>
          <w:tab w:val="clear" w:pos="0"/>
          <w:tab w:val="num" w:pos="-519"/>
        </w:tabs>
        <w:rPr>
          <w:rFonts w:ascii="Verdana" w:hAnsi="Verdana"/>
          <w:sz w:val="22"/>
          <w:szCs w:val="22"/>
        </w:rPr>
      </w:pPr>
      <w:hyperlink w:anchor="_Spis_treści">
        <w:bookmarkStart w:id="50" w:name="_Toc121738271"/>
        <w:bookmarkStart w:id="51" w:name="_Toc111301001"/>
        <w:r w:rsidR="00E0509E" w:rsidRPr="00964672">
          <w:rPr>
            <w:rStyle w:val="czeinternetowe"/>
            <w:rFonts w:ascii="Verdana" w:hAnsi="Verdana"/>
            <w:sz w:val="22"/>
            <w:szCs w:val="22"/>
          </w:rPr>
          <w:t>PRZEDMIOTOWE ŚRODKI DOWODOWE</w:t>
        </w:r>
        <w:bookmarkEnd w:id="50"/>
      </w:hyperlink>
      <w:bookmarkStart w:id="52" w:name="_Hlk111712810"/>
      <w:bookmarkEnd w:id="51"/>
      <w:bookmarkEnd w:id="52"/>
    </w:p>
    <w:p w14:paraId="5559B0FA" w14:textId="77777777" w:rsidR="00BB7B15" w:rsidRPr="00964672" w:rsidRDefault="00E0509E">
      <w:pPr>
        <w:pStyle w:val="Standard"/>
        <w:snapToGrid w:val="0"/>
        <w:spacing w:line="276" w:lineRule="auto"/>
        <w:jc w:val="both"/>
        <w:rPr>
          <w:rFonts w:ascii="Verdana" w:hAnsi="Verdana"/>
          <w:sz w:val="22"/>
          <w:szCs w:val="22"/>
        </w:rPr>
      </w:pPr>
      <w:r w:rsidRPr="00964672">
        <w:rPr>
          <w:rFonts w:ascii="Verdana" w:hAnsi="Verdana"/>
          <w:b/>
          <w:bCs/>
          <w:color w:val="0000FF"/>
          <w:sz w:val="22"/>
          <w:szCs w:val="22"/>
          <w:u w:val="single"/>
        </w:rPr>
        <w:t xml:space="preserve"> </w:t>
      </w:r>
    </w:p>
    <w:p w14:paraId="7FADF94B" w14:textId="03B7D7F5" w:rsidR="00BB7B15" w:rsidRPr="00964672" w:rsidRDefault="00E0509E">
      <w:pPr>
        <w:pStyle w:val="Standard"/>
        <w:numPr>
          <w:ilvl w:val="0"/>
          <w:numId w:val="150"/>
        </w:numPr>
        <w:tabs>
          <w:tab w:val="clear" w:pos="0"/>
          <w:tab w:val="num" w:pos="-519"/>
        </w:tabs>
        <w:spacing w:line="276" w:lineRule="auto"/>
        <w:ind w:left="284" w:hanging="284"/>
        <w:jc w:val="both"/>
        <w:rPr>
          <w:rFonts w:ascii="Verdana" w:hAnsi="Verdana"/>
          <w:sz w:val="22"/>
          <w:szCs w:val="22"/>
        </w:rPr>
      </w:pPr>
      <w:r w:rsidRPr="00964672">
        <w:rPr>
          <w:rFonts w:ascii="Verdana" w:hAnsi="Verdana"/>
          <w:b/>
          <w:sz w:val="22"/>
          <w:szCs w:val="22"/>
        </w:rPr>
        <w:t>Przedmiotowe środki dowodowe</w:t>
      </w:r>
      <w:r w:rsidRPr="00964672">
        <w:rPr>
          <w:rFonts w:ascii="Verdana" w:hAnsi="Verdana"/>
          <w:sz w:val="22"/>
          <w:szCs w:val="22"/>
        </w:rPr>
        <w:t xml:space="preserve"> </w:t>
      </w:r>
      <w:r w:rsidRPr="00964672">
        <w:rPr>
          <w:rFonts w:ascii="Verdana" w:hAnsi="Verdana"/>
          <w:i/>
          <w:iCs/>
          <w:sz w:val="22"/>
          <w:szCs w:val="22"/>
        </w:rPr>
        <w:t>(środki służące potwierdzeniu zgodności oferowanych dostaw, usług lub robót budowlanych z wymaganiami, cechami lub kryteriami określonymi w opisie przedmiotu zamówienia lub opisie kryteriów oceny ofert, lub wymaganiami związanymi z realizacją zamówienia (certyfikaty, etykiety, zdjęcia, próbki))</w:t>
      </w:r>
      <w:r w:rsidRPr="00964672">
        <w:rPr>
          <w:rFonts w:ascii="Verdana" w:hAnsi="Verdana"/>
          <w:sz w:val="22"/>
          <w:szCs w:val="22"/>
        </w:rPr>
        <w:t xml:space="preserve"> </w:t>
      </w:r>
      <w:r w:rsidR="001E13BA">
        <w:rPr>
          <w:rFonts w:ascii="Verdana" w:hAnsi="Verdana"/>
          <w:b/>
          <w:bCs/>
          <w:sz w:val="22"/>
          <w:szCs w:val="22"/>
        </w:rPr>
        <w:t>Zamawiający żąda złożenia podmiotowych środków dowodowych wraz z ofertą:</w:t>
      </w:r>
    </w:p>
    <w:p w14:paraId="5041BAB1" w14:textId="77777777" w:rsidR="00BB7B15" w:rsidRPr="00964672" w:rsidRDefault="00BB7B15">
      <w:pPr>
        <w:pStyle w:val="Standard"/>
        <w:spacing w:line="276" w:lineRule="auto"/>
        <w:jc w:val="both"/>
        <w:rPr>
          <w:rFonts w:ascii="Verdana" w:hAnsi="Verdana"/>
          <w:sz w:val="22"/>
          <w:szCs w:val="22"/>
        </w:rPr>
      </w:pPr>
    </w:p>
    <w:p w14:paraId="04A3E94D" w14:textId="77777777" w:rsidR="00BB7B15" w:rsidRPr="00964672" w:rsidRDefault="00E0509E" w:rsidP="003611B1">
      <w:pPr>
        <w:pStyle w:val="Standard"/>
        <w:spacing w:line="276" w:lineRule="auto"/>
        <w:ind w:left="567" w:hanging="283"/>
        <w:jc w:val="both"/>
        <w:rPr>
          <w:rFonts w:ascii="Verdana" w:hAnsi="Verdana"/>
          <w:sz w:val="22"/>
          <w:szCs w:val="22"/>
        </w:rPr>
      </w:pPr>
      <w:r w:rsidRPr="00964672">
        <w:rPr>
          <w:rFonts w:ascii="Verdana" w:hAnsi="Verdana"/>
          <w:bCs/>
          <w:sz w:val="22"/>
          <w:szCs w:val="22"/>
        </w:rPr>
        <w:t xml:space="preserve">1) Wykonawca ubiegający się o realizację </w:t>
      </w:r>
      <w:r w:rsidRPr="00964672">
        <w:rPr>
          <w:rFonts w:ascii="Verdana" w:hAnsi="Verdana"/>
          <w:b/>
          <w:sz w:val="22"/>
          <w:szCs w:val="22"/>
        </w:rPr>
        <w:t>części 1</w:t>
      </w:r>
      <w:r w:rsidRPr="00964672">
        <w:rPr>
          <w:rFonts w:ascii="Verdana" w:hAnsi="Verdana"/>
          <w:bCs/>
          <w:sz w:val="22"/>
          <w:szCs w:val="22"/>
        </w:rPr>
        <w:t xml:space="preserve"> zamówienia wraz z ofertą składa następujące środki przedmiotowe:</w:t>
      </w:r>
    </w:p>
    <w:p w14:paraId="38BF9C04" w14:textId="77777777" w:rsidR="000C29C8" w:rsidRPr="00964672" w:rsidRDefault="000C29C8">
      <w:pPr>
        <w:pStyle w:val="Standard"/>
        <w:numPr>
          <w:ilvl w:val="0"/>
          <w:numId w:val="403"/>
        </w:numPr>
        <w:tabs>
          <w:tab w:val="clear" w:pos="720"/>
          <w:tab w:val="num" w:pos="201"/>
        </w:tabs>
        <w:spacing w:line="276" w:lineRule="auto"/>
        <w:jc w:val="both"/>
        <w:rPr>
          <w:rFonts w:ascii="Verdana" w:hAnsi="Verdana"/>
          <w:sz w:val="22"/>
          <w:szCs w:val="22"/>
        </w:rPr>
      </w:pPr>
      <w:r w:rsidRPr="00964672">
        <w:rPr>
          <w:rFonts w:ascii="Verdana" w:hAnsi="Verdana"/>
          <w:bCs/>
          <w:sz w:val="22"/>
          <w:szCs w:val="22"/>
        </w:rPr>
        <w:t>Deklaracja Zgodności z normą CE na oferowany sprzęt komputerowy, lub oświadczenie, że oferowany sprzęt komputerowy spełnia normy CE. Wykonawca może dostarczyć dokument na całość sprzętu komputerowego lub na każdy rodzaj sprzętu komputerowego oddzielnie.</w:t>
      </w:r>
    </w:p>
    <w:p w14:paraId="29D12417" w14:textId="77777777" w:rsidR="000C29C8" w:rsidRPr="00964672" w:rsidRDefault="000C29C8">
      <w:pPr>
        <w:pStyle w:val="Standard"/>
        <w:numPr>
          <w:ilvl w:val="0"/>
          <w:numId w:val="403"/>
        </w:numPr>
        <w:tabs>
          <w:tab w:val="clear" w:pos="720"/>
          <w:tab w:val="num" w:pos="201"/>
        </w:tabs>
        <w:spacing w:line="276" w:lineRule="auto"/>
        <w:jc w:val="both"/>
        <w:rPr>
          <w:rFonts w:ascii="Verdana" w:hAnsi="Verdana"/>
          <w:sz w:val="22"/>
          <w:szCs w:val="22"/>
        </w:rPr>
      </w:pPr>
      <w:r w:rsidRPr="00964672">
        <w:rPr>
          <w:rFonts w:ascii="Verdana" w:hAnsi="Verdana"/>
          <w:bCs/>
          <w:sz w:val="22"/>
          <w:szCs w:val="22"/>
        </w:rPr>
        <w:t>Wyniki testów wydajności komputerów (zgodnie z wymaganiami Opisu Przedmiotu Zamówienia).</w:t>
      </w:r>
    </w:p>
    <w:p w14:paraId="576249A4" w14:textId="77777777" w:rsidR="000C29C8" w:rsidRPr="00964672" w:rsidRDefault="000C29C8">
      <w:pPr>
        <w:pStyle w:val="Standard"/>
        <w:numPr>
          <w:ilvl w:val="0"/>
          <w:numId w:val="403"/>
        </w:numPr>
        <w:tabs>
          <w:tab w:val="clear" w:pos="720"/>
          <w:tab w:val="num" w:pos="201"/>
        </w:tabs>
        <w:spacing w:line="276" w:lineRule="auto"/>
        <w:jc w:val="both"/>
        <w:rPr>
          <w:rFonts w:ascii="Verdana" w:hAnsi="Verdana"/>
          <w:sz w:val="22"/>
          <w:szCs w:val="22"/>
        </w:rPr>
      </w:pPr>
      <w:r w:rsidRPr="00964672">
        <w:rPr>
          <w:rFonts w:ascii="Verdana" w:hAnsi="Verdana"/>
          <w:bCs/>
          <w:sz w:val="22"/>
          <w:szCs w:val="22"/>
        </w:rPr>
        <w:t xml:space="preserve">Oświadczenie, że w przypadku wystąpienia awarii dysku twardego w urządzeniu objętym aktywnym wparciem technicznym, uszkodzony dysk twardy pozostaje u Zamawiającego. </w:t>
      </w:r>
    </w:p>
    <w:p w14:paraId="70AFF6C3" w14:textId="0240E6CA" w:rsidR="000C29C8" w:rsidRPr="00964672" w:rsidRDefault="000C29C8">
      <w:pPr>
        <w:pStyle w:val="Standard"/>
        <w:numPr>
          <w:ilvl w:val="0"/>
          <w:numId w:val="403"/>
        </w:numPr>
        <w:tabs>
          <w:tab w:val="clear" w:pos="720"/>
          <w:tab w:val="num" w:pos="201"/>
        </w:tabs>
        <w:spacing w:line="276" w:lineRule="auto"/>
        <w:jc w:val="both"/>
        <w:rPr>
          <w:rFonts w:ascii="Verdana" w:hAnsi="Verdana"/>
          <w:sz w:val="22"/>
          <w:szCs w:val="22"/>
        </w:rPr>
      </w:pPr>
      <w:r w:rsidRPr="00964672">
        <w:rPr>
          <w:rFonts w:ascii="Verdana" w:hAnsi="Verdana"/>
          <w:bCs/>
          <w:sz w:val="22"/>
          <w:szCs w:val="22"/>
        </w:rPr>
        <w:t xml:space="preserve">Specyfikacja techniczna oferowanego sprzętu, umożliwiająca porównanie z minimalnymi parametrami technicznymi występującymi w Opisie przedmiotu zamówienia przedstawiona na odrębnie przygotowanym załączniku – Załącznik nr </w:t>
      </w:r>
      <w:r w:rsidR="00677B17" w:rsidRPr="00964672">
        <w:rPr>
          <w:rFonts w:ascii="Verdana" w:hAnsi="Verdana"/>
          <w:bCs/>
          <w:sz w:val="22"/>
          <w:szCs w:val="22"/>
        </w:rPr>
        <w:t>5</w:t>
      </w:r>
      <w:r w:rsidRPr="00964672">
        <w:rPr>
          <w:rFonts w:ascii="Verdana" w:hAnsi="Verdana"/>
          <w:bCs/>
          <w:sz w:val="22"/>
          <w:szCs w:val="22"/>
        </w:rPr>
        <w:t xml:space="preserve"> </w:t>
      </w:r>
      <w:r w:rsidR="001E13BA">
        <w:rPr>
          <w:rFonts w:ascii="Verdana" w:hAnsi="Verdana"/>
          <w:bCs/>
          <w:sz w:val="22"/>
          <w:szCs w:val="22"/>
        </w:rPr>
        <w:t>do SWZ</w:t>
      </w:r>
      <w:r w:rsidRPr="00964672">
        <w:rPr>
          <w:rFonts w:ascii="Verdana" w:hAnsi="Verdana"/>
          <w:bCs/>
          <w:sz w:val="22"/>
          <w:szCs w:val="22"/>
        </w:rPr>
        <w:t xml:space="preserve"> – Formularz techniczny do oferty część 1 „Dostawa komputerów osobistych AIO z  oprogramowaniem – specyfikacja sprzętu”</w:t>
      </w:r>
    </w:p>
    <w:p w14:paraId="684AB95F" w14:textId="77777777" w:rsidR="00BB7B15" w:rsidRPr="00964672" w:rsidRDefault="00BB7B15" w:rsidP="003611B1">
      <w:pPr>
        <w:pStyle w:val="Standard"/>
        <w:spacing w:line="276" w:lineRule="auto"/>
        <w:jc w:val="both"/>
        <w:rPr>
          <w:rFonts w:ascii="Verdana" w:hAnsi="Verdana"/>
          <w:sz w:val="22"/>
          <w:szCs w:val="22"/>
        </w:rPr>
      </w:pPr>
    </w:p>
    <w:p w14:paraId="15B65B8A" w14:textId="77777777" w:rsidR="00BB7B15" w:rsidRPr="00964672" w:rsidRDefault="00E0509E" w:rsidP="003611B1">
      <w:pPr>
        <w:pStyle w:val="Standard"/>
        <w:spacing w:line="276" w:lineRule="auto"/>
        <w:ind w:left="567" w:hanging="283"/>
        <w:jc w:val="both"/>
        <w:rPr>
          <w:rFonts w:ascii="Verdana" w:hAnsi="Verdana"/>
          <w:sz w:val="22"/>
          <w:szCs w:val="22"/>
        </w:rPr>
      </w:pPr>
      <w:r w:rsidRPr="00964672">
        <w:rPr>
          <w:rFonts w:ascii="Verdana" w:hAnsi="Verdana"/>
          <w:bCs/>
          <w:sz w:val="22"/>
          <w:szCs w:val="22"/>
        </w:rPr>
        <w:t xml:space="preserve">2) Wykonawca ubiegający się o realizację </w:t>
      </w:r>
      <w:r w:rsidRPr="00964672">
        <w:rPr>
          <w:rFonts w:ascii="Verdana" w:hAnsi="Verdana"/>
          <w:b/>
          <w:sz w:val="22"/>
          <w:szCs w:val="22"/>
        </w:rPr>
        <w:t>części 2</w:t>
      </w:r>
      <w:r w:rsidRPr="00964672">
        <w:rPr>
          <w:rFonts w:ascii="Verdana" w:hAnsi="Verdana"/>
          <w:bCs/>
          <w:sz w:val="22"/>
          <w:szCs w:val="22"/>
        </w:rPr>
        <w:t xml:space="preserve"> zamówienia wraz z ofertą składa następujące środki przedmiotowe:</w:t>
      </w:r>
    </w:p>
    <w:p w14:paraId="4FA15960" w14:textId="77777777" w:rsidR="00677B17" w:rsidRPr="00964672" w:rsidRDefault="00677B17">
      <w:pPr>
        <w:pStyle w:val="Standard"/>
        <w:numPr>
          <w:ilvl w:val="0"/>
          <w:numId w:val="404"/>
        </w:numPr>
        <w:tabs>
          <w:tab w:val="clear" w:pos="720"/>
          <w:tab w:val="num" w:pos="201"/>
        </w:tabs>
        <w:spacing w:line="276" w:lineRule="auto"/>
        <w:jc w:val="both"/>
        <w:rPr>
          <w:rFonts w:ascii="Verdana" w:hAnsi="Verdana"/>
          <w:bCs/>
          <w:sz w:val="22"/>
          <w:szCs w:val="22"/>
        </w:rPr>
      </w:pPr>
      <w:r w:rsidRPr="00964672">
        <w:rPr>
          <w:rFonts w:ascii="Verdana" w:hAnsi="Verdana"/>
          <w:bCs/>
          <w:sz w:val="22"/>
          <w:szCs w:val="22"/>
        </w:rPr>
        <w:t>Dokument potwierdzający wyprodukowanie serwera zgodnie z normą ISO-9001 oraz ISO-14001.</w:t>
      </w:r>
    </w:p>
    <w:p w14:paraId="7BEE98FB" w14:textId="77777777" w:rsidR="00677B17" w:rsidRPr="00964672" w:rsidRDefault="00677B17">
      <w:pPr>
        <w:pStyle w:val="Standard"/>
        <w:numPr>
          <w:ilvl w:val="0"/>
          <w:numId w:val="404"/>
        </w:numPr>
        <w:tabs>
          <w:tab w:val="clear" w:pos="720"/>
          <w:tab w:val="num" w:pos="201"/>
        </w:tabs>
        <w:spacing w:line="276" w:lineRule="auto"/>
        <w:jc w:val="both"/>
        <w:rPr>
          <w:rFonts w:ascii="Verdana" w:hAnsi="Verdana"/>
          <w:bCs/>
          <w:sz w:val="22"/>
          <w:szCs w:val="22"/>
        </w:rPr>
      </w:pPr>
      <w:r w:rsidRPr="00964672">
        <w:rPr>
          <w:rFonts w:ascii="Verdana" w:hAnsi="Verdana"/>
          <w:bCs/>
          <w:sz w:val="22"/>
          <w:szCs w:val="22"/>
        </w:rPr>
        <w:t>Oświadczenie, że w przypadku wystąpienia awarii dysku twardego w urządzeniu objętym aktywnym wparciem technicznym, uszkodzony dysk twardy pozostaje u Zamawiającego (dotyczy serwera).</w:t>
      </w:r>
    </w:p>
    <w:p w14:paraId="0B6FBE9C" w14:textId="77777777" w:rsidR="00677B17" w:rsidRPr="00964672" w:rsidRDefault="00677B17">
      <w:pPr>
        <w:pStyle w:val="Standard"/>
        <w:numPr>
          <w:ilvl w:val="0"/>
          <w:numId w:val="404"/>
        </w:numPr>
        <w:tabs>
          <w:tab w:val="clear" w:pos="720"/>
          <w:tab w:val="num" w:pos="201"/>
        </w:tabs>
        <w:spacing w:line="276" w:lineRule="auto"/>
        <w:jc w:val="both"/>
        <w:rPr>
          <w:rFonts w:ascii="Verdana" w:hAnsi="Verdana"/>
          <w:bCs/>
          <w:sz w:val="22"/>
          <w:szCs w:val="22"/>
        </w:rPr>
      </w:pPr>
      <w:r w:rsidRPr="00964672">
        <w:rPr>
          <w:rFonts w:ascii="Verdana" w:hAnsi="Verdana"/>
          <w:bCs/>
          <w:sz w:val="22"/>
          <w:szCs w:val="22"/>
        </w:rPr>
        <w:t>Oświadczenie Producenta potwierdzające, że Serwis urządzeń będzie realizowany bezpośrednio przez Producenta i/lub we współpracy z Autoryzowanym Partnerem Serwisowym Producenta (dotyczy serwera).</w:t>
      </w:r>
    </w:p>
    <w:p w14:paraId="58F03007" w14:textId="2ABD5726" w:rsidR="00677B17" w:rsidRPr="00964672" w:rsidRDefault="00677B17">
      <w:pPr>
        <w:pStyle w:val="Standard"/>
        <w:numPr>
          <w:ilvl w:val="0"/>
          <w:numId w:val="404"/>
        </w:numPr>
        <w:tabs>
          <w:tab w:val="clear" w:pos="720"/>
          <w:tab w:val="num" w:pos="201"/>
        </w:tabs>
        <w:spacing w:line="276" w:lineRule="auto"/>
        <w:jc w:val="both"/>
        <w:rPr>
          <w:rFonts w:ascii="Verdana" w:hAnsi="Verdana"/>
          <w:bCs/>
          <w:sz w:val="22"/>
          <w:szCs w:val="22"/>
        </w:rPr>
      </w:pPr>
      <w:r w:rsidRPr="00964672">
        <w:rPr>
          <w:rFonts w:ascii="Verdana" w:hAnsi="Verdana"/>
          <w:bCs/>
          <w:sz w:val="22"/>
          <w:szCs w:val="22"/>
        </w:rPr>
        <w:t>Oświadczenie producentów oferowanego serwera, potwierdzające pochodzenie urządzenia z oficjalnego kanału dystrybucyjnego producenta.</w:t>
      </w:r>
    </w:p>
    <w:p w14:paraId="116F4FB7" w14:textId="77777777" w:rsidR="00677B17" w:rsidRPr="00964672" w:rsidRDefault="00677B17">
      <w:pPr>
        <w:pStyle w:val="Standard"/>
        <w:numPr>
          <w:ilvl w:val="0"/>
          <w:numId w:val="404"/>
        </w:numPr>
        <w:tabs>
          <w:tab w:val="clear" w:pos="720"/>
          <w:tab w:val="num" w:pos="201"/>
        </w:tabs>
        <w:spacing w:line="276" w:lineRule="auto"/>
        <w:jc w:val="both"/>
        <w:rPr>
          <w:rFonts w:ascii="Verdana" w:hAnsi="Verdana"/>
          <w:bCs/>
          <w:sz w:val="22"/>
          <w:szCs w:val="22"/>
        </w:rPr>
      </w:pPr>
      <w:r w:rsidRPr="00964672">
        <w:rPr>
          <w:rFonts w:ascii="Verdana" w:hAnsi="Verdana"/>
          <w:bCs/>
          <w:sz w:val="22"/>
          <w:szCs w:val="22"/>
        </w:rPr>
        <w:t xml:space="preserve">Wyniki testów wydajności serwera i komputera przenośnego (zgodnie z </w:t>
      </w:r>
      <w:r w:rsidRPr="00964672">
        <w:rPr>
          <w:rFonts w:ascii="Verdana" w:hAnsi="Verdana"/>
          <w:bCs/>
          <w:sz w:val="22"/>
          <w:szCs w:val="22"/>
        </w:rPr>
        <w:lastRenderedPageBreak/>
        <w:t>wymaganiami Opisu Przedmiotu Zamówienia).</w:t>
      </w:r>
    </w:p>
    <w:p w14:paraId="7651EAC8" w14:textId="08DCCF5F" w:rsidR="00677B17" w:rsidRPr="00964672" w:rsidRDefault="00677B17">
      <w:pPr>
        <w:pStyle w:val="Standard"/>
        <w:numPr>
          <w:ilvl w:val="0"/>
          <w:numId w:val="404"/>
        </w:numPr>
        <w:tabs>
          <w:tab w:val="clear" w:pos="720"/>
          <w:tab w:val="num" w:pos="201"/>
        </w:tabs>
        <w:spacing w:line="276" w:lineRule="auto"/>
        <w:jc w:val="both"/>
        <w:rPr>
          <w:rFonts w:ascii="Verdana" w:hAnsi="Verdana"/>
          <w:bCs/>
          <w:sz w:val="22"/>
          <w:szCs w:val="22"/>
        </w:rPr>
      </w:pPr>
      <w:r w:rsidRPr="00964672">
        <w:rPr>
          <w:rFonts w:ascii="Verdana" w:hAnsi="Verdana"/>
          <w:bCs/>
          <w:sz w:val="22"/>
          <w:szCs w:val="22"/>
        </w:rPr>
        <w:t xml:space="preserve">Specyfikacja techniczna oferowanego sprzętu, umożliwiająca porównanie z minimalnymi parametrami technicznymi występującymi w Opisie przedmiotu zamówienia przedstawiona na odrębnie przygotowanym załączniku – Załącznik nr 6 </w:t>
      </w:r>
      <w:r w:rsidR="001E13BA">
        <w:rPr>
          <w:rFonts w:ascii="Verdana" w:hAnsi="Verdana"/>
          <w:bCs/>
          <w:sz w:val="22"/>
          <w:szCs w:val="22"/>
        </w:rPr>
        <w:t>do SWZ</w:t>
      </w:r>
      <w:r w:rsidRPr="00964672">
        <w:rPr>
          <w:rFonts w:ascii="Verdana" w:hAnsi="Verdana"/>
          <w:bCs/>
          <w:sz w:val="22"/>
          <w:szCs w:val="22"/>
        </w:rPr>
        <w:t xml:space="preserve"> – Formularz techniczny do oferty część 2 „Dostawa serwera sieciowego wraz z konfiguracją, dostawa urządzenia NAS, dostawa UPS – specyfikacja sprzętu”</w:t>
      </w:r>
    </w:p>
    <w:p w14:paraId="1F1DA566" w14:textId="77777777" w:rsidR="00BB7B15" w:rsidRPr="00964672" w:rsidRDefault="00BB7B15">
      <w:pPr>
        <w:pStyle w:val="Standard"/>
        <w:spacing w:line="276" w:lineRule="auto"/>
        <w:ind w:left="720"/>
        <w:jc w:val="both"/>
        <w:rPr>
          <w:rFonts w:ascii="Verdana" w:hAnsi="Verdana"/>
          <w:sz w:val="22"/>
          <w:szCs w:val="22"/>
        </w:rPr>
      </w:pPr>
    </w:p>
    <w:p w14:paraId="4F5F0941" w14:textId="77777777" w:rsidR="00BB7B15" w:rsidRPr="00964672" w:rsidRDefault="00E0509E" w:rsidP="003611B1">
      <w:pPr>
        <w:pStyle w:val="Standard"/>
        <w:spacing w:line="276" w:lineRule="auto"/>
        <w:ind w:left="567" w:hanging="283"/>
        <w:jc w:val="both"/>
        <w:rPr>
          <w:rFonts w:ascii="Verdana" w:hAnsi="Verdana"/>
          <w:sz w:val="22"/>
          <w:szCs w:val="22"/>
        </w:rPr>
      </w:pPr>
      <w:r w:rsidRPr="00964672">
        <w:rPr>
          <w:rFonts w:ascii="Verdana" w:hAnsi="Verdana"/>
          <w:bCs/>
          <w:sz w:val="22"/>
          <w:szCs w:val="22"/>
        </w:rPr>
        <w:t xml:space="preserve">3) Wykonawca ubiegający się o realizację </w:t>
      </w:r>
      <w:r w:rsidRPr="00964672">
        <w:rPr>
          <w:rFonts w:ascii="Verdana" w:hAnsi="Verdana"/>
          <w:b/>
          <w:sz w:val="22"/>
          <w:szCs w:val="22"/>
        </w:rPr>
        <w:t>części 3</w:t>
      </w:r>
      <w:r w:rsidRPr="00964672">
        <w:rPr>
          <w:rFonts w:ascii="Verdana" w:hAnsi="Verdana"/>
          <w:bCs/>
          <w:sz w:val="22"/>
          <w:szCs w:val="22"/>
        </w:rPr>
        <w:t xml:space="preserve"> zamówienia wraz z ofertą składa następujące środki przedmiotowe:</w:t>
      </w:r>
    </w:p>
    <w:p w14:paraId="1E817D89" w14:textId="77777777" w:rsidR="00677B17" w:rsidRPr="00964672" w:rsidRDefault="00677B17">
      <w:pPr>
        <w:pStyle w:val="Standard"/>
        <w:numPr>
          <w:ilvl w:val="0"/>
          <w:numId w:val="405"/>
        </w:numPr>
        <w:tabs>
          <w:tab w:val="clear" w:pos="720"/>
          <w:tab w:val="num" w:pos="201"/>
        </w:tabs>
        <w:spacing w:line="276" w:lineRule="auto"/>
        <w:jc w:val="both"/>
        <w:rPr>
          <w:rFonts w:ascii="Verdana" w:hAnsi="Verdana"/>
          <w:bCs/>
          <w:sz w:val="22"/>
          <w:szCs w:val="22"/>
        </w:rPr>
      </w:pPr>
      <w:r w:rsidRPr="00964672">
        <w:rPr>
          <w:rFonts w:ascii="Verdana" w:hAnsi="Verdana"/>
          <w:bCs/>
          <w:sz w:val="22"/>
          <w:szCs w:val="22"/>
        </w:rPr>
        <w:t>Dokument potwierdzający wyprodukowanie serwera zgodnie z normą ISO-9001 oraz ISO-14001.</w:t>
      </w:r>
    </w:p>
    <w:p w14:paraId="68B9A8BD" w14:textId="77777777" w:rsidR="00677B17" w:rsidRPr="00964672" w:rsidRDefault="00677B17">
      <w:pPr>
        <w:pStyle w:val="Standard"/>
        <w:numPr>
          <w:ilvl w:val="0"/>
          <w:numId w:val="405"/>
        </w:numPr>
        <w:tabs>
          <w:tab w:val="clear" w:pos="720"/>
          <w:tab w:val="num" w:pos="201"/>
        </w:tabs>
        <w:spacing w:line="276" w:lineRule="auto"/>
        <w:jc w:val="both"/>
        <w:rPr>
          <w:rFonts w:ascii="Verdana" w:hAnsi="Verdana"/>
          <w:bCs/>
          <w:sz w:val="22"/>
          <w:szCs w:val="22"/>
        </w:rPr>
      </w:pPr>
      <w:r w:rsidRPr="00964672">
        <w:rPr>
          <w:rFonts w:ascii="Verdana" w:hAnsi="Verdana"/>
          <w:bCs/>
          <w:sz w:val="22"/>
          <w:szCs w:val="22"/>
        </w:rPr>
        <w:t>Oświadczenie, że w przypadku wystąpienia awarii nośnika w urządzeniu objętym aktywnym wparciem technicznym, uszkodzony nośnik pozostaje u Zamawiającego.</w:t>
      </w:r>
    </w:p>
    <w:p w14:paraId="358B4ECD" w14:textId="77777777" w:rsidR="00677B17" w:rsidRPr="00964672" w:rsidRDefault="00677B17">
      <w:pPr>
        <w:pStyle w:val="Standard"/>
        <w:numPr>
          <w:ilvl w:val="0"/>
          <w:numId w:val="405"/>
        </w:numPr>
        <w:tabs>
          <w:tab w:val="clear" w:pos="720"/>
          <w:tab w:val="num" w:pos="201"/>
        </w:tabs>
        <w:spacing w:line="276" w:lineRule="auto"/>
        <w:jc w:val="both"/>
        <w:rPr>
          <w:rFonts w:ascii="Verdana" w:hAnsi="Verdana"/>
          <w:bCs/>
          <w:sz w:val="22"/>
          <w:szCs w:val="22"/>
        </w:rPr>
      </w:pPr>
      <w:r w:rsidRPr="00964672">
        <w:rPr>
          <w:rFonts w:ascii="Verdana" w:hAnsi="Verdana"/>
          <w:bCs/>
          <w:sz w:val="22"/>
          <w:szCs w:val="22"/>
        </w:rPr>
        <w:t>Oświadczenie Producenta potwierdzające, że Serwis urządzeń będzie realizowany bezpośrednio przez Producenta i/lub we współpracy z Autoryzowanym Partnerem Serwisowym Producenta (dotyczy serwera).</w:t>
      </w:r>
    </w:p>
    <w:p w14:paraId="3C5AD6C7" w14:textId="3CC51D5A" w:rsidR="00677B17" w:rsidRPr="00964672" w:rsidRDefault="00677B17">
      <w:pPr>
        <w:pStyle w:val="Standard"/>
        <w:numPr>
          <w:ilvl w:val="0"/>
          <w:numId w:val="405"/>
        </w:numPr>
        <w:tabs>
          <w:tab w:val="clear" w:pos="720"/>
          <w:tab w:val="num" w:pos="201"/>
        </w:tabs>
        <w:spacing w:line="276" w:lineRule="auto"/>
        <w:jc w:val="both"/>
        <w:rPr>
          <w:rFonts w:ascii="Verdana" w:hAnsi="Verdana"/>
          <w:bCs/>
          <w:sz w:val="22"/>
          <w:szCs w:val="22"/>
        </w:rPr>
      </w:pPr>
      <w:r w:rsidRPr="00964672">
        <w:rPr>
          <w:rFonts w:ascii="Verdana" w:hAnsi="Verdana"/>
          <w:bCs/>
          <w:sz w:val="22"/>
          <w:szCs w:val="22"/>
        </w:rPr>
        <w:t>Oświadczenie producentów oferowanego serwera, potwierdzające pochodzenie urządzenia z oficjalnego kanału dystrybucyjnego producenta.</w:t>
      </w:r>
    </w:p>
    <w:p w14:paraId="447B941C" w14:textId="77777777" w:rsidR="00677B17" w:rsidRPr="003611B1" w:rsidRDefault="00677B17">
      <w:pPr>
        <w:pStyle w:val="Standard"/>
        <w:numPr>
          <w:ilvl w:val="0"/>
          <w:numId w:val="405"/>
        </w:numPr>
        <w:tabs>
          <w:tab w:val="clear" w:pos="720"/>
          <w:tab w:val="num" w:pos="201"/>
        </w:tabs>
        <w:spacing w:line="276" w:lineRule="auto"/>
        <w:jc w:val="both"/>
        <w:rPr>
          <w:rFonts w:ascii="Verdana" w:hAnsi="Verdana"/>
          <w:bCs/>
          <w:sz w:val="22"/>
          <w:szCs w:val="22"/>
        </w:rPr>
      </w:pPr>
      <w:r w:rsidRPr="00964672">
        <w:rPr>
          <w:rFonts w:ascii="Verdana" w:hAnsi="Verdana"/>
          <w:bCs/>
          <w:sz w:val="22"/>
          <w:szCs w:val="22"/>
        </w:rPr>
        <w:t xml:space="preserve">Specyfikacja techniczna oferowanego sprzętu, umożliwiająca porównanie z minimalnymi parametrami technicznymi występującymi w Opisie przedmiotu zamówienia przedstawiona na odrębnie przygotowanym załączniku – Formularz techniczny do oferty część 3 </w:t>
      </w:r>
      <w:r w:rsidRPr="003611B1">
        <w:rPr>
          <w:rFonts w:ascii="Verdana" w:hAnsi="Verdana"/>
          <w:bCs/>
          <w:sz w:val="22"/>
          <w:szCs w:val="22"/>
        </w:rPr>
        <w:t>„Dostawa urządzeń sieciowych wraz z konfiguracją oraz z modernizacja sieci LAN w urzędzie gminy”</w:t>
      </w:r>
    </w:p>
    <w:p w14:paraId="2D91371B" w14:textId="53EDCF1C" w:rsidR="00BB7B15" w:rsidRPr="00964672" w:rsidRDefault="00BB7B15" w:rsidP="00DF09AB">
      <w:pPr>
        <w:pStyle w:val="Standard"/>
        <w:spacing w:line="276" w:lineRule="auto"/>
        <w:ind w:left="720"/>
        <w:jc w:val="both"/>
        <w:rPr>
          <w:rFonts w:ascii="Verdana" w:hAnsi="Verdana"/>
          <w:bCs/>
          <w:i/>
          <w:iCs/>
          <w:sz w:val="22"/>
          <w:szCs w:val="22"/>
        </w:rPr>
      </w:pPr>
    </w:p>
    <w:p w14:paraId="7802D0AE" w14:textId="454690F5" w:rsidR="00BB7B15" w:rsidRPr="001E13BA" w:rsidRDefault="00E0509E">
      <w:pPr>
        <w:pStyle w:val="Akapitzlist"/>
        <w:numPr>
          <w:ilvl w:val="0"/>
          <w:numId w:val="151"/>
        </w:numPr>
        <w:tabs>
          <w:tab w:val="clear" w:pos="0"/>
          <w:tab w:val="num" w:pos="-519"/>
        </w:tabs>
        <w:spacing w:line="276" w:lineRule="auto"/>
        <w:ind w:left="284" w:hanging="284"/>
        <w:jc w:val="both"/>
        <w:rPr>
          <w:rFonts w:ascii="Verdana" w:hAnsi="Verdana"/>
          <w:b/>
          <w:bCs/>
          <w:sz w:val="22"/>
          <w:szCs w:val="22"/>
        </w:rPr>
      </w:pPr>
      <w:r w:rsidRPr="00964672">
        <w:rPr>
          <w:rFonts w:ascii="Verdana" w:hAnsi="Verdana"/>
          <w:sz w:val="22"/>
          <w:szCs w:val="22"/>
        </w:rPr>
        <w:t xml:space="preserve">czy przewiduje się uzupełnienie przedmiotowych środków dowodowych po złożeniu oferty zgodnie z art. 107 ust. 2 i 3 ustawy </w:t>
      </w:r>
      <w:r w:rsidRPr="00964672">
        <w:rPr>
          <w:rFonts w:ascii="Verdana" w:hAnsi="Verdana"/>
          <w:i/>
          <w:iCs/>
          <w:sz w:val="22"/>
          <w:szCs w:val="22"/>
        </w:rPr>
        <w:t>(jeżeli dotyczy)</w:t>
      </w:r>
      <w:r w:rsidRPr="00964672">
        <w:rPr>
          <w:rFonts w:ascii="Verdana" w:hAnsi="Verdana"/>
          <w:sz w:val="22"/>
          <w:szCs w:val="22"/>
        </w:rPr>
        <w:t xml:space="preserve"> </w:t>
      </w:r>
      <w:r w:rsidR="001E13BA" w:rsidRPr="001E13BA">
        <w:rPr>
          <w:rFonts w:ascii="Verdana" w:hAnsi="Verdana"/>
          <w:b/>
          <w:bCs/>
          <w:sz w:val="22"/>
          <w:szCs w:val="22"/>
        </w:rPr>
        <w:t>Z</w:t>
      </w:r>
      <w:r w:rsidRPr="001E13BA">
        <w:rPr>
          <w:rFonts w:ascii="Verdana" w:hAnsi="Verdana"/>
          <w:b/>
          <w:bCs/>
          <w:i/>
          <w:iCs/>
          <w:sz w:val="22"/>
          <w:szCs w:val="22"/>
        </w:rPr>
        <w:t>amawiający przewiduje uzupełnienie przedmiotowych środków dowodowych</w:t>
      </w:r>
      <w:r w:rsidR="001E13BA" w:rsidRPr="001E13BA">
        <w:rPr>
          <w:rFonts w:ascii="Verdana" w:hAnsi="Verdana"/>
          <w:b/>
          <w:bCs/>
          <w:i/>
          <w:iCs/>
          <w:sz w:val="22"/>
          <w:szCs w:val="22"/>
        </w:rPr>
        <w:t>:</w:t>
      </w:r>
    </w:p>
    <w:p w14:paraId="1F0CA01E" w14:textId="77777777" w:rsidR="00BB7B15" w:rsidRPr="00964672" w:rsidRDefault="00BB7B15">
      <w:pPr>
        <w:pStyle w:val="Standard"/>
        <w:spacing w:line="276" w:lineRule="auto"/>
        <w:jc w:val="both"/>
        <w:rPr>
          <w:rFonts w:ascii="Verdana" w:hAnsi="Verdana"/>
          <w:i/>
          <w:iCs/>
          <w:sz w:val="22"/>
          <w:szCs w:val="22"/>
        </w:rPr>
      </w:pPr>
    </w:p>
    <w:p w14:paraId="426770F2" w14:textId="77777777" w:rsidR="00BB7B15" w:rsidRPr="00964672" w:rsidRDefault="00E0509E">
      <w:pPr>
        <w:pStyle w:val="Standard"/>
        <w:spacing w:line="276" w:lineRule="auto"/>
        <w:jc w:val="both"/>
        <w:rPr>
          <w:rFonts w:ascii="Verdana" w:hAnsi="Verdana"/>
          <w:sz w:val="22"/>
          <w:szCs w:val="22"/>
        </w:rPr>
      </w:pPr>
      <w:r w:rsidRPr="00964672">
        <w:rPr>
          <w:rFonts w:ascii="Verdana" w:hAnsi="Verdana"/>
          <w:sz w:val="22"/>
          <w:szCs w:val="22"/>
        </w:rPr>
        <w:t xml:space="preserve">1) Dla </w:t>
      </w:r>
      <w:r w:rsidRPr="00964672">
        <w:rPr>
          <w:rFonts w:ascii="Verdana" w:hAnsi="Verdana"/>
          <w:b/>
          <w:bCs/>
          <w:sz w:val="22"/>
          <w:szCs w:val="22"/>
        </w:rPr>
        <w:t>części 1</w:t>
      </w:r>
      <w:r w:rsidRPr="00964672">
        <w:rPr>
          <w:rFonts w:ascii="Verdana" w:hAnsi="Verdana"/>
          <w:sz w:val="22"/>
          <w:szCs w:val="22"/>
        </w:rPr>
        <w:t xml:space="preserve"> zamówienia uzupełnieniu podlegają następujące środki przedmiotowe:</w:t>
      </w:r>
    </w:p>
    <w:p w14:paraId="569DDDA3" w14:textId="77777777" w:rsidR="00BB7B15" w:rsidRPr="00964672" w:rsidRDefault="00E0509E">
      <w:pPr>
        <w:pStyle w:val="Standard"/>
        <w:numPr>
          <w:ilvl w:val="0"/>
          <w:numId w:val="152"/>
        </w:numPr>
        <w:tabs>
          <w:tab w:val="clear" w:pos="0"/>
          <w:tab w:val="num" w:pos="-519"/>
        </w:tabs>
        <w:spacing w:line="276" w:lineRule="auto"/>
        <w:jc w:val="both"/>
        <w:rPr>
          <w:rFonts w:ascii="Verdana" w:hAnsi="Verdana"/>
          <w:sz w:val="22"/>
          <w:szCs w:val="22"/>
        </w:rPr>
      </w:pPr>
      <w:r w:rsidRPr="00964672">
        <w:rPr>
          <w:rFonts w:ascii="Verdana" w:hAnsi="Verdana"/>
          <w:sz w:val="22"/>
          <w:szCs w:val="22"/>
        </w:rPr>
        <w:t>Deklaracja Zgodności z normą CE na oferowany sprzęt komputerowy, lub oświadczenie, że oferowany sprzęt komputerowy spełnia normy CE. Wykonawca może dostarczyć dokument na całość sprzętu komputerowego lub na każdy rodzaj sprzętu komputerowego oddzielnie.</w:t>
      </w:r>
    </w:p>
    <w:p w14:paraId="014CAA35" w14:textId="77777777" w:rsidR="00BB7B15" w:rsidRPr="00964672" w:rsidRDefault="00E0509E">
      <w:pPr>
        <w:pStyle w:val="Standard"/>
        <w:numPr>
          <w:ilvl w:val="0"/>
          <w:numId w:val="153"/>
        </w:numPr>
        <w:tabs>
          <w:tab w:val="clear" w:pos="0"/>
          <w:tab w:val="num" w:pos="-519"/>
        </w:tabs>
        <w:spacing w:line="276" w:lineRule="auto"/>
        <w:jc w:val="both"/>
        <w:rPr>
          <w:rFonts w:ascii="Verdana" w:hAnsi="Verdana"/>
          <w:sz w:val="22"/>
          <w:szCs w:val="22"/>
        </w:rPr>
      </w:pPr>
      <w:r w:rsidRPr="00964672">
        <w:rPr>
          <w:rFonts w:ascii="Verdana" w:hAnsi="Verdana"/>
          <w:sz w:val="22"/>
          <w:szCs w:val="22"/>
        </w:rPr>
        <w:t>Wyniki testów wydajności komputerów (zgodnie z wymaganiami Opisu Przedmiotu Zamówienia).</w:t>
      </w:r>
    </w:p>
    <w:p w14:paraId="77BC59B5" w14:textId="77777777" w:rsidR="00BB7B15" w:rsidRPr="00964672" w:rsidRDefault="00E0509E">
      <w:pPr>
        <w:pStyle w:val="Standard"/>
        <w:spacing w:line="276" w:lineRule="auto"/>
        <w:jc w:val="both"/>
        <w:rPr>
          <w:rFonts w:ascii="Verdana" w:hAnsi="Verdana"/>
          <w:sz w:val="22"/>
          <w:szCs w:val="22"/>
        </w:rPr>
      </w:pPr>
      <w:r w:rsidRPr="00964672">
        <w:rPr>
          <w:rFonts w:ascii="Verdana" w:hAnsi="Verdana"/>
          <w:sz w:val="22"/>
          <w:szCs w:val="22"/>
        </w:rPr>
        <w:t xml:space="preserve">2) Dla </w:t>
      </w:r>
      <w:r w:rsidRPr="00964672">
        <w:rPr>
          <w:rFonts w:ascii="Verdana" w:hAnsi="Verdana"/>
          <w:b/>
          <w:bCs/>
          <w:sz w:val="22"/>
          <w:szCs w:val="22"/>
        </w:rPr>
        <w:t>części 2</w:t>
      </w:r>
      <w:r w:rsidRPr="00964672">
        <w:rPr>
          <w:rFonts w:ascii="Verdana" w:hAnsi="Verdana"/>
          <w:sz w:val="22"/>
          <w:szCs w:val="22"/>
        </w:rPr>
        <w:t xml:space="preserve"> zamówienia uzupełnieniu podlegają następujące środki przedmiotowe:</w:t>
      </w:r>
    </w:p>
    <w:p w14:paraId="618BD410" w14:textId="77777777" w:rsidR="00BB7B15" w:rsidRPr="00964672" w:rsidRDefault="00E0509E">
      <w:pPr>
        <w:pStyle w:val="Standard"/>
        <w:numPr>
          <w:ilvl w:val="0"/>
          <w:numId w:val="154"/>
        </w:numPr>
        <w:tabs>
          <w:tab w:val="clear" w:pos="0"/>
          <w:tab w:val="num" w:pos="-519"/>
        </w:tabs>
        <w:spacing w:line="276" w:lineRule="auto"/>
        <w:jc w:val="both"/>
        <w:rPr>
          <w:rFonts w:ascii="Verdana" w:hAnsi="Verdana"/>
          <w:sz w:val="22"/>
          <w:szCs w:val="22"/>
        </w:rPr>
      </w:pPr>
      <w:r w:rsidRPr="00964672">
        <w:rPr>
          <w:rFonts w:ascii="Verdana" w:hAnsi="Verdana"/>
          <w:bCs/>
          <w:sz w:val="22"/>
          <w:szCs w:val="22"/>
        </w:rPr>
        <w:lastRenderedPageBreak/>
        <w:t>Dokument potwierdzający wyprodukowanie serwera zgodnie z normą ISO-9001 oraz ISO-14001.</w:t>
      </w:r>
    </w:p>
    <w:p w14:paraId="4C536359" w14:textId="563306C1" w:rsidR="00BB7B15" w:rsidRPr="00964672" w:rsidRDefault="00E0509E">
      <w:pPr>
        <w:pStyle w:val="Standard"/>
        <w:numPr>
          <w:ilvl w:val="0"/>
          <w:numId w:val="155"/>
        </w:numPr>
        <w:tabs>
          <w:tab w:val="clear" w:pos="0"/>
          <w:tab w:val="num" w:pos="-519"/>
        </w:tabs>
        <w:spacing w:line="276" w:lineRule="auto"/>
        <w:jc w:val="both"/>
        <w:rPr>
          <w:rFonts w:ascii="Verdana" w:hAnsi="Verdana"/>
          <w:sz w:val="22"/>
          <w:szCs w:val="22"/>
        </w:rPr>
      </w:pPr>
      <w:r w:rsidRPr="00964672">
        <w:rPr>
          <w:rFonts w:ascii="Verdana" w:hAnsi="Verdana"/>
          <w:bCs/>
          <w:sz w:val="22"/>
          <w:szCs w:val="22"/>
        </w:rPr>
        <w:t xml:space="preserve">Oświadczenie, że w przypadku wystąpienia awarii dysku twardego w urządzeniu objętym aktywnym wparciem technicznym, uszkodzony dysk twardy pozostaje u Zamawiającego </w:t>
      </w:r>
      <w:r w:rsidR="0052415C" w:rsidRPr="00964672">
        <w:rPr>
          <w:rFonts w:ascii="Verdana" w:hAnsi="Verdana"/>
          <w:bCs/>
          <w:sz w:val="22"/>
          <w:szCs w:val="22"/>
        </w:rPr>
        <w:t>.</w:t>
      </w:r>
    </w:p>
    <w:p w14:paraId="361718A3" w14:textId="77777777" w:rsidR="00BB7B15" w:rsidRPr="00964672" w:rsidRDefault="00E0509E">
      <w:pPr>
        <w:pStyle w:val="Standard"/>
        <w:numPr>
          <w:ilvl w:val="0"/>
          <w:numId w:val="156"/>
        </w:numPr>
        <w:tabs>
          <w:tab w:val="clear" w:pos="0"/>
          <w:tab w:val="num" w:pos="-519"/>
        </w:tabs>
        <w:spacing w:line="276" w:lineRule="auto"/>
        <w:jc w:val="both"/>
        <w:rPr>
          <w:rFonts w:ascii="Verdana" w:hAnsi="Verdana"/>
          <w:sz w:val="22"/>
          <w:szCs w:val="22"/>
        </w:rPr>
      </w:pPr>
      <w:r w:rsidRPr="00964672">
        <w:rPr>
          <w:rFonts w:ascii="Verdana" w:hAnsi="Verdana"/>
          <w:bCs/>
          <w:sz w:val="22"/>
          <w:szCs w:val="22"/>
        </w:rPr>
        <w:t>Oświadczenie Producenta potwierdzające, że Serwis urządzeń będzie realizowany bezpośrednio przez Producenta i/lub we współpracy z Autoryzowanym Partnerem Serwisowym Producenta (dotyczy serwera).</w:t>
      </w:r>
    </w:p>
    <w:p w14:paraId="2F18EDBF" w14:textId="6E645BAA" w:rsidR="00BB7B15" w:rsidRPr="00964672" w:rsidRDefault="00E0509E">
      <w:pPr>
        <w:pStyle w:val="Standard"/>
        <w:numPr>
          <w:ilvl w:val="0"/>
          <w:numId w:val="157"/>
        </w:numPr>
        <w:tabs>
          <w:tab w:val="clear" w:pos="0"/>
          <w:tab w:val="num" w:pos="-519"/>
        </w:tabs>
        <w:spacing w:line="276" w:lineRule="auto"/>
        <w:rPr>
          <w:rFonts w:ascii="Verdana" w:hAnsi="Verdana"/>
          <w:sz w:val="22"/>
          <w:szCs w:val="22"/>
        </w:rPr>
      </w:pPr>
      <w:r w:rsidRPr="00964672">
        <w:rPr>
          <w:rFonts w:ascii="Verdana" w:hAnsi="Verdana"/>
          <w:bCs/>
          <w:sz w:val="22"/>
          <w:szCs w:val="22"/>
        </w:rPr>
        <w:t>Oświadczenie potwierdzające pochodzenie urządzenia z oficjalnego kanału dystrybucyjnego producenta.</w:t>
      </w:r>
      <w:bookmarkStart w:id="53" w:name="_Hlk111709156"/>
      <w:bookmarkEnd w:id="53"/>
    </w:p>
    <w:p w14:paraId="55B1E768" w14:textId="250775AC" w:rsidR="0052415C" w:rsidRPr="00964672" w:rsidRDefault="0052415C">
      <w:pPr>
        <w:pStyle w:val="Standard"/>
        <w:numPr>
          <w:ilvl w:val="0"/>
          <w:numId w:val="157"/>
        </w:numPr>
        <w:tabs>
          <w:tab w:val="clear" w:pos="0"/>
          <w:tab w:val="num" w:pos="-519"/>
        </w:tabs>
        <w:spacing w:line="276" w:lineRule="auto"/>
        <w:jc w:val="both"/>
        <w:rPr>
          <w:rFonts w:ascii="Verdana" w:hAnsi="Verdana"/>
          <w:sz w:val="22"/>
          <w:szCs w:val="22"/>
        </w:rPr>
      </w:pPr>
      <w:r w:rsidRPr="00964672">
        <w:rPr>
          <w:rFonts w:ascii="Verdana" w:hAnsi="Verdana"/>
          <w:sz w:val="22"/>
          <w:szCs w:val="22"/>
        </w:rPr>
        <w:t>Wyniki testów wydajności (zgodnie z wymaganiami Opisu Przedmiotu Zamówienia).</w:t>
      </w:r>
    </w:p>
    <w:p w14:paraId="54AA981F" w14:textId="77777777" w:rsidR="00BB7B15" w:rsidRPr="00964672" w:rsidRDefault="00E0509E">
      <w:pPr>
        <w:widowControl/>
        <w:spacing w:line="276" w:lineRule="auto"/>
        <w:jc w:val="both"/>
        <w:rPr>
          <w:rFonts w:ascii="Verdana" w:hAnsi="Verdana"/>
          <w:sz w:val="22"/>
          <w:szCs w:val="22"/>
        </w:rPr>
      </w:pPr>
      <w:r w:rsidRPr="00964672">
        <w:rPr>
          <w:rFonts w:ascii="Verdana" w:eastAsia="Lucida Sans Unicode" w:hAnsi="Verdana"/>
          <w:kern w:val="2"/>
          <w:sz w:val="22"/>
          <w:szCs w:val="22"/>
        </w:rPr>
        <w:t xml:space="preserve">3) Dla </w:t>
      </w:r>
      <w:r w:rsidRPr="00964672">
        <w:rPr>
          <w:rFonts w:ascii="Verdana" w:eastAsia="Lucida Sans Unicode" w:hAnsi="Verdana"/>
          <w:b/>
          <w:bCs/>
          <w:kern w:val="2"/>
          <w:sz w:val="22"/>
          <w:szCs w:val="22"/>
        </w:rPr>
        <w:t>części 3</w:t>
      </w:r>
      <w:r w:rsidRPr="00964672">
        <w:rPr>
          <w:rFonts w:ascii="Verdana" w:eastAsia="Lucida Sans Unicode" w:hAnsi="Verdana"/>
          <w:kern w:val="2"/>
          <w:sz w:val="22"/>
          <w:szCs w:val="22"/>
        </w:rPr>
        <w:t xml:space="preserve"> zamówienia uzupełnieniu podlegają następujące środki przedmiotowe:</w:t>
      </w:r>
    </w:p>
    <w:p w14:paraId="5FF8D4E3" w14:textId="77777777" w:rsidR="00BB7B15" w:rsidRPr="00964672" w:rsidRDefault="00E0509E">
      <w:pPr>
        <w:widowControl/>
        <w:numPr>
          <w:ilvl w:val="0"/>
          <w:numId w:val="158"/>
        </w:numPr>
        <w:tabs>
          <w:tab w:val="clear" w:pos="0"/>
          <w:tab w:val="num" w:pos="-519"/>
        </w:tabs>
        <w:spacing w:line="276" w:lineRule="auto"/>
        <w:jc w:val="both"/>
        <w:rPr>
          <w:rFonts w:ascii="Verdana" w:hAnsi="Verdana"/>
          <w:sz w:val="22"/>
          <w:szCs w:val="22"/>
        </w:rPr>
      </w:pPr>
      <w:r w:rsidRPr="00964672">
        <w:rPr>
          <w:rFonts w:ascii="Verdana" w:eastAsia="Lucida Sans Unicode" w:hAnsi="Verdana"/>
          <w:bCs/>
          <w:kern w:val="2"/>
          <w:sz w:val="22"/>
          <w:szCs w:val="22"/>
        </w:rPr>
        <w:t>Dokument potwierdzający wyprodukowanie serwera zgodnie z normą ISO-9001 oraz ISO-14001.</w:t>
      </w:r>
    </w:p>
    <w:p w14:paraId="680BFD93" w14:textId="3747CDCB" w:rsidR="00BB7B15" w:rsidRPr="00964672" w:rsidRDefault="00E0509E">
      <w:pPr>
        <w:widowControl/>
        <w:numPr>
          <w:ilvl w:val="0"/>
          <w:numId w:val="159"/>
        </w:numPr>
        <w:tabs>
          <w:tab w:val="clear" w:pos="0"/>
          <w:tab w:val="num" w:pos="-519"/>
        </w:tabs>
        <w:spacing w:line="276" w:lineRule="auto"/>
        <w:jc w:val="both"/>
        <w:rPr>
          <w:rFonts w:ascii="Verdana" w:hAnsi="Verdana"/>
          <w:sz w:val="22"/>
          <w:szCs w:val="22"/>
        </w:rPr>
      </w:pPr>
      <w:r w:rsidRPr="00964672">
        <w:rPr>
          <w:rFonts w:ascii="Verdana" w:eastAsia="Lucida Sans Unicode" w:hAnsi="Verdana"/>
          <w:bCs/>
          <w:kern w:val="2"/>
          <w:sz w:val="22"/>
          <w:szCs w:val="22"/>
        </w:rPr>
        <w:t xml:space="preserve">Oświadczenie, że w przypadku wystąpienia awarii </w:t>
      </w:r>
      <w:r w:rsidR="0052415C" w:rsidRPr="00964672">
        <w:rPr>
          <w:rFonts w:ascii="Verdana" w:eastAsia="Lucida Sans Unicode" w:hAnsi="Verdana"/>
          <w:bCs/>
          <w:kern w:val="2"/>
          <w:sz w:val="22"/>
          <w:szCs w:val="22"/>
        </w:rPr>
        <w:t>nośnika pamięci/</w:t>
      </w:r>
      <w:r w:rsidRPr="00964672">
        <w:rPr>
          <w:rFonts w:ascii="Verdana" w:eastAsia="Lucida Sans Unicode" w:hAnsi="Verdana"/>
          <w:bCs/>
          <w:kern w:val="2"/>
          <w:sz w:val="22"/>
          <w:szCs w:val="22"/>
        </w:rPr>
        <w:t>dysku twardego w urządzeniu objętym aktywnym wparciem technicznym, uszkodzony dysk twardy pozostaje u Zamawiającego</w:t>
      </w:r>
      <w:r w:rsidR="0052415C" w:rsidRPr="00964672">
        <w:rPr>
          <w:rFonts w:ascii="Verdana" w:eastAsia="Lucida Sans Unicode" w:hAnsi="Verdana"/>
          <w:bCs/>
          <w:kern w:val="2"/>
          <w:sz w:val="22"/>
          <w:szCs w:val="22"/>
        </w:rPr>
        <w:t>.</w:t>
      </w:r>
    </w:p>
    <w:p w14:paraId="2F0BECEF" w14:textId="77777777" w:rsidR="00BB7B15" w:rsidRPr="00964672" w:rsidRDefault="00E0509E">
      <w:pPr>
        <w:widowControl/>
        <w:numPr>
          <w:ilvl w:val="0"/>
          <w:numId w:val="160"/>
        </w:numPr>
        <w:tabs>
          <w:tab w:val="clear" w:pos="0"/>
          <w:tab w:val="num" w:pos="-519"/>
        </w:tabs>
        <w:spacing w:line="276" w:lineRule="auto"/>
        <w:jc w:val="both"/>
        <w:rPr>
          <w:rFonts w:ascii="Verdana" w:hAnsi="Verdana"/>
          <w:sz w:val="22"/>
          <w:szCs w:val="22"/>
        </w:rPr>
      </w:pPr>
      <w:r w:rsidRPr="00964672">
        <w:rPr>
          <w:rFonts w:ascii="Verdana" w:eastAsia="Lucida Sans Unicode" w:hAnsi="Verdana"/>
          <w:bCs/>
          <w:kern w:val="2"/>
          <w:sz w:val="22"/>
          <w:szCs w:val="22"/>
        </w:rPr>
        <w:t>Oświadczenie Producenta potwierdzające, że Serwis urządzeń będzie realizowany bezpośrednio przez Producenta i/lub we współpracy z Autoryzowanym Partnerem Serwisowym Producenta (dotyczy serwera).</w:t>
      </w:r>
    </w:p>
    <w:p w14:paraId="778D6250" w14:textId="77777777" w:rsidR="00BB7B15" w:rsidRPr="00964672" w:rsidRDefault="00E0509E">
      <w:pPr>
        <w:widowControl/>
        <w:numPr>
          <w:ilvl w:val="0"/>
          <w:numId w:val="161"/>
        </w:numPr>
        <w:tabs>
          <w:tab w:val="clear" w:pos="0"/>
          <w:tab w:val="num" w:pos="-519"/>
        </w:tabs>
        <w:spacing w:line="276" w:lineRule="auto"/>
        <w:rPr>
          <w:rFonts w:ascii="Verdana" w:hAnsi="Verdana"/>
          <w:sz w:val="22"/>
          <w:szCs w:val="22"/>
        </w:rPr>
      </w:pPr>
      <w:r w:rsidRPr="00964672">
        <w:rPr>
          <w:rFonts w:ascii="Verdana" w:eastAsia="Lucida Sans Unicode" w:hAnsi="Verdana"/>
          <w:bCs/>
          <w:kern w:val="2"/>
          <w:sz w:val="22"/>
          <w:szCs w:val="22"/>
        </w:rPr>
        <w:t>Oświadczenie potwierdzające pochodzenie urządzenia z oficjalnego kanału dystrybucyjnego producenta.</w:t>
      </w:r>
    </w:p>
    <w:p w14:paraId="0601A0EF" w14:textId="77777777" w:rsidR="00BB7B15" w:rsidRPr="00964672" w:rsidRDefault="00BB7B15">
      <w:pPr>
        <w:pStyle w:val="Standard"/>
        <w:spacing w:line="276" w:lineRule="auto"/>
        <w:jc w:val="both"/>
        <w:rPr>
          <w:rFonts w:ascii="Verdana" w:hAnsi="Verdana"/>
          <w:bCs/>
          <w:sz w:val="22"/>
          <w:szCs w:val="22"/>
        </w:rPr>
      </w:pPr>
    </w:p>
    <w:p w14:paraId="6D09AFE3" w14:textId="77777777" w:rsidR="00BB7B15" w:rsidRPr="00964672" w:rsidRDefault="00000000" w:rsidP="00F46F19">
      <w:pPr>
        <w:pStyle w:val="Nagwek2"/>
        <w:numPr>
          <w:ilvl w:val="0"/>
          <w:numId w:val="13"/>
        </w:numPr>
        <w:tabs>
          <w:tab w:val="clear" w:pos="0"/>
          <w:tab w:val="num" w:pos="-519"/>
        </w:tabs>
        <w:rPr>
          <w:rFonts w:ascii="Verdana" w:hAnsi="Verdana"/>
          <w:sz w:val="22"/>
          <w:szCs w:val="22"/>
        </w:rPr>
      </w:pPr>
      <w:hyperlink w:anchor="_Spis_treści">
        <w:bookmarkStart w:id="54" w:name="_Toc121738272"/>
        <w:bookmarkStart w:id="55" w:name="_Toc111301002"/>
        <w:r w:rsidR="00E0509E" w:rsidRPr="00964672">
          <w:rPr>
            <w:rStyle w:val="czeinternetowe"/>
            <w:rFonts w:ascii="Verdana" w:hAnsi="Verdana"/>
            <w:sz w:val="22"/>
            <w:szCs w:val="22"/>
          </w:rPr>
          <w:t>POLEGANIE NA ZASOBACH INNYCH PODMIOTÓW</w:t>
        </w:r>
        <w:bookmarkEnd w:id="54"/>
      </w:hyperlink>
      <w:bookmarkEnd w:id="55"/>
    </w:p>
    <w:p w14:paraId="27AD85C3" w14:textId="77777777" w:rsidR="00BB7B15" w:rsidRPr="00964672" w:rsidRDefault="00E0509E" w:rsidP="00F46F19">
      <w:pPr>
        <w:pStyle w:val="Teksttreci40"/>
        <w:numPr>
          <w:ilvl w:val="1"/>
          <w:numId w:val="76"/>
        </w:numPr>
        <w:shd w:val="clear" w:color="auto" w:fill="auto"/>
        <w:tabs>
          <w:tab w:val="clear" w:pos="0"/>
          <w:tab w:val="num" w:pos="-519"/>
          <w:tab w:val="left" w:pos="568"/>
        </w:tabs>
        <w:spacing w:after="0" w:line="276" w:lineRule="auto"/>
        <w:ind w:left="851" w:right="20"/>
        <w:rPr>
          <w:sz w:val="22"/>
          <w:szCs w:val="22"/>
        </w:rPr>
      </w:pPr>
      <w:r w:rsidRPr="00964672">
        <w:rPr>
          <w:rFonts w:cs="Times New Roman"/>
          <w:sz w:val="22"/>
          <w:szCs w:val="22"/>
          <w:lang w:val="pl-PL"/>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6F14BB4" w14:textId="77777777" w:rsidR="00BB7B15" w:rsidRPr="00964672" w:rsidRDefault="00E0509E" w:rsidP="00F46F19">
      <w:pPr>
        <w:pStyle w:val="Teksttreci40"/>
        <w:numPr>
          <w:ilvl w:val="1"/>
          <w:numId w:val="76"/>
        </w:numPr>
        <w:shd w:val="clear" w:color="auto" w:fill="auto"/>
        <w:tabs>
          <w:tab w:val="clear" w:pos="0"/>
          <w:tab w:val="num" w:pos="-519"/>
          <w:tab w:val="left" w:pos="568"/>
        </w:tabs>
        <w:spacing w:before="0" w:after="0" w:line="276" w:lineRule="auto"/>
        <w:ind w:left="851" w:right="20"/>
        <w:rPr>
          <w:sz w:val="22"/>
          <w:szCs w:val="22"/>
        </w:rPr>
      </w:pPr>
      <w:r w:rsidRPr="00964672">
        <w:rPr>
          <w:rFonts w:cs="Times New Roman"/>
          <w:sz w:val="22"/>
          <w:szCs w:val="22"/>
          <w:lang w:val="pl-PL"/>
        </w:rPr>
        <w:tab/>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1F20545" w14:textId="77777777" w:rsidR="00BB7B15" w:rsidRPr="00964672" w:rsidRDefault="00E0509E" w:rsidP="00F46F19">
      <w:pPr>
        <w:pStyle w:val="Teksttreci40"/>
        <w:numPr>
          <w:ilvl w:val="1"/>
          <w:numId w:val="76"/>
        </w:numPr>
        <w:shd w:val="clear" w:color="auto" w:fill="auto"/>
        <w:tabs>
          <w:tab w:val="clear" w:pos="0"/>
          <w:tab w:val="num" w:pos="-519"/>
          <w:tab w:val="left" w:pos="568"/>
        </w:tabs>
        <w:spacing w:before="0" w:after="0" w:line="276" w:lineRule="auto"/>
        <w:ind w:left="851" w:right="20"/>
        <w:rPr>
          <w:sz w:val="22"/>
          <w:szCs w:val="22"/>
        </w:rPr>
      </w:pPr>
      <w:r w:rsidRPr="00964672">
        <w:rPr>
          <w:rFonts w:cs="Times New Roman"/>
          <w:sz w:val="22"/>
          <w:szCs w:val="22"/>
          <w:lang w:val="pl-PL"/>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sidRPr="00964672">
        <w:rPr>
          <w:rFonts w:cs="Times New Roman"/>
          <w:sz w:val="22"/>
          <w:szCs w:val="22"/>
          <w:lang w:val="pl-PL"/>
        </w:rPr>
        <w:lastRenderedPageBreak/>
        <w:t>będzie dysponował niezbędnymi zasobami tych podmiotów.</w:t>
      </w:r>
    </w:p>
    <w:p w14:paraId="2CC0E97B" w14:textId="77777777" w:rsidR="00BB7B15" w:rsidRPr="00964672" w:rsidRDefault="00E0509E" w:rsidP="00F46F19">
      <w:pPr>
        <w:pStyle w:val="Teksttreci40"/>
        <w:numPr>
          <w:ilvl w:val="1"/>
          <w:numId w:val="76"/>
        </w:numPr>
        <w:shd w:val="clear" w:color="auto" w:fill="auto"/>
        <w:tabs>
          <w:tab w:val="clear" w:pos="0"/>
          <w:tab w:val="num" w:pos="-519"/>
          <w:tab w:val="left" w:pos="568"/>
        </w:tabs>
        <w:spacing w:before="0" w:after="0" w:line="276" w:lineRule="auto"/>
        <w:ind w:left="851" w:right="20"/>
        <w:rPr>
          <w:sz w:val="22"/>
          <w:szCs w:val="22"/>
        </w:rPr>
      </w:pPr>
      <w:r w:rsidRPr="00964672">
        <w:rPr>
          <w:rFonts w:cs="Times New Roman"/>
          <w:sz w:val="22"/>
          <w:szCs w:val="22"/>
          <w:lang w:val="pl-PL"/>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FC9DD1C" w14:textId="77777777" w:rsidR="00BB7B15" w:rsidRPr="00964672" w:rsidRDefault="00E0509E" w:rsidP="00F46F19">
      <w:pPr>
        <w:pStyle w:val="Teksttreci40"/>
        <w:numPr>
          <w:ilvl w:val="1"/>
          <w:numId w:val="76"/>
        </w:numPr>
        <w:shd w:val="clear" w:color="auto" w:fill="auto"/>
        <w:tabs>
          <w:tab w:val="clear" w:pos="0"/>
          <w:tab w:val="num" w:pos="-519"/>
          <w:tab w:val="left" w:pos="568"/>
        </w:tabs>
        <w:spacing w:before="0" w:after="0" w:line="276" w:lineRule="auto"/>
        <w:ind w:left="851" w:right="20"/>
        <w:rPr>
          <w:sz w:val="22"/>
          <w:szCs w:val="22"/>
        </w:rPr>
      </w:pPr>
      <w:r w:rsidRPr="00964672">
        <w:rPr>
          <w:rFonts w:cs="Times New Roman"/>
          <w:sz w:val="22"/>
          <w:szCs w:val="22"/>
          <w:lang w:val="pl-PL"/>
        </w:rPr>
        <w:tab/>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E347BAC" w14:textId="77777777" w:rsidR="00BB7B15" w:rsidRPr="00964672" w:rsidRDefault="00E0509E" w:rsidP="00F46F19">
      <w:pPr>
        <w:pStyle w:val="Teksttreci40"/>
        <w:numPr>
          <w:ilvl w:val="1"/>
          <w:numId w:val="76"/>
        </w:numPr>
        <w:shd w:val="clear" w:color="auto" w:fill="auto"/>
        <w:tabs>
          <w:tab w:val="clear" w:pos="0"/>
          <w:tab w:val="num" w:pos="-519"/>
          <w:tab w:val="left" w:pos="568"/>
        </w:tabs>
        <w:spacing w:before="0" w:after="0" w:line="276" w:lineRule="auto"/>
        <w:ind w:left="851" w:right="20"/>
        <w:rPr>
          <w:sz w:val="22"/>
          <w:szCs w:val="22"/>
        </w:rPr>
      </w:pPr>
      <w:r w:rsidRPr="00964672">
        <w:rPr>
          <w:rFonts w:cs="Times New Roman"/>
          <w:b/>
          <w:sz w:val="22"/>
          <w:szCs w:val="22"/>
          <w:lang w:val="pl-PL"/>
        </w:rPr>
        <w:tab/>
        <w:t xml:space="preserve">UWAGA: </w:t>
      </w:r>
      <w:r w:rsidRPr="00964672">
        <w:rPr>
          <w:rFonts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E79631B" w14:textId="62B5B022" w:rsidR="00BB7B15" w:rsidRPr="003A6246" w:rsidRDefault="00E0509E" w:rsidP="00F46F19">
      <w:pPr>
        <w:pStyle w:val="Teksttreci0"/>
        <w:numPr>
          <w:ilvl w:val="1"/>
          <w:numId w:val="76"/>
        </w:numPr>
        <w:tabs>
          <w:tab w:val="clear" w:pos="0"/>
          <w:tab w:val="num" w:pos="-519"/>
          <w:tab w:val="left" w:pos="568"/>
        </w:tabs>
        <w:spacing w:line="276" w:lineRule="auto"/>
        <w:ind w:left="851"/>
        <w:jc w:val="both"/>
        <w:rPr>
          <w:sz w:val="22"/>
          <w:szCs w:val="22"/>
        </w:rPr>
      </w:pPr>
      <w:r w:rsidRPr="00964672">
        <w:rPr>
          <w:rFonts w:cs="Times New Roman"/>
          <w:sz w:val="22"/>
          <w:szCs w:val="22"/>
          <w:lang w:val="pl-PL"/>
        </w:rPr>
        <w:t xml:space="preserve">Wykonawca, w przypadku polegania na zdolnościach lub sytuacji podmiotów udostępniających zasoby przedkłada także podmiotowe środki dowodowe, które </w:t>
      </w:r>
      <w:r w:rsidRPr="003A6246">
        <w:rPr>
          <w:rFonts w:cs="Times New Roman"/>
          <w:sz w:val="22"/>
          <w:szCs w:val="22"/>
          <w:lang w:val="pl-PL"/>
        </w:rPr>
        <w:t xml:space="preserve">służą potwierdzeniu braku podstaw do wykluczenia podmiotów udostępniających zasoby o których mowa w Rozdziale </w:t>
      </w:r>
      <w:r w:rsidR="00864FD8" w:rsidRPr="003A6246">
        <w:rPr>
          <w:rFonts w:cs="Times New Roman"/>
          <w:sz w:val="22"/>
          <w:szCs w:val="22"/>
          <w:lang w:val="pl-PL"/>
        </w:rPr>
        <w:t>11</w:t>
      </w:r>
      <w:r w:rsidRPr="003A6246">
        <w:rPr>
          <w:rFonts w:cs="Times New Roman"/>
          <w:sz w:val="22"/>
          <w:szCs w:val="22"/>
          <w:lang w:val="pl-PL"/>
        </w:rPr>
        <w:t xml:space="preserve"> ust. 6 pkt 2.</w:t>
      </w:r>
    </w:p>
    <w:p w14:paraId="51DBD2C2" w14:textId="77777777" w:rsidR="00BB7B15" w:rsidRPr="00964672" w:rsidRDefault="00E0509E" w:rsidP="00F46F19">
      <w:pPr>
        <w:pStyle w:val="Nagwek2"/>
        <w:numPr>
          <w:ilvl w:val="0"/>
          <w:numId w:val="13"/>
        </w:numPr>
        <w:tabs>
          <w:tab w:val="clear" w:pos="0"/>
          <w:tab w:val="num" w:pos="-519"/>
        </w:tabs>
        <w:rPr>
          <w:rFonts w:ascii="Verdana" w:hAnsi="Verdana"/>
          <w:sz w:val="22"/>
          <w:szCs w:val="22"/>
        </w:rPr>
      </w:pPr>
      <w:r w:rsidRPr="00964672">
        <w:rPr>
          <w:rFonts w:ascii="Verdana" w:hAnsi="Verdana"/>
          <w:sz w:val="22"/>
          <w:szCs w:val="22"/>
        </w:rPr>
        <w:t xml:space="preserve"> </w:t>
      </w:r>
      <w:hyperlink w:anchor="_Spis_treści">
        <w:bookmarkStart w:id="56" w:name="_Toc121738273"/>
        <w:bookmarkStart w:id="57" w:name="_Toc111301003"/>
        <w:r w:rsidRPr="00964672">
          <w:rPr>
            <w:rStyle w:val="czeinternetowe"/>
            <w:rFonts w:ascii="Verdana" w:hAnsi="Verdana"/>
            <w:sz w:val="22"/>
            <w:szCs w:val="22"/>
          </w:rPr>
          <w:t>INFORMACJA DLA WYKONAWCÓW WSPÓLNIE UBIEGAJĄCYCH SIĘ O UDZIELENIE ZAMÓWIENIA (SPÓŁKI CYWILNE/ KONSORCJA)</w:t>
        </w:r>
        <w:bookmarkEnd w:id="56"/>
      </w:hyperlink>
      <w:bookmarkEnd w:id="57"/>
    </w:p>
    <w:p w14:paraId="79312F0B" w14:textId="77777777" w:rsidR="00BB7B15" w:rsidRPr="00964672" w:rsidRDefault="00E0509E" w:rsidP="00F46F19">
      <w:pPr>
        <w:pStyle w:val="Akapitzlist"/>
        <w:numPr>
          <w:ilvl w:val="0"/>
          <w:numId w:val="77"/>
        </w:numPr>
        <w:tabs>
          <w:tab w:val="clear" w:pos="0"/>
          <w:tab w:val="num" w:pos="-519"/>
          <w:tab w:val="left" w:pos="568"/>
        </w:tabs>
        <w:spacing w:before="240" w:line="276" w:lineRule="auto"/>
        <w:ind w:left="993"/>
        <w:jc w:val="both"/>
        <w:rPr>
          <w:rFonts w:ascii="Verdana" w:hAnsi="Verdana"/>
          <w:sz w:val="22"/>
          <w:szCs w:val="22"/>
        </w:rPr>
      </w:pPr>
      <w:r w:rsidRPr="00964672">
        <w:rPr>
          <w:rFonts w:ascii="Verdana" w:hAnsi="Verdana"/>
          <w:sz w:val="22"/>
          <w:szCs w:val="22"/>
        </w:rPr>
        <w:tab/>
        <w:t>Wykonawcy mogą wspólnie ubiegać się o udzielenie zamówienia. W takim przypadku Wykonawcy ustanawiają pełnomocnika do reprezentowania ich w postępowaniu albo do reprezentowania i zawarcia umowy w sprawie zamówienia publicznego. Pełnomocnictwo</w:t>
      </w:r>
      <w:r w:rsidRPr="00964672">
        <w:rPr>
          <w:rFonts w:ascii="Verdana" w:hAnsi="Verdana"/>
          <w:b/>
          <w:sz w:val="22"/>
          <w:szCs w:val="22"/>
        </w:rPr>
        <w:t xml:space="preserve"> </w:t>
      </w:r>
      <w:r w:rsidRPr="00964672">
        <w:rPr>
          <w:rFonts w:ascii="Verdana" w:hAnsi="Verdana"/>
          <w:sz w:val="22"/>
          <w:szCs w:val="22"/>
        </w:rPr>
        <w:t>winno być załączone do oferty.</w:t>
      </w:r>
    </w:p>
    <w:p w14:paraId="6EE6BFA4" w14:textId="77777777" w:rsidR="00BB7B15" w:rsidRPr="00964672" w:rsidRDefault="00E0509E" w:rsidP="00F46F19">
      <w:pPr>
        <w:pStyle w:val="Akapitzlist"/>
        <w:numPr>
          <w:ilvl w:val="0"/>
          <w:numId w:val="77"/>
        </w:numPr>
        <w:tabs>
          <w:tab w:val="clear" w:pos="0"/>
          <w:tab w:val="num" w:pos="-519"/>
          <w:tab w:val="left" w:pos="568"/>
        </w:tabs>
        <w:spacing w:line="276" w:lineRule="auto"/>
        <w:ind w:left="993"/>
        <w:jc w:val="both"/>
        <w:rPr>
          <w:rFonts w:ascii="Verdana" w:hAnsi="Verdana"/>
          <w:sz w:val="22"/>
          <w:szCs w:val="22"/>
        </w:rPr>
      </w:pPr>
      <w:r w:rsidRPr="00964672">
        <w:rPr>
          <w:rFonts w:ascii="Verdana" w:hAnsi="Verdana"/>
          <w:sz w:val="22"/>
          <w:szCs w:val="22"/>
        </w:rPr>
        <w:tab/>
        <w:t>Oświadczenia i dokumenty potwierdzające brak podstaw do wykluczenia z postępowania składa każdy z Wykonawców wspólnie ubiegających się o zamówienie.</w:t>
      </w:r>
      <w:bookmarkStart w:id="58" w:name="bookmark11"/>
    </w:p>
    <w:p w14:paraId="2552E027" w14:textId="77777777" w:rsidR="00BB7B15" w:rsidRPr="00964672" w:rsidRDefault="00000000" w:rsidP="00F46F19">
      <w:pPr>
        <w:pStyle w:val="Nagwek2"/>
        <w:numPr>
          <w:ilvl w:val="0"/>
          <w:numId w:val="13"/>
        </w:numPr>
        <w:tabs>
          <w:tab w:val="clear" w:pos="0"/>
          <w:tab w:val="num" w:pos="-519"/>
        </w:tabs>
        <w:rPr>
          <w:rFonts w:ascii="Verdana" w:hAnsi="Verdana"/>
          <w:sz w:val="22"/>
          <w:szCs w:val="22"/>
        </w:rPr>
      </w:pPr>
      <w:hyperlink w:anchor="_Spis_treści">
        <w:bookmarkStart w:id="59" w:name="_Toc121738274"/>
        <w:bookmarkStart w:id="60" w:name="_Toc111301004"/>
        <w:r w:rsidR="00E0509E" w:rsidRPr="00964672">
          <w:rPr>
            <w:rStyle w:val="czeinternetowe"/>
            <w:rFonts w:ascii="Verdana" w:hAnsi="Verdana"/>
            <w:sz w:val="22"/>
            <w:szCs w:val="22"/>
          </w:rPr>
          <w:t xml:space="preserve">SPOSÓB KOMUNIKACJI ORAZ </w:t>
        </w:r>
        <w:bookmarkEnd w:id="58"/>
        <w:r w:rsidR="00E0509E" w:rsidRPr="00964672">
          <w:rPr>
            <w:rStyle w:val="czeinternetowe"/>
            <w:rFonts w:ascii="Verdana" w:hAnsi="Verdana"/>
            <w:sz w:val="22"/>
            <w:szCs w:val="22"/>
          </w:rPr>
          <w:t>WYJAŚNIENIA TREŚCI SWZ</w:t>
        </w:r>
        <w:bookmarkEnd w:id="59"/>
      </w:hyperlink>
      <w:bookmarkEnd w:id="60"/>
    </w:p>
    <w:p w14:paraId="776E0F75" w14:textId="77777777" w:rsidR="00BB7B15" w:rsidRPr="00964672" w:rsidRDefault="00E0509E" w:rsidP="00F46F19">
      <w:pPr>
        <w:pStyle w:val="Akapitzlist"/>
        <w:numPr>
          <w:ilvl w:val="1"/>
          <w:numId w:val="78"/>
        </w:numPr>
        <w:tabs>
          <w:tab w:val="clear" w:pos="0"/>
          <w:tab w:val="num" w:pos="-1038"/>
          <w:tab w:val="left" w:pos="852"/>
        </w:tabs>
        <w:spacing w:before="240" w:line="276" w:lineRule="auto"/>
        <w:ind w:left="474" w:right="91"/>
        <w:jc w:val="both"/>
        <w:rPr>
          <w:rFonts w:ascii="Verdana" w:hAnsi="Verdana"/>
          <w:sz w:val="22"/>
          <w:szCs w:val="22"/>
        </w:rPr>
      </w:pPr>
      <w:r w:rsidRPr="00964672">
        <w:rPr>
          <w:rFonts w:ascii="Verdana" w:hAnsi="Verdana"/>
          <w:bCs/>
          <w:sz w:val="22"/>
          <w:szCs w:val="22"/>
        </w:rPr>
        <w:t xml:space="preserve">Komunikacja w postępowaniu w tym składanie ofert, wymiana informacji oraz przekazywanie dokumentów lub oświadczeń między zamawiającym a wykonawcą, z uwzględnieniem wyjątków określonych w ustawie </w:t>
      </w:r>
      <w:proofErr w:type="spellStart"/>
      <w:r w:rsidRPr="00964672">
        <w:rPr>
          <w:rFonts w:ascii="Verdana" w:hAnsi="Verdana"/>
          <w:bCs/>
          <w:sz w:val="22"/>
          <w:szCs w:val="22"/>
        </w:rPr>
        <w:t>P.z.p</w:t>
      </w:r>
      <w:proofErr w:type="spellEnd"/>
      <w:r w:rsidRPr="00964672">
        <w:rPr>
          <w:rFonts w:ascii="Verdana" w:hAnsi="Verdana"/>
          <w:bCs/>
          <w:sz w:val="22"/>
          <w:szCs w:val="22"/>
        </w:rPr>
        <w:t xml:space="preserve">., odbywa się przy użyciu środków komunikacji elektronicznej. Przez środki komunikacji elektronicznej rozumie się środki komunikacji elektronicznej </w:t>
      </w:r>
      <w:r w:rsidRPr="00964672">
        <w:rPr>
          <w:rFonts w:ascii="Verdana" w:hAnsi="Verdana"/>
          <w:bCs/>
          <w:sz w:val="22"/>
          <w:szCs w:val="22"/>
        </w:rPr>
        <w:lastRenderedPageBreak/>
        <w:t>zdefiniowane w ustawie z dnia 18 lipca 2002 r. o świadczeniu usług drogą elektroniczną (</w:t>
      </w:r>
      <w:proofErr w:type="spellStart"/>
      <w:r w:rsidRPr="00964672">
        <w:rPr>
          <w:rFonts w:ascii="Verdana" w:hAnsi="Verdana"/>
          <w:bCs/>
          <w:sz w:val="22"/>
          <w:szCs w:val="22"/>
        </w:rPr>
        <w:t>t.j</w:t>
      </w:r>
      <w:proofErr w:type="spellEnd"/>
      <w:r w:rsidRPr="00964672">
        <w:rPr>
          <w:rFonts w:ascii="Verdana" w:hAnsi="Verdana"/>
          <w:bCs/>
          <w:sz w:val="22"/>
          <w:szCs w:val="22"/>
        </w:rPr>
        <w:t>. Dz. U. z 2020 r. poz. 344).</w:t>
      </w:r>
    </w:p>
    <w:p w14:paraId="5453ECCB" w14:textId="50ABBCE0" w:rsidR="00BB7B15" w:rsidRPr="00964672" w:rsidRDefault="00E0509E" w:rsidP="00F46F19">
      <w:pPr>
        <w:pStyle w:val="Standard"/>
        <w:numPr>
          <w:ilvl w:val="1"/>
          <w:numId w:val="78"/>
        </w:numPr>
        <w:tabs>
          <w:tab w:val="clear" w:pos="0"/>
          <w:tab w:val="num" w:pos="-1038"/>
          <w:tab w:val="left" w:pos="852"/>
        </w:tabs>
        <w:spacing w:line="276" w:lineRule="auto"/>
        <w:ind w:left="474" w:right="91"/>
        <w:jc w:val="both"/>
        <w:rPr>
          <w:rFonts w:ascii="Verdana" w:hAnsi="Verdana"/>
          <w:sz w:val="22"/>
          <w:szCs w:val="22"/>
        </w:rPr>
      </w:pPr>
      <w:r w:rsidRPr="00964672">
        <w:rPr>
          <w:rFonts w:ascii="Verdana" w:hAnsi="Verdana"/>
          <w:bCs/>
          <w:sz w:val="22"/>
          <w:szCs w:val="22"/>
        </w:rPr>
        <w:t xml:space="preserve">Ofertę, oświadczenia, o których mowa w art. 125 ust. 1 </w:t>
      </w:r>
      <w:proofErr w:type="spellStart"/>
      <w:r w:rsidRPr="00964672">
        <w:rPr>
          <w:rFonts w:ascii="Verdana" w:hAnsi="Verdana"/>
          <w:bCs/>
          <w:sz w:val="22"/>
          <w:szCs w:val="22"/>
        </w:rPr>
        <w:t>P.z.p</w:t>
      </w:r>
      <w:proofErr w:type="spellEnd"/>
      <w:r w:rsidRPr="00964672">
        <w:rPr>
          <w:rFonts w:ascii="Verdana" w:hAnsi="Verdana"/>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Pr="00964672">
        <w:rPr>
          <w:rFonts w:ascii="Verdana" w:hAnsi="Verdana"/>
          <w:bCs/>
          <w:sz w:val="22"/>
          <w:szCs w:val="22"/>
        </w:rPr>
        <w:t>doc</w:t>
      </w:r>
      <w:proofErr w:type="spellEnd"/>
      <w:r w:rsidRPr="00964672">
        <w:rPr>
          <w:rFonts w:ascii="Verdana" w:hAnsi="Verdana"/>
          <w:bCs/>
          <w:sz w:val="22"/>
          <w:szCs w:val="22"/>
        </w:rPr>
        <w:t>, .</w:t>
      </w:r>
      <w:proofErr w:type="spellStart"/>
      <w:r w:rsidRPr="00964672">
        <w:rPr>
          <w:rFonts w:ascii="Verdana" w:hAnsi="Verdana"/>
          <w:bCs/>
          <w:sz w:val="22"/>
          <w:szCs w:val="22"/>
        </w:rPr>
        <w:t>docx</w:t>
      </w:r>
      <w:proofErr w:type="spellEnd"/>
      <w:r w:rsidRPr="00964672">
        <w:rPr>
          <w:rFonts w:ascii="Verdana" w:hAnsi="Verdana"/>
          <w:bCs/>
          <w:sz w:val="22"/>
          <w:szCs w:val="22"/>
        </w:rPr>
        <w:t>, .</w:t>
      </w:r>
      <w:proofErr w:type="spellStart"/>
      <w:r w:rsidRPr="00964672">
        <w:rPr>
          <w:rFonts w:ascii="Verdana" w:hAnsi="Verdana"/>
          <w:bCs/>
          <w:sz w:val="22"/>
          <w:szCs w:val="22"/>
        </w:rPr>
        <w:t>odt</w:t>
      </w:r>
      <w:proofErr w:type="spellEnd"/>
      <w:r w:rsidRPr="00964672">
        <w:rPr>
          <w:rFonts w:ascii="Verdana" w:hAnsi="Verdana"/>
          <w:bCs/>
          <w:sz w:val="22"/>
          <w:szCs w:val="22"/>
        </w:rPr>
        <w:t xml:space="preserve">. Ofertę, a także oświadczenie o jakim mowa w Rozdziale </w:t>
      </w:r>
      <w:r w:rsidR="001E13BA">
        <w:rPr>
          <w:rFonts w:ascii="Verdana" w:hAnsi="Verdana"/>
          <w:bCs/>
          <w:sz w:val="22"/>
          <w:szCs w:val="22"/>
        </w:rPr>
        <w:t>11</w:t>
      </w:r>
      <w:r w:rsidRPr="00964672">
        <w:rPr>
          <w:rFonts w:ascii="Verdana" w:hAnsi="Verdana"/>
          <w:bCs/>
          <w:sz w:val="22"/>
          <w:szCs w:val="22"/>
        </w:rPr>
        <w:t xml:space="preserve"> ust. 1 SWZ składa się, pod rygorem nieważności, w formie elektronicznej lub w postaci elektronicznej opatrzonej podpisem zaufanym lub podpisem osobistym.</w:t>
      </w:r>
    </w:p>
    <w:p w14:paraId="32B01A2A" w14:textId="0F49E1EA" w:rsidR="00BB7B15" w:rsidRPr="00964672" w:rsidRDefault="00E0509E" w:rsidP="00F46F19">
      <w:pPr>
        <w:pStyle w:val="Standard"/>
        <w:numPr>
          <w:ilvl w:val="1"/>
          <w:numId w:val="78"/>
        </w:numPr>
        <w:tabs>
          <w:tab w:val="clear" w:pos="0"/>
          <w:tab w:val="num" w:pos="-1038"/>
          <w:tab w:val="left" w:pos="852"/>
        </w:tabs>
        <w:spacing w:line="276" w:lineRule="auto"/>
        <w:ind w:left="474" w:right="91"/>
        <w:jc w:val="both"/>
        <w:rPr>
          <w:rFonts w:ascii="Verdana" w:hAnsi="Verdana"/>
          <w:sz w:val="22"/>
          <w:szCs w:val="22"/>
        </w:rPr>
      </w:pPr>
      <w:r w:rsidRPr="00964672">
        <w:rPr>
          <w:rFonts w:ascii="Verdana" w:hAnsi="Verdana"/>
          <w:sz w:val="22"/>
          <w:szCs w:val="22"/>
        </w:rPr>
        <w:t xml:space="preserve">W postępowaniu o udzielenie zamówienia komunikacja między Zamawiającym a Wykonawcami odbywa się przy użyciu platformy zakupowej </w:t>
      </w:r>
      <w:hyperlink r:id="rId17" w:history="1">
        <w:r w:rsidR="0001018C" w:rsidRPr="00660639">
          <w:rPr>
            <w:rStyle w:val="Hipercze"/>
            <w:rFonts w:ascii="Verdana" w:hAnsi="Verdana"/>
            <w:sz w:val="22"/>
            <w:szCs w:val="22"/>
          </w:rPr>
          <w:t>https://ezamowienia.gov.pl</w:t>
        </w:r>
      </w:hyperlink>
      <w:r w:rsidR="0001018C">
        <w:rPr>
          <w:rFonts w:ascii="Verdana" w:hAnsi="Verdana"/>
          <w:sz w:val="22"/>
          <w:szCs w:val="22"/>
        </w:rPr>
        <w:t xml:space="preserve"> (składanie oferty)</w:t>
      </w:r>
    </w:p>
    <w:p w14:paraId="28E87EBF" w14:textId="04F4FD16" w:rsidR="00BB7B15" w:rsidRPr="00964672" w:rsidRDefault="00E0509E" w:rsidP="00F46F19">
      <w:pPr>
        <w:pStyle w:val="Standard"/>
        <w:numPr>
          <w:ilvl w:val="1"/>
          <w:numId w:val="78"/>
        </w:numPr>
        <w:tabs>
          <w:tab w:val="clear" w:pos="0"/>
          <w:tab w:val="num" w:pos="-519"/>
          <w:tab w:val="left" w:pos="852"/>
        </w:tabs>
        <w:spacing w:line="276" w:lineRule="auto"/>
        <w:ind w:left="474" w:right="91"/>
        <w:jc w:val="both"/>
        <w:rPr>
          <w:rFonts w:ascii="Verdana" w:hAnsi="Verdana"/>
          <w:sz w:val="22"/>
          <w:szCs w:val="22"/>
        </w:rPr>
      </w:pPr>
      <w:r w:rsidRPr="00964672">
        <w:rPr>
          <w:rFonts w:ascii="Verdana" w:eastAsia="Calibri" w:hAnsi="Verdana"/>
          <w:sz w:val="22"/>
          <w:szCs w:val="22"/>
        </w:rPr>
        <w:t>Szczegółowa instrukcja dla Wykonawców dotycząca złożenia, zmiany i wycofania oferty znajduje się na stronie internetowej pod adresem:</w:t>
      </w:r>
      <w:r w:rsidRPr="00964672">
        <w:rPr>
          <w:rFonts w:ascii="Verdana" w:eastAsia="Calibri" w:hAnsi="Verdana"/>
          <w:color w:val="FF0000"/>
          <w:sz w:val="22"/>
          <w:szCs w:val="22"/>
        </w:rPr>
        <w:t xml:space="preserve"> </w:t>
      </w:r>
      <w:hyperlink r:id="rId18" w:history="1">
        <w:r w:rsidR="00DF09AB" w:rsidRPr="00964672">
          <w:rPr>
            <w:rStyle w:val="Hipercze"/>
            <w:rFonts w:ascii="Verdana" w:hAnsi="Verdana"/>
            <w:color w:val="auto"/>
            <w:sz w:val="22"/>
            <w:szCs w:val="22"/>
          </w:rPr>
          <w:t>https://ezamowienia.gov.pl</w:t>
        </w:r>
      </w:hyperlink>
      <w:r w:rsidR="00F04E86">
        <w:rPr>
          <w:rStyle w:val="Hipercze"/>
          <w:rFonts w:ascii="Verdana" w:hAnsi="Verdana"/>
          <w:color w:val="auto"/>
          <w:sz w:val="22"/>
          <w:szCs w:val="22"/>
        </w:rPr>
        <w:t>/pl/komponent-edukacyjny/</w:t>
      </w:r>
    </w:p>
    <w:p w14:paraId="7A5335C8" w14:textId="77777777" w:rsidR="00BB7B15" w:rsidRPr="00964672" w:rsidRDefault="00E0509E" w:rsidP="00F46F19">
      <w:pPr>
        <w:pStyle w:val="Standard"/>
        <w:numPr>
          <w:ilvl w:val="1"/>
          <w:numId w:val="78"/>
        </w:numPr>
        <w:tabs>
          <w:tab w:val="clear" w:pos="0"/>
          <w:tab w:val="num" w:pos="-519"/>
          <w:tab w:val="left" w:pos="852"/>
        </w:tabs>
        <w:spacing w:line="276" w:lineRule="auto"/>
        <w:ind w:left="474" w:right="91"/>
        <w:jc w:val="both"/>
        <w:rPr>
          <w:rFonts w:ascii="Verdana" w:hAnsi="Verdana"/>
          <w:sz w:val="22"/>
          <w:szCs w:val="22"/>
        </w:rPr>
      </w:pPr>
      <w:r w:rsidRPr="00964672">
        <w:rPr>
          <w:rFonts w:ascii="Verdana" w:hAnsi="Verdana"/>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65433609" w14:textId="4D611DAD" w:rsidR="00BB7B15" w:rsidRPr="00964672" w:rsidRDefault="00E0509E" w:rsidP="00F46F19">
      <w:pPr>
        <w:pStyle w:val="Standard"/>
        <w:numPr>
          <w:ilvl w:val="1"/>
          <w:numId w:val="78"/>
        </w:numPr>
        <w:tabs>
          <w:tab w:val="clear" w:pos="0"/>
          <w:tab w:val="num" w:pos="-519"/>
          <w:tab w:val="left" w:pos="852"/>
        </w:tabs>
        <w:spacing w:line="276" w:lineRule="auto"/>
        <w:ind w:left="474" w:right="91"/>
        <w:jc w:val="both"/>
        <w:rPr>
          <w:rFonts w:ascii="Verdana" w:hAnsi="Verdana"/>
          <w:sz w:val="22"/>
          <w:szCs w:val="22"/>
        </w:rPr>
      </w:pPr>
      <w:r w:rsidRPr="00964672">
        <w:rPr>
          <w:rFonts w:ascii="Verdana" w:hAnsi="Verdana"/>
          <w:sz w:val="22"/>
          <w:szCs w:val="22"/>
        </w:rPr>
        <w:t>Osobą uprawnioną do porozumiewania się z Wykonawcami jest:</w:t>
      </w:r>
      <w:r w:rsidR="00DF09AB" w:rsidRPr="00964672">
        <w:rPr>
          <w:rFonts w:ascii="Verdana" w:hAnsi="Verdana"/>
          <w:sz w:val="22"/>
          <w:szCs w:val="22"/>
        </w:rPr>
        <w:t xml:space="preserve"> Justyna Kwiatkowska, jkwiatkowska@gminasj.pl</w:t>
      </w:r>
    </w:p>
    <w:p w14:paraId="5E7CE530" w14:textId="779657A3" w:rsidR="00BB7B15" w:rsidRPr="00964672" w:rsidRDefault="00E0509E" w:rsidP="00F46F19">
      <w:pPr>
        <w:pStyle w:val="Standard"/>
        <w:numPr>
          <w:ilvl w:val="1"/>
          <w:numId w:val="78"/>
        </w:numPr>
        <w:tabs>
          <w:tab w:val="clear" w:pos="0"/>
          <w:tab w:val="num" w:pos="-519"/>
          <w:tab w:val="left" w:pos="852"/>
        </w:tabs>
        <w:spacing w:line="276" w:lineRule="auto"/>
        <w:ind w:left="474" w:right="91"/>
        <w:jc w:val="both"/>
        <w:rPr>
          <w:rFonts w:ascii="Verdana" w:hAnsi="Verdana"/>
          <w:sz w:val="22"/>
          <w:szCs w:val="22"/>
        </w:rPr>
      </w:pPr>
      <w:r w:rsidRPr="00964672">
        <w:rPr>
          <w:rFonts w:ascii="Verdana" w:hAnsi="Verdana"/>
          <w:sz w:val="22"/>
          <w:szCs w:val="22"/>
        </w:rPr>
        <w:t>W korespondencji kierowanej do Zamawiającego Wykonawcy powinni posługiwać się numerem przedmiotowego postępowania</w:t>
      </w:r>
      <w:r w:rsidR="00F04E86">
        <w:rPr>
          <w:rFonts w:ascii="Verdana" w:hAnsi="Verdana"/>
          <w:sz w:val="22"/>
          <w:szCs w:val="22"/>
        </w:rPr>
        <w:t xml:space="preserve"> ZP.271.1</w:t>
      </w:r>
      <w:r w:rsidR="009A131C">
        <w:rPr>
          <w:rFonts w:ascii="Verdana" w:hAnsi="Verdana"/>
          <w:sz w:val="22"/>
          <w:szCs w:val="22"/>
        </w:rPr>
        <w:t>4</w:t>
      </w:r>
      <w:r w:rsidR="00F04E86">
        <w:rPr>
          <w:rFonts w:ascii="Verdana" w:hAnsi="Verdana"/>
          <w:sz w:val="22"/>
          <w:szCs w:val="22"/>
        </w:rPr>
        <w:t>.2022</w:t>
      </w:r>
    </w:p>
    <w:p w14:paraId="78714E2E" w14:textId="77777777" w:rsidR="00BB7B15" w:rsidRPr="00964672" w:rsidRDefault="00E0509E" w:rsidP="00F46F19">
      <w:pPr>
        <w:pStyle w:val="Standard"/>
        <w:numPr>
          <w:ilvl w:val="1"/>
          <w:numId w:val="78"/>
        </w:numPr>
        <w:tabs>
          <w:tab w:val="clear" w:pos="0"/>
          <w:tab w:val="num" w:pos="-519"/>
          <w:tab w:val="left" w:pos="852"/>
        </w:tabs>
        <w:spacing w:line="276" w:lineRule="auto"/>
        <w:ind w:left="474" w:right="91"/>
        <w:jc w:val="both"/>
        <w:rPr>
          <w:rFonts w:ascii="Verdana" w:hAnsi="Verdana"/>
          <w:sz w:val="22"/>
          <w:szCs w:val="22"/>
        </w:rPr>
      </w:pPr>
      <w:r w:rsidRPr="00964672">
        <w:rPr>
          <w:rFonts w:ascii="Verdana" w:hAnsi="Verdana"/>
          <w:sz w:val="22"/>
          <w:szCs w:val="22"/>
        </w:rPr>
        <w:t>Wykonawca może zwrócić się do zamawiającego z wnioskiem o wyjaśnienie treści SWZ.</w:t>
      </w:r>
    </w:p>
    <w:p w14:paraId="2DD1428F" w14:textId="77777777" w:rsidR="00BB7B15" w:rsidRPr="00964672" w:rsidRDefault="00E0509E" w:rsidP="00F46F19">
      <w:pPr>
        <w:pStyle w:val="Standard"/>
        <w:numPr>
          <w:ilvl w:val="1"/>
          <w:numId w:val="78"/>
        </w:numPr>
        <w:tabs>
          <w:tab w:val="clear" w:pos="0"/>
          <w:tab w:val="num" w:pos="-519"/>
          <w:tab w:val="left" w:pos="852"/>
        </w:tabs>
        <w:spacing w:line="276" w:lineRule="auto"/>
        <w:ind w:left="474" w:right="91"/>
        <w:jc w:val="both"/>
        <w:rPr>
          <w:rFonts w:ascii="Verdana" w:hAnsi="Verdana"/>
          <w:sz w:val="22"/>
          <w:szCs w:val="22"/>
        </w:rPr>
      </w:pPr>
      <w:r w:rsidRPr="00964672">
        <w:rPr>
          <w:rFonts w:ascii="Verdana" w:hAnsi="Verdana"/>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4FF32790" w14:textId="77777777" w:rsidR="00BB7B15" w:rsidRPr="00964672" w:rsidRDefault="00E0509E" w:rsidP="00F46F19">
      <w:pPr>
        <w:pStyle w:val="Standard"/>
        <w:numPr>
          <w:ilvl w:val="1"/>
          <w:numId w:val="78"/>
        </w:numPr>
        <w:tabs>
          <w:tab w:val="clear" w:pos="0"/>
          <w:tab w:val="num" w:pos="-519"/>
          <w:tab w:val="left" w:pos="852"/>
        </w:tabs>
        <w:spacing w:line="276" w:lineRule="auto"/>
        <w:ind w:left="474" w:right="91"/>
        <w:jc w:val="both"/>
        <w:rPr>
          <w:rFonts w:ascii="Verdana" w:hAnsi="Verdana"/>
          <w:sz w:val="22"/>
          <w:szCs w:val="22"/>
        </w:rPr>
      </w:pPr>
      <w:r w:rsidRPr="00964672">
        <w:rPr>
          <w:rFonts w:ascii="Verdana" w:hAnsi="Verdana"/>
          <w:sz w:val="22"/>
          <w:szCs w:val="22"/>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3E41A152" w14:textId="13F6DB14" w:rsidR="00BB7B15" w:rsidRDefault="00E0509E" w:rsidP="00F46F19">
      <w:pPr>
        <w:pStyle w:val="Standard"/>
        <w:numPr>
          <w:ilvl w:val="1"/>
          <w:numId w:val="78"/>
        </w:numPr>
        <w:tabs>
          <w:tab w:val="clear" w:pos="0"/>
          <w:tab w:val="num" w:pos="-519"/>
          <w:tab w:val="left" w:pos="852"/>
        </w:tabs>
        <w:spacing w:line="276" w:lineRule="auto"/>
        <w:ind w:left="474" w:right="91"/>
        <w:jc w:val="both"/>
        <w:rPr>
          <w:rFonts w:ascii="Verdana" w:hAnsi="Verdana"/>
          <w:sz w:val="22"/>
          <w:szCs w:val="22"/>
        </w:rPr>
      </w:pPr>
      <w:r w:rsidRPr="00964672">
        <w:rPr>
          <w:rFonts w:ascii="Verdana" w:hAnsi="Verdana"/>
          <w:sz w:val="22"/>
          <w:szCs w:val="22"/>
        </w:rPr>
        <w:lastRenderedPageBreak/>
        <w:t xml:space="preserve">Przedłużenie terminu składania ofert, o których mowa w Rozdziale </w:t>
      </w:r>
      <w:r w:rsidR="00F04E86">
        <w:rPr>
          <w:rFonts w:ascii="Verdana" w:hAnsi="Verdana"/>
          <w:sz w:val="22"/>
          <w:szCs w:val="22"/>
        </w:rPr>
        <w:t>20</w:t>
      </w:r>
      <w:r w:rsidRPr="00964672">
        <w:rPr>
          <w:rFonts w:ascii="Verdana" w:hAnsi="Verdana"/>
          <w:sz w:val="22"/>
          <w:szCs w:val="22"/>
        </w:rPr>
        <w:t xml:space="preserve"> nie wpływa na bieg terminu składania wniosku o wyjaśnienie treści SWZ.</w:t>
      </w:r>
    </w:p>
    <w:p w14:paraId="00B0E505" w14:textId="5D2E5618" w:rsidR="00F46F19" w:rsidRPr="0001018C" w:rsidRDefault="00F46F19" w:rsidP="00F46F19">
      <w:pPr>
        <w:pStyle w:val="Standard"/>
        <w:numPr>
          <w:ilvl w:val="1"/>
          <w:numId w:val="78"/>
        </w:numPr>
        <w:tabs>
          <w:tab w:val="clear" w:pos="0"/>
          <w:tab w:val="num" w:pos="-519"/>
          <w:tab w:val="left" w:pos="852"/>
        </w:tabs>
        <w:spacing w:line="276" w:lineRule="auto"/>
        <w:ind w:left="474" w:right="91"/>
        <w:jc w:val="both"/>
        <w:rPr>
          <w:rFonts w:ascii="Verdana" w:hAnsi="Verdana"/>
          <w:sz w:val="22"/>
          <w:szCs w:val="22"/>
        </w:rPr>
      </w:pPr>
      <w:r w:rsidRPr="0001018C">
        <w:rPr>
          <w:rFonts w:ascii="Verdana" w:eastAsiaTheme="minorHAnsi" w:hAnsi="Verdana" w:cs="Arial"/>
          <w:sz w:val="22"/>
          <w:szCs w:val="22"/>
        </w:rPr>
        <w:t xml:space="preserve">W postępowaniu o udzielenie zamówienia komunikacja między Zamawiającym a Wykonawcami odbywa się przy użyciu Portalu e-Zamówienia który dostępny jest pod adresem: </w:t>
      </w:r>
      <w:hyperlink r:id="rId19" w:history="1">
        <w:r w:rsidRPr="0001018C">
          <w:rPr>
            <w:rStyle w:val="Hipercze"/>
            <w:rFonts w:ascii="Verdana" w:eastAsiaTheme="minorHAnsi" w:hAnsi="Verdana" w:cs="Arial"/>
            <w:b/>
            <w:bCs/>
            <w:color w:val="auto"/>
            <w:sz w:val="22"/>
            <w:szCs w:val="22"/>
          </w:rPr>
          <w:t>https://ezamowienia.gov.pl/</w:t>
        </w:r>
      </w:hyperlink>
      <w:r w:rsidRPr="0001018C">
        <w:rPr>
          <w:rFonts w:ascii="Verdana" w:eastAsiaTheme="minorHAnsi" w:hAnsi="Verdana" w:cs="Arial"/>
          <w:b/>
          <w:bCs/>
          <w:sz w:val="22"/>
          <w:szCs w:val="22"/>
        </w:rPr>
        <w:t xml:space="preserve">, lub </w:t>
      </w:r>
      <w:proofErr w:type="spellStart"/>
      <w:r w:rsidRPr="0001018C">
        <w:rPr>
          <w:rFonts w:ascii="Verdana" w:eastAsiaTheme="minorHAnsi" w:hAnsi="Verdana" w:cs="Arial"/>
          <w:b/>
          <w:bCs/>
          <w:sz w:val="22"/>
          <w:szCs w:val="22"/>
        </w:rPr>
        <w:t>ePUAPu</w:t>
      </w:r>
      <w:proofErr w:type="spellEnd"/>
      <w:r w:rsidRPr="0001018C">
        <w:rPr>
          <w:rFonts w:ascii="Verdana" w:eastAsiaTheme="minorHAnsi" w:hAnsi="Verdana" w:cs="Arial"/>
          <w:b/>
          <w:bCs/>
          <w:sz w:val="22"/>
          <w:szCs w:val="22"/>
        </w:rPr>
        <w:t>, dostępnego pod adresem: https://epuap.gov.pl/wps/portal lub poczty elektronicznej jkwiatkowska@gminasj.pl</w:t>
      </w:r>
      <w:r w:rsidRPr="0001018C">
        <w:rPr>
          <w:rFonts w:ascii="Verdana" w:eastAsiaTheme="minorHAnsi" w:hAnsi="Verdana" w:cs="Arial"/>
          <w:sz w:val="22"/>
          <w:szCs w:val="22"/>
        </w:rPr>
        <w:t xml:space="preserve"> (z wyłączeniem składania ofert).</w:t>
      </w:r>
    </w:p>
    <w:p w14:paraId="1D4E989B" w14:textId="4BB8623A" w:rsidR="00F46F19" w:rsidRPr="0001018C" w:rsidRDefault="00F46F19" w:rsidP="00F46F19">
      <w:pPr>
        <w:pStyle w:val="Standard"/>
        <w:numPr>
          <w:ilvl w:val="1"/>
          <w:numId w:val="78"/>
        </w:numPr>
        <w:tabs>
          <w:tab w:val="clear" w:pos="0"/>
          <w:tab w:val="num" w:pos="-519"/>
          <w:tab w:val="left" w:pos="852"/>
        </w:tabs>
        <w:spacing w:line="276" w:lineRule="auto"/>
        <w:ind w:left="474" w:right="91"/>
        <w:jc w:val="both"/>
        <w:rPr>
          <w:rFonts w:ascii="Verdana" w:hAnsi="Verdana"/>
          <w:sz w:val="22"/>
          <w:szCs w:val="22"/>
        </w:rPr>
      </w:pPr>
      <w:r w:rsidRPr="0001018C">
        <w:rPr>
          <w:rFonts w:ascii="Verdana" w:eastAsiaTheme="minorHAnsi" w:hAnsi="Verdana" w:cs="Arial"/>
          <w:sz w:val="22"/>
          <w:szCs w:val="22"/>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 Przeglądanie i pobieranie publicznej treści dokumentacji postępowania nie wymaga posiadania konta na Platformie e- Zamówienia ani logowania. </w:t>
      </w:r>
    </w:p>
    <w:p w14:paraId="6B413717" w14:textId="7AF25C18" w:rsidR="00F46F19" w:rsidRPr="0001018C" w:rsidRDefault="00F46F19" w:rsidP="00F46F19">
      <w:pPr>
        <w:pStyle w:val="Standard"/>
        <w:numPr>
          <w:ilvl w:val="1"/>
          <w:numId w:val="78"/>
        </w:numPr>
        <w:tabs>
          <w:tab w:val="clear" w:pos="0"/>
          <w:tab w:val="num" w:pos="-519"/>
          <w:tab w:val="left" w:pos="852"/>
        </w:tabs>
        <w:spacing w:line="276" w:lineRule="auto"/>
        <w:ind w:left="474" w:right="91"/>
        <w:jc w:val="both"/>
        <w:rPr>
          <w:rFonts w:ascii="Verdana" w:hAnsi="Verdana"/>
          <w:sz w:val="22"/>
          <w:szCs w:val="22"/>
        </w:rPr>
      </w:pPr>
      <w:r w:rsidRPr="0001018C">
        <w:rPr>
          <w:rFonts w:ascii="Verdana" w:eastAsiaTheme="minorHAnsi" w:hAnsi="Verdana" w:cs="Arial"/>
          <w:sz w:val="22"/>
          <w:szCs w:val="22"/>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3FEB6F52" w14:textId="1BAA9D28" w:rsidR="00F46F19" w:rsidRPr="0001018C" w:rsidRDefault="00F46F19" w:rsidP="00F46F19">
      <w:pPr>
        <w:pStyle w:val="Standard"/>
        <w:numPr>
          <w:ilvl w:val="1"/>
          <w:numId w:val="78"/>
        </w:numPr>
        <w:tabs>
          <w:tab w:val="clear" w:pos="0"/>
          <w:tab w:val="num" w:pos="-519"/>
          <w:tab w:val="left" w:pos="852"/>
        </w:tabs>
        <w:spacing w:line="276" w:lineRule="auto"/>
        <w:ind w:left="474" w:right="91"/>
        <w:jc w:val="both"/>
        <w:rPr>
          <w:rFonts w:ascii="Verdana" w:hAnsi="Verdana"/>
          <w:sz w:val="22"/>
          <w:szCs w:val="22"/>
        </w:rPr>
      </w:pPr>
      <w:r w:rsidRPr="0001018C">
        <w:rPr>
          <w:rFonts w:ascii="Verdana" w:eastAsiaTheme="minorHAnsi" w:hAnsi="Verdana" w:cs="Arial"/>
          <w:sz w:val="22"/>
          <w:szCs w:val="22"/>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14:paraId="461A65B2" w14:textId="09082E91" w:rsidR="00F46F19" w:rsidRPr="0001018C" w:rsidRDefault="00F46F19" w:rsidP="00F46F19">
      <w:pPr>
        <w:pStyle w:val="Standard"/>
        <w:numPr>
          <w:ilvl w:val="1"/>
          <w:numId w:val="78"/>
        </w:numPr>
        <w:tabs>
          <w:tab w:val="clear" w:pos="0"/>
          <w:tab w:val="num" w:pos="-519"/>
          <w:tab w:val="left" w:pos="852"/>
        </w:tabs>
        <w:spacing w:line="276" w:lineRule="auto"/>
        <w:ind w:left="474" w:right="91"/>
        <w:jc w:val="both"/>
        <w:rPr>
          <w:rFonts w:ascii="Verdana" w:hAnsi="Verdana"/>
          <w:sz w:val="22"/>
          <w:szCs w:val="22"/>
        </w:rPr>
      </w:pPr>
      <w:r w:rsidRPr="0001018C">
        <w:rPr>
          <w:rFonts w:ascii="Verdana" w:eastAsiaTheme="minorHAnsi" w:hAnsi="Verdana" w:cs="Arial"/>
          <w:sz w:val="22"/>
          <w:szCs w:val="22"/>
        </w:rPr>
        <w:t xml:space="preserve">Informacje, oświadczenia lub dokumenty, inne niż wymienione w § 2 ust. 1 rozporządzenia Prezesa Rady Ministrów w sprawie wymagań dla dokumentów elektronicznych, przekazywane w postępowaniu sporządza się w postaci elektronicznej: </w:t>
      </w:r>
    </w:p>
    <w:p w14:paraId="7DBC2D62" w14:textId="77777777" w:rsidR="00F46F19" w:rsidRPr="0001018C" w:rsidRDefault="00F46F19">
      <w:pPr>
        <w:pStyle w:val="Akapitzlist"/>
        <w:numPr>
          <w:ilvl w:val="0"/>
          <w:numId w:val="407"/>
        </w:numPr>
        <w:autoSpaceDE w:val="0"/>
        <w:autoSpaceDN w:val="0"/>
        <w:adjustRightInd w:val="0"/>
        <w:spacing w:line="276" w:lineRule="auto"/>
        <w:ind w:left="562"/>
        <w:jc w:val="both"/>
        <w:rPr>
          <w:rFonts w:ascii="Verdana" w:eastAsiaTheme="minorHAnsi" w:hAnsi="Verdana" w:cs="Arial"/>
          <w:sz w:val="22"/>
          <w:szCs w:val="22"/>
        </w:rPr>
      </w:pPr>
      <w:r w:rsidRPr="0001018C">
        <w:rPr>
          <w:rFonts w:ascii="Verdana" w:eastAsiaTheme="minorHAnsi" w:hAnsi="Verdana" w:cs="Arial"/>
          <w:sz w:val="22"/>
          <w:szCs w:val="22"/>
        </w:rPr>
        <w:t xml:space="preserve">w formatach danych określonych w przepisach rozporządzenia Rady Ministrów w sprawie Krajowych Ram Interoperacyjności (i przekazuje się jako załącznik), lub </w:t>
      </w:r>
    </w:p>
    <w:p w14:paraId="372612FF" w14:textId="3F05682A" w:rsidR="00F46F19" w:rsidRPr="0001018C" w:rsidRDefault="00F46F19">
      <w:pPr>
        <w:pStyle w:val="Akapitzlist"/>
        <w:numPr>
          <w:ilvl w:val="0"/>
          <w:numId w:val="407"/>
        </w:numPr>
        <w:autoSpaceDE w:val="0"/>
        <w:autoSpaceDN w:val="0"/>
        <w:adjustRightInd w:val="0"/>
        <w:spacing w:line="276" w:lineRule="auto"/>
        <w:ind w:left="562"/>
        <w:jc w:val="both"/>
        <w:rPr>
          <w:rFonts w:ascii="Verdana" w:eastAsiaTheme="minorHAnsi" w:hAnsi="Verdana" w:cs="Arial"/>
          <w:sz w:val="22"/>
          <w:szCs w:val="22"/>
        </w:rPr>
      </w:pPr>
      <w:r w:rsidRPr="0001018C">
        <w:rPr>
          <w:rFonts w:ascii="Verdana" w:eastAsiaTheme="minorHAnsi" w:hAnsi="Verdana" w:cs="Arial"/>
          <w:sz w:val="22"/>
          <w:szCs w:val="22"/>
        </w:rPr>
        <w:t xml:space="preserve">jako tekst wpisany bezpośrednio do wiadomości przekazywanej przy użyciu środków komunikacji elektronicznej (np. w treści wiadomości e-mail lub w treści „Formularza do komunikacji”). </w:t>
      </w:r>
    </w:p>
    <w:p w14:paraId="4AB386FE" w14:textId="5F042D9F" w:rsidR="00F46F19" w:rsidRPr="0001018C" w:rsidRDefault="00F46F19">
      <w:pPr>
        <w:pStyle w:val="Akapitzlist"/>
        <w:numPr>
          <w:ilvl w:val="0"/>
          <w:numId w:val="423"/>
        </w:numPr>
        <w:autoSpaceDE w:val="0"/>
        <w:autoSpaceDN w:val="0"/>
        <w:adjustRightInd w:val="0"/>
        <w:spacing w:line="276" w:lineRule="auto"/>
        <w:ind w:left="615" w:hanging="425"/>
        <w:jc w:val="both"/>
        <w:rPr>
          <w:rFonts w:ascii="Verdana" w:eastAsiaTheme="minorHAnsi" w:hAnsi="Verdana" w:cs="Arial"/>
          <w:sz w:val="22"/>
          <w:szCs w:val="22"/>
        </w:rPr>
      </w:pPr>
      <w:r w:rsidRPr="0001018C">
        <w:rPr>
          <w:rFonts w:ascii="Verdana" w:eastAsiaTheme="minorHAnsi" w:hAnsi="Verdana" w:cs="Arial"/>
          <w:sz w:val="22"/>
          <w:szCs w:val="22"/>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w:t>
      </w:r>
      <w:r w:rsidRPr="0001018C">
        <w:rPr>
          <w:rFonts w:ascii="Verdana" w:eastAsiaTheme="minorHAnsi" w:hAnsi="Verdana" w:cs="Arial"/>
          <w:sz w:val="22"/>
          <w:szCs w:val="22"/>
        </w:rPr>
        <w:lastRenderedPageBreak/>
        <w:t xml:space="preserve">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sidRPr="0001018C">
        <w:rPr>
          <w:rFonts w:ascii="Verdana" w:eastAsiaTheme="minorHAnsi" w:hAnsi="Verdana" w:cs="Arial"/>
          <w:sz w:val="22"/>
          <w:szCs w:val="22"/>
        </w:rPr>
        <w:t>Pzp</w:t>
      </w:r>
      <w:proofErr w:type="spellEnd"/>
      <w:r w:rsidRPr="0001018C">
        <w:rPr>
          <w:rFonts w:ascii="Verdana" w:eastAsiaTheme="minorHAnsi" w:hAnsi="Verdana" w:cs="Arial"/>
          <w:sz w:val="22"/>
          <w:szCs w:val="22"/>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 </w:t>
      </w:r>
    </w:p>
    <w:p w14:paraId="55694D4A" w14:textId="77777777" w:rsidR="00F46F19" w:rsidRPr="0001018C" w:rsidRDefault="00F46F19">
      <w:pPr>
        <w:pStyle w:val="Akapitzlist"/>
        <w:numPr>
          <w:ilvl w:val="0"/>
          <w:numId w:val="423"/>
        </w:numPr>
        <w:autoSpaceDE w:val="0"/>
        <w:autoSpaceDN w:val="0"/>
        <w:adjustRightInd w:val="0"/>
        <w:spacing w:line="276" w:lineRule="auto"/>
        <w:ind w:left="615" w:hanging="425"/>
        <w:jc w:val="both"/>
        <w:rPr>
          <w:rFonts w:ascii="Verdana" w:eastAsiaTheme="minorHAnsi" w:hAnsi="Verdana" w:cs="Arial"/>
          <w:sz w:val="22"/>
          <w:szCs w:val="22"/>
        </w:rPr>
      </w:pPr>
      <w:r w:rsidRPr="0001018C">
        <w:rPr>
          <w:rFonts w:ascii="Verdana" w:eastAsiaTheme="minorHAnsi" w:hAnsi="Verdana" w:cs="Arial"/>
          <w:sz w:val="22"/>
          <w:szCs w:val="22"/>
        </w:rPr>
        <w:t>Możliwość korzystania w postępowaniu z „Formularzy do komunikacji” w pełnym za- kresie wymaga posiadania konta „Wykonawcy” na Platformie e-Zamówienia oraz za- logowania się na Platformie e-Zamówienia. Do korzystania z „Formularzy do komunikacji” służących do zadawania pytań dotyczących treści dokumentów zamówienia wystarczające jest posiadanie tzw. konta uproszczonego na Platformie e- Zamówienia.</w:t>
      </w:r>
    </w:p>
    <w:p w14:paraId="39675D17" w14:textId="0045EBD8" w:rsidR="00F46F19" w:rsidRPr="0001018C" w:rsidRDefault="00F46F19">
      <w:pPr>
        <w:pStyle w:val="Akapitzlist"/>
        <w:numPr>
          <w:ilvl w:val="0"/>
          <w:numId w:val="423"/>
        </w:numPr>
        <w:autoSpaceDE w:val="0"/>
        <w:autoSpaceDN w:val="0"/>
        <w:adjustRightInd w:val="0"/>
        <w:spacing w:line="276" w:lineRule="auto"/>
        <w:ind w:left="615" w:hanging="425"/>
        <w:jc w:val="both"/>
        <w:rPr>
          <w:rFonts w:ascii="Verdana" w:eastAsiaTheme="minorHAnsi" w:hAnsi="Verdana" w:cs="Arial"/>
          <w:sz w:val="22"/>
          <w:szCs w:val="22"/>
        </w:rPr>
      </w:pPr>
      <w:r w:rsidRPr="0001018C">
        <w:rPr>
          <w:rFonts w:ascii="Verdana" w:eastAsiaTheme="minorHAnsi" w:hAnsi="Verdana" w:cs="Arial"/>
          <w:sz w:val="22"/>
          <w:szCs w:val="22"/>
        </w:rPr>
        <w:t xml:space="preserve"> Wszystkie wysłane i odebrane w postępowaniu przez wykonawcę wiadomości widoczne są po zalogowaniu w podglądzie postępowania w zakładce „Komunikacja”. </w:t>
      </w:r>
    </w:p>
    <w:p w14:paraId="7CC0A923" w14:textId="77777777" w:rsidR="00F46F19" w:rsidRPr="0001018C" w:rsidRDefault="00F46F19">
      <w:pPr>
        <w:pStyle w:val="Akapitzlist"/>
        <w:numPr>
          <w:ilvl w:val="0"/>
          <w:numId w:val="423"/>
        </w:numPr>
        <w:autoSpaceDE w:val="0"/>
        <w:autoSpaceDN w:val="0"/>
        <w:adjustRightInd w:val="0"/>
        <w:spacing w:line="276" w:lineRule="auto"/>
        <w:ind w:left="615" w:hanging="425"/>
        <w:jc w:val="both"/>
        <w:rPr>
          <w:rFonts w:ascii="Verdana" w:eastAsiaTheme="minorHAnsi" w:hAnsi="Verdana" w:cs="Arial"/>
          <w:sz w:val="22"/>
          <w:szCs w:val="22"/>
        </w:rPr>
      </w:pPr>
      <w:r w:rsidRPr="0001018C">
        <w:rPr>
          <w:rFonts w:ascii="Verdana" w:eastAsiaTheme="minorHAnsi" w:hAnsi="Verdana" w:cs="Arial"/>
          <w:sz w:val="22"/>
          <w:szCs w:val="22"/>
        </w:rPr>
        <w:t>Maksymalny rozmiar plików przesyłanych za pośrednictwem „Formularzy do komunikacji” wynosi 150 MB (wielkość ta dotyczy plików przesyłanych jako załączniki do jednego formularza).</w:t>
      </w:r>
    </w:p>
    <w:p w14:paraId="2101C65D" w14:textId="78616FFF" w:rsidR="00F46F19" w:rsidRPr="0001018C" w:rsidRDefault="00F46F19">
      <w:pPr>
        <w:pStyle w:val="Akapitzlist"/>
        <w:numPr>
          <w:ilvl w:val="0"/>
          <w:numId w:val="423"/>
        </w:numPr>
        <w:autoSpaceDE w:val="0"/>
        <w:autoSpaceDN w:val="0"/>
        <w:adjustRightInd w:val="0"/>
        <w:spacing w:line="276" w:lineRule="auto"/>
        <w:ind w:left="615" w:hanging="425"/>
        <w:jc w:val="both"/>
        <w:rPr>
          <w:rFonts w:ascii="Verdana" w:eastAsiaTheme="minorHAnsi" w:hAnsi="Verdana" w:cs="Arial"/>
          <w:sz w:val="22"/>
          <w:szCs w:val="22"/>
        </w:rPr>
      </w:pPr>
      <w:r w:rsidRPr="0001018C">
        <w:rPr>
          <w:rFonts w:ascii="Verdana" w:eastAsiaTheme="minorHAnsi" w:hAnsi="Verdana" w:cs="Arial"/>
          <w:sz w:val="22"/>
          <w:szCs w:val="22"/>
        </w:rPr>
        <w:t xml:space="preserve"> Minimalne wymagania techniczne dotyczące sprzętu używanego w celu korzystania z usług Platformy e-Zamówienia oraz informacje dotyczące specyfikacji połączenia określa Regulamin Platformy e-Zamówienia.</w:t>
      </w:r>
    </w:p>
    <w:p w14:paraId="5C239C46" w14:textId="2FE3282C" w:rsidR="00F46F19" w:rsidRPr="0001018C" w:rsidRDefault="00F46F19">
      <w:pPr>
        <w:pStyle w:val="Akapitzlist"/>
        <w:numPr>
          <w:ilvl w:val="0"/>
          <w:numId w:val="423"/>
        </w:numPr>
        <w:autoSpaceDE w:val="0"/>
        <w:autoSpaceDN w:val="0"/>
        <w:adjustRightInd w:val="0"/>
        <w:spacing w:line="276" w:lineRule="auto"/>
        <w:ind w:left="615" w:hanging="425"/>
        <w:jc w:val="both"/>
        <w:rPr>
          <w:rFonts w:ascii="Verdana" w:eastAsiaTheme="minorHAnsi" w:hAnsi="Verdana" w:cs="Arial"/>
          <w:sz w:val="22"/>
          <w:szCs w:val="22"/>
        </w:rPr>
      </w:pPr>
      <w:r w:rsidRPr="0001018C">
        <w:rPr>
          <w:rFonts w:ascii="Verdana" w:eastAsiaTheme="minorHAnsi" w:hAnsi="Verdana" w:cs="Arial"/>
          <w:sz w:val="22"/>
          <w:szCs w:val="22"/>
        </w:rPr>
        <w:t>W przypadku problemów technicznych i awarii związanych z funkcjonowaniem Platformy e-Zamówienia użytkownicy mogą skorzystać ze wsparcia technicznego dostępnego pod numerem telefonu (</w:t>
      </w:r>
      <w:r w:rsidR="003A6246">
        <w:rPr>
          <w:rFonts w:ascii="Verdana" w:eastAsiaTheme="minorHAnsi" w:hAnsi="Verdana" w:cs="Arial"/>
          <w:sz w:val="22"/>
          <w:szCs w:val="22"/>
        </w:rPr>
        <w:t>2</w:t>
      </w:r>
      <w:r w:rsidRPr="0001018C">
        <w:rPr>
          <w:rFonts w:ascii="Verdana" w:eastAsiaTheme="minorHAnsi" w:hAnsi="Verdana" w:cs="Arial"/>
          <w:sz w:val="22"/>
          <w:szCs w:val="22"/>
        </w:rPr>
        <w:t xml:space="preserve">2) </w:t>
      </w:r>
      <w:r w:rsidR="003A6246">
        <w:rPr>
          <w:rFonts w:ascii="Verdana" w:eastAsiaTheme="minorHAnsi" w:hAnsi="Verdana" w:cs="Arial"/>
          <w:sz w:val="22"/>
          <w:szCs w:val="22"/>
        </w:rPr>
        <w:t>4587799</w:t>
      </w:r>
      <w:r w:rsidRPr="0001018C">
        <w:rPr>
          <w:rFonts w:ascii="Verdana" w:eastAsiaTheme="minorHAnsi" w:hAnsi="Verdana" w:cs="Arial"/>
          <w:sz w:val="22"/>
          <w:szCs w:val="22"/>
        </w:rPr>
        <w:t xml:space="preserve"> lub drogą elektroniczną poprzez formularz udostępniony na stronie internetowej https://ezamowienia.gov.pl w zakładce „Zgłoś problem”. </w:t>
      </w:r>
    </w:p>
    <w:p w14:paraId="587E4F31" w14:textId="77777777" w:rsidR="00F46F19" w:rsidRPr="0001018C" w:rsidRDefault="00F46F19" w:rsidP="00F46F19">
      <w:pPr>
        <w:pStyle w:val="Standard"/>
        <w:tabs>
          <w:tab w:val="left" w:pos="852"/>
        </w:tabs>
        <w:spacing w:line="276" w:lineRule="auto"/>
        <w:ind w:left="993" w:right="91"/>
        <w:jc w:val="both"/>
        <w:rPr>
          <w:rFonts w:ascii="Verdana" w:hAnsi="Verdana"/>
          <w:sz w:val="22"/>
          <w:szCs w:val="22"/>
        </w:rPr>
      </w:pPr>
    </w:p>
    <w:p w14:paraId="76D690BE" w14:textId="77777777" w:rsidR="00BB7B15" w:rsidRPr="00964672" w:rsidRDefault="00E0509E">
      <w:pPr>
        <w:pStyle w:val="Nagwek2"/>
        <w:numPr>
          <w:ilvl w:val="0"/>
          <w:numId w:val="13"/>
        </w:numPr>
        <w:rPr>
          <w:rFonts w:ascii="Verdana" w:hAnsi="Verdana"/>
          <w:sz w:val="22"/>
          <w:szCs w:val="22"/>
        </w:rPr>
      </w:pPr>
      <w:bookmarkStart w:id="61" w:name="bookmark12"/>
      <w:r w:rsidRPr="00964672">
        <w:rPr>
          <w:rFonts w:ascii="Verdana" w:hAnsi="Verdana"/>
          <w:sz w:val="22"/>
          <w:szCs w:val="22"/>
        </w:rPr>
        <w:t xml:space="preserve"> </w:t>
      </w:r>
      <w:hyperlink w:anchor="_Spis_treści">
        <w:bookmarkStart w:id="62" w:name="_Toc121738275"/>
        <w:bookmarkStart w:id="63" w:name="_Toc111301005"/>
        <w:r w:rsidRPr="00964672">
          <w:rPr>
            <w:rStyle w:val="czeinternetowe"/>
            <w:rFonts w:ascii="Verdana" w:hAnsi="Verdana"/>
            <w:sz w:val="22"/>
            <w:szCs w:val="22"/>
          </w:rPr>
          <w:t>OPIS SPOSOBU PRZYGOTOWANIA OFER</w:t>
        </w:r>
        <w:bookmarkEnd w:id="61"/>
        <w:r w:rsidRPr="00964672">
          <w:rPr>
            <w:rStyle w:val="czeinternetowe"/>
            <w:rFonts w:ascii="Verdana" w:hAnsi="Verdana"/>
            <w:sz w:val="22"/>
            <w:szCs w:val="22"/>
          </w:rPr>
          <w:t>T ORAZ WYMAGANIA FORMALNE DOTYCZĄCE SKŁADANYCH OŚWIADCZEŃ I DOKUMENTÓW</w:t>
        </w:r>
        <w:bookmarkEnd w:id="62"/>
      </w:hyperlink>
      <w:bookmarkEnd w:id="63"/>
    </w:p>
    <w:p w14:paraId="207BAD94" w14:textId="0749E52F" w:rsidR="00BB7B15" w:rsidRPr="00964672" w:rsidRDefault="00E0509E">
      <w:pPr>
        <w:pStyle w:val="Akapitzlist"/>
        <w:numPr>
          <w:ilvl w:val="0"/>
          <w:numId w:val="162"/>
        </w:numPr>
        <w:tabs>
          <w:tab w:val="left" w:pos="568"/>
        </w:tabs>
        <w:spacing w:before="240" w:line="276" w:lineRule="auto"/>
        <w:ind w:left="284" w:hanging="284"/>
        <w:jc w:val="both"/>
        <w:rPr>
          <w:rFonts w:ascii="Verdana" w:hAnsi="Verdana"/>
          <w:color w:val="FF0000"/>
          <w:sz w:val="22"/>
          <w:szCs w:val="22"/>
        </w:rPr>
      </w:pPr>
      <w:r w:rsidRPr="00964672">
        <w:rPr>
          <w:rFonts w:ascii="Verdana" w:eastAsia="Verdana" w:hAnsi="Verdana"/>
          <w:color w:val="FF0000"/>
          <w:sz w:val="22"/>
          <w:szCs w:val="22"/>
        </w:rPr>
        <w:tab/>
      </w:r>
      <w:r w:rsidRPr="003611B1">
        <w:rPr>
          <w:rFonts w:ascii="Verdana" w:eastAsia="Verdana" w:hAnsi="Verdana"/>
          <w:sz w:val="22"/>
          <w:szCs w:val="22"/>
        </w:rPr>
        <w:t>Wykonawca może złożyć tylko jedną ofertę</w:t>
      </w:r>
      <w:r w:rsidR="002F37BB" w:rsidRPr="003611B1">
        <w:rPr>
          <w:rFonts w:ascii="Verdana" w:eastAsia="Verdana" w:hAnsi="Verdana"/>
          <w:sz w:val="22"/>
          <w:szCs w:val="22"/>
        </w:rPr>
        <w:t xml:space="preserve">, na dowolną </w:t>
      </w:r>
      <w:r w:rsidR="00D25F6E">
        <w:rPr>
          <w:rFonts w:ascii="Verdana" w:eastAsia="Verdana" w:hAnsi="Verdana"/>
          <w:sz w:val="22"/>
          <w:szCs w:val="22"/>
        </w:rPr>
        <w:t>liczbę</w:t>
      </w:r>
      <w:r w:rsidR="002F37BB" w:rsidRPr="003611B1">
        <w:rPr>
          <w:rFonts w:ascii="Verdana" w:eastAsia="Verdana" w:hAnsi="Verdana"/>
          <w:sz w:val="22"/>
          <w:szCs w:val="22"/>
        </w:rPr>
        <w:t xml:space="preserve"> części</w:t>
      </w:r>
      <w:r w:rsidRPr="003611B1">
        <w:rPr>
          <w:rFonts w:ascii="Verdana" w:eastAsia="Verdana" w:hAnsi="Verdana"/>
          <w:sz w:val="22"/>
          <w:szCs w:val="22"/>
        </w:rPr>
        <w:t>.</w:t>
      </w:r>
    </w:p>
    <w:p w14:paraId="43BED79D" w14:textId="77777777" w:rsidR="00BB7B15" w:rsidRPr="00964672" w:rsidRDefault="00E0509E">
      <w:pPr>
        <w:pStyle w:val="Standard"/>
        <w:numPr>
          <w:ilvl w:val="0"/>
          <w:numId w:val="163"/>
        </w:numPr>
        <w:tabs>
          <w:tab w:val="left" w:pos="568"/>
        </w:tabs>
        <w:spacing w:line="276" w:lineRule="auto"/>
        <w:ind w:left="284" w:hanging="284"/>
        <w:jc w:val="both"/>
        <w:rPr>
          <w:rFonts w:ascii="Verdana" w:hAnsi="Verdana"/>
          <w:sz w:val="22"/>
          <w:szCs w:val="22"/>
        </w:rPr>
      </w:pPr>
      <w:r w:rsidRPr="00964672">
        <w:rPr>
          <w:rFonts w:ascii="Verdana" w:eastAsia="Verdana" w:hAnsi="Verdana"/>
          <w:sz w:val="22"/>
          <w:szCs w:val="22"/>
        </w:rPr>
        <w:tab/>
        <w:t>Treść oferty musi odpowiadać treści SWZ.</w:t>
      </w:r>
    </w:p>
    <w:p w14:paraId="0B627B81" w14:textId="77777777" w:rsidR="00BB7B15" w:rsidRPr="00964672" w:rsidRDefault="00E0509E">
      <w:pPr>
        <w:pStyle w:val="Standard"/>
        <w:numPr>
          <w:ilvl w:val="0"/>
          <w:numId w:val="164"/>
        </w:numPr>
        <w:tabs>
          <w:tab w:val="left" w:pos="568"/>
        </w:tabs>
        <w:spacing w:line="276" w:lineRule="auto"/>
        <w:ind w:left="284" w:right="20" w:hanging="284"/>
        <w:jc w:val="both"/>
        <w:rPr>
          <w:rFonts w:ascii="Verdana" w:hAnsi="Verdana"/>
          <w:sz w:val="22"/>
          <w:szCs w:val="22"/>
        </w:rPr>
      </w:pPr>
      <w:r w:rsidRPr="00964672">
        <w:rPr>
          <w:rFonts w:ascii="Verdana" w:eastAsia="Verdana" w:hAnsi="Verdana"/>
          <w:sz w:val="22"/>
          <w:szCs w:val="22"/>
        </w:rPr>
        <w:tab/>
        <w:t xml:space="preserve">Ofertę składa się na Formularzu Ofertowym – zgodnie z </w:t>
      </w:r>
      <w:r w:rsidRPr="00964672">
        <w:rPr>
          <w:rFonts w:ascii="Verdana" w:eastAsia="Verdana" w:hAnsi="Verdana"/>
          <w:bCs/>
          <w:sz w:val="22"/>
          <w:szCs w:val="22"/>
        </w:rPr>
        <w:t>Załącznikiem nr 1 do SWZ</w:t>
      </w:r>
      <w:r w:rsidRPr="00964672">
        <w:rPr>
          <w:rFonts w:ascii="Verdana" w:eastAsia="Verdana" w:hAnsi="Verdana"/>
          <w:sz w:val="22"/>
          <w:szCs w:val="22"/>
        </w:rPr>
        <w:t>. Wraz z ofertą Wykonawca jest zobowiązany złożyć:</w:t>
      </w:r>
    </w:p>
    <w:p w14:paraId="5C28B2B1" w14:textId="145904D0" w:rsidR="00BB7B15" w:rsidRPr="00964672" w:rsidRDefault="00E0509E">
      <w:pPr>
        <w:pStyle w:val="Akapitzlist"/>
        <w:numPr>
          <w:ilvl w:val="0"/>
          <w:numId w:val="79"/>
        </w:numPr>
        <w:tabs>
          <w:tab w:val="left" w:pos="1134"/>
        </w:tabs>
        <w:spacing w:line="276" w:lineRule="auto"/>
        <w:ind w:right="20"/>
        <w:jc w:val="both"/>
        <w:rPr>
          <w:rFonts w:ascii="Verdana" w:hAnsi="Verdana"/>
          <w:sz w:val="22"/>
          <w:szCs w:val="22"/>
        </w:rPr>
      </w:pPr>
      <w:r w:rsidRPr="00964672">
        <w:rPr>
          <w:rFonts w:ascii="Verdana" w:eastAsia="Verdana" w:hAnsi="Verdana"/>
          <w:sz w:val="22"/>
          <w:szCs w:val="22"/>
        </w:rPr>
        <w:lastRenderedPageBreak/>
        <w:tab/>
        <w:t xml:space="preserve">Oświadczenia, o których mowa w </w:t>
      </w:r>
      <w:r w:rsidRPr="00F04E86">
        <w:rPr>
          <w:rFonts w:ascii="Verdana" w:eastAsia="Verdana" w:hAnsi="Verdana"/>
          <w:sz w:val="22"/>
          <w:szCs w:val="22"/>
        </w:rPr>
        <w:t xml:space="preserve">Rozdziale </w:t>
      </w:r>
      <w:r w:rsidR="00F04E86" w:rsidRPr="00F04E86">
        <w:rPr>
          <w:rFonts w:ascii="Verdana" w:eastAsia="Verdana" w:hAnsi="Verdana"/>
          <w:sz w:val="22"/>
          <w:szCs w:val="22"/>
        </w:rPr>
        <w:t>11</w:t>
      </w:r>
      <w:r w:rsidRPr="00F04E86">
        <w:rPr>
          <w:rFonts w:ascii="Verdana" w:eastAsia="Verdana" w:hAnsi="Verdana"/>
          <w:sz w:val="22"/>
          <w:szCs w:val="22"/>
        </w:rPr>
        <w:t xml:space="preserve"> ust. </w:t>
      </w:r>
      <w:r w:rsidR="00F04E86" w:rsidRPr="00F04E86">
        <w:rPr>
          <w:rFonts w:ascii="Verdana" w:eastAsia="Verdana" w:hAnsi="Verdana"/>
          <w:sz w:val="22"/>
          <w:szCs w:val="22"/>
        </w:rPr>
        <w:t>1</w:t>
      </w:r>
      <w:r w:rsidRPr="00F04E86">
        <w:rPr>
          <w:rFonts w:ascii="Verdana" w:eastAsia="Verdana" w:hAnsi="Verdana"/>
          <w:sz w:val="22"/>
          <w:szCs w:val="22"/>
        </w:rPr>
        <w:t xml:space="preserve"> SWZ</w:t>
      </w:r>
      <w:r w:rsidRPr="00964672">
        <w:rPr>
          <w:rFonts w:ascii="Verdana" w:eastAsia="Verdana" w:hAnsi="Verdana"/>
          <w:sz w:val="22"/>
          <w:szCs w:val="22"/>
        </w:rPr>
        <w:t>;</w:t>
      </w:r>
    </w:p>
    <w:p w14:paraId="205C1E4C" w14:textId="21BCB242" w:rsidR="00BB7B15" w:rsidRPr="00964672" w:rsidRDefault="00E0509E">
      <w:pPr>
        <w:pStyle w:val="Akapitzlist"/>
        <w:numPr>
          <w:ilvl w:val="0"/>
          <w:numId w:val="79"/>
        </w:numPr>
        <w:tabs>
          <w:tab w:val="left" w:pos="1134"/>
        </w:tabs>
        <w:spacing w:line="276" w:lineRule="auto"/>
        <w:ind w:right="20"/>
        <w:jc w:val="both"/>
        <w:rPr>
          <w:rFonts w:ascii="Verdana" w:hAnsi="Verdana"/>
          <w:sz w:val="22"/>
          <w:szCs w:val="22"/>
        </w:rPr>
      </w:pPr>
      <w:r w:rsidRPr="00964672">
        <w:rPr>
          <w:rFonts w:ascii="Verdana" w:eastAsia="Verdana" w:hAnsi="Verdana"/>
          <w:sz w:val="22"/>
          <w:szCs w:val="22"/>
        </w:rPr>
        <w:t xml:space="preserve">Zobowiązanie innego podmiotu, o którym mowa w Rozdziale </w:t>
      </w:r>
      <w:r w:rsidR="00F04E86">
        <w:rPr>
          <w:rFonts w:ascii="Verdana" w:eastAsia="Verdana" w:hAnsi="Verdana"/>
          <w:sz w:val="22"/>
          <w:szCs w:val="22"/>
        </w:rPr>
        <w:t>11</w:t>
      </w:r>
      <w:r w:rsidRPr="00964672">
        <w:rPr>
          <w:rFonts w:ascii="Verdana" w:eastAsia="Verdana" w:hAnsi="Verdana"/>
          <w:sz w:val="22"/>
          <w:szCs w:val="22"/>
        </w:rPr>
        <w:t xml:space="preserve"> ust. 3 SWZ (jeżeli dotyczy);</w:t>
      </w:r>
    </w:p>
    <w:p w14:paraId="090315F7" w14:textId="77777777" w:rsidR="00BB7B15" w:rsidRPr="00964672" w:rsidRDefault="00E0509E">
      <w:pPr>
        <w:pStyle w:val="Akapitzlist"/>
        <w:numPr>
          <w:ilvl w:val="0"/>
          <w:numId w:val="79"/>
        </w:numPr>
        <w:tabs>
          <w:tab w:val="left" w:pos="1134"/>
        </w:tabs>
        <w:spacing w:line="276" w:lineRule="auto"/>
        <w:ind w:right="20"/>
        <w:jc w:val="both"/>
        <w:rPr>
          <w:rFonts w:ascii="Verdana" w:hAnsi="Verdana"/>
          <w:sz w:val="22"/>
          <w:szCs w:val="22"/>
        </w:rPr>
      </w:pPr>
      <w:r w:rsidRPr="00964672">
        <w:rPr>
          <w:rFonts w:ascii="Verdana" w:eastAsia="Verdana" w:hAnsi="Verdana"/>
          <w:sz w:val="22"/>
          <w:szCs w:val="22"/>
        </w:rPr>
        <w:tab/>
        <w:t>Pełnomocnictwo do reprezentowania wszystkich Wykonawców wspólnie ubiegających się o udzielenie zamówienia lub inny dokument potwierdzający umocowanie do reprezentowania Wykonawcy.</w:t>
      </w:r>
    </w:p>
    <w:p w14:paraId="763D30BE" w14:textId="77777777" w:rsidR="00F04E86" w:rsidRPr="00F04E86" w:rsidRDefault="00E0509E">
      <w:pPr>
        <w:pStyle w:val="Akapitzlist"/>
        <w:numPr>
          <w:ilvl w:val="0"/>
          <w:numId w:val="79"/>
        </w:numPr>
        <w:tabs>
          <w:tab w:val="left" w:pos="1134"/>
        </w:tabs>
        <w:spacing w:line="276" w:lineRule="auto"/>
        <w:ind w:right="20"/>
        <w:jc w:val="both"/>
        <w:rPr>
          <w:rFonts w:ascii="Verdana" w:hAnsi="Verdana"/>
          <w:sz w:val="22"/>
          <w:szCs w:val="22"/>
        </w:rPr>
      </w:pPr>
      <w:r w:rsidRPr="00964672">
        <w:rPr>
          <w:rFonts w:ascii="Verdana" w:eastAsia="Verdana" w:hAnsi="Verdana"/>
          <w:sz w:val="22"/>
          <w:szCs w:val="22"/>
        </w:rPr>
        <w:t>Pełnomocnictwo lub inny dokument potwierdzający umocowanie do reprezentowania Wykonawcy chyba, że umocowanie do reprezentacji wynika z dokumentów, o których mowa w ust. 4 poniżej</w:t>
      </w:r>
      <w:r w:rsidR="00F04E86">
        <w:rPr>
          <w:rFonts w:ascii="Verdana" w:eastAsia="Verdana" w:hAnsi="Verdana"/>
          <w:sz w:val="22"/>
          <w:szCs w:val="22"/>
        </w:rPr>
        <w:t>,</w:t>
      </w:r>
    </w:p>
    <w:p w14:paraId="566E5BBA" w14:textId="572B25D3" w:rsidR="00BB7B15" w:rsidRPr="00964672" w:rsidRDefault="00F04E86">
      <w:pPr>
        <w:pStyle w:val="Akapitzlist"/>
        <w:numPr>
          <w:ilvl w:val="0"/>
          <w:numId w:val="79"/>
        </w:numPr>
        <w:tabs>
          <w:tab w:val="left" w:pos="1134"/>
        </w:tabs>
        <w:spacing w:line="276" w:lineRule="auto"/>
        <w:ind w:right="20"/>
        <w:jc w:val="both"/>
        <w:rPr>
          <w:rFonts w:ascii="Verdana" w:hAnsi="Verdana"/>
          <w:sz w:val="22"/>
          <w:szCs w:val="22"/>
        </w:rPr>
      </w:pPr>
      <w:r>
        <w:rPr>
          <w:rFonts w:ascii="Verdana" w:eastAsia="Verdana" w:hAnsi="Verdana"/>
          <w:sz w:val="22"/>
          <w:szCs w:val="22"/>
        </w:rPr>
        <w:t>przedmiotowe środki dowodowe.</w:t>
      </w:r>
      <w:r w:rsidR="00E0509E" w:rsidRPr="00964672">
        <w:rPr>
          <w:rFonts w:ascii="Verdana" w:eastAsia="Verdana" w:hAnsi="Verdana"/>
          <w:sz w:val="22"/>
          <w:szCs w:val="22"/>
        </w:rPr>
        <w:t xml:space="preserve">  </w:t>
      </w:r>
    </w:p>
    <w:p w14:paraId="62C1D4D8" w14:textId="77777777" w:rsidR="00BB7B15" w:rsidRPr="00964672" w:rsidRDefault="00E0509E">
      <w:pPr>
        <w:pStyle w:val="Standard"/>
        <w:numPr>
          <w:ilvl w:val="0"/>
          <w:numId w:val="165"/>
        </w:numPr>
        <w:tabs>
          <w:tab w:val="left" w:pos="568"/>
        </w:tabs>
        <w:spacing w:line="276" w:lineRule="auto"/>
        <w:ind w:left="284" w:right="23" w:hanging="298"/>
        <w:jc w:val="both"/>
        <w:rPr>
          <w:rFonts w:ascii="Verdana" w:hAnsi="Verdana"/>
          <w:sz w:val="22"/>
          <w:szCs w:val="22"/>
        </w:rPr>
      </w:pPr>
      <w:r w:rsidRPr="00964672">
        <w:rPr>
          <w:rFonts w:ascii="Verdana" w:eastAsia="Verdana" w:hAnsi="Verdana"/>
          <w:sz w:val="22"/>
          <w:szCs w:val="22"/>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chyba że Zamawiający może je uzyskać za pomocą bezpłatnych i ogólnodostępnych baz danych a Wykonawca w Formularzu oferty wskaże dane umożliwiające dostęp do tych dokumentów w odniesieniu do Wykonawcy jak również w odniesieniu do podmiotów udostępniających zasoby.</w:t>
      </w:r>
    </w:p>
    <w:p w14:paraId="410F6059" w14:textId="77777777" w:rsidR="00BB7B15" w:rsidRPr="00964672" w:rsidRDefault="00E0509E">
      <w:pPr>
        <w:pStyle w:val="Standard"/>
        <w:numPr>
          <w:ilvl w:val="0"/>
          <w:numId w:val="166"/>
        </w:numPr>
        <w:tabs>
          <w:tab w:val="left" w:pos="568"/>
        </w:tabs>
        <w:spacing w:line="276" w:lineRule="auto"/>
        <w:ind w:left="284" w:right="23" w:hanging="298"/>
        <w:jc w:val="both"/>
        <w:rPr>
          <w:rFonts w:ascii="Verdana" w:hAnsi="Verdana"/>
          <w:sz w:val="22"/>
          <w:szCs w:val="22"/>
        </w:rPr>
      </w:pPr>
      <w:r w:rsidRPr="00964672">
        <w:rPr>
          <w:rFonts w:ascii="Verdana" w:eastAsia="Verdana" w:hAnsi="Verdana"/>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14:paraId="05F0162B" w14:textId="77777777" w:rsidR="00BB7B15" w:rsidRPr="00964672" w:rsidRDefault="00E0509E">
      <w:pPr>
        <w:pStyle w:val="Standard"/>
        <w:numPr>
          <w:ilvl w:val="0"/>
          <w:numId w:val="167"/>
        </w:numPr>
        <w:tabs>
          <w:tab w:val="left" w:pos="568"/>
        </w:tabs>
        <w:spacing w:line="276" w:lineRule="auto"/>
        <w:ind w:left="284" w:right="23" w:hanging="298"/>
        <w:jc w:val="both"/>
        <w:rPr>
          <w:rFonts w:ascii="Verdana" w:hAnsi="Verdana"/>
          <w:sz w:val="22"/>
          <w:szCs w:val="22"/>
        </w:rPr>
      </w:pPr>
      <w:r w:rsidRPr="00964672">
        <w:rPr>
          <w:rStyle w:val="FontStyle19"/>
          <w:rFonts w:ascii="Verdana" w:hAnsi="Verdana" w:cs="Times New Roman"/>
          <w:color w:val="auto"/>
          <w:sz w:val="22"/>
          <w:szCs w:val="22"/>
        </w:rPr>
        <w:t>Ofertę należy sporządzić w języku polskim.</w:t>
      </w:r>
    </w:p>
    <w:p w14:paraId="668F2F4F" w14:textId="77777777" w:rsidR="00BB7B15" w:rsidRPr="00964672" w:rsidRDefault="00E0509E">
      <w:pPr>
        <w:pStyle w:val="Standard"/>
        <w:numPr>
          <w:ilvl w:val="0"/>
          <w:numId w:val="168"/>
        </w:numPr>
        <w:tabs>
          <w:tab w:val="left" w:pos="568"/>
        </w:tabs>
        <w:spacing w:line="276" w:lineRule="auto"/>
        <w:ind w:left="284" w:right="23" w:hanging="298"/>
        <w:jc w:val="both"/>
        <w:rPr>
          <w:rFonts w:ascii="Verdana" w:hAnsi="Verdana"/>
          <w:sz w:val="22"/>
          <w:szCs w:val="22"/>
        </w:rPr>
      </w:pPr>
      <w:r w:rsidRPr="00964672">
        <w:rPr>
          <w:rStyle w:val="FontStyle19"/>
          <w:rFonts w:ascii="Verdana" w:hAnsi="Verdana" w:cs="Times New Roman"/>
          <w:color w:val="auto"/>
          <w:sz w:val="22"/>
          <w:szCs w:val="22"/>
        </w:rPr>
        <w:t>Ofertę składa się, pod rygorem nieważności, w formie elektronicznej opatrzonej kwalifikowanym podpisem elektronicznym lub w postaci elektronicznej opatrzonej podpisem zaufanym lub podpisem osobistym.</w:t>
      </w:r>
    </w:p>
    <w:p w14:paraId="1E16D2AD" w14:textId="4E27C6B0" w:rsidR="00BB7B15" w:rsidRPr="003611B1" w:rsidRDefault="00E0509E">
      <w:pPr>
        <w:pStyle w:val="Standard"/>
        <w:numPr>
          <w:ilvl w:val="0"/>
          <w:numId w:val="169"/>
        </w:numPr>
        <w:tabs>
          <w:tab w:val="left" w:pos="568"/>
        </w:tabs>
        <w:spacing w:line="276" w:lineRule="auto"/>
        <w:ind w:left="284" w:right="23" w:hanging="298"/>
        <w:jc w:val="both"/>
        <w:rPr>
          <w:rFonts w:ascii="Verdana" w:hAnsi="Verdana"/>
          <w:sz w:val="22"/>
          <w:szCs w:val="22"/>
        </w:rPr>
      </w:pPr>
      <w:r w:rsidRPr="003611B1">
        <w:rPr>
          <w:rFonts w:ascii="Verdana" w:eastAsia="Verdana" w:hAnsi="Verdana"/>
          <w:sz w:val="22"/>
          <w:szCs w:val="22"/>
        </w:rPr>
        <w:t xml:space="preserve">Wykonawca, za pośrednictwem </w:t>
      </w:r>
      <w:r w:rsidRPr="003611B1">
        <w:rPr>
          <w:rFonts w:ascii="Verdana" w:hAnsi="Verdana"/>
          <w:sz w:val="22"/>
          <w:szCs w:val="22"/>
        </w:rPr>
        <w:t xml:space="preserve">Platformy Zakupowej </w:t>
      </w:r>
      <w:r w:rsidRPr="003611B1">
        <w:rPr>
          <w:rFonts w:ascii="Verdana" w:eastAsia="Verdana" w:hAnsi="Verdana"/>
          <w:sz w:val="22"/>
          <w:szCs w:val="22"/>
        </w:rPr>
        <w:t xml:space="preserve">może przed upływem terminu do składania ofert zmienić lub wycofać ofertę. Sposób dokonywania zmiany lub wycofania oferty zamieszczono w instrukcji zamieszczonej na stronie internetowej pod adresem: </w:t>
      </w:r>
      <w:hyperlink r:id="rId20" w:history="1">
        <w:r w:rsidR="0076651A" w:rsidRPr="003611B1">
          <w:rPr>
            <w:rStyle w:val="Hipercze"/>
            <w:rFonts w:ascii="Verdana" w:hAnsi="Verdana"/>
            <w:sz w:val="22"/>
            <w:szCs w:val="22"/>
          </w:rPr>
          <w:t>https://ezamowienia.gov.pl</w:t>
        </w:r>
      </w:hyperlink>
      <w:r w:rsidR="00F04E86">
        <w:rPr>
          <w:rStyle w:val="Hipercze"/>
          <w:rFonts w:ascii="Verdana" w:hAnsi="Verdana"/>
          <w:sz w:val="22"/>
          <w:szCs w:val="22"/>
        </w:rPr>
        <w:t>/pl/komponent-edukacyjny/</w:t>
      </w:r>
    </w:p>
    <w:p w14:paraId="6C9CFCAE" w14:textId="77777777" w:rsidR="00BB7B15" w:rsidRPr="00964672" w:rsidRDefault="00E0509E">
      <w:pPr>
        <w:pStyle w:val="Standard"/>
        <w:numPr>
          <w:ilvl w:val="0"/>
          <w:numId w:val="170"/>
        </w:numPr>
        <w:tabs>
          <w:tab w:val="left" w:pos="568"/>
        </w:tabs>
        <w:spacing w:line="276" w:lineRule="auto"/>
        <w:ind w:left="284" w:right="23" w:hanging="298"/>
        <w:jc w:val="both"/>
        <w:rPr>
          <w:rFonts w:ascii="Verdana" w:hAnsi="Verdana"/>
          <w:sz w:val="22"/>
          <w:szCs w:val="22"/>
        </w:rPr>
      </w:pPr>
      <w:r w:rsidRPr="00964672">
        <w:rPr>
          <w:rFonts w:ascii="Verdana" w:eastAsia="Verdana" w:hAnsi="Verdana"/>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64672">
        <w:rPr>
          <w:rFonts w:ascii="Verdana" w:eastAsia="Verdana" w:hAnsi="Verdana"/>
          <w:sz w:val="22"/>
          <w:szCs w:val="22"/>
        </w:rPr>
        <w:t>PAdES</w:t>
      </w:r>
      <w:proofErr w:type="spellEnd"/>
      <w:r w:rsidRPr="00964672">
        <w:rPr>
          <w:rFonts w:ascii="Verdana" w:eastAsia="Verdana" w:hAnsi="Verdana"/>
          <w:sz w:val="22"/>
          <w:szCs w:val="22"/>
        </w:rPr>
        <w:t>.</w:t>
      </w:r>
    </w:p>
    <w:p w14:paraId="5D968423" w14:textId="77777777" w:rsidR="00BB7B15" w:rsidRPr="00964672" w:rsidRDefault="00E0509E">
      <w:pPr>
        <w:pStyle w:val="Standard"/>
        <w:numPr>
          <w:ilvl w:val="0"/>
          <w:numId w:val="171"/>
        </w:numPr>
        <w:tabs>
          <w:tab w:val="left" w:pos="852"/>
        </w:tabs>
        <w:spacing w:line="276" w:lineRule="auto"/>
        <w:ind w:left="426" w:right="23" w:hanging="440"/>
        <w:jc w:val="both"/>
        <w:rPr>
          <w:rFonts w:ascii="Verdana" w:hAnsi="Verdana"/>
          <w:sz w:val="22"/>
          <w:szCs w:val="22"/>
        </w:rPr>
      </w:pPr>
      <w:r w:rsidRPr="00964672">
        <w:rPr>
          <w:rFonts w:ascii="Verdana" w:eastAsia="Verdana" w:hAnsi="Verdana"/>
          <w:sz w:val="22"/>
          <w:szCs w:val="22"/>
        </w:rPr>
        <w:t xml:space="preserve">Pliki w innych formatach niż PDF zaleca się opatrzyć zewnętrznym podpisem </w:t>
      </w:r>
      <w:proofErr w:type="spellStart"/>
      <w:r w:rsidRPr="00964672">
        <w:rPr>
          <w:rFonts w:ascii="Verdana" w:eastAsia="Verdana" w:hAnsi="Verdana"/>
          <w:sz w:val="22"/>
          <w:szCs w:val="22"/>
        </w:rPr>
        <w:t>XAdES</w:t>
      </w:r>
      <w:proofErr w:type="spellEnd"/>
      <w:r w:rsidRPr="00964672">
        <w:rPr>
          <w:rFonts w:ascii="Verdana" w:eastAsia="Verdana" w:hAnsi="Verdana"/>
          <w:sz w:val="22"/>
          <w:szCs w:val="22"/>
        </w:rPr>
        <w:t xml:space="preserve">. Wykonawca powinien pamiętać, aby plik z podpisem przekazywać </w:t>
      </w:r>
      <w:r w:rsidRPr="00964672">
        <w:rPr>
          <w:rFonts w:ascii="Verdana" w:eastAsia="Verdana" w:hAnsi="Verdana"/>
          <w:sz w:val="22"/>
          <w:szCs w:val="22"/>
        </w:rPr>
        <w:lastRenderedPageBreak/>
        <w:t>łącznie z dokumentem podpisywanym.</w:t>
      </w:r>
    </w:p>
    <w:p w14:paraId="70CB88E7" w14:textId="27ADAD7E" w:rsidR="00BB7B15" w:rsidRPr="00964672" w:rsidRDefault="00E0509E">
      <w:pPr>
        <w:pStyle w:val="Standard"/>
        <w:numPr>
          <w:ilvl w:val="0"/>
          <w:numId w:val="172"/>
        </w:numPr>
        <w:tabs>
          <w:tab w:val="left" w:pos="852"/>
        </w:tabs>
        <w:spacing w:line="276" w:lineRule="auto"/>
        <w:ind w:left="426" w:right="23" w:hanging="440"/>
        <w:jc w:val="both"/>
        <w:rPr>
          <w:rFonts w:ascii="Verdana" w:hAnsi="Verdana"/>
          <w:sz w:val="22"/>
          <w:szCs w:val="22"/>
        </w:rPr>
      </w:pPr>
      <w:r w:rsidRPr="00964672">
        <w:rPr>
          <w:rFonts w:ascii="Verdana" w:eastAsia="Calibri" w:hAnsi="Verdana"/>
          <w:sz w:val="22"/>
          <w:szCs w:val="22"/>
        </w:rPr>
        <w:t xml:space="preserve">Wykonawca jako podmiot profesjonalny ma obowiązek sprawdzania komunikatów i wiadomości bezpośrednio na </w:t>
      </w:r>
      <w:r w:rsidRPr="00964672">
        <w:rPr>
          <w:rFonts w:ascii="Verdana" w:hAnsi="Verdana"/>
          <w:sz w:val="22"/>
          <w:szCs w:val="22"/>
        </w:rPr>
        <w:t xml:space="preserve">Platformie Zakupowej </w:t>
      </w:r>
      <w:r w:rsidR="002F37BB" w:rsidRPr="00964672">
        <w:rPr>
          <w:rFonts w:ascii="Verdana" w:hAnsi="Verdana"/>
          <w:sz w:val="22"/>
          <w:szCs w:val="22"/>
        </w:rPr>
        <w:t>e-zamówienia</w:t>
      </w:r>
      <w:r w:rsidRPr="00964672">
        <w:rPr>
          <w:rFonts w:ascii="Verdana" w:eastAsia="Calibri" w:hAnsi="Verdana"/>
          <w:sz w:val="22"/>
          <w:szCs w:val="22"/>
        </w:rPr>
        <w:t xml:space="preserve"> przesłanych przez zamawiającego.</w:t>
      </w:r>
    </w:p>
    <w:p w14:paraId="4B4FEFDE" w14:textId="4CE572D2" w:rsidR="00BB7B15" w:rsidRPr="00C927B2" w:rsidRDefault="00E0509E">
      <w:pPr>
        <w:pStyle w:val="Standard"/>
        <w:numPr>
          <w:ilvl w:val="0"/>
          <w:numId w:val="173"/>
        </w:numPr>
        <w:tabs>
          <w:tab w:val="left" w:pos="852"/>
        </w:tabs>
        <w:spacing w:line="276" w:lineRule="auto"/>
        <w:ind w:left="426" w:right="23" w:hanging="440"/>
        <w:jc w:val="both"/>
        <w:rPr>
          <w:rFonts w:ascii="Verdana" w:hAnsi="Verdana"/>
          <w:sz w:val="22"/>
          <w:szCs w:val="22"/>
        </w:rPr>
      </w:pPr>
      <w:r w:rsidRPr="00C927B2">
        <w:rPr>
          <w:rFonts w:ascii="Verdana" w:eastAsia="Calibri" w:hAnsi="Verdana"/>
          <w:sz w:val="22"/>
          <w:szCs w:val="22"/>
        </w:rPr>
        <w:t xml:space="preserve">Zamawiający, zgodnie z rozporządzeniem określa niezbędne wymagania sprzętowo - aplikacyjne umożliwiające pracę na </w:t>
      </w:r>
      <w:r w:rsidRPr="00C927B2">
        <w:rPr>
          <w:rFonts w:ascii="Verdana" w:hAnsi="Verdana"/>
          <w:sz w:val="22"/>
          <w:szCs w:val="22"/>
        </w:rPr>
        <w:t xml:space="preserve">Platformie Zakupowej </w:t>
      </w:r>
      <w:r w:rsidRPr="00C927B2">
        <w:rPr>
          <w:rFonts w:ascii="Verdana" w:eastAsia="Calibri" w:hAnsi="Verdana"/>
          <w:sz w:val="22"/>
          <w:szCs w:val="22"/>
        </w:rPr>
        <w:t>tj.:</w:t>
      </w:r>
    </w:p>
    <w:p w14:paraId="54B1EB7E" w14:textId="77777777" w:rsidR="00BB7B15" w:rsidRPr="00C927B2" w:rsidRDefault="00E0509E">
      <w:pPr>
        <w:pStyle w:val="Standard"/>
        <w:numPr>
          <w:ilvl w:val="1"/>
          <w:numId w:val="174"/>
        </w:numPr>
        <w:spacing w:line="276" w:lineRule="auto"/>
        <w:ind w:left="993" w:hanging="296"/>
        <w:jc w:val="both"/>
        <w:rPr>
          <w:rFonts w:ascii="Verdana" w:hAnsi="Verdana"/>
          <w:sz w:val="22"/>
          <w:szCs w:val="22"/>
        </w:rPr>
      </w:pPr>
      <w:r w:rsidRPr="00C927B2">
        <w:rPr>
          <w:rFonts w:ascii="Verdana" w:eastAsia="Calibri" w:hAnsi="Verdana"/>
          <w:sz w:val="22"/>
          <w:szCs w:val="22"/>
        </w:rPr>
        <w:t xml:space="preserve">stały dostęp do sieci Internet o gwarantowanej przepustowości nie mniejszej niż 512 </w:t>
      </w:r>
      <w:proofErr w:type="spellStart"/>
      <w:r w:rsidRPr="00C927B2">
        <w:rPr>
          <w:rFonts w:ascii="Verdana" w:eastAsia="Calibri" w:hAnsi="Verdana"/>
          <w:sz w:val="22"/>
          <w:szCs w:val="22"/>
        </w:rPr>
        <w:t>kb</w:t>
      </w:r>
      <w:proofErr w:type="spellEnd"/>
      <w:r w:rsidRPr="00C927B2">
        <w:rPr>
          <w:rFonts w:ascii="Verdana" w:eastAsia="Calibri" w:hAnsi="Verdana"/>
          <w:sz w:val="22"/>
          <w:szCs w:val="22"/>
        </w:rPr>
        <w:t>/s,</w:t>
      </w:r>
    </w:p>
    <w:p w14:paraId="48A4246E" w14:textId="50920408" w:rsidR="00BB7B15" w:rsidRPr="00C927B2" w:rsidRDefault="00E0509E">
      <w:pPr>
        <w:pStyle w:val="Standard"/>
        <w:numPr>
          <w:ilvl w:val="1"/>
          <w:numId w:val="175"/>
        </w:numPr>
        <w:spacing w:line="276" w:lineRule="auto"/>
        <w:ind w:left="993" w:hanging="296"/>
        <w:jc w:val="both"/>
        <w:rPr>
          <w:rFonts w:ascii="Verdana" w:hAnsi="Verdana"/>
          <w:sz w:val="22"/>
          <w:szCs w:val="22"/>
        </w:rPr>
      </w:pPr>
      <w:r w:rsidRPr="00C927B2">
        <w:rPr>
          <w:rFonts w:ascii="Verdana" w:eastAsia="Calibri" w:hAnsi="Verdana"/>
          <w:sz w:val="22"/>
          <w:szCs w:val="22"/>
        </w:rPr>
        <w:t>komputer klasy PC lub MAC</w:t>
      </w:r>
      <w:r w:rsidR="003A6246">
        <w:rPr>
          <w:rFonts w:ascii="Verdana" w:eastAsia="Calibri" w:hAnsi="Verdana"/>
          <w:sz w:val="22"/>
          <w:szCs w:val="22"/>
        </w:rPr>
        <w:t xml:space="preserve"> lub inne urządzenie np. tablet, smartfon</w:t>
      </w:r>
      <w:r w:rsidRPr="00C927B2">
        <w:rPr>
          <w:rFonts w:ascii="Verdana" w:eastAsia="Calibri" w:hAnsi="Verdana"/>
          <w:sz w:val="22"/>
          <w:szCs w:val="22"/>
        </w:rPr>
        <w:t>,</w:t>
      </w:r>
    </w:p>
    <w:p w14:paraId="5C1659C4" w14:textId="77777777" w:rsidR="00BB7B15" w:rsidRPr="00C927B2" w:rsidRDefault="00E0509E">
      <w:pPr>
        <w:pStyle w:val="Standard"/>
        <w:numPr>
          <w:ilvl w:val="1"/>
          <w:numId w:val="176"/>
        </w:numPr>
        <w:spacing w:line="276" w:lineRule="auto"/>
        <w:ind w:left="993" w:hanging="296"/>
        <w:jc w:val="both"/>
        <w:rPr>
          <w:rFonts w:ascii="Verdana" w:hAnsi="Verdana"/>
          <w:sz w:val="22"/>
          <w:szCs w:val="22"/>
        </w:rPr>
      </w:pPr>
      <w:r w:rsidRPr="00C927B2">
        <w:rPr>
          <w:rFonts w:ascii="Verdana" w:eastAsia="Calibri" w:hAnsi="Verdana"/>
          <w:sz w:val="22"/>
          <w:szCs w:val="22"/>
        </w:rPr>
        <w:t>zainstalowana dowolna przeglądarka internetowa, w przypadku Internet Explorer minimalnie wersja 10 0.,</w:t>
      </w:r>
    </w:p>
    <w:p w14:paraId="71A0733A" w14:textId="56CB2468" w:rsidR="00BB7B15" w:rsidRPr="003A6246" w:rsidRDefault="00E0509E">
      <w:pPr>
        <w:pStyle w:val="Standard"/>
        <w:numPr>
          <w:ilvl w:val="1"/>
          <w:numId w:val="177"/>
        </w:numPr>
        <w:spacing w:line="276" w:lineRule="auto"/>
        <w:ind w:left="851" w:hanging="154"/>
        <w:jc w:val="both"/>
        <w:rPr>
          <w:rFonts w:ascii="Verdana" w:hAnsi="Verdana"/>
          <w:sz w:val="22"/>
          <w:szCs w:val="22"/>
        </w:rPr>
      </w:pPr>
      <w:r w:rsidRPr="003A6246">
        <w:rPr>
          <w:rFonts w:ascii="Verdana" w:eastAsia="Calibri" w:hAnsi="Verdana"/>
          <w:sz w:val="22"/>
          <w:szCs w:val="22"/>
        </w:rPr>
        <w:t xml:space="preserve"> zainstalowany program Adobe </w:t>
      </w:r>
      <w:proofErr w:type="spellStart"/>
      <w:r w:rsidRPr="003A6246">
        <w:rPr>
          <w:rFonts w:ascii="Verdana" w:eastAsia="Calibri" w:hAnsi="Verdana"/>
          <w:sz w:val="22"/>
          <w:szCs w:val="22"/>
        </w:rPr>
        <w:t>Acrobat</w:t>
      </w:r>
      <w:proofErr w:type="spellEnd"/>
      <w:r w:rsidRPr="003A6246">
        <w:rPr>
          <w:rFonts w:ascii="Verdana" w:eastAsia="Calibri" w:hAnsi="Verdana"/>
          <w:sz w:val="22"/>
          <w:szCs w:val="22"/>
        </w:rPr>
        <w:t xml:space="preserve"> Reader lub inny obsługujący format plików .pdf,</w:t>
      </w:r>
    </w:p>
    <w:p w14:paraId="04AE458F" w14:textId="77777777" w:rsidR="00BB7B15" w:rsidRPr="00964672" w:rsidRDefault="00E0509E">
      <w:pPr>
        <w:pStyle w:val="Standard"/>
        <w:numPr>
          <w:ilvl w:val="0"/>
          <w:numId w:val="178"/>
        </w:numPr>
        <w:tabs>
          <w:tab w:val="left" w:pos="852"/>
        </w:tabs>
        <w:spacing w:line="276" w:lineRule="auto"/>
        <w:ind w:left="426" w:hanging="426"/>
        <w:jc w:val="both"/>
        <w:rPr>
          <w:rFonts w:ascii="Verdana" w:hAnsi="Verdana"/>
          <w:sz w:val="22"/>
          <w:szCs w:val="22"/>
        </w:rPr>
      </w:pPr>
      <w:r w:rsidRPr="00964672">
        <w:rPr>
          <w:rFonts w:ascii="Verdana" w:eastAsia="Calibri" w:hAnsi="Verdana"/>
          <w:sz w:val="22"/>
          <w:szCs w:val="22"/>
        </w:rPr>
        <w:t>Wykonawca, przystępując do niniejszego postępowania o udzielenie zamówienia publicznego:</w:t>
      </w:r>
    </w:p>
    <w:p w14:paraId="2CAF1FFE" w14:textId="4CEB8470" w:rsidR="00BB7B15" w:rsidRPr="00964672" w:rsidRDefault="00E0509E">
      <w:pPr>
        <w:pStyle w:val="Standard"/>
        <w:numPr>
          <w:ilvl w:val="1"/>
          <w:numId w:val="179"/>
        </w:numPr>
        <w:spacing w:line="276" w:lineRule="auto"/>
        <w:ind w:left="993" w:hanging="296"/>
        <w:jc w:val="both"/>
        <w:rPr>
          <w:rFonts w:ascii="Verdana" w:hAnsi="Verdana"/>
          <w:sz w:val="22"/>
          <w:szCs w:val="22"/>
        </w:rPr>
      </w:pPr>
      <w:r w:rsidRPr="00964672">
        <w:rPr>
          <w:rFonts w:ascii="Verdana" w:eastAsia="Calibri" w:hAnsi="Verdana"/>
          <w:sz w:val="22"/>
          <w:szCs w:val="22"/>
        </w:rPr>
        <w:t xml:space="preserve">akceptuje warunki korzystania z </w:t>
      </w:r>
      <w:r w:rsidRPr="00964672">
        <w:rPr>
          <w:rFonts w:ascii="Verdana" w:hAnsi="Verdana"/>
          <w:sz w:val="22"/>
          <w:szCs w:val="22"/>
        </w:rPr>
        <w:t xml:space="preserve">Platformy Zakupowej </w:t>
      </w:r>
    </w:p>
    <w:p w14:paraId="556B3115" w14:textId="3BCB68B4" w:rsidR="00BB7B15" w:rsidRPr="00964672" w:rsidRDefault="00E0509E">
      <w:pPr>
        <w:pStyle w:val="Standard"/>
        <w:numPr>
          <w:ilvl w:val="1"/>
          <w:numId w:val="180"/>
        </w:numPr>
        <w:spacing w:line="276" w:lineRule="auto"/>
        <w:jc w:val="both"/>
        <w:rPr>
          <w:rFonts w:ascii="Verdana" w:hAnsi="Verdana"/>
          <w:sz w:val="22"/>
          <w:szCs w:val="22"/>
        </w:rPr>
      </w:pPr>
      <w:r w:rsidRPr="00964672">
        <w:rPr>
          <w:rFonts w:ascii="Verdana" w:eastAsia="Calibri" w:hAnsi="Verdana"/>
          <w:sz w:val="22"/>
          <w:szCs w:val="22"/>
        </w:rPr>
        <w:t xml:space="preserve"> zapoznał i stosuje się do Instrukcji składania ofert/wniosków </w:t>
      </w:r>
    </w:p>
    <w:p w14:paraId="2A97DEE5" w14:textId="55C11A4A" w:rsidR="00BB7B15" w:rsidRPr="00964672" w:rsidRDefault="00E0509E">
      <w:pPr>
        <w:pStyle w:val="Standard"/>
        <w:numPr>
          <w:ilvl w:val="0"/>
          <w:numId w:val="181"/>
        </w:numPr>
        <w:spacing w:line="276" w:lineRule="auto"/>
        <w:ind w:left="426" w:hanging="426"/>
        <w:jc w:val="both"/>
        <w:rPr>
          <w:rFonts w:ascii="Verdana" w:hAnsi="Verdana"/>
          <w:sz w:val="22"/>
          <w:szCs w:val="22"/>
        </w:rPr>
      </w:pPr>
      <w:r w:rsidRPr="00964672">
        <w:rPr>
          <w:rFonts w:ascii="Verdana" w:eastAsia="Calibri" w:hAnsi="Verdana"/>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w:t>
      </w:r>
      <w:r w:rsidR="00FA301C" w:rsidRPr="00964672">
        <w:rPr>
          <w:rFonts w:ascii="Verdana" w:eastAsia="Calibri" w:hAnsi="Verdana"/>
          <w:sz w:val="22"/>
          <w:szCs w:val="22"/>
        </w:rPr>
        <w:t>odpowiednio wcześniej</w:t>
      </w:r>
      <w:r w:rsidRPr="00964672">
        <w:rPr>
          <w:rFonts w:ascii="Verdana" w:eastAsia="Calibri" w:hAnsi="Verdana"/>
          <w:sz w:val="22"/>
          <w:szCs w:val="22"/>
        </w:rPr>
        <w:t xml:space="preserve"> przed terminem składania ofert/wniosków.</w:t>
      </w:r>
    </w:p>
    <w:p w14:paraId="2C65A0B6" w14:textId="77777777" w:rsidR="00BB7B15" w:rsidRPr="00964672" w:rsidRDefault="00E0509E">
      <w:pPr>
        <w:pStyle w:val="Standard"/>
        <w:numPr>
          <w:ilvl w:val="0"/>
          <w:numId w:val="182"/>
        </w:numPr>
        <w:spacing w:line="276" w:lineRule="auto"/>
        <w:ind w:left="426" w:hanging="426"/>
        <w:jc w:val="both"/>
        <w:rPr>
          <w:rFonts w:ascii="Verdana" w:hAnsi="Verdana"/>
          <w:sz w:val="22"/>
          <w:szCs w:val="22"/>
        </w:rPr>
      </w:pPr>
      <w:r w:rsidRPr="00964672">
        <w:rPr>
          <w:rFonts w:ascii="Verdana" w:eastAsia="Calibri" w:hAnsi="Verdana"/>
          <w:sz w:val="22"/>
          <w:szCs w:val="22"/>
        </w:rPr>
        <w:t>Jeśli wykonawca pakuje dokumenty np. w plik ZIP zalecamy wcześniejsze podpisanie każdego ze skompresowanych plików.</w:t>
      </w:r>
    </w:p>
    <w:p w14:paraId="51D32EF2" w14:textId="37C6C762" w:rsidR="00BB7B15" w:rsidRPr="00964672" w:rsidRDefault="00E0509E">
      <w:pPr>
        <w:pStyle w:val="Standard"/>
        <w:spacing w:line="276" w:lineRule="auto"/>
        <w:ind w:left="426"/>
        <w:jc w:val="both"/>
        <w:rPr>
          <w:rFonts w:ascii="Verdana" w:hAnsi="Verdana"/>
          <w:sz w:val="22"/>
          <w:szCs w:val="22"/>
        </w:rPr>
      </w:pPr>
      <w:r w:rsidRPr="00964672">
        <w:rPr>
          <w:rFonts w:ascii="Verdana" w:eastAsia="Verdana" w:hAnsi="Verdana"/>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sidR="00C927B2">
        <w:rPr>
          <w:rFonts w:ascii="Verdana" w:eastAsia="Verdana" w:hAnsi="Verdana"/>
          <w:sz w:val="22"/>
          <w:szCs w:val="22"/>
        </w:rPr>
        <w:t>t.j</w:t>
      </w:r>
      <w:proofErr w:type="spellEnd"/>
      <w:r w:rsidR="00C927B2">
        <w:rPr>
          <w:rFonts w:ascii="Verdana" w:eastAsia="Verdana" w:hAnsi="Verdana"/>
          <w:sz w:val="22"/>
          <w:szCs w:val="22"/>
        </w:rPr>
        <w:t xml:space="preserve">. </w:t>
      </w:r>
      <w:r w:rsidRPr="00964672">
        <w:rPr>
          <w:rFonts w:ascii="Verdana" w:eastAsia="Verdana" w:hAnsi="Verdana"/>
          <w:sz w:val="22"/>
          <w:szCs w:val="22"/>
        </w:rPr>
        <w:t>Dz. U. z 202</w:t>
      </w:r>
      <w:r w:rsidR="00C927B2">
        <w:rPr>
          <w:rFonts w:ascii="Verdana" w:eastAsia="Verdana" w:hAnsi="Verdana"/>
          <w:sz w:val="22"/>
          <w:szCs w:val="22"/>
        </w:rPr>
        <w:t>2</w:t>
      </w:r>
      <w:r w:rsidRPr="00964672">
        <w:rPr>
          <w:rFonts w:ascii="Verdana" w:eastAsia="Verdana" w:hAnsi="Verdana"/>
          <w:sz w:val="22"/>
          <w:szCs w:val="22"/>
        </w:rPr>
        <w:t xml:space="preserve"> r. poz. </w:t>
      </w:r>
      <w:r w:rsidR="00C927B2">
        <w:rPr>
          <w:rFonts w:ascii="Verdana" w:eastAsia="Verdana" w:hAnsi="Verdana"/>
          <w:sz w:val="22"/>
          <w:szCs w:val="22"/>
        </w:rPr>
        <w:t>1233</w:t>
      </w:r>
      <w:r w:rsidRPr="00964672">
        <w:rPr>
          <w:rFonts w:ascii="Verdana" w:eastAsia="Verdana" w:hAnsi="Verdana"/>
          <w:sz w:val="22"/>
          <w:szCs w:val="22"/>
        </w:rPr>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2DBCE909" w14:textId="77777777" w:rsidR="00BB7B15" w:rsidRPr="00964672" w:rsidRDefault="00E0509E">
      <w:pPr>
        <w:pStyle w:val="Standard"/>
        <w:numPr>
          <w:ilvl w:val="0"/>
          <w:numId w:val="183"/>
        </w:numPr>
        <w:spacing w:line="276" w:lineRule="auto"/>
        <w:ind w:left="426" w:hanging="426"/>
        <w:jc w:val="both"/>
        <w:rPr>
          <w:rFonts w:ascii="Verdana" w:hAnsi="Verdana"/>
          <w:sz w:val="22"/>
          <w:szCs w:val="22"/>
        </w:rPr>
      </w:pPr>
      <w:r w:rsidRPr="00964672">
        <w:rPr>
          <w:rFonts w:ascii="Verdana" w:eastAsia="Verdana" w:hAnsi="Verdana"/>
          <w:sz w:val="22"/>
          <w:szCs w:val="22"/>
        </w:rPr>
        <w:t>Do oferty należy dołączyć oświadczenie o niepodleganiu wykluczeniu, spełnianiu warunków udziału w postępowaniu lub kryteriów selekcji, w zakresie wskazanym w</w:t>
      </w:r>
      <w:r w:rsidRPr="00964672">
        <w:rPr>
          <w:rFonts w:ascii="Verdana" w:eastAsia="Verdana" w:hAnsi="Verdana"/>
          <w:sz w:val="22"/>
          <w:szCs w:val="22"/>
        </w:rPr>
        <w:tab/>
        <w:t xml:space="preserve"> formie elektronicznej lub w postaci elektronicznej opatrzonej podpisem zaufanym lub podpisem osobistym, a następnie zaszyfrować wraz z plikami stanowiącymi ofertę.</w:t>
      </w:r>
    </w:p>
    <w:p w14:paraId="4344C00F" w14:textId="77777777" w:rsidR="00BB7B15" w:rsidRPr="00964672" w:rsidRDefault="00E0509E">
      <w:pPr>
        <w:pStyle w:val="Standard"/>
        <w:numPr>
          <w:ilvl w:val="0"/>
          <w:numId w:val="184"/>
        </w:numPr>
        <w:spacing w:line="276" w:lineRule="auto"/>
        <w:ind w:left="0"/>
        <w:jc w:val="both"/>
        <w:rPr>
          <w:rFonts w:ascii="Verdana" w:hAnsi="Verdana"/>
          <w:sz w:val="22"/>
          <w:szCs w:val="22"/>
        </w:rPr>
      </w:pPr>
      <w:r w:rsidRPr="00964672">
        <w:rPr>
          <w:rFonts w:ascii="Verdana" w:eastAsia="Verdana" w:hAnsi="Verdana"/>
          <w:sz w:val="22"/>
          <w:szCs w:val="22"/>
        </w:rPr>
        <w:t xml:space="preserve">  Oferta może być złożona tylko do upływu terminu składania ofert.</w:t>
      </w:r>
    </w:p>
    <w:p w14:paraId="7D081FF4" w14:textId="43734343" w:rsidR="00BB7B15" w:rsidRPr="00C927B2" w:rsidRDefault="00E0509E">
      <w:pPr>
        <w:pStyle w:val="Standard"/>
        <w:numPr>
          <w:ilvl w:val="0"/>
          <w:numId w:val="185"/>
        </w:numPr>
        <w:spacing w:line="276" w:lineRule="auto"/>
        <w:ind w:left="426" w:hanging="426"/>
        <w:jc w:val="both"/>
        <w:rPr>
          <w:rFonts w:ascii="Verdana" w:hAnsi="Verdana"/>
          <w:sz w:val="22"/>
          <w:szCs w:val="22"/>
        </w:rPr>
      </w:pPr>
      <w:r w:rsidRPr="00964672">
        <w:rPr>
          <w:rFonts w:ascii="Verdana" w:eastAsia="Verdana" w:hAnsi="Verdana"/>
          <w:sz w:val="22"/>
          <w:szCs w:val="22"/>
        </w:rPr>
        <w:t xml:space="preserve">Wykonawca po upływie terminu do składania ofert nie może skutecznie </w:t>
      </w:r>
      <w:r w:rsidR="00C927B2">
        <w:rPr>
          <w:rFonts w:ascii="Verdana" w:eastAsia="Verdana" w:hAnsi="Verdana"/>
          <w:sz w:val="22"/>
          <w:szCs w:val="22"/>
        </w:rPr>
        <w:t xml:space="preserve">  </w:t>
      </w:r>
      <w:r w:rsidRPr="00964672">
        <w:rPr>
          <w:rFonts w:ascii="Verdana" w:eastAsia="Verdana" w:hAnsi="Verdana"/>
          <w:sz w:val="22"/>
          <w:szCs w:val="22"/>
        </w:rPr>
        <w:t xml:space="preserve">dokonać zmiany ani wycofać </w:t>
      </w:r>
      <w:r w:rsidRPr="00C927B2">
        <w:rPr>
          <w:rFonts w:ascii="Verdana" w:eastAsia="Verdana" w:hAnsi="Verdana"/>
          <w:sz w:val="22"/>
          <w:szCs w:val="22"/>
        </w:rPr>
        <w:t>złożonej oferty.</w:t>
      </w:r>
    </w:p>
    <w:p w14:paraId="3BBEC30F" w14:textId="77777777" w:rsidR="00BB7B15" w:rsidRPr="00964672" w:rsidRDefault="00E0509E">
      <w:pPr>
        <w:pStyle w:val="Standard"/>
        <w:numPr>
          <w:ilvl w:val="0"/>
          <w:numId w:val="186"/>
        </w:numPr>
        <w:tabs>
          <w:tab w:val="left" w:pos="852"/>
        </w:tabs>
        <w:spacing w:line="276" w:lineRule="auto"/>
        <w:ind w:left="426" w:right="23" w:hanging="440"/>
        <w:jc w:val="both"/>
        <w:rPr>
          <w:rFonts w:ascii="Verdana" w:hAnsi="Verdana"/>
          <w:sz w:val="22"/>
          <w:szCs w:val="22"/>
        </w:rPr>
      </w:pPr>
      <w:r w:rsidRPr="00964672">
        <w:rPr>
          <w:rFonts w:ascii="Verdana" w:eastAsia="Verdana" w:hAnsi="Verdana"/>
          <w:sz w:val="22"/>
          <w:szCs w:val="22"/>
        </w:rPr>
        <w:t>Każdy dokument składający się na ofertę powinien być czytelny.</w:t>
      </w:r>
    </w:p>
    <w:p w14:paraId="204DF430" w14:textId="60D3CD03" w:rsidR="00BB7B15" w:rsidRPr="00964672" w:rsidRDefault="00E0509E">
      <w:pPr>
        <w:pStyle w:val="Standard"/>
        <w:numPr>
          <w:ilvl w:val="0"/>
          <w:numId w:val="187"/>
        </w:numPr>
        <w:spacing w:line="276" w:lineRule="auto"/>
        <w:ind w:left="426" w:hanging="426"/>
        <w:jc w:val="both"/>
        <w:rPr>
          <w:rFonts w:ascii="Verdana" w:hAnsi="Verdana"/>
          <w:sz w:val="22"/>
          <w:szCs w:val="22"/>
        </w:rPr>
      </w:pPr>
      <w:r w:rsidRPr="00964672">
        <w:rPr>
          <w:rFonts w:ascii="Verdana" w:eastAsia="Verdana" w:hAnsi="Verdana"/>
          <w:sz w:val="22"/>
          <w:szCs w:val="22"/>
        </w:rPr>
        <w:lastRenderedPageBreak/>
        <w:t>Jeśli oferta zawiera informacje stanowiące tajemnicę przedsiębiorstwa w rozumieniu art. 11 ust. 2 ustawy z dnia 16 kwietnia 1993 r. o zwalczaniu nieuczciwej konkurencji (</w:t>
      </w:r>
      <w:proofErr w:type="spellStart"/>
      <w:r w:rsidR="00C927B2">
        <w:rPr>
          <w:rFonts w:ascii="Verdana" w:eastAsia="Verdana" w:hAnsi="Verdana"/>
          <w:sz w:val="22"/>
          <w:szCs w:val="22"/>
        </w:rPr>
        <w:t>t.j</w:t>
      </w:r>
      <w:proofErr w:type="spellEnd"/>
      <w:r w:rsidR="00C927B2">
        <w:rPr>
          <w:rFonts w:ascii="Verdana" w:eastAsia="Verdana" w:hAnsi="Verdana"/>
          <w:sz w:val="22"/>
          <w:szCs w:val="22"/>
        </w:rPr>
        <w:t xml:space="preserve">. </w:t>
      </w:r>
      <w:r w:rsidRPr="00964672">
        <w:rPr>
          <w:rFonts w:ascii="Verdana" w:eastAsia="Verdana" w:hAnsi="Verdana"/>
          <w:sz w:val="22"/>
          <w:szCs w:val="22"/>
        </w:rPr>
        <w:t>Dz. U. z 202</w:t>
      </w:r>
      <w:r w:rsidR="00C927B2">
        <w:rPr>
          <w:rFonts w:ascii="Verdana" w:eastAsia="Verdana" w:hAnsi="Verdana"/>
          <w:sz w:val="22"/>
          <w:szCs w:val="22"/>
        </w:rPr>
        <w:t>2</w:t>
      </w:r>
      <w:r w:rsidRPr="00964672">
        <w:rPr>
          <w:rFonts w:ascii="Verdana" w:eastAsia="Verdana" w:hAnsi="Verdana"/>
          <w:sz w:val="22"/>
          <w:szCs w:val="22"/>
        </w:rPr>
        <w:t xml:space="preserve"> r. poz. 1</w:t>
      </w:r>
      <w:r w:rsidR="00C927B2">
        <w:rPr>
          <w:rFonts w:ascii="Verdana" w:eastAsia="Verdana" w:hAnsi="Verdana"/>
          <w:sz w:val="22"/>
          <w:szCs w:val="22"/>
        </w:rPr>
        <w:t>233</w:t>
      </w:r>
      <w:r w:rsidRPr="00964672">
        <w:rPr>
          <w:rFonts w:ascii="Verdana" w:eastAsia="Verdana" w:hAnsi="Verdana"/>
          <w:sz w:val="22"/>
          <w:szCs w:val="22"/>
        </w:rPr>
        <w:t>), Wykonawca powinien nie później niż w terminie składania ofert, zastrzec, że nie mogą one być udostępnione oraz wykazać, iż zastrzeżone informacje stanowią tajemnicę przedsiębiorstwa.</w:t>
      </w:r>
    </w:p>
    <w:p w14:paraId="699D91D4" w14:textId="77777777" w:rsidR="00BB7B15" w:rsidRPr="00964672" w:rsidRDefault="00E0509E">
      <w:pPr>
        <w:pStyle w:val="Standard"/>
        <w:numPr>
          <w:ilvl w:val="0"/>
          <w:numId w:val="188"/>
        </w:numPr>
        <w:spacing w:line="276" w:lineRule="auto"/>
        <w:ind w:left="426" w:hanging="426"/>
        <w:jc w:val="both"/>
        <w:rPr>
          <w:rFonts w:ascii="Verdana" w:hAnsi="Verdana"/>
          <w:sz w:val="22"/>
          <w:szCs w:val="22"/>
        </w:rPr>
      </w:pPr>
      <w:r w:rsidRPr="00964672">
        <w:rPr>
          <w:rFonts w:ascii="Verdana" w:eastAsia="Verdana" w:hAnsi="Verdana"/>
          <w:sz w:val="22"/>
          <w:szCs w:val="22"/>
        </w:rPr>
        <w:t>Podmiotowe środki dowodowe lub inne dokumenty, w tym dokumenty potwierdzające umocowanie do reprezentowania, sporządzone w języku obcym przekazuje się wraz z tłumaczeniem na język polski.</w:t>
      </w:r>
    </w:p>
    <w:p w14:paraId="4728AFFC" w14:textId="32D1EE2F" w:rsidR="002F37BB" w:rsidRPr="00F46F19" w:rsidRDefault="00E0509E">
      <w:pPr>
        <w:pStyle w:val="Standard"/>
        <w:numPr>
          <w:ilvl w:val="0"/>
          <w:numId w:val="189"/>
        </w:numPr>
        <w:spacing w:line="276" w:lineRule="auto"/>
        <w:ind w:left="426" w:hanging="426"/>
        <w:jc w:val="both"/>
        <w:rPr>
          <w:rFonts w:ascii="Verdana" w:hAnsi="Verdana"/>
          <w:sz w:val="22"/>
          <w:szCs w:val="22"/>
        </w:rPr>
      </w:pPr>
      <w:r w:rsidRPr="00964672">
        <w:rPr>
          <w:rFonts w:ascii="Verdana" w:eastAsia="Verdana" w:hAnsi="Verdana"/>
          <w:sz w:val="22"/>
          <w:szCs w:val="22"/>
        </w:rPr>
        <w:t>Wszystkie koszty związane z uczestnictwem w postępowaniu, w szczególności z przygotowaniem i złożeniem oferty ponosi Wykonawca składający ofertę. Zamawiający nie przewiduje zwrotu kosztów udziału w postępowaniu.</w:t>
      </w:r>
    </w:p>
    <w:p w14:paraId="4BAAD97A" w14:textId="77777777" w:rsidR="00BB7B15" w:rsidRPr="00964672" w:rsidRDefault="00E0509E">
      <w:pPr>
        <w:pStyle w:val="Nagwek2"/>
        <w:numPr>
          <w:ilvl w:val="0"/>
          <w:numId w:val="13"/>
        </w:numPr>
        <w:rPr>
          <w:rFonts w:ascii="Verdana" w:hAnsi="Verdana"/>
          <w:sz w:val="22"/>
          <w:szCs w:val="22"/>
        </w:rPr>
      </w:pPr>
      <w:r w:rsidRPr="00964672">
        <w:rPr>
          <w:rFonts w:ascii="Verdana" w:hAnsi="Verdana"/>
          <w:sz w:val="22"/>
          <w:szCs w:val="22"/>
        </w:rPr>
        <w:t xml:space="preserve"> </w:t>
      </w:r>
      <w:hyperlink w:anchor="_Spis_treści">
        <w:bookmarkStart w:id="64" w:name="_Toc121738276"/>
        <w:bookmarkStart w:id="65" w:name="_Toc111301006"/>
        <w:r w:rsidRPr="00964672">
          <w:rPr>
            <w:rStyle w:val="czeinternetowe"/>
            <w:rFonts w:ascii="Verdana" w:hAnsi="Verdana"/>
            <w:sz w:val="22"/>
            <w:szCs w:val="22"/>
          </w:rPr>
          <w:t>SPOSÓB OBLICZENIA CENY OFERTY</w:t>
        </w:r>
        <w:bookmarkEnd w:id="64"/>
      </w:hyperlink>
      <w:bookmarkEnd w:id="65"/>
    </w:p>
    <w:p w14:paraId="74660073" w14:textId="77777777" w:rsidR="00BB7B15" w:rsidRPr="00964672" w:rsidRDefault="00E0509E">
      <w:pPr>
        <w:pStyle w:val="Standard"/>
        <w:numPr>
          <w:ilvl w:val="0"/>
          <w:numId w:val="190"/>
        </w:numPr>
        <w:tabs>
          <w:tab w:val="left" w:pos="568"/>
        </w:tabs>
        <w:spacing w:line="276" w:lineRule="auto"/>
        <w:ind w:left="284" w:hanging="284"/>
        <w:jc w:val="both"/>
        <w:rPr>
          <w:rFonts w:ascii="Verdana" w:hAnsi="Verdana"/>
          <w:sz w:val="22"/>
          <w:szCs w:val="22"/>
        </w:rPr>
      </w:pPr>
      <w:r w:rsidRPr="00964672">
        <w:rPr>
          <w:rFonts w:ascii="Verdana" w:hAnsi="Verdana"/>
          <w:color w:val="000000"/>
          <w:sz w:val="22"/>
          <w:szCs w:val="22"/>
        </w:rPr>
        <w:t>Cena ofertowa jest ceną ryczałtową.</w:t>
      </w:r>
    </w:p>
    <w:p w14:paraId="082C2189" w14:textId="64B8F8DA" w:rsidR="00BB7B15" w:rsidRPr="00B17908" w:rsidRDefault="00E0509E">
      <w:pPr>
        <w:pStyle w:val="Standard"/>
        <w:numPr>
          <w:ilvl w:val="0"/>
          <w:numId w:val="191"/>
        </w:numPr>
        <w:tabs>
          <w:tab w:val="left" w:pos="568"/>
        </w:tabs>
        <w:spacing w:line="276" w:lineRule="auto"/>
        <w:ind w:left="284" w:hanging="284"/>
        <w:jc w:val="both"/>
        <w:rPr>
          <w:rFonts w:ascii="Verdana" w:hAnsi="Verdana"/>
          <w:sz w:val="22"/>
          <w:szCs w:val="22"/>
        </w:rPr>
      </w:pPr>
      <w:r w:rsidRPr="00B17908">
        <w:rPr>
          <w:rFonts w:ascii="Verdana" w:hAnsi="Verdana"/>
          <w:sz w:val="22"/>
          <w:szCs w:val="22"/>
        </w:rPr>
        <w:t>Cena oferty zostanie wyliczona przez Wykonawcę na formularzu stanowiącym integralna część SWZ i oferty (</w:t>
      </w:r>
      <w:r w:rsidR="00B17908">
        <w:rPr>
          <w:rFonts w:ascii="Verdana" w:hAnsi="Verdana"/>
          <w:sz w:val="22"/>
          <w:szCs w:val="22"/>
        </w:rPr>
        <w:t xml:space="preserve">wzór </w:t>
      </w:r>
      <w:r w:rsidRPr="00B17908">
        <w:rPr>
          <w:rFonts w:ascii="Verdana" w:hAnsi="Verdana"/>
          <w:sz w:val="22"/>
          <w:szCs w:val="22"/>
        </w:rPr>
        <w:t>Załącznik nr 1  –  Formularz Ofertowy).</w:t>
      </w:r>
    </w:p>
    <w:p w14:paraId="200F2BA9" w14:textId="6149BB9E" w:rsidR="00BB7B15" w:rsidRPr="00964672" w:rsidRDefault="00E0509E">
      <w:pPr>
        <w:pStyle w:val="Standard"/>
        <w:numPr>
          <w:ilvl w:val="0"/>
          <w:numId w:val="192"/>
        </w:numPr>
        <w:tabs>
          <w:tab w:val="left" w:pos="568"/>
        </w:tabs>
        <w:spacing w:line="276" w:lineRule="auto"/>
        <w:ind w:left="284" w:hanging="284"/>
        <w:jc w:val="both"/>
        <w:rPr>
          <w:rFonts w:ascii="Verdana" w:hAnsi="Verdana"/>
          <w:sz w:val="22"/>
          <w:szCs w:val="22"/>
        </w:rPr>
      </w:pPr>
      <w:r w:rsidRPr="00964672">
        <w:rPr>
          <w:rFonts w:ascii="Verdana" w:hAnsi="Verdana"/>
          <w:color w:val="000000"/>
          <w:sz w:val="22"/>
          <w:szCs w:val="22"/>
        </w:rPr>
        <w:t xml:space="preserve">Wykonawca obliczając cenę oferty musi uwzględnić wszystkie elementy niezbędne do wykonania w ramach przedmiotu zamówienia opisane w </w:t>
      </w:r>
      <w:r w:rsidR="00B17908">
        <w:rPr>
          <w:rFonts w:ascii="Verdana" w:hAnsi="Verdana"/>
          <w:color w:val="000000"/>
          <w:sz w:val="22"/>
          <w:szCs w:val="22"/>
        </w:rPr>
        <w:t>SWZ i załącznikach do SWZ</w:t>
      </w:r>
      <w:r w:rsidRPr="00964672">
        <w:rPr>
          <w:rFonts w:ascii="Verdana" w:hAnsi="Verdana"/>
          <w:color w:val="000000"/>
          <w:sz w:val="22"/>
          <w:szCs w:val="22"/>
        </w:rPr>
        <w:t>, postanowieniach umowy oraz wynikających z obowiązujących przepisów.</w:t>
      </w:r>
    </w:p>
    <w:p w14:paraId="010AB04A" w14:textId="19094551" w:rsidR="00BB7B15" w:rsidRPr="00964672" w:rsidRDefault="00E0509E">
      <w:pPr>
        <w:pStyle w:val="Standard"/>
        <w:numPr>
          <w:ilvl w:val="0"/>
          <w:numId w:val="193"/>
        </w:numPr>
        <w:tabs>
          <w:tab w:val="left" w:pos="568"/>
        </w:tabs>
        <w:spacing w:line="276" w:lineRule="auto"/>
        <w:ind w:left="284" w:hanging="284"/>
        <w:jc w:val="both"/>
        <w:rPr>
          <w:rFonts w:ascii="Verdana" w:hAnsi="Verdana"/>
          <w:sz w:val="22"/>
          <w:szCs w:val="22"/>
        </w:rPr>
      </w:pPr>
      <w:r w:rsidRPr="00964672">
        <w:rPr>
          <w:rFonts w:ascii="Verdana" w:hAnsi="Verdana"/>
          <w:color w:val="000000"/>
          <w:sz w:val="22"/>
          <w:szCs w:val="22"/>
        </w:rPr>
        <w:t xml:space="preserve">Wykonawca obliczając cenę oferty musi uwzględnić w </w:t>
      </w:r>
      <w:r w:rsidR="00D25F6E">
        <w:rPr>
          <w:rFonts w:ascii="Verdana" w:hAnsi="Verdana"/>
          <w:color w:val="000000"/>
          <w:sz w:val="22"/>
          <w:szCs w:val="22"/>
        </w:rPr>
        <w:t xml:space="preserve">wycenie </w:t>
      </w:r>
      <w:r w:rsidRPr="003A6246">
        <w:rPr>
          <w:rFonts w:ascii="Verdana" w:hAnsi="Verdana"/>
          <w:sz w:val="22"/>
          <w:szCs w:val="22"/>
        </w:rPr>
        <w:t>wszystkie</w:t>
      </w:r>
      <w:r w:rsidRPr="00964672">
        <w:rPr>
          <w:rFonts w:ascii="Verdana" w:hAnsi="Verdana"/>
          <w:color w:val="FF0000"/>
          <w:sz w:val="22"/>
          <w:szCs w:val="22"/>
        </w:rPr>
        <w:t xml:space="preserve"> </w:t>
      </w:r>
      <w:r w:rsidRPr="00964672">
        <w:rPr>
          <w:rFonts w:ascii="Verdana" w:hAnsi="Verdana"/>
          <w:color w:val="000000"/>
          <w:sz w:val="22"/>
          <w:szCs w:val="22"/>
        </w:rPr>
        <w:t>pozycje. Wykonawca nie może samodzielnie wprowadzać zmian do wykazu elementów.</w:t>
      </w:r>
    </w:p>
    <w:p w14:paraId="1219BBB6" w14:textId="77777777" w:rsidR="00BB7B15" w:rsidRPr="00964672" w:rsidRDefault="00E0509E">
      <w:pPr>
        <w:pStyle w:val="Standard"/>
        <w:numPr>
          <w:ilvl w:val="0"/>
          <w:numId w:val="194"/>
        </w:numPr>
        <w:tabs>
          <w:tab w:val="left" w:pos="568"/>
        </w:tabs>
        <w:spacing w:line="276" w:lineRule="auto"/>
        <w:ind w:left="284" w:hanging="284"/>
        <w:jc w:val="both"/>
        <w:rPr>
          <w:rFonts w:ascii="Verdana" w:hAnsi="Verdana"/>
          <w:sz w:val="22"/>
          <w:szCs w:val="22"/>
        </w:rPr>
      </w:pPr>
      <w:r w:rsidRPr="00964672">
        <w:rPr>
          <w:rFonts w:ascii="Verdana" w:hAnsi="Verdana"/>
          <w:color w:val="000000"/>
          <w:sz w:val="22"/>
          <w:szCs w:val="22"/>
        </w:rPr>
        <w:t>Wykonawca powinien wyliczyć cenę oferty brutto, tj. wraz z należnym podatkiem VAT w wysokości przewidzianej ustawowo.</w:t>
      </w:r>
    </w:p>
    <w:p w14:paraId="0042EAC5" w14:textId="77777777" w:rsidR="00BB7B15" w:rsidRPr="00964672" w:rsidRDefault="00E0509E">
      <w:pPr>
        <w:pStyle w:val="Standard"/>
        <w:numPr>
          <w:ilvl w:val="0"/>
          <w:numId w:val="195"/>
        </w:numPr>
        <w:tabs>
          <w:tab w:val="left" w:pos="568"/>
        </w:tabs>
        <w:spacing w:line="276" w:lineRule="auto"/>
        <w:ind w:left="284" w:hanging="284"/>
        <w:jc w:val="both"/>
        <w:rPr>
          <w:rFonts w:ascii="Verdana" w:hAnsi="Verdana"/>
          <w:sz w:val="22"/>
          <w:szCs w:val="22"/>
        </w:rPr>
      </w:pPr>
      <w:r w:rsidRPr="00964672">
        <w:rPr>
          <w:rFonts w:ascii="Verdana" w:hAnsi="Verdana"/>
          <w:sz w:val="22"/>
          <w:szCs w:val="22"/>
        </w:rPr>
        <w:t>Cena oferty powinna być wyrażona w złotych polskich (PLN) z dokładnością do dwóch miejsc po przecinku.</w:t>
      </w:r>
    </w:p>
    <w:p w14:paraId="223548A5" w14:textId="77777777" w:rsidR="00BB7B15" w:rsidRPr="00964672" w:rsidRDefault="00E0509E">
      <w:pPr>
        <w:pStyle w:val="Standard"/>
        <w:numPr>
          <w:ilvl w:val="0"/>
          <w:numId w:val="196"/>
        </w:numPr>
        <w:tabs>
          <w:tab w:val="left" w:pos="568"/>
        </w:tabs>
        <w:spacing w:line="276" w:lineRule="auto"/>
        <w:ind w:left="284" w:hanging="284"/>
        <w:jc w:val="both"/>
        <w:rPr>
          <w:rFonts w:ascii="Verdana" w:hAnsi="Verdana"/>
          <w:sz w:val="22"/>
          <w:szCs w:val="22"/>
        </w:rPr>
      </w:pPr>
      <w:r w:rsidRPr="00964672">
        <w:rPr>
          <w:rFonts w:ascii="Verdana" w:hAnsi="Verdana"/>
          <w:sz w:val="22"/>
          <w:szCs w:val="22"/>
        </w:rPr>
        <w:t>Zamawiający nie przewiduje rozliczeń w walucie obcej.</w:t>
      </w:r>
    </w:p>
    <w:p w14:paraId="71309F32" w14:textId="77777777" w:rsidR="00BB7B15" w:rsidRPr="00964672" w:rsidRDefault="00E0509E">
      <w:pPr>
        <w:pStyle w:val="Standard"/>
        <w:numPr>
          <w:ilvl w:val="0"/>
          <w:numId w:val="197"/>
        </w:numPr>
        <w:tabs>
          <w:tab w:val="left" w:pos="568"/>
        </w:tabs>
        <w:spacing w:line="276" w:lineRule="auto"/>
        <w:ind w:left="284" w:hanging="284"/>
        <w:jc w:val="both"/>
        <w:rPr>
          <w:rFonts w:ascii="Verdana" w:hAnsi="Verdana"/>
          <w:sz w:val="22"/>
          <w:szCs w:val="22"/>
        </w:rPr>
      </w:pPr>
      <w:r w:rsidRPr="00964672">
        <w:rPr>
          <w:rFonts w:ascii="Verdana" w:hAnsi="Verdana"/>
          <w:sz w:val="22"/>
          <w:szCs w:val="22"/>
        </w:rPr>
        <w:t>Wyliczona cena oferty brutto będzie służyć do porównania złożonych ofert i do rozliczenia w trakcie realizacji zamówienia.</w:t>
      </w:r>
    </w:p>
    <w:p w14:paraId="7158290D" w14:textId="20367C3B" w:rsidR="00BB7B15" w:rsidRPr="00964672" w:rsidRDefault="00E0509E">
      <w:pPr>
        <w:pStyle w:val="Standard"/>
        <w:numPr>
          <w:ilvl w:val="0"/>
          <w:numId w:val="198"/>
        </w:numPr>
        <w:tabs>
          <w:tab w:val="left" w:pos="568"/>
        </w:tabs>
        <w:spacing w:line="276" w:lineRule="auto"/>
        <w:ind w:left="284" w:hanging="284"/>
        <w:jc w:val="both"/>
        <w:rPr>
          <w:rFonts w:ascii="Verdana" w:hAnsi="Verdana"/>
          <w:sz w:val="22"/>
          <w:szCs w:val="22"/>
        </w:rPr>
      </w:pPr>
      <w:r w:rsidRPr="00964672">
        <w:rPr>
          <w:rFonts w:ascii="Verdana" w:hAnsi="Verdana"/>
          <w:sz w:val="22"/>
          <w:szCs w:val="22"/>
        </w:rPr>
        <w:t>Jeżeli została złożona oferta, której wybór prowadziłby do powstania u zamawiającego obowiązku podatkowego zgodnie z ustawą z dnia 11 marca 2004 r. o podatku od towarów i usług (</w:t>
      </w:r>
      <w:proofErr w:type="spellStart"/>
      <w:r w:rsidR="0001018C">
        <w:rPr>
          <w:rFonts w:ascii="Verdana" w:hAnsi="Verdana"/>
          <w:sz w:val="22"/>
          <w:szCs w:val="22"/>
        </w:rPr>
        <w:t>t.j</w:t>
      </w:r>
      <w:proofErr w:type="spellEnd"/>
      <w:r w:rsidR="0001018C">
        <w:rPr>
          <w:rFonts w:ascii="Verdana" w:hAnsi="Verdana"/>
          <w:sz w:val="22"/>
          <w:szCs w:val="22"/>
        </w:rPr>
        <w:t xml:space="preserve">. </w:t>
      </w:r>
      <w:r w:rsidRPr="00964672">
        <w:rPr>
          <w:rFonts w:ascii="Verdana" w:hAnsi="Verdana"/>
          <w:sz w:val="22"/>
          <w:szCs w:val="22"/>
        </w:rPr>
        <w:t>Dz. U. z 202</w:t>
      </w:r>
      <w:r w:rsidR="0001018C">
        <w:rPr>
          <w:rFonts w:ascii="Verdana" w:hAnsi="Verdana"/>
          <w:sz w:val="22"/>
          <w:szCs w:val="22"/>
        </w:rPr>
        <w:t>2</w:t>
      </w:r>
      <w:r w:rsidRPr="00964672">
        <w:rPr>
          <w:rFonts w:ascii="Verdana" w:hAnsi="Verdana"/>
          <w:sz w:val="22"/>
          <w:szCs w:val="22"/>
        </w:rPr>
        <w:t xml:space="preserve"> r. poz. </w:t>
      </w:r>
      <w:r w:rsidR="0001018C">
        <w:rPr>
          <w:rFonts w:ascii="Verdana" w:hAnsi="Verdana"/>
          <w:sz w:val="22"/>
          <w:szCs w:val="22"/>
        </w:rPr>
        <w:t>931</w:t>
      </w:r>
      <w:r w:rsidRPr="00964672">
        <w:rPr>
          <w:rFonts w:ascii="Verdana" w:hAnsi="Verdana"/>
          <w:sz w:val="22"/>
          <w:szCs w:val="22"/>
        </w:rPr>
        <w:t xml:space="preserve">, z </w:t>
      </w:r>
      <w:proofErr w:type="spellStart"/>
      <w:r w:rsidRPr="00964672">
        <w:rPr>
          <w:rFonts w:ascii="Verdana" w:hAnsi="Verdana"/>
          <w:sz w:val="22"/>
          <w:szCs w:val="22"/>
        </w:rPr>
        <w:t>późn</w:t>
      </w:r>
      <w:proofErr w:type="spellEnd"/>
      <w:r w:rsidRPr="00964672">
        <w:rPr>
          <w:rFonts w:ascii="Verdana" w:hAnsi="Verdana"/>
          <w:sz w:val="22"/>
          <w:szCs w:val="22"/>
        </w:rPr>
        <w:t>. zm.), dla celów zastosowania kryterium ceny lub kosztu zamawiający dolicza do przedstawionej w tej ofercie ceny kwotę podatku od towarów i usług, którą miałby obowiązek rozliczyć.</w:t>
      </w:r>
      <w:r w:rsidRPr="00964672">
        <w:rPr>
          <w:rFonts w:ascii="Verdana" w:hAnsi="Verdana"/>
          <w:b/>
          <w:sz w:val="22"/>
          <w:szCs w:val="22"/>
        </w:rPr>
        <w:t xml:space="preserve"> </w:t>
      </w:r>
      <w:r w:rsidRPr="00964672">
        <w:rPr>
          <w:rFonts w:ascii="Verdana" w:hAnsi="Verdana"/>
          <w:sz w:val="22"/>
          <w:szCs w:val="22"/>
        </w:rPr>
        <w:t>W ofercie, o której mowa w ust. 1, wykonawca ma obowiązek:</w:t>
      </w:r>
    </w:p>
    <w:p w14:paraId="5E2BBEE6" w14:textId="77777777" w:rsidR="00BB7B15" w:rsidRPr="00964672" w:rsidRDefault="00E0509E">
      <w:pPr>
        <w:pStyle w:val="Standard"/>
        <w:tabs>
          <w:tab w:val="left" w:pos="4681"/>
        </w:tabs>
        <w:spacing w:line="276" w:lineRule="auto"/>
        <w:ind w:left="826" w:hanging="409"/>
        <w:jc w:val="both"/>
        <w:rPr>
          <w:rFonts w:ascii="Verdana" w:hAnsi="Verdana"/>
          <w:sz w:val="22"/>
          <w:szCs w:val="22"/>
        </w:rPr>
      </w:pPr>
      <w:r w:rsidRPr="00964672">
        <w:rPr>
          <w:rFonts w:ascii="Verdana" w:hAnsi="Verdana"/>
          <w:sz w:val="22"/>
          <w:szCs w:val="22"/>
        </w:rPr>
        <w:t>1)</w:t>
      </w:r>
      <w:r w:rsidRPr="00964672">
        <w:rPr>
          <w:rFonts w:ascii="Verdana" w:hAnsi="Verdana"/>
          <w:sz w:val="22"/>
          <w:szCs w:val="22"/>
        </w:rPr>
        <w:tab/>
        <w:t>poinformowania zamawiającego, że wybór jego oferty będzie prowadził do powstania u zamawiającego obowiązku podatkowego;</w:t>
      </w:r>
    </w:p>
    <w:p w14:paraId="4F475C0A" w14:textId="77777777" w:rsidR="00BB7B15" w:rsidRPr="00964672" w:rsidRDefault="00E0509E">
      <w:pPr>
        <w:pStyle w:val="Standard"/>
        <w:tabs>
          <w:tab w:val="left" w:pos="4681"/>
        </w:tabs>
        <w:spacing w:line="276" w:lineRule="auto"/>
        <w:ind w:left="826" w:hanging="409"/>
        <w:jc w:val="both"/>
        <w:rPr>
          <w:rFonts w:ascii="Verdana" w:hAnsi="Verdana"/>
          <w:sz w:val="22"/>
          <w:szCs w:val="22"/>
        </w:rPr>
      </w:pPr>
      <w:r w:rsidRPr="00964672">
        <w:rPr>
          <w:rFonts w:ascii="Verdana" w:hAnsi="Verdana"/>
          <w:sz w:val="22"/>
          <w:szCs w:val="22"/>
        </w:rPr>
        <w:t>2)</w:t>
      </w:r>
      <w:r w:rsidRPr="00964672">
        <w:rPr>
          <w:rFonts w:ascii="Verdana" w:hAnsi="Verdana"/>
          <w:sz w:val="22"/>
          <w:szCs w:val="22"/>
        </w:rPr>
        <w:tab/>
        <w:t>wskazania nazwy (rodzaju) towaru lub usługi, których dostawa lub świadczenie będą prowadziły do powstania obowiązku podatkowego;</w:t>
      </w:r>
    </w:p>
    <w:p w14:paraId="7FA2C757" w14:textId="77777777" w:rsidR="00BB7B15" w:rsidRPr="00964672" w:rsidRDefault="00E0509E">
      <w:pPr>
        <w:pStyle w:val="Standard"/>
        <w:tabs>
          <w:tab w:val="left" w:pos="4681"/>
        </w:tabs>
        <w:spacing w:line="276" w:lineRule="auto"/>
        <w:ind w:left="826" w:hanging="409"/>
        <w:jc w:val="both"/>
        <w:rPr>
          <w:rFonts w:ascii="Verdana" w:hAnsi="Verdana"/>
          <w:sz w:val="22"/>
          <w:szCs w:val="22"/>
        </w:rPr>
      </w:pPr>
      <w:r w:rsidRPr="00964672">
        <w:rPr>
          <w:rFonts w:ascii="Verdana" w:hAnsi="Verdana"/>
          <w:sz w:val="22"/>
          <w:szCs w:val="22"/>
        </w:rPr>
        <w:lastRenderedPageBreak/>
        <w:t>3)</w:t>
      </w:r>
      <w:r w:rsidRPr="00964672">
        <w:rPr>
          <w:rFonts w:ascii="Verdana" w:hAnsi="Verdana"/>
          <w:sz w:val="22"/>
          <w:szCs w:val="22"/>
        </w:rPr>
        <w:tab/>
        <w:t>wskazania wartości towaru lub usługi objętego obowiązkiem podatkowym zamawiającego, bez kwoty podatku;</w:t>
      </w:r>
    </w:p>
    <w:p w14:paraId="22C66166" w14:textId="77777777" w:rsidR="00BB7B15" w:rsidRPr="00964672" w:rsidRDefault="00E0509E">
      <w:pPr>
        <w:pStyle w:val="Standard"/>
        <w:tabs>
          <w:tab w:val="left" w:pos="4681"/>
        </w:tabs>
        <w:spacing w:line="276" w:lineRule="auto"/>
        <w:ind w:left="826" w:hanging="409"/>
        <w:jc w:val="both"/>
        <w:rPr>
          <w:rFonts w:ascii="Verdana" w:hAnsi="Verdana"/>
          <w:sz w:val="22"/>
          <w:szCs w:val="22"/>
        </w:rPr>
      </w:pPr>
      <w:r w:rsidRPr="00964672">
        <w:rPr>
          <w:rFonts w:ascii="Verdana" w:hAnsi="Verdana"/>
          <w:sz w:val="22"/>
          <w:szCs w:val="22"/>
        </w:rPr>
        <w:t>4)</w:t>
      </w:r>
      <w:r w:rsidRPr="00964672">
        <w:rPr>
          <w:rFonts w:ascii="Verdana" w:hAnsi="Verdana"/>
          <w:sz w:val="22"/>
          <w:szCs w:val="22"/>
        </w:rPr>
        <w:tab/>
        <w:t>wskazania stawki podatku od towarów i usług, która zgodnie z wiedzą wykonawcy, będzie miała zastosowanie.</w:t>
      </w:r>
    </w:p>
    <w:p w14:paraId="2F934538" w14:textId="1B0C936B" w:rsidR="00BB7B15" w:rsidRPr="00964672" w:rsidRDefault="0001018C">
      <w:pPr>
        <w:pStyle w:val="Standard"/>
        <w:numPr>
          <w:ilvl w:val="0"/>
          <w:numId w:val="199"/>
        </w:numPr>
        <w:tabs>
          <w:tab w:val="left" w:pos="568"/>
        </w:tabs>
        <w:spacing w:line="276" w:lineRule="auto"/>
        <w:ind w:left="284" w:hanging="284"/>
        <w:jc w:val="both"/>
        <w:rPr>
          <w:rFonts w:ascii="Verdana" w:hAnsi="Verdana"/>
          <w:sz w:val="22"/>
          <w:szCs w:val="22"/>
        </w:rPr>
      </w:pPr>
      <w:r>
        <w:rPr>
          <w:rFonts w:ascii="Verdana" w:hAnsi="Verdana"/>
          <w:sz w:val="22"/>
          <w:szCs w:val="22"/>
        </w:rPr>
        <w:t xml:space="preserve"> </w:t>
      </w:r>
      <w:r w:rsidR="00E0509E" w:rsidRPr="00964672">
        <w:rPr>
          <w:rFonts w:ascii="Verdana" w:hAnsi="Verdana"/>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FD353E7" w14:textId="77777777" w:rsidR="00BB7B15" w:rsidRPr="00964672" w:rsidRDefault="00000000">
      <w:pPr>
        <w:pStyle w:val="Nagwek2"/>
        <w:numPr>
          <w:ilvl w:val="0"/>
          <w:numId w:val="13"/>
        </w:numPr>
        <w:rPr>
          <w:rFonts w:ascii="Verdana" w:hAnsi="Verdana"/>
          <w:sz w:val="22"/>
          <w:szCs w:val="22"/>
        </w:rPr>
      </w:pPr>
      <w:hyperlink w:anchor="_Spis_treści">
        <w:r w:rsidR="00E0509E" w:rsidRPr="00964672">
          <w:rPr>
            <w:rStyle w:val="czeinternetowe"/>
            <w:rFonts w:ascii="Verdana" w:hAnsi="Verdana"/>
            <w:sz w:val="22"/>
            <w:szCs w:val="22"/>
          </w:rPr>
          <w:t xml:space="preserve"> </w:t>
        </w:r>
        <w:bookmarkStart w:id="66" w:name="_Toc121738277"/>
        <w:bookmarkStart w:id="67" w:name="_Toc111301007"/>
        <w:r w:rsidR="00E0509E" w:rsidRPr="00964672">
          <w:rPr>
            <w:rStyle w:val="czeinternetowe"/>
            <w:rFonts w:ascii="Verdana" w:hAnsi="Verdana"/>
            <w:sz w:val="22"/>
            <w:szCs w:val="22"/>
          </w:rPr>
          <w:t>WYMAGANIA DOTYCZĄCE WADIUM</w:t>
        </w:r>
        <w:bookmarkEnd w:id="66"/>
      </w:hyperlink>
      <w:bookmarkEnd w:id="67"/>
    </w:p>
    <w:p w14:paraId="2946A79A" w14:textId="77777777" w:rsidR="00BB7B15" w:rsidRPr="00964672" w:rsidRDefault="00E0509E">
      <w:pPr>
        <w:pStyle w:val="Akapitzlist"/>
        <w:tabs>
          <w:tab w:val="left" w:pos="568"/>
        </w:tabs>
        <w:spacing w:before="240" w:line="276" w:lineRule="auto"/>
        <w:ind w:left="284"/>
        <w:jc w:val="both"/>
        <w:rPr>
          <w:rFonts w:ascii="Verdana" w:hAnsi="Verdana"/>
          <w:b/>
          <w:bCs/>
          <w:sz w:val="22"/>
          <w:szCs w:val="22"/>
        </w:rPr>
      </w:pPr>
      <w:r w:rsidRPr="00964672">
        <w:rPr>
          <w:rFonts w:ascii="Verdana" w:hAnsi="Verdana"/>
          <w:sz w:val="22"/>
          <w:szCs w:val="22"/>
        </w:rPr>
        <w:tab/>
      </w:r>
      <w:r w:rsidRPr="00964672">
        <w:rPr>
          <w:rFonts w:ascii="Verdana" w:hAnsi="Verdana"/>
          <w:b/>
          <w:bCs/>
          <w:sz w:val="22"/>
          <w:szCs w:val="22"/>
        </w:rPr>
        <w:tab/>
        <w:t xml:space="preserve">Zamawiający   nie wymaga  wniesienia wadium.  </w:t>
      </w:r>
    </w:p>
    <w:p w14:paraId="16987AE4" w14:textId="77777777" w:rsidR="00BB7B15" w:rsidRPr="00964672" w:rsidRDefault="00E0509E">
      <w:pPr>
        <w:pStyle w:val="Nagwek2"/>
        <w:numPr>
          <w:ilvl w:val="0"/>
          <w:numId w:val="13"/>
        </w:numPr>
        <w:rPr>
          <w:rFonts w:ascii="Verdana" w:hAnsi="Verdana"/>
          <w:sz w:val="22"/>
          <w:szCs w:val="22"/>
        </w:rPr>
      </w:pPr>
      <w:r w:rsidRPr="00964672">
        <w:rPr>
          <w:rFonts w:ascii="Verdana" w:hAnsi="Verdana"/>
          <w:sz w:val="22"/>
          <w:szCs w:val="22"/>
        </w:rPr>
        <w:t xml:space="preserve"> </w:t>
      </w:r>
      <w:hyperlink w:anchor="_Spis_treści">
        <w:bookmarkStart w:id="68" w:name="_Toc121738278"/>
        <w:bookmarkStart w:id="69" w:name="_Toc111301008"/>
        <w:r w:rsidRPr="00964672">
          <w:rPr>
            <w:rStyle w:val="czeinternetowe"/>
            <w:rFonts w:ascii="Verdana" w:hAnsi="Verdana"/>
            <w:sz w:val="22"/>
            <w:szCs w:val="22"/>
          </w:rPr>
          <w:t>TERMIN ZWIĄZANIA OFERTĄ</w:t>
        </w:r>
        <w:bookmarkEnd w:id="68"/>
      </w:hyperlink>
      <w:bookmarkEnd w:id="69"/>
    </w:p>
    <w:p w14:paraId="72AF3C4A" w14:textId="30EA681B" w:rsidR="00BB7B15" w:rsidRPr="00964672" w:rsidRDefault="00E0509E" w:rsidP="003A6246">
      <w:pPr>
        <w:pStyle w:val="Standard"/>
        <w:numPr>
          <w:ilvl w:val="0"/>
          <w:numId w:val="80"/>
        </w:numPr>
        <w:tabs>
          <w:tab w:val="left" w:pos="568"/>
        </w:tabs>
        <w:spacing w:before="240" w:line="276" w:lineRule="auto"/>
        <w:ind w:left="993"/>
        <w:jc w:val="both"/>
        <w:rPr>
          <w:rFonts w:ascii="Verdana" w:hAnsi="Verdana"/>
          <w:sz w:val="22"/>
          <w:szCs w:val="22"/>
        </w:rPr>
      </w:pPr>
      <w:r w:rsidRPr="007160BE">
        <w:rPr>
          <w:rFonts w:ascii="Verdana" w:hAnsi="Verdana"/>
          <w:sz w:val="22"/>
          <w:szCs w:val="22"/>
        </w:rPr>
        <w:tab/>
        <w:t xml:space="preserve">Wykonawca będzie związany ofertą przez okres </w:t>
      </w:r>
      <w:r w:rsidRPr="007160BE">
        <w:rPr>
          <w:rFonts w:ascii="Verdana" w:hAnsi="Verdana"/>
          <w:b/>
          <w:bCs/>
          <w:sz w:val="22"/>
          <w:szCs w:val="22"/>
        </w:rPr>
        <w:t xml:space="preserve">30 </w:t>
      </w:r>
      <w:r w:rsidRPr="007160BE">
        <w:rPr>
          <w:rFonts w:ascii="Verdana" w:hAnsi="Verdana"/>
          <w:b/>
          <w:sz w:val="22"/>
          <w:szCs w:val="22"/>
        </w:rPr>
        <w:t>dni</w:t>
      </w:r>
      <w:r w:rsidRPr="007160BE">
        <w:rPr>
          <w:rFonts w:ascii="Verdana" w:hAnsi="Verdana"/>
          <w:sz w:val="22"/>
          <w:szCs w:val="22"/>
        </w:rPr>
        <w:t xml:space="preserve">, tj. do dnia </w:t>
      </w:r>
      <w:r w:rsidR="00794726">
        <w:rPr>
          <w:rFonts w:ascii="Verdana" w:hAnsi="Verdana"/>
          <w:sz w:val="22"/>
          <w:szCs w:val="22"/>
        </w:rPr>
        <w:t xml:space="preserve">          </w:t>
      </w:r>
      <w:r w:rsidR="00DB7C2F" w:rsidRPr="00DB7C2F">
        <w:rPr>
          <w:rFonts w:ascii="Verdana" w:hAnsi="Verdana"/>
          <w:b/>
          <w:bCs/>
          <w:sz w:val="22"/>
          <w:szCs w:val="22"/>
        </w:rPr>
        <w:t>02</w:t>
      </w:r>
      <w:r w:rsidR="00AF5C86" w:rsidRPr="009A131C">
        <w:rPr>
          <w:rFonts w:ascii="Verdana" w:hAnsi="Verdana"/>
          <w:b/>
          <w:bCs/>
          <w:sz w:val="22"/>
          <w:szCs w:val="22"/>
        </w:rPr>
        <w:t xml:space="preserve"> </w:t>
      </w:r>
      <w:r w:rsidR="00DB7C2F">
        <w:rPr>
          <w:rFonts w:ascii="Verdana" w:hAnsi="Verdana"/>
          <w:b/>
          <w:bCs/>
          <w:sz w:val="22"/>
          <w:szCs w:val="22"/>
        </w:rPr>
        <w:t>lutego</w:t>
      </w:r>
      <w:r w:rsidR="00AF5C86" w:rsidRPr="00794726">
        <w:rPr>
          <w:rFonts w:ascii="Verdana" w:hAnsi="Verdana"/>
          <w:b/>
          <w:bCs/>
          <w:sz w:val="22"/>
          <w:szCs w:val="22"/>
        </w:rPr>
        <w:t xml:space="preserve"> </w:t>
      </w:r>
      <w:r w:rsidRPr="00794726">
        <w:rPr>
          <w:rFonts w:ascii="Verdana" w:hAnsi="Verdana"/>
          <w:b/>
          <w:bCs/>
          <w:caps/>
          <w:sz w:val="22"/>
          <w:szCs w:val="22"/>
        </w:rPr>
        <w:t>202</w:t>
      </w:r>
      <w:r w:rsidR="009A131C">
        <w:rPr>
          <w:rFonts w:ascii="Verdana" w:hAnsi="Verdana"/>
          <w:b/>
          <w:bCs/>
          <w:caps/>
          <w:sz w:val="22"/>
          <w:szCs w:val="22"/>
        </w:rPr>
        <w:t>3</w:t>
      </w:r>
      <w:r w:rsidR="00AF5C86" w:rsidRPr="00794726">
        <w:rPr>
          <w:rFonts w:ascii="Verdana" w:hAnsi="Verdana"/>
          <w:b/>
          <w:bCs/>
          <w:caps/>
          <w:sz w:val="22"/>
          <w:szCs w:val="22"/>
        </w:rPr>
        <w:t xml:space="preserve"> </w:t>
      </w:r>
      <w:r w:rsidRPr="00794726">
        <w:rPr>
          <w:rFonts w:ascii="Verdana" w:hAnsi="Verdana"/>
          <w:b/>
          <w:bCs/>
          <w:sz w:val="22"/>
          <w:szCs w:val="22"/>
        </w:rPr>
        <w:t>r.</w:t>
      </w:r>
      <w:r w:rsidRPr="00AF5C86">
        <w:rPr>
          <w:rFonts w:ascii="Verdana" w:hAnsi="Verdana"/>
          <w:sz w:val="22"/>
          <w:szCs w:val="22"/>
        </w:rPr>
        <w:t xml:space="preserve"> </w:t>
      </w:r>
      <w:r w:rsidRPr="00964672">
        <w:rPr>
          <w:rFonts w:ascii="Verdana" w:hAnsi="Verdana"/>
          <w:sz w:val="22"/>
          <w:szCs w:val="22"/>
        </w:rPr>
        <w:t>Bieg terminu związania ofertą rozpoczyna się wraz z upływem terminu składania ofert.</w:t>
      </w:r>
    </w:p>
    <w:p w14:paraId="47A8DD51" w14:textId="5FEEE0B6" w:rsidR="00BB7B15" w:rsidRPr="00964672" w:rsidRDefault="00E0509E" w:rsidP="003A6246">
      <w:pPr>
        <w:pStyle w:val="Standard"/>
        <w:numPr>
          <w:ilvl w:val="0"/>
          <w:numId w:val="80"/>
        </w:numPr>
        <w:tabs>
          <w:tab w:val="left" w:pos="568"/>
        </w:tabs>
        <w:spacing w:line="276" w:lineRule="auto"/>
        <w:ind w:left="993"/>
        <w:jc w:val="both"/>
        <w:rPr>
          <w:rFonts w:ascii="Verdana" w:hAnsi="Verdana"/>
          <w:sz w:val="22"/>
          <w:szCs w:val="22"/>
        </w:rPr>
      </w:pPr>
      <w:r w:rsidRPr="00964672">
        <w:rPr>
          <w:rFonts w:ascii="Verdana" w:hAnsi="Verdana"/>
          <w:sz w:val="22"/>
          <w:szCs w:val="22"/>
        </w:rPr>
        <w:tab/>
        <w:t xml:space="preserve">W przypadku gdy wybór najkorzystniejszej oferty nie nastąpi przed upływem terminu związania ofertą wskazanego w ust. 1, Zamawiający przed upływem terminu związania ofertą zwróci się jednokrotnie do wykonawców o wyrażenie zgody na przedłużenie tego terminu o wskazywany przez niego okres, nie dłuższy niż 30 dni. </w:t>
      </w:r>
      <w:r w:rsidRPr="00964672">
        <w:rPr>
          <w:rFonts w:ascii="Verdana" w:hAnsi="Verdana"/>
          <w:sz w:val="22"/>
          <w:szCs w:val="22"/>
        </w:rPr>
        <w:tab/>
        <w:t>Przedłużenie</w:t>
      </w:r>
      <w:r w:rsidR="003A6246">
        <w:rPr>
          <w:rFonts w:ascii="Verdana" w:hAnsi="Verdana"/>
          <w:sz w:val="22"/>
          <w:szCs w:val="22"/>
        </w:rPr>
        <w:t xml:space="preserve"> t</w:t>
      </w:r>
      <w:r w:rsidRPr="00964672">
        <w:rPr>
          <w:rFonts w:ascii="Verdana" w:hAnsi="Verdana"/>
          <w:sz w:val="22"/>
          <w:szCs w:val="22"/>
        </w:rPr>
        <w:t>erminu związania ofertą wymaga złożenia przez wykonawcę pisemnego oświadczenia o wyrażeniu zgody na przedłużenie terminu związania ofertą.</w:t>
      </w:r>
    </w:p>
    <w:p w14:paraId="343F3EC6" w14:textId="6349B8C2" w:rsidR="00BB7B15" w:rsidRPr="00964672" w:rsidRDefault="00E0509E">
      <w:pPr>
        <w:pStyle w:val="Standard"/>
        <w:numPr>
          <w:ilvl w:val="0"/>
          <w:numId w:val="80"/>
        </w:numPr>
        <w:tabs>
          <w:tab w:val="left" w:pos="568"/>
        </w:tabs>
        <w:spacing w:line="276" w:lineRule="auto"/>
        <w:ind w:left="993"/>
        <w:jc w:val="both"/>
        <w:rPr>
          <w:rFonts w:ascii="Verdana" w:hAnsi="Verdana"/>
          <w:sz w:val="22"/>
          <w:szCs w:val="22"/>
        </w:rPr>
      </w:pPr>
      <w:r w:rsidRPr="00964672">
        <w:rPr>
          <w:rFonts w:ascii="Verdana" w:hAnsi="Verdana"/>
          <w:sz w:val="22"/>
          <w:szCs w:val="22"/>
        </w:rPr>
        <w:tab/>
        <w:t>Odmowa wyrażenia zgody na przedłużenie terminu związania ofertą nie powoduje utraty wadium.</w:t>
      </w:r>
    </w:p>
    <w:p w14:paraId="7957FD4E" w14:textId="77777777" w:rsidR="00BB7B15" w:rsidRPr="00964672" w:rsidRDefault="00E0509E">
      <w:pPr>
        <w:pStyle w:val="Standard"/>
        <w:numPr>
          <w:ilvl w:val="0"/>
          <w:numId w:val="80"/>
        </w:numPr>
        <w:tabs>
          <w:tab w:val="left" w:pos="568"/>
        </w:tabs>
        <w:spacing w:line="276" w:lineRule="auto"/>
        <w:ind w:left="993"/>
        <w:jc w:val="both"/>
        <w:rPr>
          <w:rFonts w:ascii="Verdana" w:hAnsi="Verdana"/>
          <w:sz w:val="22"/>
          <w:szCs w:val="22"/>
        </w:rPr>
      </w:pPr>
      <w:r w:rsidRPr="00964672">
        <w:rPr>
          <w:rFonts w:ascii="Verdana" w:hAnsi="Verdana"/>
          <w:sz w:val="22"/>
          <w:szCs w:val="22"/>
        </w:rPr>
        <w:t xml:space="preserve">Przedłużenie terminu związania ofertą jest dopuszczalne tylko z jednoczesnym przedłużeniem okresu ważności wadium albo, jeżeli nie jest to możliwe, z wniesieniem nowego wadium na przedłużony okres związania ofertą.  </w:t>
      </w:r>
    </w:p>
    <w:p w14:paraId="3F9D8F33" w14:textId="77777777" w:rsidR="00BB7B15" w:rsidRPr="00964672" w:rsidRDefault="00000000">
      <w:pPr>
        <w:pStyle w:val="Nagwek2"/>
        <w:numPr>
          <w:ilvl w:val="0"/>
          <w:numId w:val="13"/>
        </w:numPr>
        <w:rPr>
          <w:rFonts w:ascii="Verdana" w:hAnsi="Verdana"/>
          <w:sz w:val="22"/>
          <w:szCs w:val="22"/>
        </w:rPr>
      </w:pPr>
      <w:hyperlink w:anchor="_Spis_treści">
        <w:bookmarkStart w:id="70" w:name="_Toc121738279"/>
        <w:bookmarkStart w:id="71" w:name="_Toc111301009"/>
        <w:r w:rsidR="00E0509E" w:rsidRPr="00964672">
          <w:rPr>
            <w:rStyle w:val="czeinternetowe"/>
            <w:rFonts w:ascii="Verdana" w:hAnsi="Verdana"/>
            <w:sz w:val="22"/>
            <w:szCs w:val="22"/>
          </w:rPr>
          <w:t>SPOSÓB I TERMIN SKŁADANIA I OTWARCIA OFERT</w:t>
        </w:r>
        <w:bookmarkEnd w:id="70"/>
      </w:hyperlink>
      <w:bookmarkEnd w:id="71"/>
    </w:p>
    <w:p w14:paraId="1A8B66BB" w14:textId="64630978" w:rsidR="00BB7B15" w:rsidRPr="00964672" w:rsidRDefault="00E0509E">
      <w:pPr>
        <w:pStyle w:val="Standard"/>
        <w:numPr>
          <w:ilvl w:val="0"/>
          <w:numId w:val="81"/>
        </w:numPr>
        <w:tabs>
          <w:tab w:val="left" w:pos="568"/>
        </w:tabs>
        <w:spacing w:before="240"/>
        <w:jc w:val="both"/>
        <w:rPr>
          <w:rFonts w:ascii="Verdana" w:hAnsi="Verdana"/>
          <w:sz w:val="22"/>
          <w:szCs w:val="22"/>
        </w:rPr>
      </w:pPr>
      <w:r w:rsidRPr="00964672">
        <w:rPr>
          <w:rFonts w:ascii="Verdana" w:hAnsi="Verdana"/>
          <w:sz w:val="22"/>
          <w:szCs w:val="22"/>
        </w:rPr>
        <w:tab/>
        <w:t xml:space="preserve">Ofertę należy złożyć poprzez Platformę Zakupową </w:t>
      </w:r>
      <w:r w:rsidR="00A8090D" w:rsidRPr="00964672">
        <w:rPr>
          <w:rFonts w:ascii="Verdana" w:hAnsi="Verdana"/>
          <w:sz w:val="22"/>
          <w:szCs w:val="22"/>
        </w:rPr>
        <w:t>e-Zamówienia</w:t>
      </w:r>
      <w:r w:rsidRPr="00964672">
        <w:rPr>
          <w:rFonts w:ascii="Verdana" w:hAnsi="Verdana"/>
          <w:sz w:val="22"/>
          <w:szCs w:val="22"/>
        </w:rPr>
        <w:t xml:space="preserve"> </w:t>
      </w:r>
      <w:r w:rsidRPr="00964672">
        <w:rPr>
          <w:rFonts w:ascii="Verdana" w:hAnsi="Verdana"/>
          <w:b/>
          <w:color w:val="000000"/>
          <w:sz w:val="22"/>
          <w:szCs w:val="22"/>
        </w:rPr>
        <w:t xml:space="preserve">do dnia </w:t>
      </w:r>
      <w:r w:rsidR="00DB7C2F">
        <w:rPr>
          <w:rFonts w:ascii="Verdana" w:hAnsi="Verdana"/>
          <w:b/>
          <w:color w:val="000000"/>
          <w:sz w:val="22"/>
          <w:szCs w:val="22"/>
        </w:rPr>
        <w:t>04</w:t>
      </w:r>
      <w:r w:rsidRPr="00964672">
        <w:rPr>
          <w:rFonts w:ascii="Verdana" w:hAnsi="Verdana"/>
          <w:b/>
          <w:color w:val="000000"/>
          <w:sz w:val="22"/>
          <w:szCs w:val="22"/>
        </w:rPr>
        <w:t xml:space="preserve"> </w:t>
      </w:r>
      <w:r w:rsidR="00DB7C2F">
        <w:rPr>
          <w:rFonts w:ascii="Verdana" w:hAnsi="Verdana"/>
          <w:b/>
          <w:color w:val="000000"/>
          <w:sz w:val="22"/>
          <w:szCs w:val="22"/>
        </w:rPr>
        <w:t>stycznia</w:t>
      </w:r>
      <w:r w:rsidRPr="00964672">
        <w:rPr>
          <w:rFonts w:ascii="Verdana" w:hAnsi="Verdana"/>
          <w:b/>
          <w:bCs/>
          <w:caps/>
          <w:color w:val="000000"/>
          <w:sz w:val="22"/>
          <w:szCs w:val="22"/>
        </w:rPr>
        <w:t xml:space="preserve"> 202</w:t>
      </w:r>
      <w:r w:rsidR="00DB7C2F">
        <w:rPr>
          <w:rFonts w:ascii="Verdana" w:hAnsi="Verdana"/>
          <w:b/>
          <w:bCs/>
          <w:caps/>
          <w:color w:val="000000"/>
          <w:sz w:val="22"/>
          <w:szCs w:val="22"/>
        </w:rPr>
        <w:t>3</w:t>
      </w:r>
      <w:r w:rsidRPr="00964672">
        <w:rPr>
          <w:rFonts w:ascii="Verdana" w:hAnsi="Verdana"/>
          <w:b/>
          <w:color w:val="000000"/>
          <w:sz w:val="22"/>
          <w:szCs w:val="22"/>
        </w:rPr>
        <w:t xml:space="preserve">. do godziny </w:t>
      </w:r>
      <w:r w:rsidRPr="00964672">
        <w:rPr>
          <w:rFonts w:ascii="Verdana" w:hAnsi="Verdana"/>
          <w:b/>
          <w:bCs/>
          <w:caps/>
          <w:color w:val="000000"/>
          <w:sz w:val="22"/>
          <w:szCs w:val="22"/>
        </w:rPr>
        <w:t>1</w:t>
      </w:r>
      <w:r w:rsidR="00A8090D" w:rsidRPr="00964672">
        <w:rPr>
          <w:rFonts w:ascii="Verdana" w:hAnsi="Verdana"/>
          <w:b/>
          <w:bCs/>
          <w:caps/>
          <w:color w:val="000000"/>
          <w:sz w:val="22"/>
          <w:szCs w:val="22"/>
        </w:rPr>
        <w:t>0</w:t>
      </w:r>
      <w:r w:rsidRPr="00964672">
        <w:rPr>
          <w:rFonts w:ascii="Verdana" w:hAnsi="Verdana"/>
          <w:b/>
          <w:bCs/>
          <w:color w:val="000000"/>
          <w:sz w:val="22"/>
          <w:szCs w:val="22"/>
        </w:rPr>
        <w:t>:00</w:t>
      </w:r>
      <w:r w:rsidRPr="00964672">
        <w:rPr>
          <w:rFonts w:ascii="Verdana" w:hAnsi="Verdana"/>
          <w:color w:val="000000"/>
          <w:sz w:val="22"/>
          <w:szCs w:val="22"/>
        </w:rPr>
        <w:t>.</w:t>
      </w:r>
    </w:p>
    <w:p w14:paraId="70F0C72F" w14:textId="77777777" w:rsidR="00BB7B15" w:rsidRPr="00964672" w:rsidRDefault="00E0509E">
      <w:pPr>
        <w:pStyle w:val="Standard"/>
        <w:numPr>
          <w:ilvl w:val="0"/>
          <w:numId w:val="81"/>
        </w:numPr>
        <w:tabs>
          <w:tab w:val="left" w:pos="568"/>
        </w:tabs>
        <w:jc w:val="both"/>
        <w:rPr>
          <w:rFonts w:ascii="Verdana" w:hAnsi="Verdana"/>
          <w:sz w:val="22"/>
          <w:szCs w:val="22"/>
        </w:rPr>
      </w:pPr>
      <w:r w:rsidRPr="00964672">
        <w:rPr>
          <w:rFonts w:ascii="Verdana" w:hAnsi="Verdana"/>
          <w:sz w:val="22"/>
          <w:szCs w:val="22"/>
        </w:rPr>
        <w:tab/>
        <w:t>O terminie złożenia oferty decyduje czas pełnego przeprocesowania transakcji na platformie zakupowej.</w:t>
      </w:r>
    </w:p>
    <w:p w14:paraId="60163934" w14:textId="2CEC1211" w:rsidR="00BB7B15" w:rsidRPr="00964672" w:rsidRDefault="00E0509E">
      <w:pPr>
        <w:pStyle w:val="Standard"/>
        <w:numPr>
          <w:ilvl w:val="0"/>
          <w:numId w:val="81"/>
        </w:numPr>
        <w:tabs>
          <w:tab w:val="left" w:pos="568"/>
        </w:tabs>
        <w:jc w:val="both"/>
        <w:rPr>
          <w:rFonts w:ascii="Verdana" w:hAnsi="Verdana"/>
          <w:sz w:val="22"/>
          <w:szCs w:val="22"/>
        </w:rPr>
      </w:pPr>
      <w:r w:rsidRPr="00964672">
        <w:rPr>
          <w:rFonts w:ascii="Verdana" w:hAnsi="Verdana"/>
          <w:b/>
          <w:bCs/>
          <w:sz w:val="22"/>
          <w:szCs w:val="22"/>
        </w:rPr>
        <w:tab/>
        <w:t>Otwarcie ofert następ w dniu</w:t>
      </w:r>
      <w:r w:rsidR="00623567">
        <w:rPr>
          <w:rFonts w:ascii="Verdana" w:hAnsi="Verdana"/>
          <w:b/>
          <w:bCs/>
          <w:sz w:val="22"/>
          <w:szCs w:val="22"/>
        </w:rPr>
        <w:t xml:space="preserve"> </w:t>
      </w:r>
      <w:r w:rsidR="00DB7C2F">
        <w:rPr>
          <w:rFonts w:ascii="Verdana" w:hAnsi="Verdana"/>
          <w:b/>
          <w:bCs/>
          <w:sz w:val="22"/>
          <w:szCs w:val="22"/>
        </w:rPr>
        <w:t>04</w:t>
      </w:r>
      <w:r w:rsidRPr="00964672">
        <w:rPr>
          <w:rFonts w:ascii="Verdana" w:hAnsi="Verdana"/>
          <w:b/>
          <w:bCs/>
          <w:color w:val="000000"/>
          <w:sz w:val="22"/>
          <w:szCs w:val="22"/>
        </w:rPr>
        <w:t xml:space="preserve"> </w:t>
      </w:r>
      <w:r w:rsidR="00DB7C2F">
        <w:rPr>
          <w:rFonts w:ascii="Verdana" w:hAnsi="Verdana"/>
          <w:b/>
          <w:bCs/>
          <w:color w:val="000000"/>
          <w:sz w:val="22"/>
          <w:szCs w:val="22"/>
        </w:rPr>
        <w:t>stycznia</w:t>
      </w:r>
      <w:r w:rsidRPr="00964672">
        <w:rPr>
          <w:rFonts w:ascii="Verdana" w:hAnsi="Verdana"/>
          <w:b/>
          <w:bCs/>
          <w:caps/>
          <w:color w:val="000000"/>
          <w:sz w:val="22"/>
          <w:szCs w:val="22"/>
        </w:rPr>
        <w:t xml:space="preserve"> 202</w:t>
      </w:r>
      <w:r w:rsidR="00DB7C2F">
        <w:rPr>
          <w:rFonts w:ascii="Verdana" w:hAnsi="Verdana"/>
          <w:b/>
          <w:bCs/>
          <w:caps/>
          <w:color w:val="000000"/>
          <w:sz w:val="22"/>
          <w:szCs w:val="22"/>
        </w:rPr>
        <w:t>3</w:t>
      </w:r>
      <w:r w:rsidRPr="00964672">
        <w:rPr>
          <w:rFonts w:ascii="Verdana" w:hAnsi="Verdana"/>
          <w:b/>
          <w:bCs/>
          <w:color w:val="000000"/>
          <w:sz w:val="22"/>
          <w:szCs w:val="22"/>
        </w:rPr>
        <w:t>r</w:t>
      </w:r>
      <w:r w:rsidRPr="00964672">
        <w:rPr>
          <w:rFonts w:ascii="Verdana" w:hAnsi="Verdana"/>
          <w:b/>
          <w:color w:val="000000"/>
          <w:sz w:val="22"/>
          <w:szCs w:val="22"/>
        </w:rPr>
        <w:t>.</w:t>
      </w:r>
      <w:r w:rsidRPr="00964672">
        <w:rPr>
          <w:rFonts w:ascii="Verdana" w:hAnsi="Verdana"/>
          <w:b/>
          <w:bCs/>
          <w:color w:val="000000"/>
          <w:sz w:val="22"/>
          <w:szCs w:val="22"/>
        </w:rPr>
        <w:t xml:space="preserve"> o godzinie </w:t>
      </w:r>
      <w:r w:rsidRPr="00964672">
        <w:rPr>
          <w:rFonts w:ascii="Verdana" w:hAnsi="Verdana"/>
          <w:b/>
          <w:bCs/>
          <w:caps/>
          <w:color w:val="000000"/>
          <w:sz w:val="22"/>
          <w:szCs w:val="22"/>
        </w:rPr>
        <w:t>1</w:t>
      </w:r>
      <w:r w:rsidR="00A8090D" w:rsidRPr="00964672">
        <w:rPr>
          <w:rFonts w:ascii="Verdana" w:hAnsi="Verdana"/>
          <w:b/>
          <w:bCs/>
          <w:caps/>
          <w:color w:val="000000"/>
          <w:sz w:val="22"/>
          <w:szCs w:val="22"/>
        </w:rPr>
        <w:t>0</w:t>
      </w:r>
      <w:r w:rsidRPr="00964672">
        <w:rPr>
          <w:rFonts w:ascii="Verdana" w:hAnsi="Verdana"/>
          <w:b/>
          <w:bCs/>
          <w:color w:val="000000"/>
          <w:sz w:val="22"/>
          <w:szCs w:val="22"/>
        </w:rPr>
        <w:t xml:space="preserve">:30  </w:t>
      </w:r>
      <w:r w:rsidR="007160BE" w:rsidRPr="007160BE">
        <w:rPr>
          <w:rFonts w:ascii="Verdana" w:hAnsi="Verdana"/>
          <w:color w:val="000000"/>
          <w:sz w:val="22"/>
          <w:szCs w:val="22"/>
        </w:rPr>
        <w:t>poprzez platformę zakupową e-Zamówi</w:t>
      </w:r>
      <w:r w:rsidR="007160BE">
        <w:rPr>
          <w:rFonts w:ascii="Verdana" w:hAnsi="Verdana"/>
          <w:color w:val="000000"/>
          <w:sz w:val="22"/>
          <w:szCs w:val="22"/>
        </w:rPr>
        <w:t>e</w:t>
      </w:r>
      <w:r w:rsidR="007160BE" w:rsidRPr="007160BE">
        <w:rPr>
          <w:rFonts w:ascii="Verdana" w:hAnsi="Verdana"/>
          <w:color w:val="000000"/>
          <w:sz w:val="22"/>
          <w:szCs w:val="22"/>
        </w:rPr>
        <w:t>nia</w:t>
      </w:r>
      <w:r w:rsidR="007160BE">
        <w:rPr>
          <w:rFonts w:ascii="Verdana" w:hAnsi="Verdana"/>
          <w:color w:val="000000"/>
          <w:sz w:val="22"/>
          <w:szCs w:val="22"/>
        </w:rPr>
        <w:t>.</w:t>
      </w:r>
    </w:p>
    <w:p w14:paraId="4F9D65B8" w14:textId="77777777" w:rsidR="00BB7B15" w:rsidRPr="00964672" w:rsidRDefault="00E0509E">
      <w:pPr>
        <w:pStyle w:val="Standard"/>
        <w:numPr>
          <w:ilvl w:val="0"/>
          <w:numId w:val="81"/>
        </w:numPr>
        <w:tabs>
          <w:tab w:val="left" w:pos="568"/>
        </w:tabs>
        <w:jc w:val="both"/>
        <w:rPr>
          <w:rFonts w:ascii="Verdana" w:hAnsi="Verdana"/>
          <w:sz w:val="22"/>
          <w:szCs w:val="22"/>
        </w:rPr>
      </w:pPr>
      <w:r w:rsidRPr="00964672">
        <w:rPr>
          <w:rFonts w:ascii="Verdana" w:hAnsi="Verdana"/>
          <w:sz w:val="22"/>
          <w:szCs w:val="22"/>
        </w:rPr>
        <w:tab/>
        <w:t>Najpóźniej przed otwarciem ofert, udostępnia się na stronie internetowej prowadzonego postępowania informację o kwocie, jaką zamierza się przeznaczyć na sfinansowanie zamówienia.</w:t>
      </w:r>
    </w:p>
    <w:p w14:paraId="645417E9" w14:textId="77777777" w:rsidR="00BB7B15" w:rsidRPr="00964672" w:rsidRDefault="00E0509E">
      <w:pPr>
        <w:pStyle w:val="Standard"/>
        <w:numPr>
          <w:ilvl w:val="0"/>
          <w:numId w:val="81"/>
        </w:numPr>
        <w:tabs>
          <w:tab w:val="left" w:pos="568"/>
        </w:tabs>
        <w:jc w:val="both"/>
        <w:rPr>
          <w:rFonts w:ascii="Verdana" w:hAnsi="Verdana"/>
          <w:sz w:val="22"/>
          <w:szCs w:val="22"/>
        </w:rPr>
      </w:pPr>
      <w:r w:rsidRPr="00964672">
        <w:rPr>
          <w:rFonts w:ascii="Verdana" w:hAnsi="Verdana"/>
          <w:sz w:val="22"/>
          <w:szCs w:val="22"/>
        </w:rPr>
        <w:lastRenderedPageBreak/>
        <w:tab/>
        <w:t>Niezwłocznie po otwarciu ofert, udostępnia się na stronie internetowej prowadzonego postępowania informacje o:</w:t>
      </w:r>
    </w:p>
    <w:p w14:paraId="09263E35" w14:textId="77777777" w:rsidR="00BB7B15" w:rsidRPr="00964672" w:rsidRDefault="00E0509E">
      <w:pPr>
        <w:pStyle w:val="Standard"/>
        <w:numPr>
          <w:ilvl w:val="0"/>
          <w:numId w:val="424"/>
        </w:numPr>
        <w:jc w:val="both"/>
        <w:rPr>
          <w:rFonts w:ascii="Verdana" w:hAnsi="Verdana"/>
          <w:sz w:val="22"/>
          <w:szCs w:val="22"/>
        </w:rPr>
      </w:pPr>
      <w:r w:rsidRPr="00964672">
        <w:rPr>
          <w:rFonts w:ascii="Verdana" w:hAnsi="Verdana"/>
          <w:sz w:val="22"/>
          <w:szCs w:val="22"/>
        </w:rPr>
        <w:t>nazwach albo imionach i nazwiskach oraz siedzibach lub miejscach prowadzonej działalności gospodarczej albo miejscach zamieszkania wykonawców, których oferty zostały otwarte;</w:t>
      </w:r>
    </w:p>
    <w:p w14:paraId="1B2D34B3" w14:textId="77777777" w:rsidR="00BB7B15" w:rsidRPr="00964672" w:rsidRDefault="00E0509E">
      <w:pPr>
        <w:pStyle w:val="Standard"/>
        <w:numPr>
          <w:ilvl w:val="0"/>
          <w:numId w:val="424"/>
        </w:numPr>
        <w:jc w:val="both"/>
        <w:rPr>
          <w:rFonts w:ascii="Verdana" w:hAnsi="Verdana"/>
          <w:sz w:val="22"/>
          <w:szCs w:val="22"/>
        </w:rPr>
      </w:pPr>
      <w:r w:rsidRPr="00964672">
        <w:rPr>
          <w:rFonts w:ascii="Verdana" w:hAnsi="Verdana"/>
          <w:sz w:val="22"/>
          <w:szCs w:val="22"/>
        </w:rPr>
        <w:t>cenach lub kosztach zawartych w ofertach.</w:t>
      </w:r>
    </w:p>
    <w:p w14:paraId="304B6868" w14:textId="77777777" w:rsidR="00BB7B15" w:rsidRPr="00964672" w:rsidRDefault="00BB7B15">
      <w:pPr>
        <w:pStyle w:val="Standard"/>
        <w:ind w:left="567" w:hanging="283"/>
        <w:jc w:val="both"/>
        <w:rPr>
          <w:rFonts w:ascii="Verdana" w:hAnsi="Verdana"/>
          <w:sz w:val="22"/>
          <w:szCs w:val="22"/>
        </w:rPr>
      </w:pPr>
    </w:p>
    <w:p w14:paraId="57F12C28" w14:textId="77777777" w:rsidR="00BB7B15" w:rsidRPr="00964672" w:rsidRDefault="00000000">
      <w:pPr>
        <w:pStyle w:val="Nagwek2"/>
        <w:numPr>
          <w:ilvl w:val="0"/>
          <w:numId w:val="13"/>
        </w:numPr>
        <w:rPr>
          <w:rFonts w:ascii="Verdana" w:hAnsi="Verdana"/>
          <w:sz w:val="22"/>
          <w:szCs w:val="22"/>
        </w:rPr>
      </w:pPr>
      <w:hyperlink w:anchor="_Spis_treści">
        <w:bookmarkStart w:id="72" w:name="_Toc121738280"/>
        <w:bookmarkStart w:id="73" w:name="_Toc111301010"/>
        <w:r w:rsidR="00E0509E" w:rsidRPr="00964672">
          <w:rPr>
            <w:rStyle w:val="czeinternetowe"/>
            <w:rFonts w:ascii="Verdana" w:hAnsi="Verdana"/>
            <w:sz w:val="22"/>
            <w:szCs w:val="22"/>
          </w:rPr>
          <w:t>OPIS KRYTERIÓW OCENY OFERT, WRAZ Z PODANIEM WAG TYCH KRYTERIÓW I SPOSOBU OCENY OFERT</w:t>
        </w:r>
        <w:bookmarkEnd w:id="72"/>
      </w:hyperlink>
      <w:bookmarkEnd w:id="73"/>
    </w:p>
    <w:p w14:paraId="5A37D438" w14:textId="77777777" w:rsidR="00BB7B15" w:rsidRPr="00964672" w:rsidRDefault="00E0509E">
      <w:pPr>
        <w:pStyle w:val="Akapitzlist"/>
        <w:numPr>
          <w:ilvl w:val="0"/>
          <w:numId w:val="200"/>
        </w:numPr>
        <w:spacing w:before="240" w:line="276" w:lineRule="auto"/>
        <w:ind w:left="426" w:hanging="426"/>
        <w:jc w:val="both"/>
        <w:rPr>
          <w:rFonts w:ascii="Verdana" w:hAnsi="Verdana"/>
          <w:sz w:val="22"/>
          <w:szCs w:val="22"/>
        </w:rPr>
      </w:pPr>
      <w:r w:rsidRPr="00964672">
        <w:rPr>
          <w:rFonts w:ascii="Verdana" w:hAnsi="Verdana"/>
          <w:sz w:val="22"/>
          <w:szCs w:val="22"/>
        </w:rPr>
        <w:tab/>
        <w:t>Przy wyborze najkorzystniejszej oferty Zamawiający będzie się kierował następującymi kryteriami oceny ofert:</w:t>
      </w:r>
    </w:p>
    <w:p w14:paraId="2AD55272" w14:textId="563CA659" w:rsidR="00BB7B15" w:rsidRPr="00964672" w:rsidRDefault="00E0509E">
      <w:pPr>
        <w:pStyle w:val="Akapitzlist"/>
        <w:numPr>
          <w:ilvl w:val="0"/>
          <w:numId w:val="201"/>
        </w:numPr>
        <w:spacing w:line="276" w:lineRule="auto"/>
        <w:ind w:left="924" w:hanging="476"/>
        <w:rPr>
          <w:rFonts w:ascii="Verdana" w:hAnsi="Verdana"/>
          <w:sz w:val="22"/>
          <w:szCs w:val="22"/>
        </w:rPr>
      </w:pPr>
      <w:r w:rsidRPr="00964672">
        <w:rPr>
          <w:rFonts w:ascii="Verdana" w:hAnsi="Verdana"/>
          <w:b/>
          <w:sz w:val="22"/>
          <w:szCs w:val="22"/>
        </w:rPr>
        <w:t>Cena (C)</w:t>
      </w:r>
      <w:r w:rsidRPr="00964672">
        <w:rPr>
          <w:rFonts w:ascii="Verdana" w:hAnsi="Verdana"/>
          <w:sz w:val="22"/>
          <w:szCs w:val="22"/>
        </w:rPr>
        <w:t xml:space="preserve"> – waga kryterium </w:t>
      </w:r>
      <w:r w:rsidR="00A8090D" w:rsidRPr="00964672">
        <w:rPr>
          <w:rFonts w:ascii="Verdana" w:hAnsi="Verdana"/>
          <w:sz w:val="22"/>
          <w:szCs w:val="22"/>
        </w:rPr>
        <w:t>6</w:t>
      </w:r>
      <w:r w:rsidRPr="00964672">
        <w:rPr>
          <w:rFonts w:ascii="Verdana" w:hAnsi="Verdana"/>
          <w:sz w:val="22"/>
          <w:szCs w:val="22"/>
        </w:rPr>
        <w:t>0 pkt.;</w:t>
      </w:r>
    </w:p>
    <w:p w14:paraId="2EE2F90D" w14:textId="25DB2983" w:rsidR="00BB7B15" w:rsidRPr="00964672" w:rsidRDefault="00E0509E">
      <w:pPr>
        <w:pStyle w:val="Akapitzlist"/>
        <w:numPr>
          <w:ilvl w:val="0"/>
          <w:numId w:val="202"/>
        </w:numPr>
        <w:spacing w:line="276" w:lineRule="auto"/>
        <w:ind w:left="924" w:hanging="476"/>
        <w:rPr>
          <w:rFonts w:ascii="Verdana" w:hAnsi="Verdana"/>
          <w:sz w:val="22"/>
          <w:szCs w:val="22"/>
        </w:rPr>
      </w:pPr>
      <w:r w:rsidRPr="00964672">
        <w:rPr>
          <w:rFonts w:ascii="Verdana" w:hAnsi="Verdana"/>
          <w:b/>
          <w:sz w:val="22"/>
          <w:szCs w:val="22"/>
        </w:rPr>
        <w:t xml:space="preserve">Okres udzielonej gwarancji (G) </w:t>
      </w:r>
      <w:r w:rsidRPr="00964672">
        <w:rPr>
          <w:rFonts w:ascii="Verdana" w:hAnsi="Verdana"/>
          <w:sz w:val="22"/>
          <w:szCs w:val="22"/>
        </w:rPr>
        <w:t xml:space="preserve">– waga kryterium </w:t>
      </w:r>
      <w:r w:rsidR="00A8090D" w:rsidRPr="00964672">
        <w:rPr>
          <w:rFonts w:ascii="Verdana" w:hAnsi="Verdana"/>
          <w:sz w:val="22"/>
          <w:szCs w:val="22"/>
        </w:rPr>
        <w:t>4</w:t>
      </w:r>
      <w:r w:rsidRPr="00964672">
        <w:rPr>
          <w:rFonts w:ascii="Verdana" w:hAnsi="Verdana"/>
          <w:sz w:val="22"/>
          <w:szCs w:val="22"/>
        </w:rPr>
        <w:t>0 pkt.</w:t>
      </w:r>
    </w:p>
    <w:p w14:paraId="54793A84" w14:textId="77777777" w:rsidR="00BB7B15" w:rsidRPr="00964672" w:rsidRDefault="00BB7B15">
      <w:pPr>
        <w:pStyle w:val="Akapitzlist"/>
        <w:spacing w:line="276" w:lineRule="auto"/>
        <w:ind w:left="0"/>
        <w:rPr>
          <w:rFonts w:ascii="Verdana" w:hAnsi="Verdana"/>
          <w:sz w:val="22"/>
          <w:szCs w:val="22"/>
        </w:rPr>
      </w:pPr>
    </w:p>
    <w:p w14:paraId="49C6CF24" w14:textId="6A2F831A" w:rsidR="00BB7B15" w:rsidRPr="00964672" w:rsidRDefault="00E0509E">
      <w:pPr>
        <w:pStyle w:val="Akapitzlist"/>
        <w:numPr>
          <w:ilvl w:val="0"/>
          <w:numId w:val="203"/>
        </w:numPr>
        <w:spacing w:line="276" w:lineRule="auto"/>
        <w:ind w:left="910" w:hanging="484"/>
        <w:jc w:val="both"/>
        <w:rPr>
          <w:rFonts w:ascii="Verdana" w:hAnsi="Verdana"/>
          <w:sz w:val="22"/>
          <w:szCs w:val="22"/>
        </w:rPr>
      </w:pPr>
      <w:r w:rsidRPr="00964672">
        <w:rPr>
          <w:rFonts w:ascii="Verdana" w:hAnsi="Verdana"/>
          <w:b/>
          <w:sz w:val="22"/>
          <w:szCs w:val="22"/>
        </w:rPr>
        <w:tab/>
        <w:t xml:space="preserve">Cena (C) – waga </w:t>
      </w:r>
      <w:r w:rsidR="00A8090D" w:rsidRPr="00964672">
        <w:rPr>
          <w:rFonts w:ascii="Verdana" w:hAnsi="Verdana"/>
          <w:b/>
          <w:sz w:val="22"/>
          <w:szCs w:val="22"/>
        </w:rPr>
        <w:t>6</w:t>
      </w:r>
      <w:r w:rsidRPr="00964672">
        <w:rPr>
          <w:rFonts w:ascii="Verdana" w:hAnsi="Verdana"/>
          <w:b/>
          <w:sz w:val="22"/>
          <w:szCs w:val="22"/>
        </w:rPr>
        <w:t>0</w:t>
      </w:r>
      <w:r w:rsidR="003A6246">
        <w:rPr>
          <w:rFonts w:ascii="Verdana" w:hAnsi="Verdana"/>
          <w:b/>
          <w:sz w:val="22"/>
          <w:szCs w:val="22"/>
        </w:rPr>
        <w:t xml:space="preserve"> </w:t>
      </w:r>
      <w:r w:rsidRPr="00964672">
        <w:rPr>
          <w:rFonts w:ascii="Verdana" w:hAnsi="Verdana"/>
          <w:b/>
          <w:sz w:val="22"/>
          <w:szCs w:val="22"/>
        </w:rPr>
        <w:t>pkt.</w:t>
      </w:r>
    </w:p>
    <w:p w14:paraId="6B057536" w14:textId="77777777" w:rsidR="00BB7B15" w:rsidRPr="00964672" w:rsidRDefault="00E0509E">
      <w:pPr>
        <w:pStyle w:val="Akapitzlist"/>
        <w:spacing w:line="276" w:lineRule="auto"/>
        <w:jc w:val="both"/>
        <w:rPr>
          <w:rFonts w:ascii="Verdana" w:hAnsi="Verdana"/>
          <w:sz w:val="22"/>
          <w:szCs w:val="22"/>
        </w:rPr>
      </w:pPr>
      <w:r w:rsidRPr="00964672">
        <w:rPr>
          <w:rFonts w:ascii="Verdana" w:hAnsi="Verdana"/>
          <w:bCs/>
          <w:sz w:val="22"/>
          <w:szCs w:val="22"/>
        </w:rPr>
        <w:t>Kryterium „Cena” będzie rozpatrywana na podstawie ceny brutto za wykonanie przedmiotu zamówienia, podanej przez Wykonawcę w Formularzu oferty.</w:t>
      </w:r>
    </w:p>
    <w:p w14:paraId="4B6E905A" w14:textId="77777777" w:rsidR="00BB7B15" w:rsidRPr="00964672" w:rsidRDefault="00E0509E">
      <w:pPr>
        <w:pStyle w:val="Akapitzlist"/>
        <w:spacing w:line="276" w:lineRule="auto"/>
        <w:jc w:val="both"/>
        <w:rPr>
          <w:rFonts w:ascii="Verdana" w:hAnsi="Verdana"/>
          <w:sz w:val="22"/>
          <w:szCs w:val="22"/>
        </w:rPr>
      </w:pPr>
      <w:r w:rsidRPr="00964672">
        <w:rPr>
          <w:rFonts w:ascii="Verdana" w:hAnsi="Verdana"/>
          <w:bCs/>
          <w:sz w:val="22"/>
          <w:szCs w:val="22"/>
        </w:rPr>
        <w:t>Zamawiający ofercie o najniższej cenie spośród ofert ocenianych przyzna 60 punktów a każdej następnej zostanie przyporządkowana liczba punktów proporcjonalnie mniejsza, według wzoru:</w:t>
      </w:r>
    </w:p>
    <w:p w14:paraId="6BA4B0B9" w14:textId="77777777" w:rsidR="00BB7B15" w:rsidRPr="00964672" w:rsidRDefault="00E0509E">
      <w:pPr>
        <w:pStyle w:val="Akapitzlist"/>
        <w:spacing w:before="240" w:line="276" w:lineRule="auto"/>
        <w:ind w:left="2124"/>
        <w:jc w:val="both"/>
        <w:rPr>
          <w:rFonts w:ascii="Verdana" w:hAnsi="Verdana"/>
          <w:sz w:val="22"/>
          <w:szCs w:val="22"/>
        </w:rPr>
      </w:pPr>
      <w:r w:rsidRPr="00964672">
        <w:rPr>
          <w:rFonts w:ascii="Verdana" w:hAnsi="Verdana"/>
          <w:bCs/>
          <w:sz w:val="22"/>
          <w:szCs w:val="22"/>
        </w:rPr>
        <w:t>cena najniższa brutto*</w:t>
      </w:r>
    </w:p>
    <w:p w14:paraId="281C95DB" w14:textId="508F107B" w:rsidR="00BB7B15" w:rsidRPr="00964672" w:rsidRDefault="00E0509E">
      <w:pPr>
        <w:pStyle w:val="Akapitzlist"/>
        <w:spacing w:line="276" w:lineRule="auto"/>
        <w:ind w:left="1080"/>
        <w:jc w:val="both"/>
        <w:rPr>
          <w:rFonts w:ascii="Verdana" w:hAnsi="Verdana"/>
          <w:sz w:val="22"/>
          <w:szCs w:val="22"/>
        </w:rPr>
      </w:pPr>
      <w:r w:rsidRPr="00964672">
        <w:rPr>
          <w:rFonts w:ascii="Verdana" w:hAnsi="Verdana"/>
          <w:bCs/>
          <w:sz w:val="22"/>
          <w:szCs w:val="22"/>
        </w:rPr>
        <w:t xml:space="preserve">C = </w:t>
      </w:r>
      <w:r w:rsidRPr="00964672">
        <w:rPr>
          <w:rFonts w:ascii="Verdana" w:hAnsi="Verdana"/>
          <w:bCs/>
          <w:strike/>
          <w:sz w:val="22"/>
          <w:szCs w:val="22"/>
        </w:rPr>
        <w:t xml:space="preserve">------------------------------------------------ </w:t>
      </w:r>
      <w:r w:rsidRPr="00964672">
        <w:rPr>
          <w:rFonts w:ascii="Verdana" w:hAnsi="Verdana"/>
          <w:bCs/>
          <w:sz w:val="22"/>
          <w:szCs w:val="22"/>
        </w:rPr>
        <w:t xml:space="preserve">   x   </w:t>
      </w:r>
      <w:r w:rsidR="00A8090D" w:rsidRPr="00964672">
        <w:rPr>
          <w:rFonts w:ascii="Verdana" w:hAnsi="Verdana"/>
          <w:bCs/>
          <w:sz w:val="22"/>
          <w:szCs w:val="22"/>
        </w:rPr>
        <w:t>6</w:t>
      </w:r>
      <w:r w:rsidRPr="00964672">
        <w:rPr>
          <w:rFonts w:ascii="Verdana" w:hAnsi="Verdana"/>
          <w:bCs/>
          <w:sz w:val="22"/>
          <w:szCs w:val="22"/>
        </w:rPr>
        <w:t>0 pkt.</w:t>
      </w:r>
    </w:p>
    <w:p w14:paraId="6BADB4B8" w14:textId="77777777" w:rsidR="00BB7B15" w:rsidRPr="00964672" w:rsidRDefault="00E0509E">
      <w:pPr>
        <w:pStyle w:val="Akapitzlist"/>
        <w:spacing w:line="276" w:lineRule="auto"/>
        <w:ind w:left="1736"/>
        <w:jc w:val="both"/>
        <w:rPr>
          <w:rFonts w:ascii="Verdana" w:hAnsi="Verdana"/>
          <w:sz w:val="22"/>
          <w:szCs w:val="22"/>
        </w:rPr>
      </w:pPr>
      <w:r w:rsidRPr="00964672">
        <w:rPr>
          <w:rFonts w:ascii="Verdana" w:hAnsi="Verdana"/>
          <w:bCs/>
          <w:sz w:val="22"/>
          <w:szCs w:val="22"/>
        </w:rPr>
        <w:t xml:space="preserve">  cena oferty ocenianej brutto</w:t>
      </w:r>
    </w:p>
    <w:p w14:paraId="01FADF99" w14:textId="77777777" w:rsidR="00BB7B15" w:rsidRPr="00964672" w:rsidRDefault="00E0509E">
      <w:pPr>
        <w:pStyle w:val="Standard"/>
        <w:spacing w:before="240" w:line="276" w:lineRule="auto"/>
        <w:ind w:left="372" w:firstLine="708"/>
        <w:jc w:val="both"/>
        <w:rPr>
          <w:rFonts w:ascii="Verdana" w:hAnsi="Verdana"/>
          <w:sz w:val="22"/>
          <w:szCs w:val="22"/>
        </w:rPr>
      </w:pPr>
      <w:r w:rsidRPr="00964672">
        <w:rPr>
          <w:rFonts w:ascii="Verdana" w:hAnsi="Verdana"/>
          <w:bCs/>
          <w:sz w:val="22"/>
          <w:szCs w:val="22"/>
        </w:rPr>
        <w:t>* spośród wszystkich złożonych ofert niepodlegających odrzuceniu</w:t>
      </w:r>
      <w:r w:rsidRPr="00964672">
        <w:rPr>
          <w:rFonts w:ascii="Verdana" w:hAnsi="Verdana"/>
          <w:sz w:val="22"/>
          <w:szCs w:val="22"/>
        </w:rPr>
        <w:br/>
      </w:r>
    </w:p>
    <w:p w14:paraId="1060A1AA" w14:textId="77777777" w:rsidR="00BB7B15" w:rsidRPr="00964672" w:rsidRDefault="00BB7B15">
      <w:pPr>
        <w:pStyle w:val="Akapitzlist"/>
        <w:spacing w:line="276" w:lineRule="auto"/>
        <w:ind w:left="993"/>
        <w:jc w:val="both"/>
        <w:rPr>
          <w:rFonts w:ascii="Verdana" w:hAnsi="Verdana" w:cs="Arial Narrow"/>
          <w:color w:val="000000"/>
          <w:sz w:val="22"/>
          <w:szCs w:val="22"/>
          <w:lang w:eastAsia="ar-SA"/>
        </w:rPr>
      </w:pPr>
    </w:p>
    <w:p w14:paraId="6626A943" w14:textId="6C1A7E47" w:rsidR="00BB7B15" w:rsidRPr="00964672" w:rsidRDefault="00E0509E">
      <w:pPr>
        <w:pStyle w:val="Akapitzlist"/>
        <w:numPr>
          <w:ilvl w:val="0"/>
          <w:numId w:val="204"/>
        </w:numPr>
        <w:tabs>
          <w:tab w:val="left" w:pos="4537"/>
        </w:tabs>
        <w:spacing w:line="276" w:lineRule="auto"/>
        <w:ind w:left="993" w:hanging="284"/>
        <w:rPr>
          <w:rFonts w:ascii="Verdana" w:hAnsi="Verdana"/>
          <w:sz w:val="22"/>
          <w:szCs w:val="22"/>
        </w:rPr>
      </w:pPr>
      <w:r w:rsidRPr="00964672">
        <w:rPr>
          <w:rFonts w:ascii="Verdana" w:hAnsi="Verdana" w:cs="Arial Narrow"/>
          <w:b/>
          <w:bCs/>
          <w:color w:val="000000"/>
          <w:sz w:val="22"/>
          <w:szCs w:val="22"/>
          <w:lang w:eastAsia="ar-SA"/>
        </w:rPr>
        <w:t xml:space="preserve">Okres gwarancji – waga </w:t>
      </w:r>
      <w:r w:rsidR="00A8090D" w:rsidRPr="00964672">
        <w:rPr>
          <w:rFonts w:ascii="Verdana" w:hAnsi="Verdana" w:cs="Arial Narrow"/>
          <w:b/>
          <w:bCs/>
          <w:color w:val="000000"/>
          <w:sz w:val="22"/>
          <w:szCs w:val="22"/>
          <w:lang w:eastAsia="ar-SA"/>
        </w:rPr>
        <w:t>4</w:t>
      </w:r>
      <w:r w:rsidRPr="00964672">
        <w:rPr>
          <w:rFonts w:ascii="Verdana" w:hAnsi="Verdana" w:cs="Arial Narrow"/>
          <w:b/>
          <w:bCs/>
          <w:color w:val="000000"/>
          <w:sz w:val="22"/>
          <w:szCs w:val="22"/>
          <w:lang w:eastAsia="ar-SA"/>
        </w:rPr>
        <w:t xml:space="preserve">0 pkt., </w:t>
      </w:r>
      <w:r w:rsidRPr="00964672">
        <w:rPr>
          <w:rFonts w:ascii="Verdana" w:hAnsi="Verdana" w:cs="Arial Narrow"/>
          <w:color w:val="000000"/>
          <w:sz w:val="22"/>
          <w:szCs w:val="22"/>
          <w:lang w:eastAsia="ar-SA"/>
        </w:rPr>
        <w:t>gdzie punkty wyliczane są wg następującego dodatkowego okresu gwarancji:</w:t>
      </w:r>
    </w:p>
    <w:p w14:paraId="74384A26" w14:textId="77777777" w:rsidR="00BB7B15" w:rsidRPr="00964672" w:rsidRDefault="00E0509E">
      <w:pPr>
        <w:pStyle w:val="Akapitzlist"/>
        <w:tabs>
          <w:tab w:val="left" w:pos="1418"/>
          <w:tab w:val="left" w:pos="2509"/>
        </w:tabs>
        <w:spacing w:line="276" w:lineRule="auto"/>
        <w:ind w:left="709"/>
        <w:jc w:val="both"/>
        <w:rPr>
          <w:rFonts w:ascii="Verdana" w:hAnsi="Verdana"/>
          <w:sz w:val="22"/>
          <w:szCs w:val="22"/>
        </w:rPr>
      </w:pPr>
      <w:r w:rsidRPr="00964672">
        <w:rPr>
          <w:rFonts w:ascii="Verdana" w:hAnsi="Verdana" w:cs="Arial Narrow"/>
          <w:b/>
          <w:bCs/>
          <w:color w:val="000000"/>
          <w:sz w:val="22"/>
          <w:szCs w:val="22"/>
          <w:lang w:eastAsia="ar-SA"/>
        </w:rPr>
        <w:t>Część 1 (G)</w:t>
      </w:r>
    </w:p>
    <w:p w14:paraId="2E8199B4" w14:textId="77777777" w:rsidR="00BB7B15" w:rsidRPr="00964672" w:rsidRDefault="00E0509E">
      <w:pPr>
        <w:pStyle w:val="Akapitzlist"/>
        <w:numPr>
          <w:ilvl w:val="0"/>
          <w:numId w:val="17"/>
        </w:numPr>
        <w:tabs>
          <w:tab w:val="left" w:pos="1702"/>
        </w:tabs>
        <w:spacing w:before="100" w:after="100"/>
        <w:ind w:left="993" w:hanging="284"/>
        <w:rPr>
          <w:rFonts w:ascii="Verdana" w:hAnsi="Verdana"/>
          <w:sz w:val="22"/>
          <w:szCs w:val="22"/>
        </w:rPr>
      </w:pPr>
      <w:r w:rsidRPr="00964672">
        <w:rPr>
          <w:rFonts w:ascii="Verdana" w:hAnsi="Verdana" w:cs="Arial Narrow"/>
          <w:color w:val="000000"/>
          <w:sz w:val="22"/>
          <w:szCs w:val="22"/>
          <w:lang w:eastAsia="ar-SA"/>
        </w:rPr>
        <w:t>12 miesięcy – 0 pkt.</w:t>
      </w:r>
    </w:p>
    <w:p w14:paraId="3CF258A5" w14:textId="77777777" w:rsidR="00BB7B15" w:rsidRPr="00964672" w:rsidRDefault="00E0509E">
      <w:pPr>
        <w:pStyle w:val="Akapitzlist"/>
        <w:numPr>
          <w:ilvl w:val="0"/>
          <w:numId w:val="205"/>
        </w:numPr>
        <w:tabs>
          <w:tab w:val="left" w:pos="1702"/>
        </w:tabs>
        <w:spacing w:before="100" w:after="100"/>
        <w:ind w:left="993" w:hanging="284"/>
        <w:rPr>
          <w:rFonts w:ascii="Verdana" w:hAnsi="Verdana"/>
          <w:sz w:val="22"/>
          <w:szCs w:val="22"/>
        </w:rPr>
      </w:pPr>
      <w:r w:rsidRPr="00964672">
        <w:rPr>
          <w:rFonts w:ascii="Verdana" w:hAnsi="Verdana" w:cs="Arial Narrow"/>
          <w:color w:val="000000"/>
          <w:sz w:val="22"/>
          <w:szCs w:val="22"/>
          <w:lang w:eastAsia="ar-SA"/>
        </w:rPr>
        <w:t>24 miesiące – 10 pkt.</w:t>
      </w:r>
    </w:p>
    <w:p w14:paraId="383F8C02" w14:textId="630E1894" w:rsidR="00BB7B15" w:rsidRPr="00964672" w:rsidRDefault="00E0509E">
      <w:pPr>
        <w:pStyle w:val="Akapitzlist"/>
        <w:numPr>
          <w:ilvl w:val="0"/>
          <w:numId w:val="206"/>
        </w:numPr>
        <w:tabs>
          <w:tab w:val="left" w:pos="1702"/>
        </w:tabs>
        <w:spacing w:before="100" w:after="100"/>
        <w:ind w:left="993" w:hanging="284"/>
        <w:rPr>
          <w:rFonts w:ascii="Verdana" w:hAnsi="Verdana"/>
          <w:sz w:val="22"/>
          <w:szCs w:val="22"/>
        </w:rPr>
      </w:pPr>
      <w:r w:rsidRPr="00964672">
        <w:rPr>
          <w:rFonts w:ascii="Verdana" w:hAnsi="Verdana" w:cs="Arial Narrow"/>
          <w:color w:val="000000"/>
          <w:sz w:val="22"/>
          <w:szCs w:val="22"/>
          <w:lang w:eastAsia="ar-SA"/>
        </w:rPr>
        <w:t xml:space="preserve">36 miesięcy – </w:t>
      </w:r>
      <w:r w:rsidR="00A8090D" w:rsidRPr="00964672">
        <w:rPr>
          <w:rFonts w:ascii="Verdana" w:hAnsi="Verdana" w:cs="Arial Narrow"/>
          <w:color w:val="000000"/>
          <w:sz w:val="22"/>
          <w:szCs w:val="22"/>
          <w:lang w:eastAsia="ar-SA"/>
        </w:rPr>
        <w:t>4</w:t>
      </w:r>
      <w:r w:rsidRPr="00964672">
        <w:rPr>
          <w:rFonts w:ascii="Verdana" w:hAnsi="Verdana" w:cs="Arial Narrow"/>
          <w:color w:val="000000"/>
          <w:sz w:val="22"/>
          <w:szCs w:val="22"/>
          <w:lang w:eastAsia="ar-SA"/>
        </w:rPr>
        <w:t>0 pkt.</w:t>
      </w:r>
    </w:p>
    <w:p w14:paraId="78EAE8F0" w14:textId="77777777" w:rsidR="00BB7B15" w:rsidRPr="00964672" w:rsidRDefault="00E0509E">
      <w:pPr>
        <w:pStyle w:val="Akapitzlist"/>
        <w:tabs>
          <w:tab w:val="left" w:pos="1418"/>
          <w:tab w:val="left" w:pos="2509"/>
        </w:tabs>
        <w:spacing w:line="276" w:lineRule="auto"/>
        <w:ind w:left="709"/>
        <w:jc w:val="both"/>
        <w:rPr>
          <w:rFonts w:ascii="Verdana" w:hAnsi="Verdana"/>
          <w:sz w:val="22"/>
          <w:szCs w:val="22"/>
        </w:rPr>
      </w:pPr>
      <w:r w:rsidRPr="00964672">
        <w:rPr>
          <w:rFonts w:ascii="Verdana" w:hAnsi="Verdana" w:cs="Arial Narrow"/>
          <w:b/>
          <w:bCs/>
          <w:color w:val="000000"/>
          <w:sz w:val="22"/>
          <w:szCs w:val="22"/>
          <w:lang w:eastAsia="ar-SA"/>
        </w:rPr>
        <w:t>Część 2 (G)</w:t>
      </w:r>
    </w:p>
    <w:p w14:paraId="66F73293" w14:textId="77777777" w:rsidR="00BB7B15" w:rsidRPr="00964672" w:rsidRDefault="00E0509E">
      <w:pPr>
        <w:pStyle w:val="Akapitzlist"/>
        <w:numPr>
          <w:ilvl w:val="0"/>
          <w:numId w:val="207"/>
        </w:numPr>
        <w:tabs>
          <w:tab w:val="left" w:pos="1702"/>
        </w:tabs>
        <w:spacing w:before="100" w:after="100"/>
        <w:ind w:left="993" w:hanging="284"/>
        <w:rPr>
          <w:rFonts w:ascii="Verdana" w:hAnsi="Verdana"/>
          <w:sz w:val="22"/>
          <w:szCs w:val="22"/>
        </w:rPr>
      </w:pPr>
      <w:r w:rsidRPr="00964672">
        <w:rPr>
          <w:rFonts w:ascii="Verdana" w:hAnsi="Verdana" w:cs="Arial Narrow"/>
          <w:color w:val="000000"/>
          <w:sz w:val="22"/>
          <w:szCs w:val="22"/>
          <w:lang w:eastAsia="ar-SA"/>
        </w:rPr>
        <w:t>36 miesięcy – 0 pkt.</w:t>
      </w:r>
    </w:p>
    <w:p w14:paraId="345C271E" w14:textId="77777777" w:rsidR="00BB7B15" w:rsidRPr="00964672" w:rsidRDefault="00E0509E">
      <w:pPr>
        <w:pStyle w:val="Akapitzlist"/>
        <w:numPr>
          <w:ilvl w:val="0"/>
          <w:numId w:val="208"/>
        </w:numPr>
        <w:tabs>
          <w:tab w:val="left" w:pos="1702"/>
        </w:tabs>
        <w:spacing w:before="100" w:after="100"/>
        <w:ind w:left="993" w:hanging="284"/>
        <w:rPr>
          <w:rFonts w:ascii="Verdana" w:hAnsi="Verdana"/>
          <w:sz w:val="22"/>
          <w:szCs w:val="22"/>
        </w:rPr>
      </w:pPr>
      <w:r w:rsidRPr="00964672">
        <w:rPr>
          <w:rFonts w:ascii="Verdana" w:hAnsi="Verdana" w:cs="Arial Narrow"/>
          <w:color w:val="000000"/>
          <w:sz w:val="22"/>
          <w:szCs w:val="22"/>
          <w:lang w:eastAsia="ar-SA"/>
        </w:rPr>
        <w:t>48 miesięcy – 10 pkt.</w:t>
      </w:r>
    </w:p>
    <w:p w14:paraId="4E556B16" w14:textId="3FF84BBF" w:rsidR="00BB7B15" w:rsidRPr="00964672" w:rsidRDefault="00E0509E">
      <w:pPr>
        <w:pStyle w:val="Akapitzlist"/>
        <w:numPr>
          <w:ilvl w:val="0"/>
          <w:numId w:val="209"/>
        </w:numPr>
        <w:tabs>
          <w:tab w:val="left" w:pos="1702"/>
        </w:tabs>
        <w:spacing w:before="100" w:after="100"/>
        <w:ind w:left="993" w:hanging="284"/>
        <w:rPr>
          <w:rFonts w:ascii="Verdana" w:hAnsi="Verdana"/>
          <w:sz w:val="22"/>
          <w:szCs w:val="22"/>
        </w:rPr>
      </w:pPr>
      <w:r w:rsidRPr="00964672">
        <w:rPr>
          <w:rFonts w:ascii="Verdana" w:hAnsi="Verdana" w:cs="Arial Narrow"/>
          <w:color w:val="000000"/>
          <w:sz w:val="22"/>
          <w:szCs w:val="22"/>
          <w:lang w:eastAsia="ar-SA"/>
        </w:rPr>
        <w:t xml:space="preserve">60 miesięcy – </w:t>
      </w:r>
      <w:r w:rsidR="00A8090D" w:rsidRPr="00964672">
        <w:rPr>
          <w:rFonts w:ascii="Verdana" w:hAnsi="Verdana" w:cs="Arial Narrow"/>
          <w:color w:val="000000"/>
          <w:sz w:val="22"/>
          <w:szCs w:val="22"/>
          <w:lang w:eastAsia="ar-SA"/>
        </w:rPr>
        <w:t>4</w:t>
      </w:r>
      <w:r w:rsidRPr="00964672">
        <w:rPr>
          <w:rFonts w:ascii="Verdana" w:hAnsi="Verdana" w:cs="Arial Narrow"/>
          <w:color w:val="000000"/>
          <w:sz w:val="22"/>
          <w:szCs w:val="22"/>
          <w:lang w:eastAsia="ar-SA"/>
        </w:rPr>
        <w:t>0 pkt.</w:t>
      </w:r>
    </w:p>
    <w:p w14:paraId="3DFA05E1" w14:textId="77777777" w:rsidR="00BB7B15" w:rsidRPr="00964672" w:rsidRDefault="00E0509E">
      <w:pPr>
        <w:pStyle w:val="Akapitzlist"/>
        <w:tabs>
          <w:tab w:val="left" w:pos="1418"/>
          <w:tab w:val="left" w:pos="2509"/>
        </w:tabs>
        <w:spacing w:line="276" w:lineRule="auto"/>
        <w:ind w:left="709"/>
        <w:jc w:val="both"/>
        <w:rPr>
          <w:rFonts w:ascii="Verdana" w:hAnsi="Verdana" w:cs="Arial Narrow"/>
          <w:b/>
          <w:bCs/>
          <w:color w:val="000000"/>
          <w:sz w:val="22"/>
          <w:szCs w:val="22"/>
          <w:lang w:eastAsia="ar-SA"/>
        </w:rPr>
      </w:pPr>
      <w:r w:rsidRPr="00964672">
        <w:rPr>
          <w:rFonts w:ascii="Verdana" w:hAnsi="Verdana" w:cs="Arial Narrow"/>
          <w:b/>
          <w:bCs/>
          <w:color w:val="000000"/>
          <w:sz w:val="22"/>
          <w:szCs w:val="22"/>
          <w:lang w:eastAsia="ar-SA"/>
        </w:rPr>
        <w:t xml:space="preserve"> </w:t>
      </w:r>
    </w:p>
    <w:p w14:paraId="3BC06F3E" w14:textId="77777777" w:rsidR="00BB7B15" w:rsidRPr="00964672" w:rsidRDefault="00E0509E">
      <w:pPr>
        <w:pStyle w:val="Akapitzlist"/>
        <w:tabs>
          <w:tab w:val="left" w:pos="1418"/>
          <w:tab w:val="left" w:pos="2509"/>
        </w:tabs>
        <w:spacing w:line="276" w:lineRule="auto"/>
        <w:ind w:left="709"/>
        <w:jc w:val="both"/>
        <w:rPr>
          <w:rFonts w:ascii="Verdana" w:hAnsi="Verdana"/>
          <w:sz w:val="22"/>
          <w:szCs w:val="22"/>
        </w:rPr>
      </w:pPr>
      <w:r w:rsidRPr="00964672">
        <w:rPr>
          <w:rFonts w:ascii="Verdana" w:hAnsi="Verdana" w:cs="Arial Narrow"/>
          <w:b/>
          <w:bCs/>
          <w:color w:val="000000"/>
          <w:sz w:val="22"/>
          <w:szCs w:val="22"/>
          <w:lang w:eastAsia="ar-SA"/>
        </w:rPr>
        <w:lastRenderedPageBreak/>
        <w:t>Część 3 – gwarancja na sprzęt (G1)</w:t>
      </w:r>
    </w:p>
    <w:p w14:paraId="60786394" w14:textId="77777777" w:rsidR="00BB7B15" w:rsidRPr="00964672" w:rsidRDefault="00E0509E">
      <w:pPr>
        <w:pStyle w:val="Akapitzlist"/>
        <w:numPr>
          <w:ilvl w:val="0"/>
          <w:numId w:val="210"/>
        </w:numPr>
        <w:tabs>
          <w:tab w:val="left" w:pos="1702"/>
        </w:tabs>
        <w:spacing w:before="100" w:after="100"/>
        <w:ind w:left="993" w:hanging="284"/>
        <w:rPr>
          <w:rFonts w:ascii="Verdana" w:hAnsi="Verdana"/>
          <w:sz w:val="22"/>
          <w:szCs w:val="22"/>
        </w:rPr>
      </w:pPr>
      <w:r w:rsidRPr="00964672">
        <w:rPr>
          <w:rFonts w:ascii="Verdana" w:hAnsi="Verdana" w:cs="Arial Narrow"/>
          <w:sz w:val="22"/>
          <w:szCs w:val="22"/>
          <w:lang w:eastAsia="ar-SA"/>
        </w:rPr>
        <w:t>36 miesięcy – 0 pkt.</w:t>
      </w:r>
    </w:p>
    <w:p w14:paraId="05911E9A" w14:textId="77777777" w:rsidR="00BB7B15" w:rsidRPr="00964672" w:rsidRDefault="00E0509E">
      <w:pPr>
        <w:pStyle w:val="Akapitzlist"/>
        <w:numPr>
          <w:ilvl w:val="0"/>
          <w:numId w:val="211"/>
        </w:numPr>
        <w:tabs>
          <w:tab w:val="left" w:pos="1702"/>
        </w:tabs>
        <w:spacing w:before="100" w:after="100"/>
        <w:ind w:left="993" w:hanging="284"/>
        <w:rPr>
          <w:rFonts w:ascii="Verdana" w:hAnsi="Verdana"/>
          <w:sz w:val="22"/>
          <w:szCs w:val="22"/>
        </w:rPr>
      </w:pPr>
      <w:r w:rsidRPr="00964672">
        <w:rPr>
          <w:rFonts w:ascii="Verdana" w:hAnsi="Verdana" w:cs="Arial Narrow"/>
          <w:sz w:val="22"/>
          <w:szCs w:val="22"/>
          <w:lang w:eastAsia="ar-SA"/>
        </w:rPr>
        <w:t>48 miesięcy – 10 pkt.</w:t>
      </w:r>
    </w:p>
    <w:p w14:paraId="2B4FBAC3" w14:textId="679CA016" w:rsidR="00BB7B15" w:rsidRPr="00964672" w:rsidRDefault="00E0509E">
      <w:pPr>
        <w:pStyle w:val="Akapitzlist"/>
        <w:numPr>
          <w:ilvl w:val="0"/>
          <w:numId w:val="212"/>
        </w:numPr>
        <w:tabs>
          <w:tab w:val="left" w:pos="1702"/>
        </w:tabs>
        <w:spacing w:before="100" w:after="100"/>
        <w:ind w:left="993" w:hanging="284"/>
        <w:rPr>
          <w:rFonts w:ascii="Verdana" w:hAnsi="Verdana"/>
          <w:sz w:val="22"/>
          <w:szCs w:val="22"/>
        </w:rPr>
      </w:pPr>
      <w:r w:rsidRPr="00964672">
        <w:rPr>
          <w:rFonts w:ascii="Verdana" w:hAnsi="Verdana" w:cs="Arial Narrow"/>
          <w:sz w:val="22"/>
          <w:szCs w:val="22"/>
          <w:lang w:eastAsia="ar-SA"/>
        </w:rPr>
        <w:t xml:space="preserve">60 miesięcy – </w:t>
      </w:r>
      <w:r w:rsidR="00964672" w:rsidRPr="00964672">
        <w:rPr>
          <w:rFonts w:ascii="Verdana" w:hAnsi="Verdana" w:cs="Arial Narrow"/>
          <w:sz w:val="22"/>
          <w:szCs w:val="22"/>
          <w:lang w:eastAsia="ar-SA"/>
        </w:rPr>
        <w:t>2</w:t>
      </w:r>
      <w:r w:rsidRPr="00964672">
        <w:rPr>
          <w:rFonts w:ascii="Verdana" w:hAnsi="Verdana" w:cs="Arial Narrow"/>
          <w:sz w:val="22"/>
          <w:szCs w:val="22"/>
          <w:lang w:eastAsia="ar-SA"/>
        </w:rPr>
        <w:t>5 pkt.</w:t>
      </w:r>
    </w:p>
    <w:p w14:paraId="2CBC82E3" w14:textId="77777777" w:rsidR="00BB7B15" w:rsidRPr="00964672" w:rsidRDefault="00BB7B15">
      <w:pPr>
        <w:pStyle w:val="Akapitzlist"/>
        <w:tabs>
          <w:tab w:val="left" w:pos="1418"/>
          <w:tab w:val="left" w:pos="2509"/>
        </w:tabs>
        <w:spacing w:line="276" w:lineRule="auto"/>
        <w:ind w:left="709"/>
        <w:jc w:val="both"/>
        <w:rPr>
          <w:rFonts w:ascii="Verdana" w:hAnsi="Verdana" w:cs="Arial Narrow"/>
          <w:b/>
          <w:bCs/>
          <w:sz w:val="22"/>
          <w:szCs w:val="22"/>
          <w:lang w:eastAsia="ar-SA"/>
        </w:rPr>
      </w:pPr>
    </w:p>
    <w:p w14:paraId="56F61335" w14:textId="77777777" w:rsidR="00BB7B15" w:rsidRPr="00964672" w:rsidRDefault="00E0509E">
      <w:pPr>
        <w:pStyle w:val="Akapitzlist"/>
        <w:tabs>
          <w:tab w:val="left" w:pos="1418"/>
          <w:tab w:val="left" w:pos="2509"/>
        </w:tabs>
        <w:spacing w:line="276" w:lineRule="auto"/>
        <w:ind w:left="709"/>
        <w:jc w:val="both"/>
        <w:rPr>
          <w:rFonts w:ascii="Verdana" w:hAnsi="Verdana"/>
          <w:sz w:val="22"/>
          <w:szCs w:val="22"/>
        </w:rPr>
      </w:pPr>
      <w:r w:rsidRPr="00964672">
        <w:rPr>
          <w:rFonts w:ascii="Verdana" w:hAnsi="Verdana" w:cs="Arial Narrow"/>
          <w:b/>
          <w:bCs/>
          <w:sz w:val="22"/>
          <w:szCs w:val="22"/>
          <w:lang w:eastAsia="ar-SA"/>
        </w:rPr>
        <w:t>Część 3 gwarancja na sieć teleinformacyjną (G2)</w:t>
      </w:r>
    </w:p>
    <w:p w14:paraId="394BC2CD" w14:textId="77777777" w:rsidR="00BB7B15" w:rsidRPr="00964672" w:rsidRDefault="00E0509E">
      <w:pPr>
        <w:pStyle w:val="Akapitzlist"/>
        <w:numPr>
          <w:ilvl w:val="0"/>
          <w:numId w:val="213"/>
        </w:numPr>
        <w:tabs>
          <w:tab w:val="left" w:pos="1702"/>
        </w:tabs>
        <w:spacing w:before="100" w:after="100"/>
        <w:ind w:left="993" w:hanging="284"/>
        <w:rPr>
          <w:rFonts w:ascii="Verdana" w:hAnsi="Verdana"/>
          <w:sz w:val="22"/>
          <w:szCs w:val="22"/>
        </w:rPr>
      </w:pPr>
      <w:r w:rsidRPr="00964672">
        <w:rPr>
          <w:rFonts w:ascii="Verdana" w:hAnsi="Verdana" w:cs="Arial Narrow"/>
          <w:sz w:val="22"/>
          <w:szCs w:val="22"/>
          <w:lang w:eastAsia="ar-SA"/>
        </w:rPr>
        <w:t>10 lat – 0 pkt.</w:t>
      </w:r>
    </w:p>
    <w:p w14:paraId="2A7D178D" w14:textId="7EB654D0" w:rsidR="00BB7B15" w:rsidRPr="00964672" w:rsidRDefault="00E0509E">
      <w:pPr>
        <w:pStyle w:val="Akapitzlist"/>
        <w:numPr>
          <w:ilvl w:val="0"/>
          <w:numId w:val="214"/>
        </w:numPr>
        <w:tabs>
          <w:tab w:val="left" w:pos="1702"/>
        </w:tabs>
        <w:spacing w:before="100" w:after="100"/>
        <w:ind w:left="993" w:hanging="284"/>
        <w:rPr>
          <w:rFonts w:ascii="Verdana" w:hAnsi="Verdana"/>
          <w:sz w:val="22"/>
          <w:szCs w:val="22"/>
        </w:rPr>
      </w:pPr>
      <w:r w:rsidRPr="00964672">
        <w:rPr>
          <w:rFonts w:ascii="Verdana" w:hAnsi="Verdana" w:cs="Arial Narrow"/>
          <w:sz w:val="22"/>
          <w:szCs w:val="22"/>
          <w:lang w:eastAsia="ar-SA"/>
        </w:rPr>
        <w:t xml:space="preserve">15 lat – </w:t>
      </w:r>
      <w:r w:rsidR="00964672" w:rsidRPr="00964672">
        <w:rPr>
          <w:rFonts w:ascii="Verdana" w:hAnsi="Verdana" w:cs="Arial Narrow"/>
          <w:sz w:val="22"/>
          <w:szCs w:val="22"/>
          <w:lang w:eastAsia="ar-SA"/>
        </w:rPr>
        <w:t>1</w:t>
      </w:r>
      <w:r w:rsidRPr="00964672">
        <w:rPr>
          <w:rFonts w:ascii="Verdana" w:hAnsi="Verdana" w:cs="Arial Narrow"/>
          <w:sz w:val="22"/>
          <w:szCs w:val="22"/>
          <w:lang w:eastAsia="ar-SA"/>
        </w:rPr>
        <w:t>5 pkt.</w:t>
      </w:r>
    </w:p>
    <w:p w14:paraId="1BFD5757" w14:textId="77777777" w:rsidR="00BB7B15" w:rsidRPr="00964672" w:rsidRDefault="00BB7B15">
      <w:pPr>
        <w:pStyle w:val="Standard"/>
        <w:tabs>
          <w:tab w:val="left" w:pos="1418"/>
        </w:tabs>
        <w:spacing w:before="100" w:after="100"/>
        <w:ind w:left="709"/>
        <w:rPr>
          <w:rFonts w:ascii="Verdana" w:hAnsi="Verdana"/>
          <w:sz w:val="22"/>
          <w:szCs w:val="22"/>
        </w:rPr>
      </w:pPr>
    </w:p>
    <w:p w14:paraId="610C5349" w14:textId="77777777" w:rsidR="00BB7B15" w:rsidRPr="00964672" w:rsidRDefault="00E0509E">
      <w:pPr>
        <w:pStyle w:val="Textbody"/>
        <w:jc w:val="both"/>
        <w:rPr>
          <w:rFonts w:ascii="Verdana" w:hAnsi="Verdana"/>
          <w:b/>
          <w:bCs/>
          <w:sz w:val="22"/>
          <w:szCs w:val="22"/>
        </w:rPr>
      </w:pPr>
      <w:r w:rsidRPr="00964672">
        <w:rPr>
          <w:rFonts w:ascii="Verdana" w:hAnsi="Verdana"/>
          <w:b/>
          <w:bCs/>
          <w:sz w:val="22"/>
          <w:szCs w:val="22"/>
        </w:rPr>
        <w:t>Liczba punktów określona zostanie dla części 1 i 2 na podstawie wzoru: P=C+G</w:t>
      </w:r>
    </w:p>
    <w:p w14:paraId="30E3F794" w14:textId="77777777" w:rsidR="00BB7B15" w:rsidRPr="00964672" w:rsidRDefault="00E0509E">
      <w:pPr>
        <w:pStyle w:val="Textbody"/>
        <w:jc w:val="both"/>
        <w:rPr>
          <w:rFonts w:ascii="Verdana" w:hAnsi="Verdana"/>
          <w:sz w:val="22"/>
          <w:szCs w:val="22"/>
        </w:rPr>
      </w:pPr>
      <w:r w:rsidRPr="00964672">
        <w:rPr>
          <w:rFonts w:ascii="Verdana" w:hAnsi="Verdana"/>
          <w:b/>
          <w:bCs/>
          <w:sz w:val="22"/>
          <w:szCs w:val="22"/>
        </w:rPr>
        <w:t>Liczba punktów określona zostanie dla części 3 na podstawie wzoru: P=C+G1+G2</w:t>
      </w:r>
    </w:p>
    <w:p w14:paraId="349DBD5C" w14:textId="77777777" w:rsidR="00BB7B15" w:rsidRPr="00964672" w:rsidRDefault="00BB7B15">
      <w:pPr>
        <w:pStyle w:val="Textbody"/>
        <w:jc w:val="both"/>
        <w:rPr>
          <w:rFonts w:ascii="Verdana" w:hAnsi="Verdana"/>
          <w:sz w:val="22"/>
          <w:szCs w:val="22"/>
        </w:rPr>
      </w:pPr>
    </w:p>
    <w:p w14:paraId="22764F09" w14:textId="77777777" w:rsidR="00BB7B15" w:rsidRPr="00964672" w:rsidRDefault="00E0509E">
      <w:pPr>
        <w:pStyle w:val="Textbody"/>
        <w:spacing w:line="276" w:lineRule="auto"/>
        <w:jc w:val="both"/>
        <w:rPr>
          <w:rFonts w:ascii="Verdana" w:hAnsi="Verdana"/>
          <w:sz w:val="22"/>
          <w:szCs w:val="22"/>
        </w:rPr>
      </w:pPr>
      <w:r w:rsidRPr="00964672">
        <w:rPr>
          <w:rFonts w:ascii="Verdana" w:hAnsi="Verdana"/>
          <w:sz w:val="22"/>
          <w:szCs w:val="22"/>
        </w:rPr>
        <w:t>Za najkorzystniejszą zostanie wybrana oferta, która zgodnie z powyższymi kryteriami oceny ofert uzyska najwyższą liczbę punktów spośród ofert nie podlegających odrzuceniu.</w:t>
      </w:r>
    </w:p>
    <w:p w14:paraId="2FC2D33A" w14:textId="77777777" w:rsidR="00BB7B15" w:rsidRPr="00964672" w:rsidRDefault="00E0509E">
      <w:pPr>
        <w:pStyle w:val="Textbody"/>
        <w:spacing w:line="276" w:lineRule="auto"/>
        <w:jc w:val="both"/>
        <w:rPr>
          <w:rFonts w:ascii="Verdana" w:hAnsi="Verdana"/>
          <w:sz w:val="22"/>
          <w:szCs w:val="22"/>
        </w:rPr>
      </w:pPr>
      <w:r w:rsidRPr="00964672">
        <w:rPr>
          <w:rFonts w:ascii="Verdana" w:hAnsi="Verdana"/>
          <w:bCs/>
          <w:sz w:val="22"/>
          <w:szCs w:val="22"/>
        </w:rPr>
        <w:t xml:space="preserve">Jeżeli nie można wybrać najkorzystniejszej oferty z uwagi na to, że dwie lub więcej ofert przedstawia taki sam bilans ceny lub kosztu i innych kryteriów oceny ofert, zamawiający zastosuje reguły wynikające z art. 248 </w:t>
      </w:r>
      <w:proofErr w:type="spellStart"/>
      <w:r w:rsidRPr="00964672">
        <w:rPr>
          <w:rFonts w:ascii="Verdana" w:hAnsi="Verdana"/>
          <w:bCs/>
          <w:sz w:val="22"/>
          <w:szCs w:val="22"/>
        </w:rPr>
        <w:t>P.z.p</w:t>
      </w:r>
      <w:proofErr w:type="spellEnd"/>
      <w:r w:rsidRPr="00964672">
        <w:rPr>
          <w:rFonts w:ascii="Verdana" w:hAnsi="Verdana"/>
          <w:bCs/>
          <w:sz w:val="22"/>
          <w:szCs w:val="22"/>
        </w:rPr>
        <w:t>.</w:t>
      </w:r>
    </w:p>
    <w:p w14:paraId="602E326F" w14:textId="77777777" w:rsidR="00BB7B15" w:rsidRPr="00964672" w:rsidRDefault="00000000">
      <w:pPr>
        <w:pStyle w:val="Nagwek2"/>
        <w:numPr>
          <w:ilvl w:val="0"/>
          <w:numId w:val="13"/>
        </w:numPr>
        <w:rPr>
          <w:rFonts w:ascii="Verdana" w:hAnsi="Verdana"/>
          <w:sz w:val="22"/>
          <w:szCs w:val="22"/>
        </w:rPr>
      </w:pPr>
      <w:hyperlink w:anchor="_Spis_treści">
        <w:r w:rsidR="00E0509E" w:rsidRPr="00964672">
          <w:rPr>
            <w:rStyle w:val="czeinternetowe"/>
            <w:rFonts w:ascii="Verdana" w:hAnsi="Verdana"/>
            <w:sz w:val="22"/>
            <w:szCs w:val="22"/>
          </w:rPr>
          <w:tab/>
        </w:r>
        <w:bookmarkStart w:id="74" w:name="_Toc121738281"/>
        <w:bookmarkStart w:id="75" w:name="_Toc111301011"/>
        <w:r w:rsidR="00E0509E" w:rsidRPr="00964672">
          <w:rPr>
            <w:rStyle w:val="czeinternetowe"/>
            <w:rFonts w:ascii="Verdana" w:hAnsi="Verdana"/>
            <w:sz w:val="22"/>
            <w:szCs w:val="22"/>
          </w:rPr>
          <w:t>INFORMACJE O FORMALNOŚCIACH, JAKIE POWINNY BYĆ DOPEŁNIONE PO WYBORZE OFERTY W CELU ZAWARCIA UMOWY W SPRAWIE ZAMÓWIENIA PUBLICZNEGO</w:t>
        </w:r>
        <w:bookmarkEnd w:id="74"/>
      </w:hyperlink>
      <w:bookmarkEnd w:id="75"/>
    </w:p>
    <w:p w14:paraId="6751A869" w14:textId="77777777" w:rsidR="00BB7B15" w:rsidRPr="00964672" w:rsidRDefault="00E0509E">
      <w:pPr>
        <w:pStyle w:val="Standard"/>
        <w:numPr>
          <w:ilvl w:val="0"/>
          <w:numId w:val="85"/>
        </w:numPr>
        <w:tabs>
          <w:tab w:val="left" w:pos="568"/>
        </w:tabs>
        <w:spacing w:before="240" w:line="276" w:lineRule="auto"/>
        <w:ind w:left="426"/>
        <w:jc w:val="both"/>
        <w:rPr>
          <w:rFonts w:ascii="Verdana" w:hAnsi="Verdana"/>
          <w:sz w:val="22"/>
          <w:szCs w:val="22"/>
        </w:rPr>
      </w:pPr>
      <w:r w:rsidRPr="00964672">
        <w:rPr>
          <w:rFonts w:ascii="Verdana" w:hAnsi="Verdana"/>
          <w:sz w:val="22"/>
          <w:szCs w:val="22"/>
        </w:rPr>
        <w:tab/>
        <w:t>Zamawiający zawiera umowę w sprawie zamówienia publicznego w terminie nie krótszym niż 5 dni od dnia przesłania zawiadomienia o wyborze najkorzystniejszej oferty.</w:t>
      </w:r>
    </w:p>
    <w:p w14:paraId="42B6A70D" w14:textId="77777777" w:rsidR="00BB7B15" w:rsidRPr="00964672" w:rsidRDefault="00E0509E">
      <w:pPr>
        <w:pStyle w:val="Standard"/>
        <w:numPr>
          <w:ilvl w:val="0"/>
          <w:numId w:val="85"/>
        </w:numPr>
        <w:tabs>
          <w:tab w:val="left" w:pos="568"/>
        </w:tabs>
        <w:spacing w:line="276" w:lineRule="auto"/>
        <w:ind w:left="426"/>
        <w:jc w:val="both"/>
        <w:rPr>
          <w:rFonts w:ascii="Verdana" w:hAnsi="Verdana"/>
          <w:sz w:val="22"/>
          <w:szCs w:val="22"/>
        </w:rPr>
      </w:pPr>
      <w:r w:rsidRPr="00964672">
        <w:rPr>
          <w:rFonts w:ascii="Verdana" w:hAnsi="Verdana"/>
          <w:sz w:val="22"/>
          <w:szCs w:val="22"/>
        </w:rPr>
        <w:tab/>
        <w:t xml:space="preserve">Zamawiający może zawrzeć umowę w sprawie zamówienia publicznego przed upływem terminu, o którym mowa w ust. 1, jeżeli </w:t>
      </w:r>
      <w:r w:rsidRPr="00964672">
        <w:rPr>
          <w:rFonts w:ascii="Verdana" w:hAnsi="Verdana"/>
          <w:sz w:val="22"/>
          <w:szCs w:val="22"/>
        </w:rPr>
        <w:tab/>
        <w:t>w postępowaniu o udzielenie zamówienia prowadzonym w trybie</w:t>
      </w:r>
      <w:r w:rsidRPr="00964672">
        <w:rPr>
          <w:rFonts w:ascii="Verdana" w:hAnsi="Verdana"/>
          <w:sz w:val="22"/>
          <w:szCs w:val="22"/>
        </w:rPr>
        <w:tab/>
        <w:t>podstawowym złożono tylko jedną ofertę.</w:t>
      </w:r>
    </w:p>
    <w:p w14:paraId="74336E91" w14:textId="1E95C09C" w:rsidR="00BB7B15" w:rsidRPr="00964672" w:rsidRDefault="00E0509E">
      <w:pPr>
        <w:pStyle w:val="Standard"/>
        <w:numPr>
          <w:ilvl w:val="0"/>
          <w:numId w:val="85"/>
        </w:numPr>
        <w:tabs>
          <w:tab w:val="left" w:pos="568"/>
        </w:tabs>
        <w:spacing w:line="276" w:lineRule="auto"/>
        <w:ind w:left="426"/>
        <w:jc w:val="both"/>
        <w:rPr>
          <w:rFonts w:ascii="Verdana" w:hAnsi="Verdana"/>
          <w:sz w:val="22"/>
          <w:szCs w:val="22"/>
        </w:rPr>
      </w:pPr>
      <w:r w:rsidRPr="00964672">
        <w:rPr>
          <w:rFonts w:ascii="Verdana" w:hAnsi="Verdana"/>
          <w:sz w:val="22"/>
          <w:szCs w:val="22"/>
        </w:rPr>
        <w:tab/>
        <w:t xml:space="preserve">Wykonawca, którego oferta zostanie uznana za najkorzystniejszą, będzie zobowiązany przed podpisaniem umowy do wniesienia zabezpieczenia należytego wykonania umowy (jeżeli jego wniesienie było wymagane) w wysokości i formie określonej w Rozdziale </w:t>
      </w:r>
      <w:r w:rsidR="007160BE">
        <w:rPr>
          <w:rFonts w:ascii="Verdana" w:hAnsi="Verdana"/>
          <w:sz w:val="22"/>
          <w:szCs w:val="22"/>
        </w:rPr>
        <w:t>23</w:t>
      </w:r>
      <w:r w:rsidRPr="00964672">
        <w:rPr>
          <w:rFonts w:ascii="Verdana" w:hAnsi="Verdana"/>
          <w:sz w:val="22"/>
          <w:szCs w:val="22"/>
        </w:rPr>
        <w:t xml:space="preserve"> SWZ.</w:t>
      </w:r>
    </w:p>
    <w:p w14:paraId="7425B080" w14:textId="77777777" w:rsidR="00BB7B15" w:rsidRPr="00964672" w:rsidRDefault="00E0509E">
      <w:pPr>
        <w:pStyle w:val="Standard"/>
        <w:numPr>
          <w:ilvl w:val="0"/>
          <w:numId w:val="85"/>
        </w:numPr>
        <w:tabs>
          <w:tab w:val="left" w:pos="568"/>
        </w:tabs>
        <w:spacing w:line="276" w:lineRule="auto"/>
        <w:ind w:left="426"/>
        <w:jc w:val="both"/>
        <w:rPr>
          <w:rFonts w:ascii="Verdana" w:hAnsi="Verdana"/>
          <w:sz w:val="22"/>
          <w:szCs w:val="22"/>
        </w:rPr>
      </w:pPr>
      <w:r w:rsidRPr="00964672">
        <w:rPr>
          <w:rFonts w:ascii="Verdana" w:hAnsi="Verdana"/>
          <w:sz w:val="22"/>
          <w:szCs w:val="22"/>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4F11A34" w14:textId="77777777" w:rsidR="00BB7B15" w:rsidRPr="00964672" w:rsidRDefault="00E0509E">
      <w:pPr>
        <w:pStyle w:val="Standard"/>
        <w:numPr>
          <w:ilvl w:val="0"/>
          <w:numId w:val="85"/>
        </w:numPr>
        <w:tabs>
          <w:tab w:val="left" w:pos="568"/>
        </w:tabs>
        <w:spacing w:line="276" w:lineRule="auto"/>
        <w:ind w:left="426"/>
        <w:jc w:val="both"/>
        <w:rPr>
          <w:rFonts w:ascii="Verdana" w:hAnsi="Verdana"/>
          <w:sz w:val="22"/>
          <w:szCs w:val="22"/>
        </w:rPr>
      </w:pPr>
      <w:r w:rsidRPr="00964672">
        <w:rPr>
          <w:rFonts w:ascii="Verdana" w:hAnsi="Verdana"/>
          <w:sz w:val="22"/>
          <w:szCs w:val="22"/>
        </w:rPr>
        <w:lastRenderedPageBreak/>
        <w:tab/>
        <w:t>Wykonawca będzie zobowiązany do podpisania umowy w miejscu i terminie wskazanym przez Zamawiającego.</w:t>
      </w:r>
    </w:p>
    <w:p w14:paraId="108738E6" w14:textId="77777777" w:rsidR="00BB7B15" w:rsidRPr="00964672" w:rsidRDefault="00000000">
      <w:pPr>
        <w:pStyle w:val="Nagwek2"/>
        <w:numPr>
          <w:ilvl w:val="0"/>
          <w:numId w:val="13"/>
        </w:numPr>
        <w:rPr>
          <w:rFonts w:ascii="Verdana" w:hAnsi="Verdana"/>
          <w:sz w:val="22"/>
          <w:szCs w:val="22"/>
        </w:rPr>
      </w:pPr>
      <w:hyperlink w:anchor="_Spis_treści">
        <w:bookmarkStart w:id="76" w:name="_Toc121738282"/>
        <w:bookmarkStart w:id="77" w:name="_Toc111301012"/>
        <w:r w:rsidR="00E0509E" w:rsidRPr="00964672">
          <w:rPr>
            <w:rStyle w:val="czeinternetowe"/>
            <w:rFonts w:ascii="Verdana" w:hAnsi="Verdana"/>
            <w:sz w:val="22"/>
            <w:szCs w:val="22"/>
          </w:rPr>
          <w:t>WYMAGANIA DOTYCZĄCE ZABEZPIECZENIA NALEŻYTEGO WYKONANIA UMOWY</w:t>
        </w:r>
        <w:bookmarkEnd w:id="76"/>
      </w:hyperlink>
      <w:bookmarkEnd w:id="77"/>
    </w:p>
    <w:p w14:paraId="2E9E9AA2" w14:textId="77777777" w:rsidR="00BB7B15" w:rsidRPr="00964672" w:rsidRDefault="00E0509E">
      <w:pPr>
        <w:pStyle w:val="Akapitzlist"/>
        <w:numPr>
          <w:ilvl w:val="0"/>
          <w:numId w:val="18"/>
        </w:numPr>
        <w:ind w:left="426" w:hanging="426"/>
        <w:jc w:val="both"/>
        <w:rPr>
          <w:rFonts w:ascii="Verdana" w:hAnsi="Verdana"/>
          <w:sz w:val="22"/>
          <w:szCs w:val="22"/>
        </w:rPr>
      </w:pPr>
      <w:r w:rsidRPr="00964672">
        <w:rPr>
          <w:rFonts w:ascii="Verdana" w:hAnsi="Verdana" w:cs="Arial"/>
          <w:sz w:val="22"/>
          <w:szCs w:val="22"/>
        </w:rPr>
        <w:t xml:space="preserve">Od wykonawcy, którego oferta zostanie wybrana jako najkorzystniejsza, wymagane będzie wniesienie, przed zawarciem umowy, zabezpieczenia należytego wykonania umowy w wysokości </w:t>
      </w:r>
      <w:r w:rsidRPr="00964672">
        <w:rPr>
          <w:rFonts w:ascii="Verdana" w:hAnsi="Verdana" w:cs="Arial"/>
          <w:b/>
          <w:sz w:val="22"/>
          <w:szCs w:val="22"/>
        </w:rPr>
        <w:t>5% ceny całkowitej (brutto)</w:t>
      </w:r>
      <w:r w:rsidRPr="00964672">
        <w:rPr>
          <w:rFonts w:ascii="Verdana" w:hAnsi="Verdana" w:cs="Arial"/>
          <w:sz w:val="22"/>
          <w:szCs w:val="22"/>
        </w:rPr>
        <w:t xml:space="preserve"> podanej w ofercie za wykonanie określonej części przedmiotu zamówienia. Zabezpieczenie służy pokryciu roszczeń z tytułu niewykonania lub nienależytego wykonania umowy.</w:t>
      </w:r>
    </w:p>
    <w:p w14:paraId="159F12D8" w14:textId="77777777" w:rsidR="00BB7B15" w:rsidRPr="00964672" w:rsidRDefault="00E0509E">
      <w:pPr>
        <w:pStyle w:val="Standard"/>
        <w:numPr>
          <w:ilvl w:val="0"/>
          <w:numId w:val="215"/>
        </w:numPr>
        <w:ind w:left="426" w:hanging="426"/>
        <w:jc w:val="both"/>
        <w:rPr>
          <w:rFonts w:ascii="Verdana" w:hAnsi="Verdana"/>
          <w:sz w:val="22"/>
          <w:szCs w:val="22"/>
        </w:rPr>
      </w:pPr>
      <w:r w:rsidRPr="00964672">
        <w:rPr>
          <w:rFonts w:ascii="Verdana" w:hAnsi="Verdana" w:cs="Arial"/>
          <w:sz w:val="22"/>
          <w:szCs w:val="22"/>
        </w:rPr>
        <w:t xml:space="preserve">Zabezpieczenie należytego wykonania umowy może być wnoszone według wyboru wykonawcy w jednej lub w kilku formach wskazanych w art. 450 ust. 1 ustawy </w:t>
      </w:r>
      <w:proofErr w:type="spellStart"/>
      <w:r w:rsidRPr="00964672">
        <w:rPr>
          <w:rFonts w:ascii="Verdana" w:hAnsi="Verdana" w:cs="Arial"/>
          <w:sz w:val="22"/>
          <w:szCs w:val="22"/>
        </w:rPr>
        <w:t>P.z.p</w:t>
      </w:r>
      <w:proofErr w:type="spellEnd"/>
      <w:r w:rsidRPr="00964672">
        <w:rPr>
          <w:rFonts w:ascii="Verdana" w:hAnsi="Verdana" w:cs="Arial"/>
          <w:sz w:val="22"/>
          <w:szCs w:val="22"/>
        </w:rPr>
        <w:t>, tj.:</w:t>
      </w:r>
    </w:p>
    <w:p w14:paraId="12A2A1B8" w14:textId="77777777" w:rsidR="00BB7B15" w:rsidRPr="00964672" w:rsidRDefault="00E0509E">
      <w:pPr>
        <w:pStyle w:val="Standard"/>
        <w:ind w:left="426"/>
        <w:jc w:val="both"/>
        <w:rPr>
          <w:rFonts w:ascii="Verdana" w:hAnsi="Verdana"/>
          <w:sz w:val="22"/>
          <w:szCs w:val="22"/>
        </w:rPr>
      </w:pPr>
      <w:r w:rsidRPr="00964672">
        <w:rPr>
          <w:rFonts w:ascii="Verdana" w:hAnsi="Verdana" w:cs="Arial"/>
          <w:sz w:val="22"/>
          <w:szCs w:val="22"/>
        </w:rPr>
        <w:t>-  pieniądzu;</w:t>
      </w:r>
    </w:p>
    <w:p w14:paraId="435E8176" w14:textId="6B3926FB" w:rsidR="00BB7B15" w:rsidRPr="00964672" w:rsidRDefault="00E0509E" w:rsidP="00226C65">
      <w:pPr>
        <w:pStyle w:val="Standard"/>
        <w:ind w:left="426"/>
        <w:jc w:val="both"/>
        <w:rPr>
          <w:rFonts w:ascii="Verdana" w:hAnsi="Verdana"/>
          <w:sz w:val="22"/>
          <w:szCs w:val="22"/>
        </w:rPr>
      </w:pPr>
      <w:r w:rsidRPr="00964672">
        <w:rPr>
          <w:rFonts w:ascii="Verdana" w:hAnsi="Verdana" w:cs="Arial"/>
          <w:sz w:val="22"/>
          <w:szCs w:val="22"/>
        </w:rPr>
        <w:t>-</w:t>
      </w:r>
      <w:r w:rsidR="00226C65">
        <w:rPr>
          <w:rFonts w:ascii="Verdana" w:hAnsi="Verdana" w:cs="Arial"/>
          <w:sz w:val="22"/>
          <w:szCs w:val="22"/>
        </w:rPr>
        <w:t xml:space="preserve"> </w:t>
      </w:r>
      <w:r w:rsidRPr="00964672">
        <w:rPr>
          <w:rFonts w:ascii="Verdana" w:hAnsi="Verdana" w:cs="Arial"/>
          <w:sz w:val="22"/>
          <w:szCs w:val="22"/>
        </w:rPr>
        <w:t>poręczeniach bankowych lub poręczeniach spółdzielczej kasy oszczędnościowo-kredytowej, z tym, że zobowiązanie kasy jest zawsze zobowiązaniem pieniężnym;</w:t>
      </w:r>
    </w:p>
    <w:p w14:paraId="1B9976F1" w14:textId="77777777" w:rsidR="00BB7B15" w:rsidRPr="00964672" w:rsidRDefault="00E0509E">
      <w:pPr>
        <w:pStyle w:val="Standard"/>
        <w:ind w:left="426"/>
        <w:jc w:val="both"/>
        <w:rPr>
          <w:rFonts w:ascii="Verdana" w:hAnsi="Verdana"/>
          <w:sz w:val="22"/>
          <w:szCs w:val="22"/>
        </w:rPr>
      </w:pPr>
      <w:r w:rsidRPr="00964672">
        <w:rPr>
          <w:rFonts w:ascii="Verdana" w:hAnsi="Verdana" w:cs="Arial"/>
          <w:sz w:val="22"/>
          <w:szCs w:val="22"/>
        </w:rPr>
        <w:t>-  gwarancjach bankowych;</w:t>
      </w:r>
    </w:p>
    <w:p w14:paraId="6974C4AE" w14:textId="77777777" w:rsidR="00BB7B15" w:rsidRPr="00964672" w:rsidRDefault="00E0509E">
      <w:pPr>
        <w:pStyle w:val="Standard"/>
        <w:ind w:left="426"/>
        <w:jc w:val="both"/>
        <w:rPr>
          <w:rFonts w:ascii="Verdana" w:hAnsi="Verdana"/>
          <w:sz w:val="22"/>
          <w:szCs w:val="22"/>
        </w:rPr>
      </w:pPr>
      <w:r w:rsidRPr="00964672">
        <w:rPr>
          <w:rFonts w:ascii="Verdana" w:hAnsi="Verdana" w:cs="Arial"/>
          <w:sz w:val="22"/>
          <w:szCs w:val="22"/>
        </w:rPr>
        <w:t>-  gwarancjach ubezpieczeniowych;</w:t>
      </w:r>
    </w:p>
    <w:p w14:paraId="7E60AEC5" w14:textId="127BA850" w:rsidR="00BB7B15" w:rsidRPr="00964672" w:rsidRDefault="00E0509E" w:rsidP="00226C65">
      <w:pPr>
        <w:pStyle w:val="Standard"/>
        <w:ind w:left="426"/>
        <w:jc w:val="both"/>
        <w:rPr>
          <w:rFonts w:ascii="Verdana" w:hAnsi="Verdana"/>
          <w:sz w:val="22"/>
          <w:szCs w:val="22"/>
        </w:rPr>
      </w:pPr>
      <w:r w:rsidRPr="00964672">
        <w:rPr>
          <w:rFonts w:ascii="Verdana" w:hAnsi="Verdana" w:cs="Arial"/>
          <w:sz w:val="22"/>
          <w:szCs w:val="22"/>
        </w:rPr>
        <w:t>-  poręczeniach udzielanych przez podmioty, o których mowa w art. 6b ust. 5 pkt 2 ustawy z 9 listopada 2000 r. o utworzeniu Polskiej Agencji Rozwoju Przedsiębiorczości.</w:t>
      </w:r>
    </w:p>
    <w:p w14:paraId="5E1DA956" w14:textId="77777777" w:rsidR="00BB7B15" w:rsidRPr="00964672" w:rsidRDefault="00E0509E">
      <w:pPr>
        <w:pStyle w:val="Standard"/>
        <w:numPr>
          <w:ilvl w:val="0"/>
          <w:numId w:val="216"/>
        </w:numPr>
        <w:ind w:left="426" w:hanging="426"/>
        <w:jc w:val="both"/>
        <w:rPr>
          <w:rFonts w:ascii="Verdana" w:hAnsi="Verdana"/>
          <w:sz w:val="22"/>
          <w:szCs w:val="22"/>
        </w:rPr>
      </w:pPr>
      <w:r w:rsidRPr="00964672">
        <w:rPr>
          <w:rFonts w:ascii="Verdana" w:hAnsi="Verdana" w:cs="Arial"/>
          <w:sz w:val="22"/>
          <w:szCs w:val="22"/>
        </w:rPr>
        <w:t xml:space="preserve">Zamawiający nie wyraża zgody na wniesienie zabezpieczenia w formach wskazanych w art. 450 ust. 2 ustawy </w:t>
      </w:r>
      <w:proofErr w:type="spellStart"/>
      <w:r w:rsidRPr="00964672">
        <w:rPr>
          <w:rFonts w:ascii="Verdana" w:hAnsi="Verdana" w:cs="Arial"/>
          <w:sz w:val="22"/>
          <w:szCs w:val="22"/>
        </w:rPr>
        <w:t>P.z.p</w:t>
      </w:r>
      <w:proofErr w:type="spellEnd"/>
      <w:r w:rsidRPr="00964672">
        <w:rPr>
          <w:rFonts w:ascii="Verdana" w:hAnsi="Verdana" w:cs="Arial"/>
          <w:sz w:val="22"/>
          <w:szCs w:val="22"/>
        </w:rPr>
        <w:t>.</w:t>
      </w:r>
    </w:p>
    <w:p w14:paraId="32F62621" w14:textId="77777777" w:rsidR="00BB7B15" w:rsidRPr="00964672" w:rsidRDefault="00E0509E">
      <w:pPr>
        <w:pStyle w:val="Standard"/>
        <w:numPr>
          <w:ilvl w:val="0"/>
          <w:numId w:val="217"/>
        </w:numPr>
        <w:ind w:left="426" w:hanging="426"/>
        <w:jc w:val="both"/>
        <w:rPr>
          <w:rFonts w:ascii="Verdana" w:hAnsi="Verdana"/>
          <w:sz w:val="22"/>
          <w:szCs w:val="22"/>
        </w:rPr>
      </w:pPr>
      <w:r w:rsidRPr="00964672">
        <w:rPr>
          <w:rFonts w:ascii="Verdana" w:hAnsi="Verdana" w:cs="Arial"/>
          <w:sz w:val="22"/>
          <w:szCs w:val="22"/>
        </w:rPr>
        <w:t>Zamawiający nie wyraża zgody na tworzenie zabezpieczenia przez potrącenia z należności za częściowo wykonane świadczenia.</w:t>
      </w:r>
    </w:p>
    <w:p w14:paraId="28218A52" w14:textId="77777777" w:rsidR="00BB7B15" w:rsidRPr="00964672" w:rsidRDefault="00E0509E">
      <w:pPr>
        <w:pStyle w:val="Standard"/>
        <w:numPr>
          <w:ilvl w:val="0"/>
          <w:numId w:val="218"/>
        </w:numPr>
        <w:ind w:left="426" w:hanging="426"/>
        <w:jc w:val="both"/>
        <w:rPr>
          <w:rFonts w:ascii="Verdana" w:hAnsi="Verdana"/>
          <w:sz w:val="22"/>
          <w:szCs w:val="22"/>
        </w:rPr>
      </w:pPr>
      <w:r w:rsidRPr="00964672">
        <w:rPr>
          <w:rFonts w:ascii="Verdana" w:hAnsi="Verdana" w:cs="Arial"/>
          <w:sz w:val="22"/>
          <w:szCs w:val="22"/>
        </w:rPr>
        <w:t xml:space="preserve">Do zmiany formy zabezpieczenia w trakcie realizacji umowy stosuje się art. 451 ustawy </w:t>
      </w:r>
      <w:proofErr w:type="spellStart"/>
      <w:r w:rsidRPr="00964672">
        <w:rPr>
          <w:rFonts w:ascii="Verdana" w:hAnsi="Verdana" w:cs="Arial"/>
          <w:sz w:val="22"/>
          <w:szCs w:val="22"/>
        </w:rPr>
        <w:t>P.z.p</w:t>
      </w:r>
      <w:proofErr w:type="spellEnd"/>
      <w:r w:rsidRPr="00964672">
        <w:rPr>
          <w:rFonts w:ascii="Verdana" w:hAnsi="Verdana" w:cs="Arial"/>
          <w:sz w:val="22"/>
          <w:szCs w:val="22"/>
        </w:rPr>
        <w:t>.</w:t>
      </w:r>
    </w:p>
    <w:p w14:paraId="29C42676" w14:textId="77777777" w:rsidR="00BB7B15" w:rsidRPr="00964672" w:rsidRDefault="00E0509E">
      <w:pPr>
        <w:pStyle w:val="Standard"/>
        <w:numPr>
          <w:ilvl w:val="0"/>
          <w:numId w:val="219"/>
        </w:numPr>
        <w:ind w:left="426" w:hanging="426"/>
        <w:jc w:val="both"/>
        <w:rPr>
          <w:rFonts w:ascii="Verdana" w:hAnsi="Verdana"/>
          <w:sz w:val="22"/>
          <w:szCs w:val="22"/>
        </w:rPr>
      </w:pPr>
      <w:r w:rsidRPr="00964672">
        <w:rPr>
          <w:rFonts w:ascii="Verdana" w:hAnsi="Verdana" w:cs="Arial"/>
          <w:sz w:val="22"/>
          <w:szCs w:val="22"/>
        </w:rPr>
        <w:t>Zamawiający zwróci zabezpieczenie w następujących terminach:</w:t>
      </w:r>
    </w:p>
    <w:p w14:paraId="11190B66" w14:textId="64DE4467" w:rsidR="00BB7B15" w:rsidRPr="00964672" w:rsidRDefault="00E0509E">
      <w:pPr>
        <w:pStyle w:val="Standard"/>
        <w:numPr>
          <w:ilvl w:val="0"/>
          <w:numId w:val="87"/>
        </w:numPr>
        <w:jc w:val="both"/>
        <w:rPr>
          <w:rFonts w:ascii="Verdana" w:hAnsi="Verdana"/>
          <w:sz w:val="22"/>
          <w:szCs w:val="22"/>
        </w:rPr>
      </w:pPr>
      <w:r w:rsidRPr="00964672">
        <w:rPr>
          <w:rFonts w:ascii="Verdana" w:hAnsi="Verdana" w:cs="Arial"/>
          <w:sz w:val="22"/>
          <w:szCs w:val="22"/>
        </w:rPr>
        <w:t>70% wysokości zabezpieczenia w terminie 30 dni od dnia podpisania protokołu odbioru</w:t>
      </w:r>
      <w:r w:rsidR="00964672" w:rsidRPr="00964672">
        <w:rPr>
          <w:rFonts w:ascii="Verdana" w:hAnsi="Verdana"/>
          <w:sz w:val="22"/>
          <w:szCs w:val="22"/>
        </w:rPr>
        <w:t xml:space="preserve"> </w:t>
      </w:r>
      <w:r w:rsidRPr="00964672">
        <w:rPr>
          <w:rFonts w:ascii="Verdana" w:hAnsi="Verdana" w:cs="Arial"/>
          <w:sz w:val="22"/>
          <w:szCs w:val="22"/>
        </w:rPr>
        <w:t>końcowego przedmiotu zamówienia, tj. od dnia wykonania zamówienia i uznania przez</w:t>
      </w:r>
      <w:r w:rsidR="00964672" w:rsidRPr="00964672">
        <w:rPr>
          <w:rFonts w:ascii="Verdana" w:hAnsi="Verdana"/>
          <w:sz w:val="22"/>
          <w:szCs w:val="22"/>
        </w:rPr>
        <w:t xml:space="preserve"> </w:t>
      </w:r>
      <w:r w:rsidRPr="00964672">
        <w:rPr>
          <w:rFonts w:ascii="Verdana" w:hAnsi="Verdana" w:cs="Arial"/>
          <w:sz w:val="22"/>
          <w:szCs w:val="22"/>
        </w:rPr>
        <w:t>zamawiającego za  należycie wykonane,</w:t>
      </w:r>
    </w:p>
    <w:p w14:paraId="3973EDFA" w14:textId="18213C84" w:rsidR="00BB7B15" w:rsidRPr="007160BE" w:rsidRDefault="00E0509E" w:rsidP="007160BE">
      <w:pPr>
        <w:pStyle w:val="Standard"/>
        <w:numPr>
          <w:ilvl w:val="0"/>
          <w:numId w:val="87"/>
        </w:numPr>
        <w:jc w:val="both"/>
        <w:rPr>
          <w:rFonts w:ascii="Verdana" w:hAnsi="Verdana"/>
          <w:sz w:val="22"/>
          <w:szCs w:val="22"/>
        </w:rPr>
      </w:pPr>
      <w:r w:rsidRPr="00964672">
        <w:rPr>
          <w:rFonts w:ascii="Verdana" w:hAnsi="Verdana" w:cs="Arial"/>
          <w:sz w:val="22"/>
          <w:szCs w:val="22"/>
        </w:rPr>
        <w:t>30% wysokości zabezpieczenia w terminie 15 dni od dnia, w którym upływa okres gwarancji</w:t>
      </w:r>
      <w:r w:rsidR="007160BE">
        <w:rPr>
          <w:rFonts w:ascii="Verdana" w:hAnsi="Verdana"/>
          <w:sz w:val="22"/>
          <w:szCs w:val="22"/>
        </w:rPr>
        <w:t xml:space="preserve"> </w:t>
      </w:r>
      <w:r w:rsidRPr="007160BE">
        <w:rPr>
          <w:rFonts w:ascii="Verdana" w:hAnsi="Verdana" w:cs="Arial"/>
          <w:sz w:val="22"/>
          <w:szCs w:val="22"/>
        </w:rPr>
        <w:t>liczony  zgodnie z postanowieniami zawartej umowy.</w:t>
      </w:r>
    </w:p>
    <w:p w14:paraId="2F7D64B7" w14:textId="04AA4B8C" w:rsidR="00BB7B15" w:rsidRPr="00964672" w:rsidRDefault="00E0509E">
      <w:pPr>
        <w:pStyle w:val="Standard"/>
        <w:numPr>
          <w:ilvl w:val="0"/>
          <w:numId w:val="220"/>
        </w:numPr>
        <w:ind w:left="426" w:hanging="426"/>
        <w:jc w:val="both"/>
        <w:rPr>
          <w:rFonts w:ascii="Verdana" w:hAnsi="Verdana" w:cs="Arial"/>
          <w:sz w:val="22"/>
          <w:szCs w:val="22"/>
        </w:rPr>
      </w:pPr>
      <w:r w:rsidRPr="00964672">
        <w:rPr>
          <w:rFonts w:ascii="Verdana" w:hAnsi="Verdana" w:cs="Arial"/>
          <w:sz w:val="22"/>
          <w:szCs w:val="22"/>
        </w:rPr>
        <w:t xml:space="preserve">Zabezpieczenie wnoszone w pieniądzu powinno zostać wpłacone przelewem na rachunek bankowy zamawiającego w banku </w:t>
      </w:r>
      <w:proofErr w:type="spellStart"/>
      <w:r w:rsidR="00964672" w:rsidRPr="00226C65">
        <w:rPr>
          <w:rFonts w:ascii="Verdana" w:eastAsiaTheme="minorHAnsi" w:hAnsi="Verdana" w:cs="Arial"/>
          <w:b/>
          <w:bCs/>
          <w:color w:val="000000"/>
          <w:sz w:val="22"/>
          <w:szCs w:val="22"/>
        </w:rPr>
        <w:t>Mazovia</w:t>
      </w:r>
      <w:proofErr w:type="spellEnd"/>
      <w:r w:rsidR="00964672" w:rsidRPr="00226C65">
        <w:rPr>
          <w:rFonts w:ascii="Verdana" w:eastAsiaTheme="minorHAnsi" w:hAnsi="Verdana" w:cs="Arial"/>
          <w:b/>
          <w:bCs/>
          <w:color w:val="000000"/>
          <w:sz w:val="22"/>
          <w:szCs w:val="22"/>
        </w:rPr>
        <w:t xml:space="preserve"> Bank Spółdzielczy, nr rachunku  </w:t>
      </w:r>
      <w:r w:rsidR="00964672" w:rsidRPr="00226C65">
        <w:rPr>
          <w:rFonts w:ascii="Verdana" w:eastAsiaTheme="minorHAnsi" w:hAnsi="Verdana" w:cs="Arial"/>
          <w:b/>
          <w:bCs/>
          <w:sz w:val="22"/>
          <w:szCs w:val="22"/>
        </w:rPr>
        <w:t>15 9197 0004 0000 1049 2000 0040, z dopiskiem „ZNW Cyfrowa Gmina”</w:t>
      </w:r>
    </w:p>
    <w:p w14:paraId="788D9299" w14:textId="488C2D37" w:rsidR="00BB7B15" w:rsidRPr="00964672" w:rsidRDefault="00E0509E">
      <w:pPr>
        <w:pStyle w:val="Standard"/>
        <w:numPr>
          <w:ilvl w:val="0"/>
          <w:numId w:val="221"/>
        </w:numPr>
        <w:ind w:left="426" w:hanging="426"/>
        <w:jc w:val="both"/>
        <w:rPr>
          <w:rFonts w:ascii="Verdana" w:hAnsi="Verdana"/>
          <w:sz w:val="22"/>
          <w:szCs w:val="22"/>
        </w:rPr>
      </w:pPr>
      <w:r w:rsidRPr="00964672">
        <w:rPr>
          <w:rFonts w:ascii="Verdana" w:hAnsi="Verdana" w:cs="Arial"/>
          <w:sz w:val="22"/>
          <w:szCs w:val="22"/>
        </w:rPr>
        <w:t>Zabezpieczenie wnoszone w formie innej niż w pieniądzu powinno być dostarczone, najpóźniej w dniu podpisania umowy – do chwili jej podpisania.</w:t>
      </w:r>
    </w:p>
    <w:p w14:paraId="6A3DFAC7" w14:textId="77777777" w:rsidR="00BB7B15" w:rsidRPr="00964672" w:rsidRDefault="00E0509E">
      <w:pPr>
        <w:pStyle w:val="Standard"/>
        <w:numPr>
          <w:ilvl w:val="0"/>
          <w:numId w:val="222"/>
        </w:numPr>
        <w:ind w:left="426" w:hanging="426"/>
        <w:jc w:val="both"/>
        <w:rPr>
          <w:rFonts w:ascii="Verdana" w:hAnsi="Verdana"/>
          <w:sz w:val="22"/>
          <w:szCs w:val="22"/>
        </w:rPr>
      </w:pPr>
      <w:r w:rsidRPr="00964672">
        <w:rPr>
          <w:rFonts w:ascii="Verdana" w:hAnsi="Verdana" w:cs="Arial"/>
          <w:sz w:val="22"/>
          <w:szCs w:val="22"/>
        </w:rPr>
        <w:t>Treść oświadczenia zawartego w gwarancji lub w poręczeniu musi zostać zaakceptowana przez zamawiającego przed podpisaniem umowy.</w:t>
      </w:r>
    </w:p>
    <w:p w14:paraId="66CAA697" w14:textId="77777777" w:rsidR="00BB7B15" w:rsidRPr="00964672" w:rsidRDefault="00E0509E">
      <w:pPr>
        <w:pStyle w:val="Standard"/>
        <w:numPr>
          <w:ilvl w:val="0"/>
          <w:numId w:val="223"/>
        </w:numPr>
        <w:ind w:left="426" w:hanging="426"/>
        <w:jc w:val="both"/>
        <w:rPr>
          <w:rFonts w:ascii="Verdana" w:hAnsi="Verdana"/>
          <w:sz w:val="22"/>
          <w:szCs w:val="22"/>
        </w:rPr>
      </w:pPr>
      <w:r w:rsidRPr="00964672">
        <w:rPr>
          <w:rFonts w:ascii="Verdana" w:hAnsi="Verdana" w:cs="Arial"/>
          <w:sz w:val="22"/>
          <w:szCs w:val="22"/>
        </w:rPr>
        <w:t xml:space="preserve">Jeżeli okres, na jaki ma zostać wniesione zabezpieczenie, przekracza 5 lat, zabezpieczenie w pieniądzu wnosi się na cały ten czas, a zabezpieczenie w innej formie wnosi się na okres nie krótszy niż 5 lat, z jednoczesnym </w:t>
      </w:r>
      <w:r w:rsidRPr="00964672">
        <w:rPr>
          <w:rFonts w:ascii="Verdana" w:hAnsi="Verdana" w:cs="Arial"/>
          <w:sz w:val="22"/>
          <w:szCs w:val="22"/>
        </w:rPr>
        <w:lastRenderedPageBreak/>
        <w:t>zobowiązaniem się wykonawcy do przedłużenia zabezpieczenia lub wniesienia nowego zabezpieczenia na kolejne okresy.</w:t>
      </w:r>
    </w:p>
    <w:p w14:paraId="0765EA31" w14:textId="77777777" w:rsidR="00BB7B15" w:rsidRPr="00964672" w:rsidRDefault="00E0509E">
      <w:pPr>
        <w:pStyle w:val="Standard"/>
        <w:numPr>
          <w:ilvl w:val="0"/>
          <w:numId w:val="224"/>
        </w:numPr>
        <w:ind w:left="426" w:hanging="426"/>
        <w:jc w:val="both"/>
        <w:rPr>
          <w:rFonts w:ascii="Verdana" w:hAnsi="Verdana"/>
          <w:sz w:val="22"/>
          <w:szCs w:val="22"/>
        </w:rPr>
      </w:pPr>
      <w:r w:rsidRPr="00964672">
        <w:rPr>
          <w:rFonts w:ascii="Verdana" w:hAnsi="Verdana"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1DCB072" w14:textId="77777777" w:rsidR="00145668" w:rsidRPr="00145668" w:rsidRDefault="00E0509E">
      <w:pPr>
        <w:pStyle w:val="Standard"/>
        <w:numPr>
          <w:ilvl w:val="0"/>
          <w:numId w:val="225"/>
        </w:numPr>
        <w:ind w:left="426" w:hanging="426"/>
        <w:jc w:val="both"/>
        <w:rPr>
          <w:rFonts w:ascii="Verdana" w:hAnsi="Verdana"/>
          <w:sz w:val="22"/>
          <w:szCs w:val="22"/>
        </w:rPr>
      </w:pPr>
      <w:r w:rsidRPr="00964672">
        <w:rPr>
          <w:rFonts w:ascii="Verdana" w:hAnsi="Verdana" w:cs="Arial"/>
          <w:sz w:val="22"/>
          <w:szCs w:val="22"/>
        </w:rPr>
        <w:t>Wypłata, o której mowa w pkt 11, następuje nie później niż w ostatnim dniu ważności dotychczasowego zabezpieczenia.</w:t>
      </w:r>
    </w:p>
    <w:p w14:paraId="766DFEA2" w14:textId="77777777" w:rsidR="00145668" w:rsidRPr="00145668" w:rsidRDefault="00145668">
      <w:pPr>
        <w:pStyle w:val="Standard"/>
        <w:numPr>
          <w:ilvl w:val="0"/>
          <w:numId w:val="225"/>
        </w:numPr>
        <w:ind w:left="426" w:hanging="426"/>
        <w:jc w:val="both"/>
        <w:rPr>
          <w:rFonts w:ascii="Verdana" w:hAnsi="Verdana"/>
          <w:sz w:val="22"/>
          <w:szCs w:val="22"/>
        </w:rPr>
      </w:pPr>
      <w:r w:rsidRPr="00145668">
        <w:rPr>
          <w:rFonts w:ascii="Verdana" w:eastAsiaTheme="minorHAnsi" w:hAnsi="Verdana" w:cs="Arial"/>
          <w:color w:val="000000"/>
          <w:sz w:val="22"/>
          <w:szCs w:val="22"/>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p>
    <w:p w14:paraId="7362C74D" w14:textId="0A6486A3" w:rsidR="00145668" w:rsidRPr="00145668" w:rsidRDefault="00145668">
      <w:pPr>
        <w:pStyle w:val="Standard"/>
        <w:numPr>
          <w:ilvl w:val="0"/>
          <w:numId w:val="225"/>
        </w:numPr>
        <w:ind w:left="426" w:hanging="426"/>
        <w:jc w:val="both"/>
        <w:rPr>
          <w:rFonts w:ascii="Verdana" w:hAnsi="Verdana"/>
          <w:sz w:val="22"/>
          <w:szCs w:val="22"/>
        </w:rPr>
      </w:pPr>
      <w:r w:rsidRPr="00145668">
        <w:rPr>
          <w:rFonts w:ascii="Verdana" w:eastAsiaTheme="minorHAnsi" w:hAnsi="Verdana" w:cs="Arial"/>
          <w:color w:val="000000"/>
          <w:sz w:val="22"/>
          <w:szCs w:val="22"/>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 </w:t>
      </w:r>
    </w:p>
    <w:p w14:paraId="2F84BC73" w14:textId="3B9D6C9D" w:rsidR="00145668" w:rsidRPr="00145668" w:rsidRDefault="00145668">
      <w:pPr>
        <w:pStyle w:val="Standard"/>
        <w:numPr>
          <w:ilvl w:val="0"/>
          <w:numId w:val="225"/>
        </w:numPr>
        <w:ind w:left="426" w:hanging="426"/>
        <w:jc w:val="both"/>
        <w:rPr>
          <w:rFonts w:ascii="Verdana" w:hAnsi="Verdana"/>
          <w:sz w:val="22"/>
          <w:szCs w:val="22"/>
        </w:rPr>
      </w:pPr>
      <w:r w:rsidRPr="00145668">
        <w:rPr>
          <w:rFonts w:ascii="Verdana" w:eastAsiaTheme="minorHAnsi" w:hAnsi="Verdana" w:cs="Arial"/>
          <w:color w:val="000000"/>
          <w:sz w:val="22"/>
          <w:szCs w:val="22"/>
        </w:rPr>
        <w:t xml:space="preserve">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 </w:t>
      </w:r>
    </w:p>
    <w:p w14:paraId="6BD60C86" w14:textId="1AEA1ABF" w:rsidR="00BB7B15" w:rsidRPr="00145668" w:rsidRDefault="00145668">
      <w:pPr>
        <w:pStyle w:val="Standard"/>
        <w:numPr>
          <w:ilvl w:val="0"/>
          <w:numId w:val="225"/>
        </w:numPr>
        <w:ind w:left="426" w:hanging="426"/>
        <w:jc w:val="both"/>
        <w:rPr>
          <w:rFonts w:ascii="Verdana" w:hAnsi="Verdana"/>
          <w:sz w:val="22"/>
          <w:szCs w:val="22"/>
        </w:rPr>
      </w:pPr>
      <w:r w:rsidRPr="00145668">
        <w:rPr>
          <w:rFonts w:ascii="Verdana" w:eastAsiaTheme="minorHAnsi" w:hAnsi="Verdana" w:cs="Arial"/>
          <w:color w:val="000000"/>
          <w:sz w:val="22"/>
          <w:szCs w:val="22"/>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(t. j. Dz. U. z 2020 r., poz. 1842 z </w:t>
      </w:r>
      <w:proofErr w:type="spellStart"/>
      <w:r w:rsidRPr="00145668">
        <w:rPr>
          <w:rFonts w:ascii="Verdana" w:eastAsiaTheme="minorHAnsi" w:hAnsi="Verdana" w:cs="Arial"/>
          <w:color w:val="000000"/>
          <w:sz w:val="22"/>
          <w:szCs w:val="22"/>
        </w:rPr>
        <w:t>późn</w:t>
      </w:r>
      <w:proofErr w:type="spellEnd"/>
      <w:r w:rsidRPr="00145668">
        <w:rPr>
          <w:rFonts w:ascii="Verdana" w:eastAsiaTheme="minorHAnsi" w:hAnsi="Verdana" w:cs="Arial"/>
          <w:color w:val="000000"/>
          <w:sz w:val="22"/>
          <w:szCs w:val="22"/>
        </w:rPr>
        <w:t xml:space="preserve">. zm.). </w:t>
      </w:r>
      <w:r w:rsidR="00E0509E" w:rsidRPr="00145668">
        <w:rPr>
          <w:rFonts w:ascii="Verdana" w:hAnsi="Verdana" w:cs="Arial"/>
          <w:sz w:val="22"/>
          <w:szCs w:val="22"/>
        </w:rPr>
        <w:t xml:space="preserve">  </w:t>
      </w:r>
    </w:p>
    <w:p w14:paraId="0DAB6FC3" w14:textId="77777777" w:rsidR="00BB7B15" w:rsidRPr="00145668" w:rsidRDefault="00E0509E">
      <w:pPr>
        <w:pStyle w:val="Standard"/>
        <w:numPr>
          <w:ilvl w:val="0"/>
          <w:numId w:val="226"/>
        </w:numPr>
        <w:ind w:left="426" w:hanging="426"/>
        <w:jc w:val="both"/>
        <w:rPr>
          <w:rFonts w:ascii="Verdana" w:hAnsi="Verdana"/>
          <w:sz w:val="22"/>
          <w:szCs w:val="22"/>
        </w:rPr>
      </w:pPr>
      <w:r w:rsidRPr="00145668">
        <w:rPr>
          <w:rFonts w:ascii="Verdana" w:hAnsi="Verdana" w:cs="Arial"/>
          <w:sz w:val="22"/>
          <w:szCs w:val="22"/>
        </w:rPr>
        <w:t>Z treści gwarancji lub poręczenia musi jednocześnie wynikać:</w:t>
      </w:r>
    </w:p>
    <w:p w14:paraId="7B844CF8" w14:textId="5816F16C" w:rsidR="00BB7B15" w:rsidRPr="00964672" w:rsidRDefault="00E0509E" w:rsidP="00226C65">
      <w:pPr>
        <w:pStyle w:val="Standard"/>
        <w:ind w:left="720"/>
        <w:jc w:val="both"/>
        <w:rPr>
          <w:rFonts w:ascii="Verdana" w:hAnsi="Verdana"/>
          <w:sz w:val="22"/>
          <w:szCs w:val="22"/>
        </w:rPr>
      </w:pPr>
      <w:r w:rsidRPr="00145668">
        <w:rPr>
          <w:rFonts w:ascii="Verdana" w:hAnsi="Verdana" w:cs="Arial"/>
          <w:sz w:val="22"/>
          <w:szCs w:val="22"/>
        </w:rPr>
        <w:t>- nazwa zleceniodawcy (wykonawcy), beneficjenta gwarancji lub poręczenia (zamawiającego),  gwaranta lub poręczyciela (podmiotu udzielającego</w:t>
      </w:r>
      <w:r w:rsidRPr="00964672">
        <w:rPr>
          <w:rFonts w:ascii="Verdana" w:hAnsi="Verdana" w:cs="Arial"/>
          <w:sz w:val="22"/>
          <w:szCs w:val="22"/>
        </w:rPr>
        <w:t xml:space="preserve"> gwarancji lub poręczenia) oraz adresy ich</w:t>
      </w:r>
      <w:r w:rsidR="00226C65">
        <w:rPr>
          <w:rFonts w:ascii="Verdana" w:hAnsi="Verdana"/>
          <w:sz w:val="22"/>
          <w:szCs w:val="22"/>
        </w:rPr>
        <w:t xml:space="preserve"> </w:t>
      </w:r>
      <w:r w:rsidRPr="00964672">
        <w:rPr>
          <w:rFonts w:ascii="Verdana" w:hAnsi="Verdana" w:cs="Arial"/>
          <w:sz w:val="22"/>
          <w:szCs w:val="22"/>
        </w:rPr>
        <w:t>siedzib,</w:t>
      </w:r>
    </w:p>
    <w:p w14:paraId="1D89C6AC" w14:textId="77777777" w:rsidR="00BB7B15" w:rsidRPr="00964672" w:rsidRDefault="00E0509E" w:rsidP="00964672">
      <w:pPr>
        <w:pStyle w:val="Standard"/>
        <w:ind w:left="720"/>
        <w:jc w:val="both"/>
        <w:rPr>
          <w:rFonts w:ascii="Verdana" w:hAnsi="Verdana"/>
          <w:sz w:val="22"/>
          <w:szCs w:val="22"/>
        </w:rPr>
      </w:pPr>
      <w:r w:rsidRPr="00964672">
        <w:rPr>
          <w:rFonts w:ascii="Verdana" w:hAnsi="Verdana" w:cs="Arial"/>
          <w:sz w:val="22"/>
          <w:szCs w:val="22"/>
        </w:rPr>
        <w:t>- określenie wierzytelności, która ma być zabezpieczona gwarancją lub poręczeniem,</w:t>
      </w:r>
    </w:p>
    <w:p w14:paraId="499782A2" w14:textId="77777777" w:rsidR="00BB7B15" w:rsidRPr="00964672" w:rsidRDefault="00E0509E" w:rsidP="00964672">
      <w:pPr>
        <w:pStyle w:val="Standard"/>
        <w:ind w:left="720"/>
        <w:jc w:val="both"/>
        <w:rPr>
          <w:rFonts w:ascii="Verdana" w:hAnsi="Verdana"/>
          <w:sz w:val="22"/>
          <w:szCs w:val="22"/>
        </w:rPr>
      </w:pPr>
      <w:r w:rsidRPr="00964672">
        <w:rPr>
          <w:rFonts w:ascii="Verdana" w:hAnsi="Verdana" w:cs="Arial"/>
          <w:sz w:val="22"/>
          <w:szCs w:val="22"/>
        </w:rPr>
        <w:t>- kwota gwarancji lub poręczenia,</w:t>
      </w:r>
    </w:p>
    <w:p w14:paraId="5D3BFB97" w14:textId="2CE50872" w:rsidR="00BB7B15" w:rsidRPr="00964672" w:rsidRDefault="00E0509E" w:rsidP="00226C65">
      <w:pPr>
        <w:pStyle w:val="Standard"/>
        <w:ind w:left="720"/>
        <w:jc w:val="both"/>
        <w:rPr>
          <w:rFonts w:ascii="Verdana" w:hAnsi="Verdana"/>
          <w:sz w:val="22"/>
          <w:szCs w:val="22"/>
        </w:rPr>
      </w:pPr>
      <w:r w:rsidRPr="00964672">
        <w:rPr>
          <w:rFonts w:ascii="Verdana" w:hAnsi="Verdana" w:cs="Arial"/>
          <w:sz w:val="22"/>
          <w:szCs w:val="22"/>
        </w:rPr>
        <w:t>- termin ważności gwarancji lub poręczenia, obejmujący cały okres wykonania zamówienia,</w:t>
      </w:r>
      <w:r w:rsidR="00226C65">
        <w:rPr>
          <w:rFonts w:ascii="Verdana" w:hAnsi="Verdana"/>
          <w:sz w:val="22"/>
          <w:szCs w:val="22"/>
        </w:rPr>
        <w:t xml:space="preserve"> </w:t>
      </w:r>
      <w:r w:rsidRPr="00964672">
        <w:rPr>
          <w:rFonts w:ascii="Verdana" w:hAnsi="Verdana" w:cs="Arial"/>
          <w:sz w:val="22"/>
          <w:szCs w:val="22"/>
        </w:rPr>
        <w:t>począwszy co najmniej od dnia wyznaczonego na dzień zawarcia umowy, z zastrzeżeniem pkt 10</w:t>
      </w:r>
      <w:r w:rsidR="00964672" w:rsidRPr="00964672">
        <w:rPr>
          <w:rFonts w:ascii="Verdana" w:hAnsi="Verdana"/>
          <w:sz w:val="22"/>
          <w:szCs w:val="22"/>
        </w:rPr>
        <w:t xml:space="preserve"> </w:t>
      </w:r>
      <w:r w:rsidRPr="00964672">
        <w:rPr>
          <w:rFonts w:ascii="Verdana" w:hAnsi="Verdana" w:cs="Arial"/>
          <w:sz w:val="22"/>
          <w:szCs w:val="22"/>
        </w:rPr>
        <w:t>powyżej,</w:t>
      </w:r>
    </w:p>
    <w:p w14:paraId="13BD4642" w14:textId="41B617EF" w:rsidR="00BB7B15" w:rsidRPr="00964672" w:rsidRDefault="00E0509E" w:rsidP="00226C65">
      <w:pPr>
        <w:pStyle w:val="Standard"/>
        <w:ind w:left="720"/>
        <w:jc w:val="both"/>
        <w:rPr>
          <w:rFonts w:ascii="Verdana" w:hAnsi="Verdana"/>
          <w:sz w:val="22"/>
          <w:szCs w:val="22"/>
        </w:rPr>
      </w:pPr>
      <w:r w:rsidRPr="00964672">
        <w:rPr>
          <w:rFonts w:ascii="Verdana" w:hAnsi="Verdana" w:cs="Arial"/>
          <w:sz w:val="22"/>
          <w:szCs w:val="22"/>
        </w:rPr>
        <w:t>- bezwarunkowe, nieodwołalne, płatne na pierwsze żądanie, zobowiązanie gwaranta do wypłaty</w:t>
      </w:r>
      <w:r w:rsidR="00226C65">
        <w:rPr>
          <w:rFonts w:ascii="Verdana" w:hAnsi="Verdana"/>
          <w:sz w:val="22"/>
          <w:szCs w:val="22"/>
        </w:rPr>
        <w:t xml:space="preserve"> </w:t>
      </w:r>
      <w:r w:rsidRPr="00964672">
        <w:rPr>
          <w:rFonts w:ascii="Verdana" w:hAnsi="Verdana" w:cs="Arial"/>
          <w:sz w:val="22"/>
          <w:szCs w:val="22"/>
        </w:rPr>
        <w:t xml:space="preserve">zamawiającemu pełnej kwoty zabezpieczenia lub do </w:t>
      </w:r>
      <w:r w:rsidRPr="00964672">
        <w:rPr>
          <w:rFonts w:ascii="Verdana" w:hAnsi="Verdana" w:cs="Arial"/>
          <w:sz w:val="22"/>
          <w:szCs w:val="22"/>
        </w:rPr>
        <w:lastRenderedPageBreak/>
        <w:t>wypłat łącznie do pełnej kwoty</w:t>
      </w:r>
      <w:r w:rsidR="00226C65">
        <w:rPr>
          <w:rFonts w:ascii="Verdana" w:hAnsi="Verdana"/>
          <w:sz w:val="22"/>
          <w:szCs w:val="22"/>
        </w:rPr>
        <w:t xml:space="preserve"> </w:t>
      </w:r>
      <w:r w:rsidRPr="00964672">
        <w:rPr>
          <w:rFonts w:ascii="Verdana" w:hAnsi="Verdana" w:cs="Arial"/>
          <w:sz w:val="22"/>
          <w:szCs w:val="22"/>
        </w:rPr>
        <w:t>zabezpieczenia w przypadku realizacji zamówienia w sposób niezgodny z umową,</w:t>
      </w:r>
    </w:p>
    <w:p w14:paraId="605FA838" w14:textId="2AA11590" w:rsidR="00BB7B15" w:rsidRPr="00964672" w:rsidRDefault="00E0509E" w:rsidP="00226C65">
      <w:pPr>
        <w:pStyle w:val="Standard"/>
        <w:ind w:left="720"/>
        <w:jc w:val="both"/>
        <w:rPr>
          <w:rFonts w:ascii="Verdana" w:hAnsi="Verdana"/>
          <w:sz w:val="22"/>
          <w:szCs w:val="22"/>
        </w:rPr>
      </w:pPr>
      <w:r w:rsidRPr="00964672">
        <w:rPr>
          <w:rFonts w:ascii="Verdana" w:hAnsi="Verdana" w:cs="Arial"/>
          <w:sz w:val="22"/>
          <w:szCs w:val="22"/>
        </w:rPr>
        <w:t>- bezwarunkowe, nieodwołalne, płatne na pierwsze żądanie, zobowiązanie gwaranta do wypłaty</w:t>
      </w:r>
      <w:r w:rsidR="00226C65">
        <w:rPr>
          <w:rFonts w:ascii="Verdana" w:hAnsi="Verdana"/>
          <w:sz w:val="22"/>
          <w:szCs w:val="22"/>
        </w:rPr>
        <w:t xml:space="preserve"> </w:t>
      </w:r>
      <w:r w:rsidRPr="00964672">
        <w:rPr>
          <w:rFonts w:ascii="Verdana" w:hAnsi="Verdana" w:cs="Arial"/>
          <w:sz w:val="22"/>
          <w:szCs w:val="22"/>
        </w:rPr>
        <w:t>zamawiającemu pełnej kwoty zabezpieczenia w przypadku, o którym mowa w pkt 10 i 11, tj. w</w:t>
      </w:r>
      <w:r w:rsidR="00226C65">
        <w:rPr>
          <w:rFonts w:ascii="Verdana" w:hAnsi="Verdana"/>
          <w:sz w:val="22"/>
          <w:szCs w:val="22"/>
        </w:rPr>
        <w:t xml:space="preserve"> </w:t>
      </w:r>
      <w:r w:rsidRPr="00964672">
        <w:rPr>
          <w:rFonts w:ascii="Verdana" w:hAnsi="Verdana" w:cs="Arial"/>
          <w:sz w:val="22"/>
          <w:szCs w:val="22"/>
        </w:rPr>
        <w:t>przypadku nieprzedłużenia lub niewniesienia nowego zabezpieczenia najpóźniej na 30 dni przed</w:t>
      </w:r>
      <w:r w:rsidR="00226C65">
        <w:rPr>
          <w:rFonts w:ascii="Verdana" w:hAnsi="Verdana"/>
          <w:sz w:val="22"/>
          <w:szCs w:val="22"/>
        </w:rPr>
        <w:t xml:space="preserve"> </w:t>
      </w:r>
      <w:r w:rsidRPr="00964672">
        <w:rPr>
          <w:rFonts w:ascii="Verdana" w:hAnsi="Verdana" w:cs="Arial"/>
          <w:sz w:val="22"/>
          <w:szCs w:val="22"/>
        </w:rPr>
        <w:t>upływem terminu ważności dotychczasowego zabezpieczenia wniesionego w innej formie niż w</w:t>
      </w:r>
      <w:r w:rsidR="00226C65">
        <w:rPr>
          <w:rFonts w:ascii="Verdana" w:hAnsi="Verdana"/>
          <w:sz w:val="22"/>
          <w:szCs w:val="22"/>
        </w:rPr>
        <w:t xml:space="preserve"> </w:t>
      </w:r>
      <w:r w:rsidRPr="00964672">
        <w:rPr>
          <w:rFonts w:ascii="Verdana" w:hAnsi="Verdana" w:cs="Arial"/>
          <w:sz w:val="22"/>
          <w:szCs w:val="22"/>
        </w:rPr>
        <w:t xml:space="preserve">pieniądzu, jeżeli wykonawca skorzystał z możliwości </w:t>
      </w:r>
      <w:r w:rsidRPr="00964672">
        <w:rPr>
          <w:rFonts w:ascii="Verdana" w:hAnsi="Verdana" w:cs="Arial"/>
          <w:color w:val="000000"/>
          <w:sz w:val="22"/>
          <w:szCs w:val="22"/>
        </w:rPr>
        <w:t xml:space="preserve">wniesienia zabezpieczenia na okres udzielonej  w ofercie gwarancji </w:t>
      </w:r>
    </w:p>
    <w:p w14:paraId="50C56521" w14:textId="77777777" w:rsidR="00BB7B15" w:rsidRPr="00964672" w:rsidRDefault="00E0509E">
      <w:pPr>
        <w:pStyle w:val="Standard"/>
        <w:ind w:left="426"/>
        <w:jc w:val="both"/>
        <w:rPr>
          <w:rFonts w:ascii="Verdana" w:hAnsi="Verdana"/>
          <w:sz w:val="22"/>
          <w:szCs w:val="22"/>
        </w:rPr>
      </w:pPr>
      <w:r w:rsidRPr="00964672">
        <w:rPr>
          <w:rFonts w:ascii="Verdana" w:hAnsi="Verdana" w:cs="Arial"/>
          <w:sz w:val="22"/>
          <w:szCs w:val="22"/>
        </w:rPr>
        <w:t xml:space="preserve">   </w:t>
      </w:r>
    </w:p>
    <w:p w14:paraId="3FC57556" w14:textId="77777777" w:rsidR="00BB7B15" w:rsidRPr="00964672" w:rsidRDefault="00000000">
      <w:pPr>
        <w:pStyle w:val="Nagwek2"/>
        <w:numPr>
          <w:ilvl w:val="0"/>
          <w:numId w:val="13"/>
        </w:numPr>
        <w:rPr>
          <w:rFonts w:ascii="Verdana" w:hAnsi="Verdana"/>
          <w:sz w:val="22"/>
          <w:szCs w:val="22"/>
        </w:rPr>
      </w:pPr>
      <w:hyperlink w:anchor="_Spis_treści">
        <w:bookmarkStart w:id="78" w:name="_Toc121738283"/>
        <w:bookmarkStart w:id="79" w:name="_Toc111301013"/>
        <w:r w:rsidR="00E0509E" w:rsidRPr="00964672">
          <w:rPr>
            <w:rStyle w:val="czeinternetowe"/>
            <w:rFonts w:ascii="Verdana" w:hAnsi="Verdana"/>
            <w:sz w:val="22"/>
            <w:szCs w:val="22"/>
          </w:rPr>
          <w:t>INFORMACJE O TREŚCI ZAWIERANEJ UMOWY ORAZ MOŻLIWOŚCI JEJ ZMIANY</w:t>
        </w:r>
        <w:bookmarkEnd w:id="78"/>
      </w:hyperlink>
      <w:bookmarkEnd w:id="79"/>
    </w:p>
    <w:p w14:paraId="15332F9F" w14:textId="5F52FC25" w:rsidR="00BB7B15" w:rsidRPr="00964672" w:rsidRDefault="00E0509E">
      <w:pPr>
        <w:pStyle w:val="Akapitzlist"/>
        <w:numPr>
          <w:ilvl w:val="3"/>
          <w:numId w:val="86"/>
        </w:numPr>
        <w:tabs>
          <w:tab w:val="left" w:pos="568"/>
        </w:tabs>
        <w:spacing w:before="240" w:line="276" w:lineRule="auto"/>
        <w:jc w:val="both"/>
        <w:rPr>
          <w:rFonts w:ascii="Verdana" w:hAnsi="Verdana"/>
          <w:sz w:val="22"/>
          <w:szCs w:val="22"/>
        </w:rPr>
      </w:pPr>
      <w:r w:rsidRPr="00964672">
        <w:rPr>
          <w:rFonts w:ascii="Verdana" w:hAnsi="Verdana"/>
          <w:sz w:val="22"/>
          <w:szCs w:val="22"/>
        </w:rPr>
        <w:tab/>
        <w:t>Wybrany Wykonawca jest zobowiązany do zawarcia umowy w sprawie zamówienia publicznego na warunkach określonych we wzorach umowy</w:t>
      </w:r>
      <w:r w:rsidR="007160BE">
        <w:rPr>
          <w:rFonts w:ascii="Verdana" w:hAnsi="Verdana"/>
          <w:sz w:val="22"/>
          <w:szCs w:val="22"/>
        </w:rPr>
        <w:t>/projektowane postanowienia umowy</w:t>
      </w:r>
      <w:r w:rsidRPr="00964672">
        <w:rPr>
          <w:rFonts w:ascii="Verdana" w:hAnsi="Verdana"/>
          <w:sz w:val="22"/>
          <w:szCs w:val="22"/>
        </w:rPr>
        <w:t>, stanowiących z</w:t>
      </w:r>
      <w:r w:rsidRPr="00964672">
        <w:rPr>
          <w:rFonts w:ascii="Verdana" w:hAnsi="Verdana"/>
          <w:bCs/>
          <w:sz w:val="22"/>
          <w:szCs w:val="22"/>
        </w:rPr>
        <w:t xml:space="preserve">ałącznik nr </w:t>
      </w:r>
      <w:r w:rsidR="00085067">
        <w:rPr>
          <w:rFonts w:ascii="Verdana" w:hAnsi="Verdana"/>
          <w:bCs/>
          <w:sz w:val="22"/>
          <w:szCs w:val="22"/>
        </w:rPr>
        <w:t>10</w:t>
      </w:r>
      <w:r w:rsidRPr="00964672">
        <w:rPr>
          <w:rFonts w:ascii="Verdana" w:hAnsi="Verdana"/>
          <w:bCs/>
          <w:color w:val="000000"/>
          <w:sz w:val="22"/>
          <w:szCs w:val="22"/>
        </w:rPr>
        <w:t xml:space="preserve"> i </w:t>
      </w:r>
      <w:r w:rsidR="00085067">
        <w:rPr>
          <w:rFonts w:ascii="Verdana" w:hAnsi="Verdana"/>
          <w:bCs/>
          <w:color w:val="000000"/>
          <w:sz w:val="22"/>
          <w:szCs w:val="22"/>
        </w:rPr>
        <w:t>11</w:t>
      </w:r>
      <w:r w:rsidRPr="00964672">
        <w:rPr>
          <w:rFonts w:ascii="Verdana" w:hAnsi="Verdana"/>
          <w:bCs/>
          <w:color w:val="000000"/>
          <w:sz w:val="22"/>
          <w:szCs w:val="22"/>
        </w:rPr>
        <w:t xml:space="preserve"> do SWZ.</w:t>
      </w:r>
    </w:p>
    <w:p w14:paraId="67B6B642" w14:textId="77777777" w:rsidR="00BB7B15" w:rsidRPr="00964672" w:rsidRDefault="00E0509E">
      <w:pPr>
        <w:pStyle w:val="Akapitzlist"/>
        <w:numPr>
          <w:ilvl w:val="3"/>
          <w:numId w:val="86"/>
        </w:numPr>
        <w:tabs>
          <w:tab w:val="left" w:pos="568"/>
        </w:tabs>
        <w:spacing w:line="276" w:lineRule="auto"/>
        <w:jc w:val="both"/>
        <w:rPr>
          <w:rFonts w:ascii="Verdana" w:hAnsi="Verdana"/>
          <w:sz w:val="22"/>
          <w:szCs w:val="22"/>
        </w:rPr>
      </w:pPr>
      <w:r w:rsidRPr="00964672">
        <w:rPr>
          <w:rFonts w:ascii="Verdana" w:hAnsi="Verdana"/>
          <w:sz w:val="22"/>
          <w:szCs w:val="22"/>
        </w:rPr>
        <w:tab/>
        <w:t>Zakres świadczenia Wykonawcy wynikający z umowy jest tożsamy z jego zobowiązaniem zawartym w ofercie.</w:t>
      </w:r>
    </w:p>
    <w:p w14:paraId="677AF776" w14:textId="1C059D0A" w:rsidR="00BB7B15" w:rsidRPr="00964672" w:rsidRDefault="00E0509E">
      <w:pPr>
        <w:pStyle w:val="Akapitzlist"/>
        <w:numPr>
          <w:ilvl w:val="3"/>
          <w:numId w:val="86"/>
        </w:numPr>
        <w:tabs>
          <w:tab w:val="left" w:pos="568"/>
        </w:tabs>
        <w:spacing w:line="276" w:lineRule="auto"/>
        <w:jc w:val="both"/>
        <w:rPr>
          <w:rFonts w:ascii="Verdana" w:hAnsi="Verdana"/>
          <w:sz w:val="22"/>
          <w:szCs w:val="22"/>
        </w:rPr>
      </w:pPr>
      <w:r w:rsidRPr="00964672">
        <w:rPr>
          <w:rFonts w:ascii="Verdana" w:hAnsi="Verdana"/>
          <w:sz w:val="22"/>
          <w:szCs w:val="22"/>
        </w:rPr>
        <w:tab/>
        <w:t xml:space="preserve">Zamawiający przewiduje możliwość zmiany zawartej umowy w stosunku do treści wybranej oferty w zakresie uregulowanym w art. 454-455 </w:t>
      </w:r>
      <w:proofErr w:type="spellStart"/>
      <w:r w:rsidRPr="00964672">
        <w:rPr>
          <w:rFonts w:ascii="Verdana" w:hAnsi="Verdana"/>
          <w:sz w:val="22"/>
          <w:szCs w:val="22"/>
        </w:rPr>
        <w:t>P.z.p</w:t>
      </w:r>
      <w:proofErr w:type="spellEnd"/>
      <w:r w:rsidRPr="00964672">
        <w:rPr>
          <w:rFonts w:ascii="Verdana" w:hAnsi="Verdana"/>
          <w:sz w:val="22"/>
          <w:szCs w:val="22"/>
        </w:rPr>
        <w:t xml:space="preserve">. oraz wskazanym we wzorach umowy, stanowiących </w:t>
      </w:r>
      <w:r w:rsidRPr="00964672">
        <w:rPr>
          <w:rFonts w:ascii="Verdana" w:hAnsi="Verdana"/>
          <w:bCs/>
          <w:sz w:val="22"/>
          <w:szCs w:val="22"/>
        </w:rPr>
        <w:t xml:space="preserve">załącznik nr </w:t>
      </w:r>
      <w:r w:rsidR="00085067">
        <w:rPr>
          <w:rFonts w:ascii="Verdana" w:hAnsi="Verdana"/>
          <w:bCs/>
          <w:sz w:val="22"/>
          <w:szCs w:val="22"/>
        </w:rPr>
        <w:t>10</w:t>
      </w:r>
      <w:r w:rsidRPr="00964672">
        <w:rPr>
          <w:rFonts w:ascii="Verdana" w:hAnsi="Verdana"/>
          <w:bCs/>
          <w:color w:val="000000"/>
          <w:sz w:val="22"/>
          <w:szCs w:val="22"/>
        </w:rPr>
        <w:t xml:space="preserve"> i </w:t>
      </w:r>
      <w:r w:rsidR="00085067">
        <w:rPr>
          <w:rFonts w:ascii="Verdana" w:hAnsi="Verdana"/>
          <w:bCs/>
          <w:color w:val="000000"/>
          <w:sz w:val="22"/>
          <w:szCs w:val="22"/>
        </w:rPr>
        <w:t>11</w:t>
      </w:r>
      <w:r w:rsidRPr="00964672">
        <w:rPr>
          <w:rFonts w:ascii="Verdana" w:hAnsi="Verdana"/>
          <w:bCs/>
          <w:color w:val="000000"/>
          <w:sz w:val="22"/>
          <w:szCs w:val="22"/>
        </w:rPr>
        <w:t xml:space="preserve"> do SWZ</w:t>
      </w:r>
      <w:r w:rsidRPr="00964672">
        <w:rPr>
          <w:rFonts w:ascii="Verdana" w:hAnsi="Verdana"/>
          <w:color w:val="000000"/>
          <w:sz w:val="22"/>
          <w:szCs w:val="22"/>
        </w:rPr>
        <w:t>.</w:t>
      </w:r>
    </w:p>
    <w:p w14:paraId="737462E0" w14:textId="77777777" w:rsidR="00BB7B15" w:rsidRPr="00964672" w:rsidRDefault="00E0509E">
      <w:pPr>
        <w:pStyle w:val="Akapitzlist"/>
        <w:numPr>
          <w:ilvl w:val="3"/>
          <w:numId w:val="86"/>
        </w:numPr>
        <w:tabs>
          <w:tab w:val="left" w:pos="568"/>
        </w:tabs>
        <w:spacing w:line="276" w:lineRule="auto"/>
        <w:jc w:val="both"/>
        <w:rPr>
          <w:rFonts w:ascii="Verdana" w:hAnsi="Verdana"/>
          <w:sz w:val="22"/>
          <w:szCs w:val="22"/>
        </w:rPr>
      </w:pPr>
      <w:r w:rsidRPr="00964672">
        <w:rPr>
          <w:rFonts w:ascii="Verdana" w:hAnsi="Verdana"/>
          <w:sz w:val="22"/>
          <w:szCs w:val="22"/>
        </w:rPr>
        <w:tab/>
        <w:t>Zmiana umowy wymaga dla swej ważności, pod rygorem nieważności, zachowania formy pisemnej.</w:t>
      </w:r>
    </w:p>
    <w:p w14:paraId="530212A0" w14:textId="77777777" w:rsidR="00BB7B15" w:rsidRPr="00964672" w:rsidRDefault="00000000">
      <w:pPr>
        <w:pStyle w:val="Nagwek2"/>
        <w:numPr>
          <w:ilvl w:val="0"/>
          <w:numId w:val="13"/>
        </w:numPr>
        <w:rPr>
          <w:rFonts w:ascii="Verdana" w:hAnsi="Verdana"/>
          <w:sz w:val="22"/>
          <w:szCs w:val="22"/>
        </w:rPr>
      </w:pPr>
      <w:hyperlink w:anchor="_Spis_treści">
        <w:bookmarkStart w:id="80" w:name="_Toc121738284"/>
        <w:bookmarkStart w:id="81" w:name="_Toc111301014"/>
        <w:r w:rsidR="00E0509E" w:rsidRPr="00964672">
          <w:rPr>
            <w:rStyle w:val="czeinternetowe"/>
            <w:rFonts w:ascii="Verdana" w:hAnsi="Verdana"/>
            <w:sz w:val="22"/>
            <w:szCs w:val="22"/>
          </w:rPr>
          <w:t>POUCZENIE O ŚRODKACH OCHRONY PRAWNEJ PRZYSŁUGUJĄCYCH WYKONAWCY</w:t>
        </w:r>
        <w:bookmarkEnd w:id="80"/>
      </w:hyperlink>
      <w:bookmarkEnd w:id="81"/>
    </w:p>
    <w:p w14:paraId="119169A8" w14:textId="77777777" w:rsidR="00BB7B15" w:rsidRPr="00964672" w:rsidRDefault="00E0509E">
      <w:pPr>
        <w:pStyle w:val="Standard"/>
        <w:numPr>
          <w:ilvl w:val="0"/>
          <w:numId w:val="227"/>
        </w:numPr>
        <w:tabs>
          <w:tab w:val="left" w:pos="568"/>
        </w:tabs>
        <w:spacing w:before="240" w:line="276" w:lineRule="auto"/>
        <w:ind w:left="284" w:hanging="284"/>
        <w:jc w:val="both"/>
        <w:rPr>
          <w:rFonts w:ascii="Verdana" w:hAnsi="Verdana"/>
          <w:sz w:val="22"/>
          <w:szCs w:val="22"/>
        </w:rPr>
      </w:pPr>
      <w:r w:rsidRPr="00964672">
        <w:rPr>
          <w:rFonts w:ascii="Verdana" w:hAnsi="Verdana"/>
          <w:sz w:val="22"/>
          <w:szCs w:val="22"/>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964672">
        <w:rPr>
          <w:rFonts w:ascii="Verdana" w:hAnsi="Verdana"/>
          <w:sz w:val="22"/>
          <w:szCs w:val="22"/>
        </w:rPr>
        <w:t>P.z.p</w:t>
      </w:r>
      <w:proofErr w:type="spellEnd"/>
      <w:r w:rsidRPr="00964672">
        <w:rPr>
          <w:rFonts w:ascii="Verdana" w:hAnsi="Verdana"/>
          <w:sz w:val="22"/>
          <w:szCs w:val="22"/>
        </w:rPr>
        <w:t>.</w:t>
      </w:r>
    </w:p>
    <w:p w14:paraId="128F0A3B" w14:textId="77777777" w:rsidR="00BB7B15" w:rsidRPr="00964672" w:rsidRDefault="00E0509E">
      <w:pPr>
        <w:pStyle w:val="Akapitzlist"/>
        <w:numPr>
          <w:ilvl w:val="0"/>
          <w:numId w:val="228"/>
        </w:numPr>
        <w:shd w:val="clear" w:color="auto" w:fill="FFFFFF"/>
        <w:tabs>
          <w:tab w:val="left" w:pos="1688"/>
        </w:tabs>
        <w:spacing w:line="276" w:lineRule="auto"/>
        <w:jc w:val="both"/>
        <w:rPr>
          <w:rFonts w:ascii="Verdana" w:hAnsi="Verdana"/>
          <w:sz w:val="22"/>
          <w:szCs w:val="22"/>
        </w:rPr>
      </w:pPr>
      <w:r w:rsidRPr="00964672">
        <w:rPr>
          <w:rFonts w:ascii="Verdana" w:hAnsi="Verdana"/>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964672">
        <w:rPr>
          <w:rFonts w:ascii="Verdana" w:hAnsi="Verdana"/>
          <w:sz w:val="22"/>
          <w:szCs w:val="22"/>
        </w:rPr>
        <w:t>P.z.p</w:t>
      </w:r>
      <w:proofErr w:type="spellEnd"/>
      <w:r w:rsidRPr="00964672">
        <w:rPr>
          <w:rFonts w:ascii="Verdana" w:hAnsi="Verdana"/>
          <w:sz w:val="22"/>
          <w:szCs w:val="22"/>
        </w:rPr>
        <w:t>. oraz Rzecznikowi Małych i Średnich Przedsiębiorców.</w:t>
      </w:r>
    </w:p>
    <w:p w14:paraId="148835C1" w14:textId="77777777" w:rsidR="00BB7B15" w:rsidRPr="00964672" w:rsidRDefault="00E0509E">
      <w:pPr>
        <w:pStyle w:val="Akapitzlist"/>
        <w:numPr>
          <w:ilvl w:val="0"/>
          <w:numId w:val="229"/>
        </w:numPr>
        <w:shd w:val="clear" w:color="auto" w:fill="FFFFFF"/>
        <w:tabs>
          <w:tab w:val="left" w:pos="1688"/>
        </w:tabs>
        <w:spacing w:line="276" w:lineRule="auto"/>
        <w:jc w:val="both"/>
        <w:rPr>
          <w:rFonts w:ascii="Verdana" w:hAnsi="Verdana"/>
          <w:sz w:val="22"/>
          <w:szCs w:val="22"/>
        </w:rPr>
      </w:pPr>
      <w:r w:rsidRPr="00964672">
        <w:rPr>
          <w:rFonts w:ascii="Verdana" w:hAnsi="Verdana"/>
          <w:sz w:val="22"/>
          <w:szCs w:val="22"/>
        </w:rPr>
        <w:t>Odwołanie przysługuje na:</w:t>
      </w:r>
    </w:p>
    <w:p w14:paraId="4882E90E" w14:textId="77777777" w:rsidR="00BB7B15" w:rsidRPr="00964672" w:rsidRDefault="00E0509E">
      <w:pPr>
        <w:pStyle w:val="Akapitzlist"/>
        <w:shd w:val="clear" w:color="auto" w:fill="FFFFFF"/>
        <w:tabs>
          <w:tab w:val="left" w:pos="1276"/>
        </w:tabs>
        <w:ind w:left="567" w:hanging="207"/>
        <w:jc w:val="both"/>
        <w:rPr>
          <w:rFonts w:ascii="Verdana" w:hAnsi="Verdana"/>
          <w:sz w:val="22"/>
          <w:szCs w:val="22"/>
        </w:rPr>
      </w:pPr>
      <w:r w:rsidRPr="00964672">
        <w:rPr>
          <w:rFonts w:ascii="Verdana" w:hAnsi="Verdana"/>
          <w:color w:val="000000"/>
          <w:sz w:val="22"/>
          <w:szCs w:val="22"/>
        </w:rPr>
        <w:t>1) niezgodną z przepisami ustawy czynność zamawiającego, podjętą w postępowaniu o udzielenie zamówienia, o zawarcie umowy ramowej, dynamicznym systemie zakupów, systemie kwalifikowania wykonawców lub konkursie, w tym na projektowane postanowienie umowy;</w:t>
      </w:r>
    </w:p>
    <w:p w14:paraId="6133A3E9" w14:textId="77777777" w:rsidR="00BB7B15" w:rsidRPr="00964672" w:rsidRDefault="00E0509E">
      <w:pPr>
        <w:pStyle w:val="Akapitzlist"/>
        <w:shd w:val="clear" w:color="auto" w:fill="FFFFFF"/>
        <w:tabs>
          <w:tab w:val="left" w:pos="1276"/>
        </w:tabs>
        <w:ind w:left="567" w:hanging="207"/>
        <w:jc w:val="both"/>
        <w:rPr>
          <w:rFonts w:ascii="Verdana" w:hAnsi="Verdana"/>
          <w:sz w:val="22"/>
          <w:szCs w:val="22"/>
        </w:rPr>
      </w:pPr>
      <w:r w:rsidRPr="00964672">
        <w:rPr>
          <w:rFonts w:ascii="Verdana" w:hAnsi="Verdana"/>
          <w:color w:val="000000"/>
          <w:sz w:val="22"/>
          <w:szCs w:val="22"/>
        </w:rPr>
        <w:t xml:space="preserve">2) zaniechanie czynności w postępowaniu o udzielenie zamówienia, o zawarcie </w:t>
      </w:r>
      <w:r w:rsidRPr="00964672">
        <w:rPr>
          <w:rFonts w:ascii="Verdana" w:hAnsi="Verdana"/>
          <w:color w:val="000000"/>
          <w:sz w:val="22"/>
          <w:szCs w:val="22"/>
        </w:rPr>
        <w:lastRenderedPageBreak/>
        <w:t>umowy ramowej, dynamicznym systemie zakupów, systemie kwalifikowania wykonawców lub konkursie, do której zamawiający był obowiązany na podstawie ustawy;</w:t>
      </w:r>
    </w:p>
    <w:p w14:paraId="15241C15" w14:textId="77777777" w:rsidR="00BB7B15" w:rsidRPr="00964672" w:rsidRDefault="00E0509E">
      <w:pPr>
        <w:pStyle w:val="Standard"/>
        <w:tabs>
          <w:tab w:val="left" w:pos="1276"/>
        </w:tabs>
        <w:spacing w:line="276" w:lineRule="auto"/>
        <w:ind w:left="567" w:hanging="283"/>
        <w:jc w:val="both"/>
        <w:rPr>
          <w:rFonts w:ascii="Verdana" w:hAnsi="Verdana"/>
          <w:sz w:val="22"/>
          <w:szCs w:val="22"/>
        </w:rPr>
      </w:pPr>
      <w:r w:rsidRPr="00964672">
        <w:rPr>
          <w:rFonts w:ascii="Verdana" w:hAnsi="Verdana"/>
          <w:color w:val="000000"/>
          <w:sz w:val="22"/>
          <w:szCs w:val="22"/>
        </w:rPr>
        <w:t xml:space="preserve"> 3) zaniechanie przeprowadzenia postępowania o udzielenie zamówienia lub zorganizowania konkursu na podstawie ustawy, mimo że zamawiający był do tego obowiązany.</w:t>
      </w:r>
      <w:r w:rsidRPr="00964672">
        <w:rPr>
          <w:rFonts w:ascii="Verdana" w:hAnsi="Verdana"/>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2555FD77" w14:textId="77777777" w:rsidR="00BB7B15" w:rsidRPr="00964672" w:rsidRDefault="00E0509E">
      <w:pPr>
        <w:pStyle w:val="Standard"/>
        <w:numPr>
          <w:ilvl w:val="0"/>
          <w:numId w:val="230"/>
        </w:numPr>
        <w:tabs>
          <w:tab w:val="left" w:pos="568"/>
        </w:tabs>
        <w:spacing w:line="276" w:lineRule="auto"/>
        <w:ind w:left="284" w:hanging="284"/>
        <w:jc w:val="both"/>
        <w:rPr>
          <w:rFonts w:ascii="Verdana" w:hAnsi="Verdana"/>
          <w:sz w:val="22"/>
          <w:szCs w:val="22"/>
        </w:rPr>
      </w:pPr>
      <w:r w:rsidRPr="00964672">
        <w:rPr>
          <w:rFonts w:ascii="Verdana" w:hAnsi="Verdana"/>
          <w:sz w:val="22"/>
          <w:szCs w:val="22"/>
        </w:rPr>
        <w:t>Odwołanie wobec treści ogłoszenia lub treści SWZ wnosi się w terminie 5 dni od dnia zamieszczenia ogłoszenia w Biuletynie Zamówień Publicznych lub treści SWZ na stronie internetowej.</w:t>
      </w:r>
    </w:p>
    <w:p w14:paraId="6EE97BAB" w14:textId="77777777" w:rsidR="00BB7B15" w:rsidRPr="00964672" w:rsidRDefault="00E0509E">
      <w:pPr>
        <w:pStyle w:val="Standard"/>
        <w:numPr>
          <w:ilvl w:val="0"/>
          <w:numId w:val="231"/>
        </w:numPr>
        <w:tabs>
          <w:tab w:val="left" w:pos="568"/>
        </w:tabs>
        <w:spacing w:line="276" w:lineRule="auto"/>
        <w:ind w:left="284" w:hanging="284"/>
        <w:jc w:val="both"/>
        <w:rPr>
          <w:rFonts w:ascii="Verdana" w:hAnsi="Verdana"/>
          <w:sz w:val="22"/>
          <w:szCs w:val="22"/>
        </w:rPr>
      </w:pPr>
      <w:r w:rsidRPr="00964672">
        <w:rPr>
          <w:rFonts w:ascii="Verdana" w:hAnsi="Verdana"/>
          <w:sz w:val="22"/>
          <w:szCs w:val="22"/>
        </w:rPr>
        <w:t>Odwołanie wnosi się w terminie:</w:t>
      </w:r>
    </w:p>
    <w:p w14:paraId="0E3A4D3B" w14:textId="77777777" w:rsidR="00BB7B15" w:rsidRPr="00964672" w:rsidRDefault="00E0509E">
      <w:pPr>
        <w:pStyle w:val="Standard"/>
        <w:spacing w:line="276" w:lineRule="auto"/>
        <w:ind w:left="567" w:hanging="283"/>
        <w:jc w:val="both"/>
        <w:rPr>
          <w:rFonts w:ascii="Verdana" w:hAnsi="Verdana"/>
          <w:sz w:val="22"/>
          <w:szCs w:val="22"/>
        </w:rPr>
      </w:pPr>
      <w:r w:rsidRPr="00964672">
        <w:rPr>
          <w:rFonts w:ascii="Verdana" w:hAnsi="Verdana"/>
          <w:sz w:val="22"/>
          <w:szCs w:val="22"/>
        </w:rPr>
        <w:t>1)</w:t>
      </w:r>
      <w:r w:rsidRPr="00964672">
        <w:rPr>
          <w:rFonts w:ascii="Verdana" w:hAnsi="Verdana"/>
          <w:sz w:val="22"/>
          <w:szCs w:val="22"/>
        </w:rPr>
        <w:tab/>
        <w:t>5 dni od dnia przekazania informacji o czynności zamawiającego stanowiącej podstawę jego wniesienia, jeżeli informacja została przekazana przy użyciu środków komunikacji elektronicznej,</w:t>
      </w:r>
    </w:p>
    <w:p w14:paraId="6DB17885" w14:textId="77777777" w:rsidR="00BB7B15" w:rsidRPr="00964672" w:rsidRDefault="00E0509E">
      <w:pPr>
        <w:pStyle w:val="Standard"/>
        <w:spacing w:line="276" w:lineRule="auto"/>
        <w:ind w:left="567" w:hanging="283"/>
        <w:jc w:val="both"/>
        <w:rPr>
          <w:rFonts w:ascii="Verdana" w:hAnsi="Verdana"/>
          <w:sz w:val="22"/>
          <w:szCs w:val="22"/>
        </w:rPr>
      </w:pPr>
      <w:r w:rsidRPr="00964672">
        <w:rPr>
          <w:rFonts w:ascii="Verdana" w:hAnsi="Verdana"/>
          <w:sz w:val="22"/>
          <w:szCs w:val="22"/>
        </w:rPr>
        <w:t>2)</w:t>
      </w:r>
      <w:r w:rsidRPr="00964672">
        <w:rPr>
          <w:rFonts w:ascii="Verdana" w:hAnsi="Verdana"/>
          <w:sz w:val="22"/>
          <w:szCs w:val="22"/>
        </w:rPr>
        <w:tab/>
        <w:t>10 dni od dnia przekazania informacji o czynności zamawiającego stanowiącej podstawę jego wniesienia, jeżeli informacja została przekazana w sposób inny niż określony w pkt 1).</w:t>
      </w:r>
    </w:p>
    <w:p w14:paraId="4C6966F9" w14:textId="77777777" w:rsidR="00BB7B15" w:rsidRPr="00964672" w:rsidRDefault="00E0509E">
      <w:pPr>
        <w:pStyle w:val="Standard"/>
        <w:numPr>
          <w:ilvl w:val="0"/>
          <w:numId w:val="232"/>
        </w:numPr>
        <w:tabs>
          <w:tab w:val="left" w:pos="568"/>
        </w:tabs>
        <w:spacing w:line="276" w:lineRule="auto"/>
        <w:jc w:val="both"/>
        <w:rPr>
          <w:rFonts w:ascii="Verdana" w:hAnsi="Verdana"/>
          <w:sz w:val="22"/>
          <w:szCs w:val="22"/>
        </w:rPr>
      </w:pPr>
      <w:r w:rsidRPr="00964672">
        <w:rPr>
          <w:rFonts w:ascii="Verdana" w:hAnsi="Verdana"/>
          <w:sz w:val="22"/>
          <w:szCs w:val="22"/>
        </w:rPr>
        <w:t>Odwołanie w przypadkach innych niż określone w ust. 5 i 6 wnosi się w terminie 5 dni od dnia, w którym powzięto lub przy zachowaniu należytej staranności można było powziąć wiadomość o okolicznościach stanowiących podstawę jego wniesienia.</w:t>
      </w:r>
    </w:p>
    <w:p w14:paraId="02A04497" w14:textId="77777777" w:rsidR="00BB7B15" w:rsidRPr="00964672" w:rsidRDefault="00E0509E">
      <w:pPr>
        <w:pStyle w:val="Standard"/>
        <w:numPr>
          <w:ilvl w:val="0"/>
          <w:numId w:val="233"/>
        </w:numPr>
        <w:tabs>
          <w:tab w:val="left" w:pos="568"/>
        </w:tabs>
        <w:spacing w:line="276" w:lineRule="auto"/>
        <w:ind w:left="284" w:hanging="284"/>
        <w:jc w:val="both"/>
        <w:rPr>
          <w:rFonts w:ascii="Verdana" w:hAnsi="Verdana"/>
          <w:sz w:val="22"/>
          <w:szCs w:val="22"/>
        </w:rPr>
      </w:pPr>
      <w:r w:rsidRPr="00964672">
        <w:rPr>
          <w:rFonts w:ascii="Verdana" w:hAnsi="Verdana"/>
          <w:sz w:val="22"/>
          <w:szCs w:val="22"/>
        </w:rPr>
        <w:t xml:space="preserve">Na orzeczenie Izby oraz postanowienie Prezesa Izby, o którym mowa w art. 519 ust. 1 ustawy </w:t>
      </w:r>
      <w:proofErr w:type="spellStart"/>
      <w:r w:rsidRPr="00964672">
        <w:rPr>
          <w:rFonts w:ascii="Verdana" w:hAnsi="Verdana"/>
          <w:sz w:val="22"/>
          <w:szCs w:val="22"/>
        </w:rPr>
        <w:t>P.z.p</w:t>
      </w:r>
      <w:proofErr w:type="spellEnd"/>
      <w:r w:rsidRPr="00964672">
        <w:rPr>
          <w:rFonts w:ascii="Verdana" w:hAnsi="Verdana"/>
          <w:sz w:val="22"/>
          <w:szCs w:val="22"/>
        </w:rPr>
        <w:t>., stronom oraz uczestnikom postępowania odwoławczego przysługuje skarga do sądu.</w:t>
      </w:r>
    </w:p>
    <w:p w14:paraId="5973F812" w14:textId="77777777" w:rsidR="00BB7B15" w:rsidRPr="00964672" w:rsidRDefault="00E0509E">
      <w:pPr>
        <w:pStyle w:val="Standard"/>
        <w:numPr>
          <w:ilvl w:val="0"/>
          <w:numId w:val="234"/>
        </w:numPr>
        <w:tabs>
          <w:tab w:val="left" w:pos="568"/>
        </w:tabs>
        <w:spacing w:line="276" w:lineRule="auto"/>
        <w:ind w:left="284" w:hanging="284"/>
        <w:jc w:val="both"/>
        <w:rPr>
          <w:rFonts w:ascii="Verdana" w:hAnsi="Verdana"/>
          <w:sz w:val="22"/>
          <w:szCs w:val="22"/>
        </w:rPr>
      </w:pPr>
      <w:r w:rsidRPr="00964672">
        <w:rPr>
          <w:rFonts w:ascii="Verdana" w:hAnsi="Verdana"/>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5100B29E" w14:textId="77777777" w:rsidR="00BB7B15" w:rsidRPr="00964672" w:rsidRDefault="00E0509E">
      <w:pPr>
        <w:pStyle w:val="Standard"/>
        <w:numPr>
          <w:ilvl w:val="0"/>
          <w:numId w:val="235"/>
        </w:numPr>
        <w:tabs>
          <w:tab w:val="left" w:pos="568"/>
        </w:tabs>
        <w:spacing w:line="276" w:lineRule="auto"/>
        <w:ind w:left="284" w:hanging="284"/>
        <w:jc w:val="both"/>
        <w:rPr>
          <w:rFonts w:ascii="Verdana" w:hAnsi="Verdana"/>
          <w:sz w:val="22"/>
          <w:szCs w:val="22"/>
        </w:rPr>
      </w:pPr>
      <w:r w:rsidRPr="00964672">
        <w:rPr>
          <w:rFonts w:ascii="Verdana" w:hAnsi="Verdana"/>
          <w:sz w:val="22"/>
          <w:szCs w:val="22"/>
        </w:rPr>
        <w:t>Skargę wnosi się do Sądu Okręgowego w Warszawie - sądu zamówień publicznych, zwanego dalej „sądem zamówień publicznych”.</w:t>
      </w:r>
    </w:p>
    <w:p w14:paraId="22D12D58" w14:textId="77777777" w:rsidR="00BB7B15" w:rsidRPr="00964672" w:rsidRDefault="00E0509E">
      <w:pPr>
        <w:pStyle w:val="Standard"/>
        <w:numPr>
          <w:ilvl w:val="0"/>
          <w:numId w:val="236"/>
        </w:numPr>
        <w:tabs>
          <w:tab w:val="left" w:pos="568"/>
        </w:tabs>
        <w:spacing w:line="276" w:lineRule="auto"/>
        <w:ind w:left="284" w:hanging="284"/>
        <w:jc w:val="both"/>
        <w:rPr>
          <w:rFonts w:ascii="Verdana" w:hAnsi="Verdana"/>
          <w:sz w:val="22"/>
          <w:szCs w:val="22"/>
        </w:rPr>
      </w:pPr>
      <w:r w:rsidRPr="00964672">
        <w:rPr>
          <w:rFonts w:ascii="Verdana" w:hAnsi="Verdana"/>
          <w:sz w:val="22"/>
          <w:szCs w:val="22"/>
        </w:rPr>
        <w:t xml:space="preserve">Skargę wnosi się za pośrednictwem Prezesa Izby, w terminie 14 dni od dnia doręczenia orzeczenia Izby lub postanowienia Prezesa Izby, o którym mowa w art. 519 ust. 1 ustawy </w:t>
      </w:r>
      <w:proofErr w:type="spellStart"/>
      <w:r w:rsidRPr="00964672">
        <w:rPr>
          <w:rFonts w:ascii="Verdana" w:hAnsi="Verdana"/>
          <w:sz w:val="22"/>
          <w:szCs w:val="22"/>
        </w:rPr>
        <w:t>P.z.p</w:t>
      </w:r>
      <w:proofErr w:type="spellEnd"/>
      <w:r w:rsidRPr="00964672">
        <w:rPr>
          <w:rFonts w:ascii="Verdana" w:hAnsi="Verdana"/>
          <w:sz w:val="22"/>
          <w:szCs w:val="22"/>
        </w:rPr>
        <w:t>., przesyłając jednocześnie jej odpis przeciwnikowi skargi. Złożenie skargi w placówce pocztowej operatora wyznaczonego w rozumieniu ustawy z dnia 23 listopada 2012 r. - Prawo pocztowe jest równoznaczne z jej wniesieniem.</w:t>
      </w:r>
    </w:p>
    <w:p w14:paraId="4DC5498E" w14:textId="77777777" w:rsidR="00BB7B15" w:rsidRPr="00964672" w:rsidRDefault="00E0509E">
      <w:pPr>
        <w:pStyle w:val="Standard"/>
        <w:numPr>
          <w:ilvl w:val="0"/>
          <w:numId w:val="237"/>
        </w:numPr>
        <w:tabs>
          <w:tab w:val="left" w:pos="568"/>
        </w:tabs>
        <w:spacing w:line="276" w:lineRule="auto"/>
        <w:ind w:left="284" w:hanging="284"/>
        <w:jc w:val="both"/>
        <w:rPr>
          <w:rFonts w:ascii="Verdana" w:hAnsi="Verdana"/>
          <w:sz w:val="22"/>
          <w:szCs w:val="22"/>
        </w:rPr>
      </w:pPr>
      <w:r w:rsidRPr="00964672">
        <w:rPr>
          <w:rFonts w:ascii="Verdana" w:hAnsi="Verdana"/>
          <w:sz w:val="22"/>
          <w:szCs w:val="22"/>
        </w:rPr>
        <w:t>Prezes Izby przekazuje skargę wraz z aktami postępowania odwoławczego do sądu zamówień publicznych w terminie 7 dni od dnia jej otrzymania.</w:t>
      </w:r>
      <w:r w:rsidRPr="00964672">
        <w:rPr>
          <w:rFonts w:ascii="Verdana" w:hAnsi="Verdana"/>
          <w:sz w:val="22"/>
          <w:szCs w:val="22"/>
        </w:rPr>
        <w:br w:type="page"/>
      </w:r>
    </w:p>
    <w:p w14:paraId="24A3BC75" w14:textId="77777777" w:rsidR="00BB7B15" w:rsidRPr="00964672" w:rsidRDefault="00BB7B15">
      <w:pPr>
        <w:suppressAutoHyphens w:val="0"/>
        <w:rPr>
          <w:rFonts w:ascii="Verdana" w:hAnsi="Verdana"/>
          <w:sz w:val="22"/>
          <w:szCs w:val="22"/>
        </w:rPr>
      </w:pPr>
      <w:bookmarkStart w:id="82" w:name="_WYKAZ_ZAŁĄCZNIKÓW_DO"/>
      <w:bookmarkEnd w:id="82"/>
    </w:p>
    <w:p w14:paraId="38818F40" w14:textId="77777777" w:rsidR="00BB7B15" w:rsidRPr="00964672" w:rsidRDefault="00000000">
      <w:pPr>
        <w:pStyle w:val="Nagwek2"/>
        <w:numPr>
          <w:ilvl w:val="0"/>
          <w:numId w:val="13"/>
        </w:numPr>
        <w:rPr>
          <w:rFonts w:ascii="Verdana" w:hAnsi="Verdana"/>
          <w:sz w:val="22"/>
          <w:szCs w:val="22"/>
        </w:rPr>
      </w:pPr>
      <w:hyperlink w:anchor="_Spis_treści">
        <w:r w:rsidR="00E0509E" w:rsidRPr="00964672">
          <w:rPr>
            <w:rStyle w:val="czeinternetowe"/>
            <w:rFonts w:ascii="Verdana" w:hAnsi="Verdana"/>
            <w:sz w:val="22"/>
            <w:szCs w:val="22"/>
          </w:rPr>
          <w:tab/>
        </w:r>
        <w:bookmarkStart w:id="83" w:name="_Toc121738285"/>
        <w:bookmarkStart w:id="84" w:name="_Toc111301015"/>
        <w:r w:rsidR="00E0509E" w:rsidRPr="00964672">
          <w:rPr>
            <w:rStyle w:val="czeinternetowe"/>
            <w:rFonts w:ascii="Verdana" w:hAnsi="Verdana"/>
            <w:sz w:val="22"/>
            <w:szCs w:val="22"/>
          </w:rPr>
          <w:t>WYKAZ ZAŁĄCZNIKÓW DO SWZ</w:t>
        </w:r>
        <w:bookmarkEnd w:id="83"/>
      </w:hyperlink>
      <w:bookmarkEnd w:id="84"/>
    </w:p>
    <w:p w14:paraId="5D614D4F" w14:textId="77777777" w:rsidR="00BB7B15" w:rsidRPr="00964672" w:rsidRDefault="00E0509E">
      <w:pPr>
        <w:pStyle w:val="Standard"/>
        <w:spacing w:line="276" w:lineRule="auto"/>
        <w:rPr>
          <w:rFonts w:ascii="Verdana" w:hAnsi="Verdana"/>
          <w:sz w:val="22"/>
          <w:szCs w:val="22"/>
        </w:rPr>
      </w:pPr>
      <w:r w:rsidRPr="00964672">
        <w:rPr>
          <w:rFonts w:ascii="Verdana" w:hAnsi="Verdana" w:cs="Calibri"/>
          <w:i/>
          <w:iCs/>
          <w:sz w:val="22"/>
          <w:szCs w:val="22"/>
        </w:rPr>
        <w:t>Załącznik nr 1 – Formularz Ofertowy</w:t>
      </w:r>
    </w:p>
    <w:p w14:paraId="78DFBF57" w14:textId="77777777" w:rsidR="00BB7B15" w:rsidRPr="00964672" w:rsidRDefault="00E0509E">
      <w:pPr>
        <w:pStyle w:val="Standard"/>
        <w:spacing w:line="276" w:lineRule="auto"/>
        <w:ind w:left="1560" w:hanging="1560"/>
        <w:jc w:val="both"/>
        <w:rPr>
          <w:rFonts w:ascii="Verdana" w:hAnsi="Verdana"/>
          <w:sz w:val="22"/>
          <w:szCs w:val="22"/>
        </w:rPr>
      </w:pPr>
      <w:r w:rsidRPr="00964672">
        <w:rPr>
          <w:rFonts w:ascii="Verdana" w:hAnsi="Verdana" w:cs="Calibri"/>
          <w:i/>
          <w:iCs/>
          <w:sz w:val="22"/>
          <w:szCs w:val="22"/>
        </w:rPr>
        <w:t xml:space="preserve">Załącznik nr 2 – Szczegółowy opis przedmiotu zamówienia część 1 </w:t>
      </w:r>
      <w:bookmarkStart w:id="85" w:name="_Hlk111627922"/>
      <w:r w:rsidRPr="00964672">
        <w:rPr>
          <w:rFonts w:ascii="Verdana" w:hAnsi="Verdana" w:cs="Calibri"/>
          <w:i/>
          <w:iCs/>
          <w:sz w:val="22"/>
          <w:szCs w:val="22"/>
        </w:rPr>
        <w:t>„Dostawa komputerów osobistych AIO z oprogramowaniem</w:t>
      </w:r>
      <w:r w:rsidRPr="00964672">
        <w:rPr>
          <w:rFonts w:ascii="Verdana" w:hAnsi="Verdana" w:cs="Calibri"/>
          <w:bCs/>
          <w:i/>
          <w:color w:val="000000"/>
          <w:sz w:val="22"/>
          <w:szCs w:val="22"/>
        </w:rPr>
        <w:t>”</w:t>
      </w:r>
      <w:bookmarkStart w:id="86" w:name="_Hlk105410301"/>
      <w:bookmarkEnd w:id="85"/>
      <w:bookmarkEnd w:id="86"/>
    </w:p>
    <w:p w14:paraId="3ABC5F2C" w14:textId="77777777" w:rsidR="00BB7B15" w:rsidRPr="00964672" w:rsidRDefault="00E0509E">
      <w:pPr>
        <w:pStyle w:val="Standard"/>
        <w:spacing w:line="276" w:lineRule="auto"/>
        <w:ind w:left="1560" w:hanging="1560"/>
        <w:jc w:val="both"/>
        <w:rPr>
          <w:rFonts w:ascii="Verdana" w:hAnsi="Verdana"/>
          <w:sz w:val="22"/>
          <w:szCs w:val="22"/>
        </w:rPr>
      </w:pPr>
      <w:r w:rsidRPr="00964672">
        <w:rPr>
          <w:rFonts w:ascii="Verdana" w:hAnsi="Verdana" w:cs="Calibri"/>
          <w:i/>
          <w:iCs/>
          <w:sz w:val="22"/>
          <w:szCs w:val="22"/>
        </w:rPr>
        <w:t>Załącznik nr 3 – Szczegółowy opis przedmiotu zamówienia c</w:t>
      </w:r>
      <w:r w:rsidRPr="00964672">
        <w:rPr>
          <w:rFonts w:ascii="Verdana" w:hAnsi="Verdana" w:cs="Calibri"/>
          <w:bCs/>
          <w:i/>
          <w:color w:val="000000"/>
          <w:sz w:val="22"/>
          <w:szCs w:val="22"/>
        </w:rPr>
        <w:t>zęść nr 2: „Dostawa serwera sieciowego wraz z konfiguracją, dostawa urządzenia NAS, dostawa UPS”.</w:t>
      </w:r>
    </w:p>
    <w:p w14:paraId="5F20FF0A" w14:textId="77777777" w:rsidR="0031395D" w:rsidRPr="00964672" w:rsidRDefault="0031395D">
      <w:pPr>
        <w:pStyle w:val="Standard"/>
        <w:spacing w:line="276" w:lineRule="auto"/>
        <w:ind w:left="1560" w:hanging="1560"/>
        <w:jc w:val="both"/>
        <w:rPr>
          <w:rFonts w:ascii="Verdana" w:hAnsi="Verdana" w:cs="Calibri"/>
          <w:i/>
          <w:iCs/>
          <w:sz w:val="22"/>
          <w:szCs w:val="22"/>
        </w:rPr>
      </w:pPr>
      <w:r w:rsidRPr="00964672">
        <w:rPr>
          <w:rFonts w:ascii="Verdana" w:hAnsi="Verdana" w:cs="Calibri"/>
          <w:i/>
          <w:iCs/>
          <w:sz w:val="22"/>
          <w:szCs w:val="22"/>
        </w:rPr>
        <w:t>Załącznik nr 4 – Szczegółowy opis przedmiotu zamówienia część nr 3: : „Dostawa urządzeń sieciowych wraz z konfiguracją oraz z Modernizacja sieci LAN w urzędzie gminy”</w:t>
      </w:r>
    </w:p>
    <w:p w14:paraId="297F78A2" w14:textId="5FD312D3" w:rsidR="00BB7B15" w:rsidRPr="00964672" w:rsidRDefault="00E0509E">
      <w:pPr>
        <w:pStyle w:val="Standard"/>
        <w:spacing w:line="276" w:lineRule="auto"/>
        <w:ind w:left="1701" w:hanging="1701"/>
        <w:jc w:val="both"/>
        <w:rPr>
          <w:rFonts w:ascii="Verdana" w:hAnsi="Verdana" w:cs="Calibri"/>
          <w:bCs/>
          <w:i/>
          <w:color w:val="000000"/>
          <w:sz w:val="22"/>
          <w:szCs w:val="22"/>
        </w:rPr>
      </w:pPr>
      <w:r w:rsidRPr="00964672">
        <w:rPr>
          <w:rFonts w:ascii="Verdana" w:hAnsi="Verdana" w:cs="Calibri"/>
          <w:bCs/>
          <w:i/>
          <w:color w:val="000000"/>
          <w:sz w:val="22"/>
          <w:szCs w:val="22"/>
        </w:rPr>
        <w:t xml:space="preserve">Załącznik nr </w:t>
      </w:r>
      <w:r w:rsidR="0031395D" w:rsidRPr="00964672">
        <w:rPr>
          <w:rFonts w:ascii="Verdana" w:hAnsi="Verdana" w:cs="Calibri"/>
          <w:bCs/>
          <w:i/>
          <w:color w:val="000000"/>
          <w:sz w:val="22"/>
          <w:szCs w:val="22"/>
        </w:rPr>
        <w:t>5</w:t>
      </w:r>
      <w:r w:rsidRPr="00964672">
        <w:rPr>
          <w:rFonts w:ascii="Verdana" w:hAnsi="Verdana" w:cs="Calibri"/>
          <w:bCs/>
          <w:i/>
          <w:color w:val="000000"/>
          <w:sz w:val="22"/>
          <w:szCs w:val="22"/>
        </w:rPr>
        <w:t xml:space="preserve"> – Formularz techniczny do oferty część 1 „Dostawa komputerów osobistych AIO z oprogramowaniem – specyfikacja sprzętu”</w:t>
      </w:r>
    </w:p>
    <w:p w14:paraId="1A439FBE" w14:textId="1522B60A" w:rsidR="00BB7B15" w:rsidRPr="00964672" w:rsidRDefault="00E0509E">
      <w:pPr>
        <w:pStyle w:val="Standard"/>
        <w:spacing w:line="276" w:lineRule="auto"/>
        <w:ind w:left="1701" w:hanging="1701"/>
        <w:jc w:val="both"/>
        <w:rPr>
          <w:rFonts w:ascii="Verdana" w:hAnsi="Verdana" w:cs="Calibri"/>
          <w:bCs/>
          <w:i/>
          <w:color w:val="000000"/>
          <w:sz w:val="22"/>
          <w:szCs w:val="22"/>
        </w:rPr>
      </w:pPr>
      <w:r w:rsidRPr="00964672">
        <w:rPr>
          <w:rFonts w:ascii="Verdana" w:hAnsi="Verdana" w:cs="Calibri"/>
          <w:bCs/>
          <w:i/>
          <w:color w:val="000000"/>
          <w:sz w:val="22"/>
          <w:szCs w:val="22"/>
        </w:rPr>
        <w:t xml:space="preserve">Załącznik nr </w:t>
      </w:r>
      <w:r w:rsidR="0031395D" w:rsidRPr="00964672">
        <w:rPr>
          <w:rFonts w:ascii="Verdana" w:hAnsi="Verdana" w:cs="Calibri"/>
          <w:bCs/>
          <w:i/>
          <w:color w:val="000000"/>
          <w:sz w:val="22"/>
          <w:szCs w:val="22"/>
        </w:rPr>
        <w:t>6</w:t>
      </w:r>
      <w:r w:rsidRPr="00964672">
        <w:rPr>
          <w:rFonts w:ascii="Verdana" w:hAnsi="Verdana" w:cs="Calibri"/>
          <w:bCs/>
          <w:i/>
          <w:color w:val="000000"/>
          <w:sz w:val="22"/>
          <w:szCs w:val="22"/>
        </w:rPr>
        <w:t xml:space="preserve"> – Formularz techniczny do oferty część 2 „Dostawa serwera sieciowego wraz z konfiguracją, dostawa urządzenia NAS, dostawa UPS – specyfikacja sprzętu”</w:t>
      </w:r>
    </w:p>
    <w:p w14:paraId="0EB68022" w14:textId="77777777" w:rsidR="0031395D" w:rsidRPr="00964672" w:rsidRDefault="0031395D">
      <w:pPr>
        <w:pStyle w:val="Standard"/>
        <w:spacing w:line="276" w:lineRule="auto"/>
        <w:ind w:left="1701" w:hanging="1701"/>
        <w:rPr>
          <w:rFonts w:ascii="Verdana" w:hAnsi="Verdana" w:cs="Calibri"/>
          <w:bCs/>
          <w:i/>
          <w:color w:val="000000"/>
          <w:sz w:val="22"/>
          <w:szCs w:val="22"/>
        </w:rPr>
      </w:pPr>
      <w:r w:rsidRPr="00964672">
        <w:rPr>
          <w:rFonts w:ascii="Verdana" w:hAnsi="Verdana" w:cs="Calibri"/>
          <w:bCs/>
          <w:i/>
          <w:color w:val="000000"/>
          <w:sz w:val="22"/>
          <w:szCs w:val="22"/>
        </w:rPr>
        <w:t>Załącznik nr 7  – Formularz techniczny do oferty część 3 „Dostawa urządzeń sieciowych wraz z konfiguracją oraz z modernizacja sieci LAN w urzędzie gminy”</w:t>
      </w:r>
    </w:p>
    <w:p w14:paraId="7D68CB88" w14:textId="671EEBEF" w:rsidR="00BB7B15" w:rsidRPr="00964672" w:rsidRDefault="00E0509E">
      <w:pPr>
        <w:pStyle w:val="Standard"/>
        <w:spacing w:line="276" w:lineRule="auto"/>
        <w:ind w:left="1701" w:hanging="1701"/>
        <w:rPr>
          <w:rFonts w:ascii="Verdana" w:hAnsi="Verdana"/>
          <w:sz w:val="22"/>
          <w:szCs w:val="22"/>
        </w:rPr>
      </w:pPr>
      <w:r w:rsidRPr="00964672">
        <w:rPr>
          <w:rFonts w:ascii="Verdana" w:hAnsi="Verdana" w:cs="Calibri"/>
          <w:i/>
          <w:iCs/>
          <w:sz w:val="22"/>
          <w:szCs w:val="22"/>
        </w:rPr>
        <w:t xml:space="preserve">Załącznik nr </w:t>
      </w:r>
      <w:r w:rsidR="003E442B" w:rsidRPr="00964672">
        <w:rPr>
          <w:rFonts w:ascii="Verdana" w:hAnsi="Verdana" w:cs="Calibri"/>
          <w:i/>
          <w:iCs/>
          <w:sz w:val="22"/>
          <w:szCs w:val="22"/>
        </w:rPr>
        <w:t>8</w:t>
      </w:r>
      <w:r w:rsidRPr="00964672">
        <w:rPr>
          <w:rFonts w:ascii="Verdana" w:hAnsi="Verdana" w:cs="Calibri"/>
          <w:i/>
          <w:iCs/>
          <w:sz w:val="22"/>
          <w:szCs w:val="22"/>
        </w:rPr>
        <w:t xml:space="preserve"> </w:t>
      </w:r>
      <w:r w:rsidRPr="00964672">
        <w:rPr>
          <w:rFonts w:ascii="Verdana" w:hAnsi="Verdana" w:cs="Calibri"/>
          <w:bCs/>
          <w:i/>
          <w:color w:val="000000"/>
          <w:sz w:val="22"/>
          <w:szCs w:val="22"/>
        </w:rPr>
        <w:t>–</w:t>
      </w:r>
      <w:r w:rsidRPr="00964672">
        <w:rPr>
          <w:rFonts w:ascii="Verdana" w:hAnsi="Verdana" w:cs="Calibri"/>
          <w:i/>
          <w:iCs/>
          <w:sz w:val="22"/>
          <w:szCs w:val="22"/>
        </w:rPr>
        <w:t xml:space="preserve"> Oświadczenie o braku podstaw do wykluczenia i o spełnianiu warunków udziału w postępowaniu</w:t>
      </w:r>
    </w:p>
    <w:p w14:paraId="38552854" w14:textId="6A4A517C" w:rsidR="00BB7B15" w:rsidRPr="00964672" w:rsidRDefault="00E0509E">
      <w:pPr>
        <w:pStyle w:val="Standard"/>
        <w:spacing w:line="276" w:lineRule="auto"/>
        <w:rPr>
          <w:rFonts w:ascii="Verdana" w:hAnsi="Verdana"/>
          <w:sz w:val="22"/>
          <w:szCs w:val="22"/>
        </w:rPr>
      </w:pPr>
      <w:r w:rsidRPr="00964672">
        <w:rPr>
          <w:rFonts w:ascii="Verdana" w:hAnsi="Verdana" w:cs="Calibri"/>
          <w:i/>
          <w:iCs/>
          <w:sz w:val="22"/>
          <w:szCs w:val="22"/>
        </w:rPr>
        <w:t xml:space="preserve">Załącznik nr </w:t>
      </w:r>
      <w:r w:rsidR="003E442B" w:rsidRPr="00964672">
        <w:rPr>
          <w:rFonts w:ascii="Verdana" w:hAnsi="Verdana" w:cs="Calibri"/>
          <w:i/>
          <w:iCs/>
          <w:sz w:val="22"/>
          <w:szCs w:val="22"/>
        </w:rPr>
        <w:t>9</w:t>
      </w:r>
      <w:r w:rsidRPr="00964672">
        <w:rPr>
          <w:rFonts w:ascii="Verdana" w:hAnsi="Verdana" w:cs="Calibri"/>
          <w:i/>
          <w:iCs/>
          <w:sz w:val="22"/>
          <w:szCs w:val="22"/>
        </w:rPr>
        <w:t xml:space="preserve"> </w:t>
      </w:r>
      <w:r w:rsidRPr="00964672">
        <w:rPr>
          <w:rFonts w:ascii="Verdana" w:hAnsi="Verdana" w:cs="Calibri"/>
          <w:bCs/>
          <w:i/>
          <w:color w:val="000000"/>
          <w:sz w:val="22"/>
          <w:szCs w:val="22"/>
        </w:rPr>
        <w:t>–</w:t>
      </w:r>
      <w:r w:rsidRPr="00964672">
        <w:rPr>
          <w:rFonts w:ascii="Verdana" w:hAnsi="Verdana" w:cs="Calibri"/>
          <w:i/>
          <w:iCs/>
          <w:sz w:val="22"/>
          <w:szCs w:val="22"/>
        </w:rPr>
        <w:t xml:space="preserve"> Wykaz dostaw</w:t>
      </w:r>
    </w:p>
    <w:p w14:paraId="35F8E52D" w14:textId="33344C83" w:rsidR="00BB7B15" w:rsidRPr="00964672" w:rsidRDefault="00E0509E">
      <w:pPr>
        <w:pStyle w:val="Standard"/>
        <w:spacing w:line="276" w:lineRule="auto"/>
        <w:rPr>
          <w:rFonts w:ascii="Verdana" w:hAnsi="Verdana"/>
          <w:sz w:val="22"/>
          <w:szCs w:val="22"/>
        </w:rPr>
      </w:pPr>
      <w:r w:rsidRPr="00964672">
        <w:rPr>
          <w:rFonts w:ascii="Verdana" w:hAnsi="Verdana" w:cs="Calibri"/>
          <w:i/>
          <w:iCs/>
          <w:sz w:val="22"/>
          <w:szCs w:val="22"/>
        </w:rPr>
        <w:t xml:space="preserve">Załącznik nr </w:t>
      </w:r>
      <w:r w:rsidR="003E442B" w:rsidRPr="00964672">
        <w:rPr>
          <w:rFonts w:ascii="Verdana" w:hAnsi="Verdana" w:cs="Calibri"/>
          <w:i/>
          <w:iCs/>
          <w:sz w:val="22"/>
          <w:szCs w:val="22"/>
        </w:rPr>
        <w:t>10</w:t>
      </w:r>
      <w:r w:rsidRPr="00964672">
        <w:rPr>
          <w:rFonts w:ascii="Verdana" w:hAnsi="Verdana" w:cs="Calibri"/>
          <w:i/>
          <w:iCs/>
          <w:sz w:val="22"/>
          <w:szCs w:val="22"/>
        </w:rPr>
        <w:t xml:space="preserve"> </w:t>
      </w:r>
      <w:r w:rsidRPr="00964672">
        <w:rPr>
          <w:rFonts w:ascii="Verdana" w:hAnsi="Verdana" w:cs="Calibri"/>
          <w:bCs/>
          <w:i/>
          <w:color w:val="000000"/>
          <w:sz w:val="22"/>
          <w:szCs w:val="22"/>
        </w:rPr>
        <w:t>–</w:t>
      </w:r>
      <w:r w:rsidRPr="00964672">
        <w:rPr>
          <w:rFonts w:ascii="Verdana" w:hAnsi="Verdana" w:cs="Calibri"/>
          <w:i/>
          <w:iCs/>
          <w:sz w:val="22"/>
          <w:szCs w:val="22"/>
        </w:rPr>
        <w:t xml:space="preserve"> Wzór umowy część 1, 2</w:t>
      </w:r>
    </w:p>
    <w:p w14:paraId="287CADD7" w14:textId="486995E6" w:rsidR="00BB7B15" w:rsidRPr="00964672" w:rsidRDefault="00E0509E">
      <w:pPr>
        <w:pStyle w:val="Standard"/>
        <w:spacing w:line="276" w:lineRule="auto"/>
        <w:rPr>
          <w:rFonts w:ascii="Verdana" w:hAnsi="Verdana"/>
          <w:sz w:val="22"/>
          <w:szCs w:val="22"/>
        </w:rPr>
      </w:pPr>
      <w:r w:rsidRPr="00964672">
        <w:rPr>
          <w:rFonts w:ascii="Verdana" w:hAnsi="Verdana" w:cs="Calibri"/>
          <w:i/>
          <w:iCs/>
          <w:sz w:val="22"/>
          <w:szCs w:val="22"/>
        </w:rPr>
        <w:t>Załącznik nr 1</w:t>
      </w:r>
      <w:r w:rsidR="003E442B" w:rsidRPr="00964672">
        <w:rPr>
          <w:rFonts w:ascii="Verdana" w:hAnsi="Verdana" w:cs="Calibri"/>
          <w:i/>
          <w:iCs/>
          <w:sz w:val="22"/>
          <w:szCs w:val="22"/>
        </w:rPr>
        <w:t>1</w:t>
      </w:r>
      <w:r w:rsidRPr="00964672">
        <w:rPr>
          <w:rFonts w:ascii="Verdana" w:hAnsi="Verdana" w:cs="Calibri"/>
          <w:i/>
          <w:iCs/>
          <w:sz w:val="22"/>
          <w:szCs w:val="22"/>
        </w:rPr>
        <w:t xml:space="preserve"> </w:t>
      </w:r>
      <w:r w:rsidRPr="00964672">
        <w:rPr>
          <w:rFonts w:ascii="Verdana" w:hAnsi="Verdana" w:cs="Calibri"/>
          <w:bCs/>
          <w:i/>
          <w:color w:val="000000"/>
          <w:sz w:val="22"/>
          <w:szCs w:val="22"/>
        </w:rPr>
        <w:t>–</w:t>
      </w:r>
      <w:r w:rsidRPr="00964672">
        <w:rPr>
          <w:rFonts w:ascii="Verdana" w:hAnsi="Verdana" w:cs="Calibri"/>
          <w:i/>
          <w:iCs/>
          <w:sz w:val="22"/>
          <w:szCs w:val="22"/>
        </w:rPr>
        <w:t xml:space="preserve"> Wzór umowy część 3</w:t>
      </w:r>
    </w:p>
    <w:p w14:paraId="5225D750" w14:textId="77D7F9C7" w:rsidR="00BB7B15" w:rsidRPr="00964672" w:rsidRDefault="00E0509E">
      <w:pPr>
        <w:pStyle w:val="Standard"/>
        <w:spacing w:line="276" w:lineRule="auto"/>
        <w:rPr>
          <w:rFonts w:ascii="Verdana" w:hAnsi="Verdana"/>
          <w:sz w:val="22"/>
          <w:szCs w:val="22"/>
        </w:rPr>
      </w:pPr>
      <w:r w:rsidRPr="00964672">
        <w:rPr>
          <w:rFonts w:ascii="Verdana" w:hAnsi="Verdana" w:cs="Calibri"/>
          <w:i/>
          <w:iCs/>
          <w:sz w:val="22"/>
          <w:szCs w:val="22"/>
        </w:rPr>
        <w:t>Załącznik nr 1</w:t>
      </w:r>
      <w:r w:rsidR="003E442B" w:rsidRPr="00964672">
        <w:rPr>
          <w:rFonts w:ascii="Verdana" w:hAnsi="Verdana" w:cs="Calibri"/>
          <w:i/>
          <w:iCs/>
          <w:sz w:val="22"/>
          <w:szCs w:val="22"/>
        </w:rPr>
        <w:t>2</w:t>
      </w:r>
      <w:r w:rsidRPr="00964672">
        <w:rPr>
          <w:rFonts w:ascii="Verdana" w:hAnsi="Verdana" w:cs="Calibri"/>
          <w:i/>
          <w:iCs/>
          <w:sz w:val="22"/>
          <w:szCs w:val="22"/>
        </w:rPr>
        <w:t xml:space="preserve"> </w:t>
      </w:r>
      <w:r w:rsidRPr="00964672">
        <w:rPr>
          <w:rFonts w:ascii="Verdana" w:hAnsi="Verdana" w:cs="Calibri"/>
          <w:bCs/>
          <w:i/>
          <w:color w:val="000000"/>
          <w:sz w:val="22"/>
          <w:szCs w:val="22"/>
        </w:rPr>
        <w:t>–</w:t>
      </w:r>
      <w:r w:rsidRPr="00964672">
        <w:rPr>
          <w:rFonts w:ascii="Verdana" w:hAnsi="Verdana" w:cs="Calibri"/>
          <w:i/>
          <w:iCs/>
          <w:sz w:val="22"/>
          <w:szCs w:val="22"/>
        </w:rPr>
        <w:t xml:space="preserve"> Załącznik do umowy informacja RODO</w:t>
      </w:r>
    </w:p>
    <w:p w14:paraId="10C1F979" w14:textId="25E2F4AA" w:rsidR="00BB7B15" w:rsidRPr="00964672" w:rsidRDefault="00E0509E">
      <w:pPr>
        <w:pStyle w:val="Standard"/>
        <w:spacing w:line="276" w:lineRule="auto"/>
        <w:rPr>
          <w:rFonts w:ascii="Verdana" w:hAnsi="Verdana"/>
          <w:sz w:val="22"/>
          <w:szCs w:val="22"/>
        </w:rPr>
      </w:pPr>
      <w:r w:rsidRPr="00964672">
        <w:rPr>
          <w:rFonts w:ascii="Verdana" w:hAnsi="Verdana" w:cs="Calibri"/>
          <w:i/>
          <w:iCs/>
          <w:sz w:val="22"/>
          <w:szCs w:val="22"/>
        </w:rPr>
        <w:t>Załącznik nr 1</w:t>
      </w:r>
      <w:r w:rsidR="003E442B" w:rsidRPr="00964672">
        <w:rPr>
          <w:rFonts w:ascii="Verdana" w:hAnsi="Verdana" w:cs="Calibri"/>
          <w:i/>
          <w:iCs/>
          <w:sz w:val="22"/>
          <w:szCs w:val="22"/>
        </w:rPr>
        <w:t>3</w:t>
      </w:r>
      <w:r w:rsidRPr="00964672">
        <w:rPr>
          <w:rFonts w:ascii="Verdana" w:hAnsi="Verdana" w:cs="Calibri"/>
          <w:i/>
          <w:iCs/>
          <w:sz w:val="22"/>
          <w:szCs w:val="22"/>
        </w:rPr>
        <w:t xml:space="preserve"> – Oświadczenie o przynależności do grupy kapitałowej</w:t>
      </w:r>
    </w:p>
    <w:p w14:paraId="7C8C4F86" w14:textId="64685241" w:rsidR="00BB7B15" w:rsidRDefault="00E0509E">
      <w:pPr>
        <w:pStyle w:val="Standard"/>
        <w:spacing w:line="276" w:lineRule="auto"/>
        <w:rPr>
          <w:rFonts w:ascii="Verdana" w:hAnsi="Verdana" w:cs="Calibri"/>
          <w:i/>
          <w:iCs/>
          <w:sz w:val="22"/>
          <w:szCs w:val="22"/>
        </w:rPr>
      </w:pPr>
      <w:r w:rsidRPr="00964672">
        <w:rPr>
          <w:rFonts w:ascii="Verdana" w:hAnsi="Verdana" w:cs="Calibri"/>
          <w:i/>
          <w:iCs/>
          <w:sz w:val="22"/>
          <w:szCs w:val="22"/>
        </w:rPr>
        <w:t>Załącznik nr 1</w:t>
      </w:r>
      <w:r w:rsidR="003E442B" w:rsidRPr="00964672">
        <w:rPr>
          <w:rFonts w:ascii="Verdana" w:hAnsi="Verdana" w:cs="Calibri"/>
          <w:i/>
          <w:iCs/>
          <w:sz w:val="22"/>
          <w:szCs w:val="22"/>
        </w:rPr>
        <w:t>4</w:t>
      </w:r>
      <w:r w:rsidRPr="00964672">
        <w:rPr>
          <w:rFonts w:ascii="Verdana" w:hAnsi="Verdana" w:cs="Calibri"/>
          <w:i/>
          <w:iCs/>
          <w:sz w:val="22"/>
          <w:szCs w:val="22"/>
        </w:rPr>
        <w:t xml:space="preserve"> – Oświadczenie o aktualności złożonych dokumentów i oświadczeń</w:t>
      </w:r>
      <w:bookmarkStart w:id="87" w:name="_Hlk111628552"/>
      <w:bookmarkEnd w:id="87"/>
    </w:p>
    <w:p w14:paraId="11286401" w14:textId="6EBC5022" w:rsidR="00901227" w:rsidRDefault="00901227">
      <w:pPr>
        <w:pStyle w:val="Standard"/>
        <w:spacing w:line="276" w:lineRule="auto"/>
        <w:rPr>
          <w:rFonts w:ascii="Verdana" w:hAnsi="Verdana" w:cs="Calibri"/>
          <w:i/>
          <w:iCs/>
          <w:sz w:val="22"/>
          <w:szCs w:val="22"/>
        </w:rPr>
      </w:pPr>
      <w:r w:rsidRPr="00964672">
        <w:rPr>
          <w:rFonts w:ascii="Verdana" w:hAnsi="Verdana" w:cs="Calibri"/>
          <w:i/>
          <w:iCs/>
          <w:sz w:val="22"/>
          <w:szCs w:val="22"/>
        </w:rPr>
        <w:t>Załącznik nr 1</w:t>
      </w:r>
      <w:r>
        <w:rPr>
          <w:rFonts w:ascii="Verdana" w:hAnsi="Verdana" w:cs="Calibri"/>
          <w:i/>
          <w:iCs/>
          <w:sz w:val="22"/>
          <w:szCs w:val="22"/>
        </w:rPr>
        <w:t>5</w:t>
      </w:r>
      <w:r w:rsidRPr="00964672">
        <w:rPr>
          <w:rFonts w:ascii="Verdana" w:hAnsi="Verdana" w:cs="Calibri"/>
          <w:i/>
          <w:iCs/>
          <w:sz w:val="22"/>
          <w:szCs w:val="22"/>
        </w:rPr>
        <w:t xml:space="preserve"> – Oświadczenie </w:t>
      </w:r>
      <w:r>
        <w:rPr>
          <w:rFonts w:ascii="Verdana" w:hAnsi="Verdana" w:cs="Calibri"/>
          <w:i/>
          <w:iCs/>
          <w:sz w:val="22"/>
          <w:szCs w:val="22"/>
        </w:rPr>
        <w:t>podmiotu udostępniającego zasoby</w:t>
      </w:r>
    </w:p>
    <w:p w14:paraId="289E867F" w14:textId="003044BF" w:rsidR="00901227" w:rsidRPr="00964672" w:rsidRDefault="00901227">
      <w:pPr>
        <w:pStyle w:val="Standard"/>
        <w:spacing w:line="276" w:lineRule="auto"/>
        <w:rPr>
          <w:rFonts w:ascii="Verdana" w:hAnsi="Verdana"/>
          <w:sz w:val="22"/>
          <w:szCs w:val="22"/>
        </w:rPr>
      </w:pPr>
      <w:r w:rsidRPr="00964672">
        <w:rPr>
          <w:rFonts w:ascii="Verdana" w:hAnsi="Verdana" w:cs="Calibri"/>
          <w:i/>
          <w:iCs/>
          <w:sz w:val="22"/>
          <w:szCs w:val="22"/>
        </w:rPr>
        <w:t>Załącznik nr 1</w:t>
      </w:r>
      <w:r>
        <w:rPr>
          <w:rFonts w:ascii="Verdana" w:hAnsi="Verdana" w:cs="Calibri"/>
          <w:i/>
          <w:iCs/>
          <w:sz w:val="22"/>
          <w:szCs w:val="22"/>
        </w:rPr>
        <w:t>6</w:t>
      </w:r>
      <w:r w:rsidRPr="00964672">
        <w:rPr>
          <w:rFonts w:ascii="Verdana" w:hAnsi="Verdana" w:cs="Calibri"/>
          <w:i/>
          <w:iCs/>
          <w:sz w:val="22"/>
          <w:szCs w:val="22"/>
        </w:rPr>
        <w:t xml:space="preserve"> – </w:t>
      </w:r>
      <w:r>
        <w:rPr>
          <w:rFonts w:ascii="Verdana" w:hAnsi="Verdana" w:cs="Calibri"/>
          <w:i/>
          <w:iCs/>
          <w:sz w:val="22"/>
          <w:szCs w:val="22"/>
        </w:rPr>
        <w:t>Zobowiązanie do udostępnienia zasobów</w:t>
      </w:r>
    </w:p>
    <w:p w14:paraId="2DD3CD34" w14:textId="1C2EC3B9" w:rsidR="00BB7B15" w:rsidRPr="00964672" w:rsidRDefault="00295689">
      <w:pPr>
        <w:pStyle w:val="Standard"/>
        <w:spacing w:line="276" w:lineRule="auto"/>
        <w:rPr>
          <w:rFonts w:ascii="Verdana" w:hAnsi="Verdana"/>
          <w:sz w:val="22"/>
          <w:szCs w:val="22"/>
        </w:rPr>
      </w:pPr>
      <w:r w:rsidRPr="00964672">
        <w:rPr>
          <w:rFonts w:ascii="Verdana" w:hAnsi="Verdana" w:cs="Calibri"/>
          <w:i/>
          <w:iCs/>
          <w:sz w:val="22"/>
          <w:szCs w:val="22"/>
        </w:rPr>
        <w:t>Załącznik nr 1</w:t>
      </w:r>
      <w:r w:rsidR="00901227">
        <w:rPr>
          <w:rFonts w:ascii="Verdana" w:hAnsi="Verdana" w:cs="Calibri"/>
          <w:i/>
          <w:iCs/>
          <w:sz w:val="22"/>
          <w:szCs w:val="22"/>
        </w:rPr>
        <w:t>7</w:t>
      </w:r>
      <w:r w:rsidRPr="00964672">
        <w:rPr>
          <w:rFonts w:ascii="Verdana" w:hAnsi="Verdana" w:cs="Calibri"/>
          <w:i/>
          <w:iCs/>
          <w:sz w:val="22"/>
          <w:szCs w:val="22"/>
        </w:rPr>
        <w:t xml:space="preserve"> – </w:t>
      </w:r>
      <w:r>
        <w:rPr>
          <w:rFonts w:ascii="Verdana" w:hAnsi="Verdana" w:cs="Calibri"/>
          <w:i/>
          <w:iCs/>
          <w:sz w:val="22"/>
          <w:szCs w:val="22"/>
        </w:rPr>
        <w:t>Dokumentacja techniczna sieci</w:t>
      </w:r>
    </w:p>
    <w:p w14:paraId="69E4142D" w14:textId="77777777" w:rsidR="00295689" w:rsidRDefault="00E0509E">
      <w:pPr>
        <w:pStyle w:val="Standard"/>
        <w:spacing w:line="276" w:lineRule="auto"/>
        <w:rPr>
          <w:rFonts w:ascii="Verdana" w:hAnsi="Verdana"/>
          <w:i/>
          <w:iCs/>
          <w:sz w:val="22"/>
          <w:szCs w:val="22"/>
        </w:rPr>
      </w:pP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r w:rsidRPr="00964672">
        <w:rPr>
          <w:rFonts w:ascii="Verdana" w:hAnsi="Verdana"/>
          <w:i/>
          <w:iCs/>
          <w:sz w:val="22"/>
          <w:szCs w:val="22"/>
        </w:rPr>
        <w:tab/>
      </w:r>
    </w:p>
    <w:p w14:paraId="4DD06124" w14:textId="77777777" w:rsidR="00295689" w:rsidRDefault="00295689">
      <w:pPr>
        <w:pStyle w:val="Standard"/>
        <w:spacing w:line="276" w:lineRule="auto"/>
        <w:rPr>
          <w:rFonts w:ascii="Verdana" w:hAnsi="Verdana"/>
          <w:i/>
          <w:iCs/>
          <w:sz w:val="22"/>
          <w:szCs w:val="22"/>
        </w:rPr>
      </w:pPr>
    </w:p>
    <w:p w14:paraId="777C9E2D" w14:textId="77777777" w:rsidR="00295689" w:rsidRDefault="00295689">
      <w:pPr>
        <w:pStyle w:val="Standard"/>
        <w:spacing w:line="276" w:lineRule="auto"/>
        <w:rPr>
          <w:rFonts w:ascii="Verdana" w:hAnsi="Verdana"/>
          <w:i/>
          <w:iCs/>
          <w:sz w:val="22"/>
          <w:szCs w:val="22"/>
        </w:rPr>
      </w:pPr>
    </w:p>
    <w:p w14:paraId="317411BE" w14:textId="4E2B8AE7" w:rsidR="00BB7B15" w:rsidRPr="00964672" w:rsidRDefault="00E0509E" w:rsidP="00295689">
      <w:pPr>
        <w:pStyle w:val="Standard"/>
        <w:spacing w:line="276" w:lineRule="auto"/>
        <w:jc w:val="right"/>
        <w:rPr>
          <w:rFonts w:ascii="Verdana" w:hAnsi="Verdana"/>
          <w:sz w:val="22"/>
          <w:szCs w:val="22"/>
        </w:rPr>
      </w:pPr>
      <w:r w:rsidRPr="00964672">
        <w:rPr>
          <w:rFonts w:ascii="Verdana" w:hAnsi="Verdana"/>
          <w:i/>
          <w:iCs/>
          <w:sz w:val="22"/>
          <w:szCs w:val="22"/>
        </w:rPr>
        <w:tab/>
      </w:r>
      <w:r w:rsidRPr="00964672">
        <w:rPr>
          <w:rFonts w:ascii="Verdana" w:hAnsi="Verdana"/>
          <w:sz w:val="22"/>
          <w:szCs w:val="22"/>
        </w:rPr>
        <w:t>ZATWIERDZAM:</w:t>
      </w:r>
    </w:p>
    <w:p w14:paraId="4CD9754C" w14:textId="77777777" w:rsidR="00BB7B15" w:rsidRPr="00964672" w:rsidRDefault="00BB7B15">
      <w:pPr>
        <w:pStyle w:val="Standard"/>
        <w:spacing w:line="276" w:lineRule="auto"/>
        <w:rPr>
          <w:rFonts w:ascii="Verdana" w:hAnsi="Verdana"/>
          <w:i/>
          <w:iCs/>
          <w:sz w:val="22"/>
          <w:szCs w:val="22"/>
        </w:rPr>
      </w:pPr>
    </w:p>
    <w:p w14:paraId="4D75C531" w14:textId="77777777" w:rsidR="00BB7B15" w:rsidRPr="00964672" w:rsidRDefault="00BB7B15">
      <w:pPr>
        <w:pStyle w:val="Standard"/>
        <w:spacing w:line="276" w:lineRule="auto"/>
        <w:rPr>
          <w:rFonts w:ascii="Verdana" w:hAnsi="Verdana"/>
          <w:i/>
          <w:iCs/>
          <w:sz w:val="22"/>
          <w:szCs w:val="22"/>
        </w:rPr>
      </w:pPr>
    </w:p>
    <w:p w14:paraId="3A1AC7CF" w14:textId="77777777" w:rsidR="00BB7B15" w:rsidRPr="00964672" w:rsidRDefault="00BB7B15">
      <w:pPr>
        <w:pStyle w:val="Standard"/>
        <w:spacing w:line="276" w:lineRule="auto"/>
        <w:rPr>
          <w:rFonts w:ascii="Verdana" w:hAnsi="Verdana"/>
          <w:i/>
          <w:iCs/>
          <w:sz w:val="22"/>
          <w:szCs w:val="22"/>
        </w:rPr>
      </w:pPr>
    </w:p>
    <w:p w14:paraId="1025E7D2" w14:textId="77777777" w:rsidR="00295689" w:rsidRDefault="00E0509E" w:rsidP="00295689">
      <w:pPr>
        <w:pStyle w:val="Standard"/>
        <w:spacing w:line="276" w:lineRule="auto"/>
        <w:jc w:val="right"/>
        <w:rPr>
          <w:rFonts w:ascii="Verdana" w:hAnsi="Verdana"/>
          <w:i/>
          <w:iCs/>
          <w:sz w:val="22"/>
          <w:szCs w:val="22"/>
        </w:rPr>
      </w:pPr>
      <w:r w:rsidRPr="00964672">
        <w:rPr>
          <w:rFonts w:ascii="Verdana" w:hAnsi="Verdana"/>
          <w:i/>
          <w:iCs/>
          <w:sz w:val="22"/>
          <w:szCs w:val="22"/>
        </w:rPr>
        <w:t xml:space="preserve">                                                        </w:t>
      </w:r>
    </w:p>
    <w:p w14:paraId="0D8307C0" w14:textId="77777777" w:rsidR="00295689" w:rsidRDefault="00295689" w:rsidP="00295689">
      <w:pPr>
        <w:pStyle w:val="Standard"/>
        <w:spacing w:line="276" w:lineRule="auto"/>
        <w:jc w:val="right"/>
        <w:rPr>
          <w:rFonts w:ascii="Verdana" w:hAnsi="Verdana"/>
          <w:i/>
          <w:iCs/>
          <w:sz w:val="22"/>
          <w:szCs w:val="22"/>
        </w:rPr>
      </w:pPr>
    </w:p>
    <w:p w14:paraId="30703654" w14:textId="1CF73432" w:rsidR="00BB7B15" w:rsidRPr="00964672" w:rsidRDefault="00E0509E" w:rsidP="00295689">
      <w:pPr>
        <w:pStyle w:val="Standard"/>
        <w:spacing w:line="276" w:lineRule="auto"/>
        <w:jc w:val="right"/>
        <w:rPr>
          <w:rFonts w:ascii="Verdana" w:hAnsi="Verdana"/>
          <w:sz w:val="22"/>
          <w:szCs w:val="22"/>
        </w:rPr>
      </w:pPr>
      <w:r w:rsidRPr="00964672">
        <w:rPr>
          <w:rFonts w:ascii="Verdana" w:hAnsi="Verdana"/>
          <w:i/>
          <w:iCs/>
          <w:sz w:val="22"/>
          <w:szCs w:val="22"/>
        </w:rPr>
        <w:t>Sobienie -Jeziory dnia</w:t>
      </w:r>
      <w:r w:rsidR="00964672" w:rsidRPr="00964672">
        <w:rPr>
          <w:rFonts w:ascii="Verdana" w:hAnsi="Verdana"/>
          <w:i/>
          <w:iCs/>
          <w:sz w:val="22"/>
          <w:szCs w:val="22"/>
        </w:rPr>
        <w:t xml:space="preserve"> </w:t>
      </w:r>
      <w:r w:rsidR="00DB7C2F">
        <w:rPr>
          <w:rFonts w:ascii="Verdana" w:hAnsi="Verdana"/>
          <w:i/>
          <w:iCs/>
          <w:sz w:val="22"/>
          <w:szCs w:val="22"/>
        </w:rPr>
        <w:t>12</w:t>
      </w:r>
      <w:r w:rsidR="00964672" w:rsidRPr="00964672">
        <w:rPr>
          <w:rFonts w:ascii="Verdana" w:hAnsi="Verdana"/>
          <w:i/>
          <w:iCs/>
          <w:sz w:val="22"/>
          <w:szCs w:val="22"/>
        </w:rPr>
        <w:t>.1</w:t>
      </w:r>
      <w:r w:rsidR="00623567">
        <w:rPr>
          <w:rFonts w:ascii="Verdana" w:hAnsi="Verdana"/>
          <w:i/>
          <w:iCs/>
          <w:sz w:val="22"/>
          <w:szCs w:val="22"/>
        </w:rPr>
        <w:t>2</w:t>
      </w:r>
      <w:r w:rsidR="00964672" w:rsidRPr="00964672">
        <w:rPr>
          <w:rFonts w:ascii="Verdana" w:hAnsi="Verdana"/>
          <w:i/>
          <w:iCs/>
          <w:sz w:val="22"/>
          <w:szCs w:val="22"/>
        </w:rPr>
        <w:t>.</w:t>
      </w:r>
      <w:r w:rsidRPr="00964672">
        <w:rPr>
          <w:rFonts w:ascii="Verdana" w:hAnsi="Verdana"/>
          <w:i/>
          <w:iCs/>
          <w:sz w:val="22"/>
          <w:szCs w:val="22"/>
        </w:rPr>
        <w:t>2022r.</w:t>
      </w:r>
    </w:p>
    <w:p w14:paraId="126114EC" w14:textId="20BF71E1" w:rsidR="00BB7B15" w:rsidRPr="00876157" w:rsidRDefault="00E0509E">
      <w:pPr>
        <w:pStyle w:val="Nagwek2"/>
        <w:rPr>
          <w:rFonts w:ascii="Arial Narrow" w:hAnsi="Arial Narrow"/>
        </w:rPr>
      </w:pPr>
      <w:r w:rsidRPr="00876157">
        <w:rPr>
          <w:rFonts w:ascii="Arial Narrow" w:hAnsi="Arial Narrow"/>
        </w:rPr>
        <w:lastRenderedPageBreak/>
        <w:t xml:space="preserve">                                                                                                                               </w:t>
      </w:r>
      <w:hyperlink w:anchor="_WYKAZ_ZAŁĄCZNIKÓW_DO">
        <w:bookmarkStart w:id="88" w:name="_Toc111301016"/>
        <w:bookmarkStart w:id="89" w:name="_Toc121738286"/>
        <w:r w:rsidRPr="00876157">
          <w:rPr>
            <w:rStyle w:val="czeinternetowe"/>
            <w:rFonts w:ascii="Arial Narrow" w:hAnsi="Arial Narrow"/>
          </w:rPr>
          <w:t>Załącznik nr 1</w:t>
        </w:r>
        <w:bookmarkEnd w:id="88"/>
        <w:r w:rsidRPr="00876157">
          <w:rPr>
            <w:rStyle w:val="czeinternetowe"/>
            <w:rFonts w:ascii="Arial Narrow" w:hAnsi="Arial Narrow"/>
          </w:rPr>
          <w:t xml:space="preserve"> FORMULARZ  OFERTOWY</w:t>
        </w:r>
        <w:bookmarkEnd w:id="89"/>
      </w:hyperlink>
    </w:p>
    <w:p w14:paraId="4E4C8E62" w14:textId="77777777" w:rsidR="009205E6" w:rsidRDefault="009205E6" w:rsidP="009205E6">
      <w:pPr>
        <w:widowControl/>
        <w:suppressAutoHyphens w:val="0"/>
        <w:spacing w:before="40" w:line="276" w:lineRule="auto"/>
        <w:ind w:left="142"/>
        <w:textAlignment w:val="auto"/>
        <w:rPr>
          <w:rFonts w:ascii="Calibri" w:hAnsi="Calibri" w:cs="Cambria"/>
          <w:b/>
          <w:bCs/>
          <w:caps/>
        </w:rPr>
      </w:pPr>
    </w:p>
    <w:p w14:paraId="72464B86" w14:textId="5EDFE477" w:rsidR="009205E6" w:rsidRPr="00153F08" w:rsidRDefault="009205E6" w:rsidP="009205E6">
      <w:pPr>
        <w:widowControl/>
        <w:suppressAutoHyphens w:val="0"/>
        <w:spacing w:before="40" w:line="276" w:lineRule="auto"/>
        <w:ind w:left="142"/>
        <w:textAlignment w:val="auto"/>
        <w:rPr>
          <w:rFonts w:ascii="Calibri" w:hAnsi="Calibri" w:cs="Cambria"/>
          <w:b/>
          <w:caps/>
        </w:rPr>
      </w:pPr>
      <w:r w:rsidRPr="00153F08">
        <w:rPr>
          <w:rFonts w:ascii="Calibri" w:hAnsi="Calibri" w:cs="Cambria"/>
          <w:b/>
          <w:bCs/>
          <w:caps/>
        </w:rPr>
        <w:t>Dane Wykonawcy/Wykonawców.</w:t>
      </w:r>
    </w:p>
    <w:p w14:paraId="0DCC4486" w14:textId="77777777" w:rsidR="009205E6" w:rsidRPr="00153F08" w:rsidRDefault="009205E6">
      <w:pPr>
        <w:widowControl/>
        <w:numPr>
          <w:ilvl w:val="0"/>
          <w:numId w:val="414"/>
        </w:numPr>
        <w:suppressAutoHyphens w:val="0"/>
        <w:spacing w:before="120" w:line="276" w:lineRule="auto"/>
        <w:ind w:left="284" w:hanging="284"/>
        <w:textAlignment w:val="auto"/>
        <w:rPr>
          <w:rFonts w:ascii="Calibri" w:hAnsi="Calibri" w:cs="Cambria"/>
          <w:caps/>
        </w:rPr>
      </w:pPr>
      <w:r>
        <w:rPr>
          <w:rFonts w:ascii="Calibri" w:hAnsi="Calibri" w:cs="Cambria"/>
          <w:b/>
          <w:caps/>
        </w:rPr>
        <w:t xml:space="preserve"> </w:t>
      </w:r>
      <w:r>
        <w:rPr>
          <w:rFonts w:ascii="Calibri" w:hAnsi="Calibri" w:cs="Cambria"/>
          <w:b/>
          <w:caps/>
        </w:rPr>
        <w:tab/>
      </w:r>
      <w:r w:rsidRPr="00153F08">
        <w:rPr>
          <w:rFonts w:ascii="Calibri" w:hAnsi="Calibri" w:cs="Cambria"/>
          <w:iCs/>
        </w:rPr>
        <w:t>Osob</w:t>
      </w:r>
      <w:r>
        <w:rPr>
          <w:rFonts w:ascii="Calibri" w:hAnsi="Calibri" w:cs="Cambria"/>
          <w:iCs/>
        </w:rPr>
        <w:t>a upoważniona do reprezentacji W</w:t>
      </w:r>
      <w:r w:rsidRPr="00153F08">
        <w:rPr>
          <w:rFonts w:ascii="Calibri" w:hAnsi="Calibri" w:cs="Cambria"/>
          <w:iCs/>
        </w:rPr>
        <w:t>ykonawcy/-ów i podpisująca ofertę:</w:t>
      </w:r>
    </w:p>
    <w:p w14:paraId="706D916F" w14:textId="77777777" w:rsidR="009205E6" w:rsidRPr="00153F08" w:rsidRDefault="009205E6" w:rsidP="009205E6">
      <w:pPr>
        <w:spacing w:before="120" w:line="276" w:lineRule="auto"/>
        <w:ind w:left="284"/>
        <w:rPr>
          <w:rFonts w:ascii="Calibri" w:hAnsi="Calibri" w:cs="Cambria"/>
          <w:caps/>
        </w:rPr>
      </w:pPr>
      <w:r w:rsidRPr="00153F08">
        <w:rPr>
          <w:rFonts w:ascii="Calibri" w:hAnsi="Calibri" w:cs="Cambria"/>
          <w:iCs/>
        </w:rPr>
        <w:t>……………………………………………………………………………………………………………………………………………………………</w:t>
      </w:r>
      <w:r>
        <w:rPr>
          <w:rFonts w:ascii="Calibri" w:hAnsi="Calibri" w:cs="Cambria"/>
          <w:iCs/>
        </w:rPr>
        <w:t>………..</w:t>
      </w:r>
    </w:p>
    <w:p w14:paraId="3671377A" w14:textId="77777777" w:rsidR="009205E6" w:rsidRDefault="009205E6">
      <w:pPr>
        <w:widowControl/>
        <w:numPr>
          <w:ilvl w:val="0"/>
          <w:numId w:val="414"/>
        </w:numPr>
        <w:suppressAutoHyphens w:val="0"/>
        <w:spacing w:line="276" w:lineRule="auto"/>
        <w:ind w:left="284" w:hanging="284"/>
        <w:textAlignment w:val="auto"/>
        <w:rPr>
          <w:rFonts w:ascii="Calibri" w:hAnsi="Calibri" w:cs="Cambria"/>
          <w:caps/>
        </w:rPr>
      </w:pPr>
      <w:r>
        <w:rPr>
          <w:rFonts w:ascii="Calibri" w:hAnsi="Calibri" w:cs="Cambria"/>
          <w:iCs/>
        </w:rPr>
        <w:t xml:space="preserve"> </w:t>
      </w:r>
      <w:r>
        <w:rPr>
          <w:rFonts w:ascii="Calibri" w:hAnsi="Calibri" w:cs="Cambria"/>
          <w:iCs/>
        </w:rPr>
        <w:tab/>
      </w:r>
      <w:r w:rsidRPr="00153F08">
        <w:rPr>
          <w:rFonts w:ascii="Calibri" w:hAnsi="Calibri" w:cs="Cambria"/>
          <w:iCs/>
        </w:rPr>
        <w:t>Nazwa albo imię i nazwisko Wykonawcy</w:t>
      </w:r>
      <w:r w:rsidRPr="00153F08">
        <w:rPr>
          <w:rFonts w:ascii="Calibri" w:hAnsi="Calibri" w:cs="Cambria"/>
          <w:iCs/>
          <w:vertAlign w:val="superscript"/>
        </w:rPr>
        <w:footnoteReference w:id="1"/>
      </w:r>
      <w:r w:rsidRPr="00153F08">
        <w:rPr>
          <w:rFonts w:ascii="Calibri" w:hAnsi="Calibri" w:cs="Cambria"/>
          <w:iCs/>
        </w:rPr>
        <w:t>:</w:t>
      </w:r>
    </w:p>
    <w:p w14:paraId="306A0961" w14:textId="77777777" w:rsidR="009205E6" w:rsidRDefault="009205E6" w:rsidP="009205E6">
      <w:pPr>
        <w:spacing w:line="276" w:lineRule="auto"/>
        <w:ind w:left="284"/>
        <w:rPr>
          <w:rFonts w:ascii="Calibri" w:hAnsi="Calibri" w:cs="Cambria"/>
          <w:caps/>
        </w:rPr>
      </w:pPr>
      <w:r>
        <w:rPr>
          <w:rFonts w:ascii="Calibri" w:hAnsi="Calibri" w:cs="Cambria"/>
          <w:caps/>
        </w:rPr>
        <w:t>……………………………………………………………………………………………………………………………………………………………………………………………………………………………………………………………………………………………………………………………………………….</w:t>
      </w:r>
    </w:p>
    <w:p w14:paraId="6EF6A1B5" w14:textId="77777777" w:rsidR="009205E6" w:rsidRPr="00153F08" w:rsidRDefault="009205E6">
      <w:pPr>
        <w:widowControl/>
        <w:numPr>
          <w:ilvl w:val="0"/>
          <w:numId w:val="414"/>
        </w:numPr>
        <w:suppressAutoHyphens w:val="0"/>
        <w:spacing w:line="276" w:lineRule="auto"/>
        <w:ind w:left="284" w:hanging="284"/>
        <w:textAlignment w:val="auto"/>
        <w:rPr>
          <w:rFonts w:ascii="Calibri" w:hAnsi="Calibri" w:cs="Cambria"/>
          <w:caps/>
        </w:rPr>
      </w:pPr>
      <w:r>
        <w:rPr>
          <w:rFonts w:ascii="Calibri" w:hAnsi="Calibri" w:cs="Cambria"/>
          <w:caps/>
        </w:rPr>
        <w:t xml:space="preserve"> </w:t>
      </w:r>
      <w:r>
        <w:rPr>
          <w:rFonts w:ascii="Calibri" w:hAnsi="Calibri" w:cs="Cambria"/>
          <w:caps/>
        </w:rPr>
        <w:tab/>
      </w:r>
      <w:r w:rsidRPr="00153F08">
        <w:rPr>
          <w:rFonts w:ascii="Calibri" w:hAnsi="Calibri" w:cs="Cambria"/>
        </w:rPr>
        <w:t>Siedziba alb</w:t>
      </w:r>
      <w:r>
        <w:rPr>
          <w:rFonts w:ascii="Calibri" w:hAnsi="Calibri" w:cs="Cambria"/>
        </w:rPr>
        <w:t>o miejsce zamieszkania i adres W</w:t>
      </w:r>
      <w:r w:rsidRPr="00153F08">
        <w:rPr>
          <w:rFonts w:ascii="Calibri" w:hAnsi="Calibri" w:cs="Cambria"/>
        </w:rPr>
        <w:t>ykonawcy:</w:t>
      </w:r>
    </w:p>
    <w:p w14:paraId="06A683EF" w14:textId="77777777" w:rsidR="009205E6" w:rsidRPr="00153F08" w:rsidRDefault="009205E6" w:rsidP="009205E6">
      <w:pPr>
        <w:spacing w:line="276" w:lineRule="auto"/>
        <w:ind w:left="284"/>
        <w:rPr>
          <w:rFonts w:ascii="Calibri" w:hAnsi="Calibri" w:cs="Cambria"/>
          <w:caps/>
        </w:rPr>
      </w:pPr>
      <w:r>
        <w:rPr>
          <w:rFonts w:ascii="Calibri" w:hAnsi="Calibri" w:cs="Cambria"/>
          <w:caps/>
        </w:rPr>
        <w:t>………………………………………………………………………………………………………………………………………………………………………………………………………………………………………………………………………………………………………………………………………………. NIP: …………………………………………………, REGON: …………………………………….</w:t>
      </w:r>
    </w:p>
    <w:p w14:paraId="3D201FF2" w14:textId="77777777" w:rsidR="009205E6" w:rsidRPr="00153F08" w:rsidRDefault="009205E6">
      <w:pPr>
        <w:widowControl/>
        <w:numPr>
          <w:ilvl w:val="0"/>
          <w:numId w:val="414"/>
        </w:numPr>
        <w:suppressAutoHyphens w:val="0"/>
        <w:spacing w:line="276" w:lineRule="auto"/>
        <w:ind w:left="284" w:hanging="284"/>
        <w:textAlignment w:val="auto"/>
        <w:rPr>
          <w:rFonts w:ascii="Calibri" w:hAnsi="Calibri" w:cs="Cambria"/>
          <w:caps/>
        </w:rPr>
      </w:pPr>
      <w:r>
        <w:rPr>
          <w:rFonts w:ascii="Calibri" w:hAnsi="Calibri" w:cs="Cambria"/>
        </w:rPr>
        <w:t xml:space="preserve"> </w:t>
      </w:r>
      <w:r>
        <w:rPr>
          <w:rFonts w:ascii="Calibri" w:hAnsi="Calibri" w:cs="Cambria"/>
        </w:rPr>
        <w:tab/>
      </w:r>
      <w:r w:rsidRPr="00153F08">
        <w:rPr>
          <w:rFonts w:ascii="Calibri" w:hAnsi="Calibri" w:cs="Cambria"/>
          <w:iCs/>
        </w:rPr>
        <w:t>Dane teleadresowe, na które należy przek</w:t>
      </w:r>
      <w:r>
        <w:rPr>
          <w:rFonts w:ascii="Calibri" w:hAnsi="Calibri" w:cs="Cambria"/>
          <w:iCs/>
        </w:rPr>
        <w:t xml:space="preserve">azywać korespondencję związaną z niniejszym </w:t>
      </w:r>
      <w:r w:rsidRPr="00153F08">
        <w:rPr>
          <w:rFonts w:ascii="Calibri" w:hAnsi="Calibri" w:cs="Cambria"/>
          <w:iCs/>
        </w:rPr>
        <w:t>postępowaniem:</w:t>
      </w:r>
    </w:p>
    <w:p w14:paraId="147662A1" w14:textId="77777777" w:rsidR="009205E6" w:rsidRDefault="009205E6" w:rsidP="009205E6">
      <w:pPr>
        <w:spacing w:line="276" w:lineRule="auto"/>
        <w:ind w:left="284"/>
        <w:rPr>
          <w:rFonts w:ascii="Calibri" w:hAnsi="Calibri" w:cs="Cambria"/>
          <w:caps/>
        </w:rPr>
      </w:pPr>
      <w:r w:rsidRPr="00153F08">
        <w:rPr>
          <w:rFonts w:ascii="Calibri" w:hAnsi="Calibri" w:cs="Cambria"/>
        </w:rPr>
        <w:t xml:space="preserve">tel. ............................; </w:t>
      </w:r>
    </w:p>
    <w:p w14:paraId="1CB27A8E" w14:textId="77777777" w:rsidR="009205E6" w:rsidRPr="00153F08" w:rsidRDefault="009205E6" w:rsidP="009205E6">
      <w:pPr>
        <w:spacing w:line="276" w:lineRule="auto"/>
        <w:ind w:left="284"/>
        <w:rPr>
          <w:rFonts w:ascii="Calibri" w:hAnsi="Calibri" w:cs="Cambria"/>
          <w:caps/>
        </w:rPr>
      </w:pPr>
      <w:r w:rsidRPr="00153F08">
        <w:rPr>
          <w:rFonts w:ascii="Calibri" w:hAnsi="Calibri" w:cs="Cambria"/>
        </w:rPr>
        <w:t>e-mail ...........................................</w:t>
      </w:r>
      <w:r>
        <w:rPr>
          <w:rFonts w:ascii="Calibri" w:hAnsi="Calibri" w:cs="Cambria"/>
        </w:rPr>
        <w:t>;</w:t>
      </w:r>
    </w:p>
    <w:p w14:paraId="2C3BFB7E" w14:textId="3AB33900" w:rsidR="009205E6" w:rsidRPr="007160BE" w:rsidRDefault="009205E6">
      <w:pPr>
        <w:widowControl/>
        <w:numPr>
          <w:ilvl w:val="0"/>
          <w:numId w:val="414"/>
        </w:numPr>
        <w:suppressAutoHyphens w:val="0"/>
        <w:spacing w:line="276" w:lineRule="auto"/>
        <w:ind w:left="284" w:hanging="284"/>
        <w:textAlignment w:val="auto"/>
        <w:rPr>
          <w:rFonts w:ascii="Calibri" w:hAnsi="Calibri" w:cs="Cambria"/>
          <w:caps/>
        </w:rPr>
      </w:pPr>
      <w:r w:rsidRPr="007160BE">
        <w:rPr>
          <w:rFonts w:ascii="Calibri" w:hAnsi="Calibri" w:cs="Cambria"/>
          <w:iCs/>
        </w:rPr>
        <w:t xml:space="preserve"> </w:t>
      </w:r>
      <w:r w:rsidRPr="007160BE">
        <w:rPr>
          <w:rFonts w:ascii="Calibri" w:hAnsi="Calibri" w:cs="Cambria"/>
          <w:iCs/>
        </w:rPr>
        <w:tab/>
        <w:t xml:space="preserve">Adres Wykonawcy, na który należy przesyłać korespondencję </w:t>
      </w:r>
      <w:r w:rsidRPr="007160BE">
        <w:rPr>
          <w:rFonts w:ascii="Calibri" w:hAnsi="Calibri" w:cs="Cambria"/>
          <w:i/>
          <w:iCs/>
        </w:rPr>
        <w:t>(jeżeli inny niż w pkt 3)</w:t>
      </w:r>
      <w:r w:rsidRPr="007160BE">
        <w:rPr>
          <w:rFonts w:ascii="Calibri" w:hAnsi="Calibri" w:cs="Cambria"/>
          <w:iCs/>
        </w:rPr>
        <w:t>:</w:t>
      </w:r>
    </w:p>
    <w:p w14:paraId="142BCC58" w14:textId="77777777" w:rsidR="009205E6" w:rsidRPr="00153F08" w:rsidRDefault="009205E6" w:rsidP="009205E6">
      <w:pPr>
        <w:spacing w:before="120" w:after="120" w:line="276" w:lineRule="auto"/>
        <w:ind w:left="284"/>
        <w:rPr>
          <w:rFonts w:ascii="Calibri" w:hAnsi="Calibri" w:cs="Cambria"/>
          <w:caps/>
        </w:rPr>
      </w:pPr>
      <w:r>
        <w:rPr>
          <w:rFonts w:ascii="Calibri" w:hAnsi="Calibri" w:cs="Cambria"/>
          <w:iCs/>
        </w:rPr>
        <w:t>……………………………………………………………………………………………………………………………………………………………………..</w:t>
      </w:r>
    </w:p>
    <w:p w14:paraId="170EA3AA" w14:textId="6D593EC8" w:rsidR="00475731" w:rsidRPr="00840ECD" w:rsidRDefault="00475731" w:rsidP="00475731">
      <w:pPr>
        <w:pStyle w:val="Standard"/>
        <w:keepNext/>
        <w:ind w:left="6156" w:right="45"/>
        <w:jc w:val="both"/>
        <w:rPr>
          <w:rFonts w:asciiTheme="minorHAnsi" w:hAnsiTheme="minorHAnsi" w:cstheme="minorHAnsi"/>
          <w:b/>
          <w:vanish/>
          <w:sz w:val="20"/>
          <w:szCs w:val="20"/>
        </w:rPr>
      </w:pPr>
      <w:r>
        <w:rPr>
          <w:rFonts w:asciiTheme="minorHAnsi" w:hAnsiTheme="minorHAnsi" w:cstheme="minorHAnsi"/>
          <w:b/>
          <w:sz w:val="20"/>
          <w:szCs w:val="20"/>
        </w:rPr>
        <w:t xml:space="preserve">DO </w:t>
      </w:r>
      <w:r w:rsidRPr="00840ECD">
        <w:rPr>
          <w:rFonts w:asciiTheme="minorHAnsi" w:hAnsiTheme="minorHAnsi" w:cstheme="minorHAnsi"/>
          <w:b/>
          <w:sz w:val="20"/>
          <w:szCs w:val="20"/>
        </w:rPr>
        <w:t>ZAMAWIAJĄC</w:t>
      </w:r>
      <w:r>
        <w:rPr>
          <w:rFonts w:asciiTheme="minorHAnsi" w:hAnsiTheme="minorHAnsi" w:cstheme="minorHAnsi"/>
          <w:b/>
          <w:sz w:val="20"/>
          <w:szCs w:val="20"/>
        </w:rPr>
        <w:t>EGO</w:t>
      </w:r>
      <w:r w:rsidRPr="00840ECD">
        <w:rPr>
          <w:rFonts w:asciiTheme="minorHAnsi" w:hAnsiTheme="minorHAnsi" w:cstheme="minorHAnsi"/>
          <w:b/>
          <w:sz w:val="20"/>
          <w:szCs w:val="20"/>
        </w:rPr>
        <w:t>:</w:t>
      </w:r>
    </w:p>
    <w:p w14:paraId="27A95D31" w14:textId="77777777" w:rsidR="00475731" w:rsidRPr="00840ECD" w:rsidRDefault="00475731" w:rsidP="00475731">
      <w:pPr>
        <w:pStyle w:val="Standard"/>
        <w:ind w:left="6156"/>
        <w:rPr>
          <w:rFonts w:asciiTheme="minorHAnsi" w:eastAsia="Calibri" w:hAnsiTheme="minorHAnsi" w:cstheme="minorHAnsi"/>
          <w:b/>
          <w:sz w:val="20"/>
          <w:szCs w:val="20"/>
          <w:lang w:eastAsia="en-US"/>
        </w:rPr>
      </w:pPr>
      <w:r w:rsidRPr="00840ECD">
        <w:rPr>
          <w:rFonts w:asciiTheme="minorHAnsi" w:eastAsia="Calibri" w:hAnsiTheme="minorHAnsi" w:cstheme="minorHAnsi"/>
          <w:b/>
          <w:sz w:val="20"/>
          <w:szCs w:val="20"/>
          <w:lang w:eastAsia="en-US"/>
        </w:rPr>
        <w:t xml:space="preserve">       </w:t>
      </w:r>
    </w:p>
    <w:p w14:paraId="2768EFA1" w14:textId="77777777" w:rsidR="00475731" w:rsidRPr="00840ECD" w:rsidRDefault="00475731" w:rsidP="00475731">
      <w:pPr>
        <w:pStyle w:val="Standard"/>
        <w:ind w:left="6156"/>
        <w:rPr>
          <w:rFonts w:asciiTheme="minorHAnsi" w:eastAsia="Calibri" w:hAnsiTheme="minorHAnsi" w:cstheme="minorHAnsi"/>
          <w:bCs/>
          <w:sz w:val="20"/>
          <w:szCs w:val="20"/>
          <w:lang w:eastAsia="en-US"/>
        </w:rPr>
      </w:pPr>
    </w:p>
    <w:p w14:paraId="7FBDAA42" w14:textId="77777777" w:rsidR="00475731" w:rsidRPr="00475731" w:rsidRDefault="00475731" w:rsidP="00475731">
      <w:pPr>
        <w:pStyle w:val="Standard"/>
        <w:ind w:left="6156"/>
        <w:rPr>
          <w:rFonts w:asciiTheme="minorHAnsi" w:eastAsia="Calibri" w:hAnsiTheme="minorHAnsi" w:cstheme="minorHAnsi"/>
          <w:b/>
          <w:sz w:val="20"/>
          <w:szCs w:val="20"/>
          <w:lang w:eastAsia="en-US"/>
        </w:rPr>
      </w:pPr>
      <w:r w:rsidRPr="00475731">
        <w:rPr>
          <w:rFonts w:asciiTheme="minorHAnsi" w:eastAsia="Calibri" w:hAnsiTheme="minorHAnsi" w:cstheme="minorHAnsi"/>
          <w:b/>
          <w:sz w:val="20"/>
          <w:szCs w:val="20"/>
          <w:lang w:eastAsia="en-US"/>
        </w:rPr>
        <w:t xml:space="preserve">Gmina Sobienie-Jeziory                                                                                                  </w:t>
      </w:r>
    </w:p>
    <w:p w14:paraId="2A399DB7" w14:textId="77777777" w:rsidR="00475731" w:rsidRPr="00475731" w:rsidRDefault="00475731" w:rsidP="00475731">
      <w:pPr>
        <w:pStyle w:val="Standard"/>
        <w:ind w:left="6156"/>
        <w:rPr>
          <w:rFonts w:asciiTheme="minorHAnsi" w:eastAsia="Calibri" w:hAnsiTheme="minorHAnsi" w:cstheme="minorHAnsi"/>
          <w:b/>
          <w:sz w:val="20"/>
          <w:szCs w:val="20"/>
          <w:lang w:eastAsia="en-US"/>
        </w:rPr>
      </w:pPr>
      <w:r w:rsidRPr="00475731">
        <w:rPr>
          <w:rFonts w:asciiTheme="minorHAnsi" w:eastAsia="Calibri" w:hAnsiTheme="minorHAnsi" w:cstheme="minorHAnsi"/>
          <w:b/>
          <w:sz w:val="20"/>
          <w:szCs w:val="20"/>
          <w:lang w:eastAsia="en-US"/>
        </w:rPr>
        <w:t xml:space="preserve">ul. Garwolińska 16 </w:t>
      </w:r>
    </w:p>
    <w:p w14:paraId="7F643325" w14:textId="77777777" w:rsidR="00475731" w:rsidRPr="00475731" w:rsidRDefault="00475731" w:rsidP="00475731">
      <w:pPr>
        <w:pStyle w:val="Standard"/>
        <w:ind w:left="6156"/>
        <w:rPr>
          <w:rFonts w:asciiTheme="minorHAnsi" w:eastAsia="Calibri" w:hAnsiTheme="minorHAnsi" w:cstheme="minorHAnsi"/>
          <w:b/>
          <w:sz w:val="20"/>
          <w:szCs w:val="20"/>
          <w:lang w:eastAsia="en-US"/>
        </w:rPr>
      </w:pPr>
      <w:r w:rsidRPr="00475731">
        <w:rPr>
          <w:rFonts w:asciiTheme="minorHAnsi" w:eastAsia="Calibri" w:hAnsiTheme="minorHAnsi" w:cstheme="minorHAnsi"/>
          <w:b/>
          <w:sz w:val="20"/>
          <w:szCs w:val="20"/>
          <w:lang w:eastAsia="en-US"/>
        </w:rPr>
        <w:t>08-443 Sobienie-Jeziory</w:t>
      </w:r>
    </w:p>
    <w:p w14:paraId="420AFF16" w14:textId="62A1D8A8" w:rsidR="00475731" w:rsidRPr="00475731" w:rsidRDefault="00475731" w:rsidP="00475731">
      <w:pPr>
        <w:pStyle w:val="Standard"/>
        <w:ind w:left="6156"/>
        <w:rPr>
          <w:rFonts w:asciiTheme="minorHAnsi" w:eastAsia="Calibri" w:hAnsiTheme="minorHAnsi" w:cstheme="minorHAnsi"/>
          <w:b/>
          <w:sz w:val="20"/>
          <w:szCs w:val="20"/>
          <w:lang w:eastAsia="en-US"/>
        </w:rPr>
      </w:pPr>
      <w:r w:rsidRPr="00475731">
        <w:rPr>
          <w:rFonts w:asciiTheme="minorHAnsi" w:eastAsia="Calibri" w:hAnsiTheme="minorHAnsi" w:cstheme="minorHAnsi"/>
          <w:b/>
          <w:sz w:val="20"/>
          <w:szCs w:val="20"/>
          <w:lang w:eastAsia="en-US"/>
        </w:rPr>
        <w:t xml:space="preserve">pow. Otwocki, woj. </w:t>
      </w:r>
      <w:r>
        <w:rPr>
          <w:rFonts w:asciiTheme="minorHAnsi" w:eastAsia="Calibri" w:hAnsiTheme="minorHAnsi" w:cstheme="minorHAnsi"/>
          <w:b/>
          <w:sz w:val="20"/>
          <w:szCs w:val="20"/>
          <w:lang w:eastAsia="en-US"/>
        </w:rPr>
        <w:t>m</w:t>
      </w:r>
      <w:r w:rsidRPr="00475731">
        <w:rPr>
          <w:rFonts w:asciiTheme="minorHAnsi" w:eastAsia="Calibri" w:hAnsiTheme="minorHAnsi" w:cstheme="minorHAnsi"/>
          <w:b/>
          <w:sz w:val="20"/>
          <w:szCs w:val="20"/>
          <w:lang w:eastAsia="en-US"/>
        </w:rPr>
        <w:t xml:space="preserve">azowieckie </w:t>
      </w:r>
    </w:p>
    <w:p w14:paraId="3AE8D785" w14:textId="13CA76C5" w:rsidR="00475731" w:rsidRPr="00475731" w:rsidRDefault="00475731" w:rsidP="00475731">
      <w:pPr>
        <w:pStyle w:val="Standard"/>
        <w:ind w:left="6156"/>
        <w:rPr>
          <w:rFonts w:asciiTheme="minorHAnsi" w:hAnsiTheme="minorHAnsi" w:cstheme="minorHAnsi"/>
          <w:b/>
          <w:sz w:val="20"/>
          <w:szCs w:val="20"/>
        </w:rPr>
      </w:pPr>
      <w:r w:rsidRPr="00475731">
        <w:rPr>
          <w:rFonts w:asciiTheme="minorHAnsi" w:eastAsia="Calibri" w:hAnsiTheme="minorHAnsi" w:cstheme="minorHAnsi"/>
          <w:b/>
          <w:sz w:val="20"/>
          <w:szCs w:val="20"/>
          <w:lang w:eastAsia="en-US"/>
        </w:rPr>
        <w:t xml:space="preserve">NIP 826-11-44-044 </w:t>
      </w:r>
    </w:p>
    <w:p w14:paraId="5D1463D2" w14:textId="77777777" w:rsidR="009205E6" w:rsidRPr="00876157" w:rsidRDefault="009205E6">
      <w:pPr>
        <w:pStyle w:val="Standard"/>
        <w:spacing w:line="360" w:lineRule="auto"/>
        <w:rPr>
          <w:rFonts w:ascii="Arial Narrow" w:hAnsi="Arial Narrow"/>
          <w:sz w:val="18"/>
          <w:szCs w:val="8"/>
        </w:rPr>
      </w:pPr>
    </w:p>
    <w:tbl>
      <w:tblPr>
        <w:tblW w:w="9829" w:type="dxa"/>
        <w:tblInd w:w="-78" w:type="dxa"/>
        <w:tblLayout w:type="fixed"/>
        <w:tblCellMar>
          <w:top w:w="55" w:type="dxa"/>
          <w:left w:w="55" w:type="dxa"/>
          <w:bottom w:w="55" w:type="dxa"/>
          <w:right w:w="55" w:type="dxa"/>
        </w:tblCellMar>
        <w:tblLook w:val="04A0" w:firstRow="1" w:lastRow="0" w:firstColumn="1" w:lastColumn="0" w:noHBand="0" w:noVBand="1"/>
      </w:tblPr>
      <w:tblGrid>
        <w:gridCol w:w="9829"/>
      </w:tblGrid>
      <w:tr w:rsidR="00BB7B15" w:rsidRPr="009205E6" w14:paraId="3B823AF3" w14:textId="77777777">
        <w:trPr>
          <w:trHeight w:val="213"/>
        </w:trPr>
        <w:tc>
          <w:tcPr>
            <w:tcW w:w="9829" w:type="dxa"/>
            <w:tcBorders>
              <w:top w:val="single" w:sz="6" w:space="0" w:color="000000"/>
              <w:left w:val="single" w:sz="6" w:space="0" w:color="000000"/>
              <w:bottom w:val="single" w:sz="6" w:space="0" w:color="000000"/>
              <w:right w:val="single" w:sz="6" w:space="0" w:color="000000"/>
            </w:tcBorders>
            <w:shd w:val="clear" w:color="auto" w:fill="E6E6FF"/>
            <w:vAlign w:val="center"/>
          </w:tcPr>
          <w:p w14:paraId="71E00DE7" w14:textId="77777777" w:rsidR="00BB7B15" w:rsidRPr="007160BE" w:rsidRDefault="00E0509E">
            <w:pPr>
              <w:pStyle w:val="Standard"/>
              <w:snapToGrid w:val="0"/>
              <w:spacing w:before="120" w:after="120"/>
              <w:jc w:val="center"/>
              <w:rPr>
                <w:rFonts w:asciiTheme="minorHAnsi" w:hAnsiTheme="minorHAnsi" w:cstheme="minorHAnsi"/>
                <w:b/>
                <w:shd w:val="clear" w:color="auto" w:fill="E6E6FF"/>
              </w:rPr>
            </w:pPr>
            <w:r w:rsidRPr="007160BE">
              <w:rPr>
                <w:rFonts w:asciiTheme="minorHAnsi" w:hAnsiTheme="minorHAnsi" w:cstheme="minorHAnsi"/>
                <w:b/>
                <w:shd w:val="clear" w:color="auto" w:fill="E6E6FF"/>
              </w:rPr>
              <w:t>FORMULARZ OFERTOWY</w:t>
            </w:r>
          </w:p>
        </w:tc>
      </w:tr>
    </w:tbl>
    <w:p w14:paraId="23C1CF13" w14:textId="77777777" w:rsidR="00F401DE" w:rsidRPr="009205E6" w:rsidRDefault="00F401DE" w:rsidP="00F401DE">
      <w:pPr>
        <w:pStyle w:val="Standard"/>
        <w:spacing w:line="288" w:lineRule="auto"/>
        <w:rPr>
          <w:rFonts w:asciiTheme="minorHAnsi" w:hAnsiTheme="minorHAnsi" w:cstheme="minorHAnsi"/>
          <w:sz w:val="2"/>
          <w:szCs w:val="2"/>
        </w:rPr>
      </w:pPr>
      <w:r w:rsidRPr="009205E6">
        <w:rPr>
          <w:rFonts w:asciiTheme="minorHAnsi" w:hAnsiTheme="minorHAnsi" w:cstheme="minorHAnsi"/>
          <w:sz w:val="2"/>
          <w:szCs w:val="2"/>
        </w:rPr>
        <w:t xml:space="preserve">I. I </w:t>
      </w:r>
    </w:p>
    <w:p w14:paraId="5ADAC323" w14:textId="77777777" w:rsidR="00F401DE" w:rsidRPr="009205E6" w:rsidRDefault="00F401DE" w:rsidP="00F401DE">
      <w:pPr>
        <w:pStyle w:val="Standard"/>
        <w:spacing w:line="288" w:lineRule="auto"/>
        <w:rPr>
          <w:rFonts w:asciiTheme="minorHAnsi" w:hAnsiTheme="minorHAnsi" w:cstheme="minorHAnsi"/>
        </w:rPr>
      </w:pPr>
    </w:p>
    <w:p w14:paraId="2C86C4DC" w14:textId="00B512C8" w:rsidR="00BB7B15" w:rsidRPr="009205E6" w:rsidRDefault="00E0509E">
      <w:pPr>
        <w:pStyle w:val="Standard"/>
        <w:numPr>
          <w:ilvl w:val="0"/>
          <w:numId w:val="413"/>
        </w:numPr>
        <w:spacing w:line="288" w:lineRule="auto"/>
        <w:rPr>
          <w:rFonts w:asciiTheme="minorHAnsi" w:hAnsiTheme="minorHAnsi" w:cstheme="minorHAnsi"/>
          <w:sz w:val="20"/>
          <w:szCs w:val="20"/>
        </w:rPr>
      </w:pPr>
      <w:r w:rsidRPr="009205E6">
        <w:rPr>
          <w:rFonts w:asciiTheme="minorHAnsi" w:hAnsiTheme="minorHAnsi" w:cstheme="minorHAnsi"/>
          <w:sz w:val="20"/>
          <w:szCs w:val="20"/>
        </w:rPr>
        <w:t>Nawiązując do ogłoszenia o zamówieniu</w:t>
      </w:r>
      <w:r w:rsidR="00BB35D4">
        <w:rPr>
          <w:rFonts w:asciiTheme="minorHAnsi" w:hAnsiTheme="minorHAnsi" w:cstheme="minorHAnsi"/>
          <w:sz w:val="20"/>
          <w:szCs w:val="20"/>
        </w:rPr>
        <w:t xml:space="preserve"> znak </w:t>
      </w:r>
      <w:r w:rsidR="00B17908" w:rsidRPr="009205E6">
        <w:rPr>
          <w:rFonts w:asciiTheme="minorHAnsi" w:hAnsiTheme="minorHAnsi" w:cstheme="minorHAnsi"/>
          <w:sz w:val="20"/>
          <w:szCs w:val="20"/>
        </w:rPr>
        <w:t>ZP.271.1</w:t>
      </w:r>
      <w:r w:rsidR="00DB7C2F">
        <w:rPr>
          <w:rFonts w:asciiTheme="minorHAnsi" w:hAnsiTheme="minorHAnsi" w:cstheme="minorHAnsi"/>
          <w:sz w:val="20"/>
          <w:szCs w:val="20"/>
        </w:rPr>
        <w:t>5</w:t>
      </w:r>
      <w:r w:rsidR="00B17908" w:rsidRPr="009205E6">
        <w:rPr>
          <w:rFonts w:asciiTheme="minorHAnsi" w:hAnsiTheme="minorHAnsi" w:cstheme="minorHAnsi"/>
          <w:sz w:val="20"/>
          <w:szCs w:val="20"/>
        </w:rPr>
        <w:t>.2022</w:t>
      </w:r>
    </w:p>
    <w:p w14:paraId="493AE58B" w14:textId="77777777" w:rsidR="00BB7B15" w:rsidRPr="009205E6" w:rsidRDefault="00BB7B15">
      <w:pPr>
        <w:pStyle w:val="Standard"/>
        <w:spacing w:line="288" w:lineRule="auto"/>
        <w:jc w:val="center"/>
        <w:rPr>
          <w:rFonts w:asciiTheme="minorHAnsi" w:hAnsiTheme="minorHAnsi" w:cstheme="minorHAnsi"/>
          <w:sz w:val="20"/>
          <w:szCs w:val="20"/>
        </w:rPr>
      </w:pPr>
    </w:p>
    <w:p w14:paraId="7384D31E" w14:textId="5C0DE488" w:rsidR="00BB7B15" w:rsidRPr="009205E6" w:rsidRDefault="00E0509E">
      <w:pPr>
        <w:pStyle w:val="Standard"/>
        <w:spacing w:line="288" w:lineRule="auto"/>
        <w:jc w:val="center"/>
        <w:rPr>
          <w:rFonts w:asciiTheme="minorHAnsi" w:hAnsiTheme="minorHAnsi" w:cstheme="minorHAnsi"/>
          <w:sz w:val="20"/>
          <w:szCs w:val="20"/>
        </w:rPr>
      </w:pPr>
      <w:r w:rsidRPr="009205E6">
        <w:rPr>
          <w:rFonts w:asciiTheme="minorHAnsi" w:hAnsiTheme="minorHAnsi" w:cstheme="minorHAnsi"/>
          <w:sz w:val="20"/>
          <w:szCs w:val="20"/>
        </w:rPr>
        <w:t xml:space="preserve">pn.: </w:t>
      </w:r>
      <w:r w:rsidR="00371E7F" w:rsidRPr="009205E6">
        <w:rPr>
          <w:rFonts w:asciiTheme="minorHAnsi" w:hAnsiTheme="minorHAnsi" w:cstheme="minorHAnsi"/>
          <w:b/>
          <w:bCs/>
          <w:sz w:val="20"/>
          <w:szCs w:val="20"/>
        </w:rPr>
        <w:t>ZAKUP SPRZĘTU ORAZ WYKONANIE INFRASTRUKTURY SIECI LOKALNEJ W URZĘDZIE GMINY SOBIENI</w:t>
      </w:r>
      <w:r w:rsidR="00F54E3E">
        <w:rPr>
          <w:rFonts w:asciiTheme="minorHAnsi" w:hAnsiTheme="minorHAnsi" w:cstheme="minorHAnsi"/>
          <w:b/>
          <w:bCs/>
          <w:sz w:val="20"/>
          <w:szCs w:val="20"/>
        </w:rPr>
        <w:t>E</w:t>
      </w:r>
      <w:r w:rsidR="00371E7F" w:rsidRPr="009205E6">
        <w:rPr>
          <w:rFonts w:asciiTheme="minorHAnsi" w:hAnsiTheme="minorHAnsi" w:cstheme="minorHAnsi"/>
          <w:b/>
          <w:bCs/>
          <w:sz w:val="20"/>
          <w:szCs w:val="20"/>
        </w:rPr>
        <w:t>-JEZIOR</w:t>
      </w:r>
      <w:r w:rsidR="00F54E3E">
        <w:rPr>
          <w:rFonts w:asciiTheme="minorHAnsi" w:hAnsiTheme="minorHAnsi" w:cstheme="minorHAnsi"/>
          <w:b/>
          <w:bCs/>
          <w:sz w:val="20"/>
          <w:szCs w:val="20"/>
        </w:rPr>
        <w:t>Y</w:t>
      </w:r>
      <w:r w:rsidR="00371E7F" w:rsidRPr="009205E6">
        <w:rPr>
          <w:rFonts w:asciiTheme="minorHAnsi" w:hAnsiTheme="minorHAnsi" w:cstheme="minorHAnsi"/>
          <w:b/>
          <w:bCs/>
          <w:sz w:val="20"/>
          <w:szCs w:val="20"/>
        </w:rPr>
        <w:t xml:space="preserve"> W RAMACH PROJEKTU „CYFROWA GMINA”</w:t>
      </w:r>
    </w:p>
    <w:p w14:paraId="49A42CFE" w14:textId="77777777" w:rsidR="00BB7B15" w:rsidRPr="009205E6" w:rsidRDefault="00BB7B15">
      <w:pPr>
        <w:pStyle w:val="Standard"/>
        <w:spacing w:line="288" w:lineRule="auto"/>
        <w:jc w:val="center"/>
        <w:rPr>
          <w:rFonts w:asciiTheme="minorHAnsi" w:hAnsiTheme="minorHAnsi" w:cstheme="minorHAnsi"/>
          <w:b/>
          <w:bCs/>
          <w:sz w:val="20"/>
          <w:szCs w:val="20"/>
        </w:rPr>
      </w:pPr>
    </w:p>
    <w:p w14:paraId="3A5EF94B" w14:textId="77777777" w:rsidR="00BB7B15" w:rsidRPr="009205E6" w:rsidRDefault="00BB7B15">
      <w:pPr>
        <w:pStyle w:val="Standard"/>
        <w:spacing w:line="288" w:lineRule="auto"/>
        <w:jc w:val="center"/>
        <w:rPr>
          <w:rFonts w:asciiTheme="minorHAnsi" w:hAnsiTheme="minorHAnsi" w:cstheme="minorHAnsi"/>
          <w:b/>
          <w:bCs/>
          <w:sz w:val="23"/>
          <w:szCs w:val="23"/>
        </w:rPr>
      </w:pPr>
    </w:p>
    <w:p w14:paraId="688E9719" w14:textId="77777777" w:rsidR="00BB7B15" w:rsidRPr="00876157" w:rsidRDefault="00BB7B15">
      <w:pPr>
        <w:pStyle w:val="Standard"/>
        <w:spacing w:line="288" w:lineRule="auto"/>
        <w:jc w:val="center"/>
        <w:rPr>
          <w:rFonts w:ascii="Arial Narrow" w:hAnsi="Arial Narrow"/>
          <w:sz w:val="10"/>
          <w:szCs w:val="10"/>
        </w:rPr>
      </w:pPr>
    </w:p>
    <w:tbl>
      <w:tblPr>
        <w:tblW w:w="9134" w:type="dxa"/>
        <w:tblInd w:w="-67" w:type="dxa"/>
        <w:tblLayout w:type="fixed"/>
        <w:tblCellMar>
          <w:left w:w="70" w:type="dxa"/>
          <w:right w:w="70" w:type="dxa"/>
        </w:tblCellMar>
        <w:tblLook w:val="04A0" w:firstRow="1" w:lastRow="0" w:firstColumn="1" w:lastColumn="0" w:noHBand="0" w:noVBand="1"/>
      </w:tblPr>
      <w:tblGrid>
        <w:gridCol w:w="9134"/>
      </w:tblGrid>
      <w:tr w:rsidR="00BB7B15" w:rsidRPr="00876157" w14:paraId="6E14A84B" w14:textId="77777777">
        <w:trPr>
          <w:trHeight w:val="3247"/>
        </w:trPr>
        <w:tc>
          <w:tcPr>
            <w:tcW w:w="9134" w:type="dxa"/>
            <w:tcBorders>
              <w:top w:val="single" w:sz="4" w:space="0" w:color="000000"/>
              <w:left w:val="single" w:sz="4" w:space="0" w:color="000000"/>
              <w:bottom w:val="single" w:sz="4" w:space="0" w:color="000000"/>
              <w:right w:val="single" w:sz="4" w:space="0" w:color="000000"/>
            </w:tcBorders>
            <w:shd w:val="clear" w:color="auto" w:fill="auto"/>
          </w:tcPr>
          <w:p w14:paraId="414786A7" w14:textId="77777777" w:rsidR="00BB7B15" w:rsidRPr="00876157" w:rsidRDefault="00BB7B15">
            <w:pPr>
              <w:pStyle w:val="Standard"/>
              <w:spacing w:line="288" w:lineRule="auto"/>
              <w:ind w:left="329" w:hanging="284"/>
              <w:jc w:val="both"/>
              <w:rPr>
                <w:rFonts w:ascii="Arial Narrow" w:hAnsi="Arial Narrow"/>
                <w:sz w:val="2"/>
                <w:szCs w:val="2"/>
              </w:rPr>
            </w:pPr>
          </w:p>
          <w:p w14:paraId="70059612" w14:textId="77777777" w:rsidR="00BB7B15" w:rsidRPr="009205E6" w:rsidRDefault="00E0509E">
            <w:pPr>
              <w:pStyle w:val="Standard"/>
              <w:spacing w:line="288" w:lineRule="auto"/>
              <w:ind w:left="432"/>
              <w:rPr>
                <w:rFonts w:asciiTheme="minorHAnsi" w:hAnsiTheme="minorHAnsi" w:cstheme="minorHAnsi"/>
                <w:sz w:val="20"/>
                <w:szCs w:val="20"/>
              </w:rPr>
            </w:pPr>
            <w:r w:rsidRPr="009205E6">
              <w:rPr>
                <w:rFonts w:asciiTheme="minorHAnsi" w:eastAsia="Symbol" w:hAnsiTheme="minorHAnsi" w:cstheme="minorHAnsi"/>
                <w:b/>
                <w:bCs/>
                <w:sz w:val="20"/>
                <w:szCs w:val="20"/>
              </w:rPr>
              <w:t></w:t>
            </w:r>
            <w:r w:rsidRPr="009205E6">
              <w:rPr>
                <w:rFonts w:asciiTheme="minorHAnsi" w:hAnsiTheme="minorHAnsi" w:cstheme="minorHAnsi"/>
                <w:b/>
                <w:bCs/>
                <w:sz w:val="20"/>
                <w:szCs w:val="20"/>
              </w:rPr>
              <w:t xml:space="preserve"> Składamy ofertę na część nr 1 </w:t>
            </w:r>
          </w:p>
          <w:p w14:paraId="215B35D7" w14:textId="77777777" w:rsidR="00BB7B15" w:rsidRPr="009205E6" w:rsidRDefault="00E0509E">
            <w:pPr>
              <w:pStyle w:val="Standard"/>
              <w:spacing w:line="288" w:lineRule="auto"/>
              <w:ind w:left="432"/>
              <w:rPr>
                <w:rFonts w:asciiTheme="minorHAnsi" w:hAnsiTheme="minorHAnsi" w:cstheme="minorHAnsi"/>
                <w:sz w:val="20"/>
                <w:szCs w:val="20"/>
              </w:rPr>
            </w:pPr>
            <w:r w:rsidRPr="009205E6">
              <w:rPr>
                <w:rFonts w:asciiTheme="minorHAnsi" w:hAnsiTheme="minorHAnsi" w:cstheme="minorHAnsi"/>
                <w:b/>
                <w:bCs/>
                <w:sz w:val="20"/>
                <w:szCs w:val="20"/>
              </w:rPr>
              <w:t>pod nazwą  „Dostawa komputerów osobistych AIO z  oprogramowaniem”</w:t>
            </w:r>
          </w:p>
          <w:p w14:paraId="432D31FA" w14:textId="77777777" w:rsidR="00BB7B15" w:rsidRPr="009205E6" w:rsidRDefault="00BB7B15">
            <w:pPr>
              <w:pStyle w:val="Standard"/>
              <w:spacing w:line="288" w:lineRule="auto"/>
              <w:ind w:left="432"/>
              <w:jc w:val="both"/>
              <w:rPr>
                <w:rFonts w:asciiTheme="minorHAnsi" w:hAnsiTheme="minorHAnsi" w:cstheme="minorHAnsi"/>
                <w:sz w:val="20"/>
                <w:szCs w:val="20"/>
              </w:rPr>
            </w:pPr>
          </w:p>
          <w:p w14:paraId="37E3187D" w14:textId="54E64844" w:rsidR="00BB7B15" w:rsidRPr="00E1786E" w:rsidRDefault="00E0509E">
            <w:pPr>
              <w:pStyle w:val="Standard"/>
              <w:numPr>
                <w:ilvl w:val="0"/>
                <w:numId w:val="415"/>
              </w:numPr>
              <w:spacing w:line="288" w:lineRule="auto"/>
              <w:jc w:val="both"/>
              <w:rPr>
                <w:rFonts w:asciiTheme="minorHAnsi" w:hAnsiTheme="minorHAnsi" w:cstheme="minorHAnsi"/>
                <w:b/>
                <w:bCs/>
                <w:sz w:val="20"/>
                <w:szCs w:val="20"/>
              </w:rPr>
            </w:pPr>
            <w:r w:rsidRPr="00E1786E">
              <w:rPr>
                <w:rFonts w:asciiTheme="minorHAnsi" w:hAnsiTheme="minorHAnsi" w:cstheme="minorHAnsi"/>
                <w:b/>
                <w:bCs/>
                <w:sz w:val="20"/>
                <w:szCs w:val="20"/>
              </w:rPr>
              <w:t>Oferujemy wykonanie przedmiotu zamówienia w zakresie objętym specyfikacją warunków zamówienia za cenę</w:t>
            </w:r>
            <w:r w:rsidR="007160BE" w:rsidRPr="00E1786E">
              <w:rPr>
                <w:rFonts w:asciiTheme="minorHAnsi" w:hAnsiTheme="minorHAnsi" w:cstheme="minorHAnsi"/>
                <w:b/>
                <w:bCs/>
                <w:sz w:val="20"/>
                <w:szCs w:val="20"/>
              </w:rPr>
              <w:t xml:space="preserve"> (C)</w:t>
            </w:r>
            <w:r w:rsidRPr="00E1786E">
              <w:rPr>
                <w:rFonts w:asciiTheme="minorHAnsi" w:hAnsiTheme="minorHAnsi" w:cstheme="minorHAnsi"/>
                <w:b/>
                <w:bCs/>
                <w:sz w:val="20"/>
                <w:szCs w:val="20"/>
              </w:rPr>
              <w:t>:</w:t>
            </w:r>
          </w:p>
          <w:p w14:paraId="1E2F56FE" w14:textId="77777777" w:rsidR="00BB7B15" w:rsidRPr="009205E6" w:rsidRDefault="00BB7B15">
            <w:pPr>
              <w:pStyle w:val="Standard"/>
              <w:spacing w:line="288" w:lineRule="auto"/>
              <w:ind w:left="432"/>
              <w:jc w:val="both"/>
              <w:rPr>
                <w:rFonts w:asciiTheme="minorHAnsi" w:hAnsiTheme="minorHAnsi" w:cstheme="minorHAnsi"/>
                <w:sz w:val="20"/>
                <w:szCs w:val="20"/>
              </w:rPr>
            </w:pPr>
          </w:p>
          <w:p w14:paraId="1929111D" w14:textId="77777777" w:rsidR="00BB7B15" w:rsidRPr="009205E6" w:rsidRDefault="00E0509E">
            <w:pPr>
              <w:pStyle w:val="Standard"/>
              <w:spacing w:after="120" w:line="288" w:lineRule="auto"/>
              <w:ind w:left="432"/>
              <w:rPr>
                <w:rFonts w:asciiTheme="minorHAnsi" w:hAnsiTheme="minorHAnsi" w:cstheme="minorHAnsi"/>
                <w:sz w:val="20"/>
                <w:szCs w:val="20"/>
              </w:rPr>
            </w:pPr>
            <w:r w:rsidRPr="009205E6">
              <w:rPr>
                <w:rFonts w:asciiTheme="minorHAnsi" w:hAnsiTheme="minorHAnsi" w:cstheme="minorHAnsi"/>
                <w:bCs/>
                <w:sz w:val="20"/>
                <w:szCs w:val="20"/>
              </w:rPr>
              <w:t xml:space="preserve">...............................… zł netto + …….…% VAT tj. ..................................... = </w:t>
            </w:r>
            <w:r w:rsidRPr="009205E6">
              <w:rPr>
                <w:rFonts w:asciiTheme="minorHAnsi" w:hAnsiTheme="minorHAnsi" w:cstheme="minorHAnsi"/>
                <w:b/>
                <w:bCs/>
                <w:sz w:val="20"/>
                <w:szCs w:val="20"/>
              </w:rPr>
              <w:t>…………..............................zł brutto</w:t>
            </w:r>
          </w:p>
          <w:p w14:paraId="578239E9" w14:textId="77777777" w:rsidR="00BB7B15" w:rsidRPr="009205E6" w:rsidRDefault="00E0509E">
            <w:pPr>
              <w:pStyle w:val="Standard"/>
              <w:spacing w:after="120" w:line="288" w:lineRule="auto"/>
              <w:ind w:left="432"/>
              <w:rPr>
                <w:rFonts w:asciiTheme="minorHAnsi" w:hAnsiTheme="minorHAnsi" w:cstheme="minorHAnsi"/>
                <w:sz w:val="20"/>
                <w:szCs w:val="20"/>
              </w:rPr>
            </w:pPr>
            <w:r w:rsidRPr="009205E6">
              <w:rPr>
                <w:rFonts w:asciiTheme="minorHAnsi" w:hAnsiTheme="minorHAnsi" w:cstheme="minorHAnsi"/>
                <w:b/>
                <w:bCs/>
                <w:sz w:val="20"/>
                <w:szCs w:val="20"/>
              </w:rPr>
              <w:t>słownie: ……………………………………………………………………………......................................złotych brutto</w:t>
            </w:r>
          </w:p>
          <w:p w14:paraId="39F47836" w14:textId="5A893804" w:rsidR="00BB7B15" w:rsidRPr="009205E6" w:rsidRDefault="00E0509E">
            <w:pPr>
              <w:pStyle w:val="Standard"/>
              <w:numPr>
                <w:ilvl w:val="0"/>
                <w:numId w:val="415"/>
              </w:numPr>
              <w:spacing w:after="120" w:line="288" w:lineRule="auto"/>
              <w:rPr>
                <w:rFonts w:asciiTheme="minorHAnsi" w:hAnsiTheme="minorHAnsi" w:cstheme="minorHAnsi"/>
                <w:sz w:val="20"/>
                <w:szCs w:val="20"/>
              </w:rPr>
            </w:pPr>
            <w:r w:rsidRPr="009205E6">
              <w:rPr>
                <w:rFonts w:asciiTheme="minorHAnsi" w:hAnsiTheme="minorHAnsi" w:cstheme="minorHAnsi"/>
                <w:b/>
                <w:sz w:val="20"/>
                <w:szCs w:val="20"/>
              </w:rPr>
              <w:t>Warunki płatności:</w:t>
            </w:r>
          </w:p>
          <w:p w14:paraId="72B47DEA" w14:textId="31059D98" w:rsidR="00BB7B15" w:rsidRPr="009205E6" w:rsidRDefault="00E0509E">
            <w:pPr>
              <w:pStyle w:val="Standard"/>
              <w:spacing w:line="288" w:lineRule="auto"/>
              <w:ind w:left="356"/>
              <w:rPr>
                <w:rFonts w:asciiTheme="minorHAnsi" w:hAnsiTheme="minorHAnsi" w:cstheme="minorHAnsi"/>
                <w:sz w:val="20"/>
                <w:szCs w:val="20"/>
              </w:rPr>
            </w:pPr>
            <w:r w:rsidRPr="009205E6">
              <w:rPr>
                <w:rFonts w:asciiTheme="minorHAnsi" w:hAnsiTheme="minorHAnsi" w:cstheme="minorHAnsi"/>
                <w:sz w:val="20"/>
                <w:szCs w:val="20"/>
              </w:rPr>
              <w:t>W pełni akceptujemy warunki, zasady i terminy płatności określone w projekcie umowy</w:t>
            </w:r>
            <w:r w:rsidR="00B17908" w:rsidRPr="009205E6">
              <w:rPr>
                <w:rFonts w:asciiTheme="minorHAnsi" w:hAnsiTheme="minorHAnsi" w:cstheme="minorHAnsi"/>
                <w:sz w:val="20"/>
                <w:szCs w:val="20"/>
              </w:rPr>
              <w:t>/projektowanych postanowieniach umowy</w:t>
            </w:r>
            <w:r w:rsidRPr="009205E6">
              <w:rPr>
                <w:rFonts w:asciiTheme="minorHAnsi" w:hAnsiTheme="minorHAnsi" w:cstheme="minorHAnsi"/>
                <w:sz w:val="20"/>
                <w:szCs w:val="20"/>
              </w:rPr>
              <w:t>.</w:t>
            </w:r>
          </w:p>
          <w:p w14:paraId="114F7318" w14:textId="77777777" w:rsidR="00BB7B15" w:rsidRPr="009205E6" w:rsidRDefault="00BB7B15">
            <w:pPr>
              <w:pStyle w:val="Standard"/>
              <w:spacing w:line="288" w:lineRule="auto"/>
              <w:ind w:left="356"/>
              <w:rPr>
                <w:rFonts w:asciiTheme="minorHAnsi" w:hAnsiTheme="minorHAnsi" w:cstheme="minorHAnsi"/>
                <w:sz w:val="20"/>
                <w:szCs w:val="20"/>
              </w:rPr>
            </w:pPr>
          </w:p>
          <w:p w14:paraId="3872E2BB" w14:textId="0523D6E2" w:rsidR="00BB7B15" w:rsidRPr="009205E6" w:rsidRDefault="00E0509E">
            <w:pPr>
              <w:pStyle w:val="Akapitzlist"/>
              <w:numPr>
                <w:ilvl w:val="0"/>
                <w:numId w:val="415"/>
              </w:numPr>
              <w:spacing w:line="288" w:lineRule="auto"/>
              <w:rPr>
                <w:rFonts w:asciiTheme="minorHAnsi" w:hAnsiTheme="minorHAnsi" w:cstheme="minorHAnsi"/>
                <w:b/>
                <w:bCs/>
                <w:sz w:val="20"/>
                <w:szCs w:val="20"/>
              </w:rPr>
            </w:pPr>
            <w:r w:rsidRPr="009205E6">
              <w:rPr>
                <w:rFonts w:asciiTheme="minorHAnsi" w:hAnsiTheme="minorHAnsi" w:cstheme="minorHAnsi"/>
                <w:b/>
                <w:bCs/>
                <w:sz w:val="20"/>
                <w:szCs w:val="20"/>
              </w:rPr>
              <w:t>Okres gwarancji</w:t>
            </w:r>
            <w:r w:rsidR="007160BE">
              <w:rPr>
                <w:rFonts w:asciiTheme="minorHAnsi" w:hAnsiTheme="minorHAnsi" w:cstheme="minorHAnsi"/>
                <w:b/>
                <w:bCs/>
                <w:sz w:val="20"/>
                <w:szCs w:val="20"/>
              </w:rPr>
              <w:t xml:space="preserve"> (G)</w:t>
            </w:r>
            <w:r w:rsidRPr="009205E6">
              <w:rPr>
                <w:rFonts w:asciiTheme="minorHAnsi" w:hAnsiTheme="minorHAnsi" w:cstheme="minorHAnsi"/>
                <w:b/>
                <w:bCs/>
                <w:sz w:val="20"/>
                <w:szCs w:val="20"/>
              </w:rPr>
              <w:t>:</w:t>
            </w:r>
          </w:p>
          <w:p w14:paraId="2A70ECE3" w14:textId="77777777" w:rsidR="00BB7B15" w:rsidRPr="009205E6" w:rsidRDefault="00E0509E">
            <w:pPr>
              <w:pStyle w:val="Akapitzlist"/>
              <w:spacing w:line="288" w:lineRule="auto"/>
              <w:ind w:left="426"/>
              <w:rPr>
                <w:rFonts w:asciiTheme="minorHAnsi" w:hAnsiTheme="minorHAnsi" w:cstheme="minorHAnsi"/>
                <w:sz w:val="20"/>
                <w:szCs w:val="20"/>
              </w:rPr>
            </w:pPr>
            <w:r w:rsidRPr="009205E6">
              <w:rPr>
                <w:rFonts w:asciiTheme="minorHAnsi" w:hAnsiTheme="minorHAnsi" w:cstheme="minorHAnsi"/>
                <w:sz w:val="20"/>
                <w:szCs w:val="20"/>
              </w:rPr>
              <w:t>…………….  Miesięcy.</w:t>
            </w:r>
          </w:p>
          <w:p w14:paraId="78C7FFDD" w14:textId="77777777" w:rsidR="00E1786E" w:rsidRDefault="00E1786E">
            <w:pPr>
              <w:pStyle w:val="Standard"/>
              <w:spacing w:line="360" w:lineRule="auto"/>
              <w:rPr>
                <w:rFonts w:asciiTheme="minorHAnsi" w:hAnsiTheme="minorHAnsi" w:cstheme="minorHAnsi"/>
                <w:bCs/>
                <w:sz w:val="20"/>
                <w:szCs w:val="20"/>
                <w:lang w:eastAsia="ar-SA"/>
              </w:rPr>
            </w:pPr>
          </w:p>
          <w:p w14:paraId="493C88D8" w14:textId="43E9BB6C" w:rsidR="00BB7B15" w:rsidRPr="009205E6" w:rsidRDefault="00E0509E">
            <w:pPr>
              <w:pStyle w:val="Standard"/>
              <w:spacing w:line="360" w:lineRule="auto"/>
              <w:rPr>
                <w:rFonts w:asciiTheme="minorHAnsi" w:hAnsiTheme="minorHAnsi" w:cstheme="minorHAnsi"/>
                <w:sz w:val="20"/>
                <w:szCs w:val="20"/>
              </w:rPr>
            </w:pPr>
            <w:r w:rsidRPr="009205E6">
              <w:rPr>
                <w:rFonts w:asciiTheme="minorHAnsi" w:hAnsiTheme="minorHAnsi" w:cstheme="minorHAnsi"/>
                <w:bCs/>
                <w:sz w:val="20"/>
                <w:szCs w:val="20"/>
                <w:lang w:eastAsia="ar-SA"/>
              </w:rPr>
              <w:t>Jednocześnie oświadczamy, że:</w:t>
            </w:r>
          </w:p>
          <w:p w14:paraId="325AB224" w14:textId="77777777" w:rsidR="00BB7B15" w:rsidRPr="009205E6" w:rsidRDefault="00E0509E">
            <w:pPr>
              <w:pStyle w:val="Standard"/>
              <w:spacing w:line="360" w:lineRule="auto"/>
              <w:ind w:left="284" w:right="-144" w:hanging="284"/>
              <w:rPr>
                <w:rFonts w:asciiTheme="minorHAnsi" w:hAnsiTheme="minorHAnsi" w:cstheme="minorHAnsi"/>
                <w:sz w:val="20"/>
                <w:szCs w:val="20"/>
              </w:rPr>
            </w:pPr>
            <w:r w:rsidRPr="009205E6">
              <w:rPr>
                <w:rFonts w:asciiTheme="minorHAnsi" w:hAnsiTheme="minorHAnsi" w:cstheme="minorHAnsi"/>
                <w:bCs/>
                <w:sz w:val="20"/>
                <w:szCs w:val="20"/>
                <w:lang w:eastAsia="ar-SA"/>
              </w:rPr>
              <w:t>1) cena oferty została sporządzona w oparciu o całkowity przedmiot zamówienia, posiadaną wiedzę i doświadczenie  oraz uwzględnia należny podatek od towarów i usług VAT a także wszystkie koszty wykonania przedmiotu zamówienia</w:t>
            </w:r>
          </w:p>
          <w:p w14:paraId="5C70E997" w14:textId="3E411044" w:rsidR="00BB7B15" w:rsidRPr="009205E6" w:rsidRDefault="00E0509E">
            <w:pPr>
              <w:pStyle w:val="Standard"/>
              <w:numPr>
                <w:ilvl w:val="0"/>
                <w:numId w:val="409"/>
              </w:numPr>
              <w:spacing w:line="360" w:lineRule="auto"/>
              <w:ind w:left="272" w:hanging="272"/>
              <w:rPr>
                <w:rFonts w:asciiTheme="minorHAnsi" w:hAnsiTheme="minorHAnsi" w:cstheme="minorHAnsi"/>
                <w:sz w:val="20"/>
                <w:szCs w:val="20"/>
              </w:rPr>
            </w:pPr>
            <w:r w:rsidRPr="009205E6">
              <w:rPr>
                <w:rFonts w:asciiTheme="minorHAnsi" w:hAnsiTheme="minorHAnsi" w:cstheme="minorHAnsi"/>
                <w:b/>
                <w:bCs/>
                <w:sz w:val="20"/>
                <w:szCs w:val="20"/>
                <w:lang w:eastAsia="ar-SA"/>
              </w:rPr>
              <w:t xml:space="preserve">wykonamy </w:t>
            </w:r>
            <w:r w:rsidRPr="009205E6">
              <w:rPr>
                <w:rFonts w:asciiTheme="minorHAnsi" w:hAnsiTheme="minorHAnsi" w:cstheme="minorHAnsi"/>
                <w:bCs/>
                <w:sz w:val="20"/>
                <w:szCs w:val="20"/>
                <w:lang w:eastAsia="ar-SA"/>
              </w:rPr>
              <w:t xml:space="preserve">/ </w:t>
            </w:r>
            <w:r w:rsidRPr="009205E6">
              <w:rPr>
                <w:rFonts w:asciiTheme="minorHAnsi" w:hAnsiTheme="minorHAnsi" w:cstheme="minorHAnsi"/>
                <w:b/>
                <w:bCs/>
                <w:sz w:val="20"/>
                <w:szCs w:val="20"/>
                <w:lang w:eastAsia="ar-SA"/>
              </w:rPr>
              <w:t>nie wykonamy</w:t>
            </w:r>
            <w:r w:rsidRPr="009205E6">
              <w:rPr>
                <w:rFonts w:asciiTheme="minorHAnsi" w:hAnsiTheme="minorHAnsi" w:cstheme="minorHAnsi"/>
                <w:b/>
                <w:bCs/>
                <w:sz w:val="20"/>
                <w:szCs w:val="20"/>
                <w:vertAlign w:val="superscript"/>
                <w:lang w:eastAsia="ar-SA"/>
              </w:rPr>
              <w:t>*</w:t>
            </w:r>
            <w:r w:rsidRPr="009205E6">
              <w:rPr>
                <w:rFonts w:asciiTheme="minorHAnsi" w:hAnsiTheme="minorHAnsi" w:cstheme="minorHAnsi"/>
                <w:bCs/>
                <w:sz w:val="20"/>
                <w:szCs w:val="20"/>
                <w:lang w:eastAsia="ar-SA"/>
              </w:rPr>
              <w:t xml:space="preserve"> całość zamówienia siłami własnymi.</w:t>
            </w:r>
          </w:p>
          <w:p w14:paraId="72BE2FE0" w14:textId="77777777" w:rsidR="00BB7B15" w:rsidRPr="009205E6" w:rsidRDefault="00E0509E">
            <w:pPr>
              <w:pStyle w:val="Akapitzlist"/>
              <w:spacing w:line="288" w:lineRule="auto"/>
              <w:ind w:left="426"/>
              <w:rPr>
                <w:rFonts w:asciiTheme="minorHAnsi" w:hAnsiTheme="minorHAnsi" w:cstheme="minorHAnsi"/>
                <w:bCs/>
                <w:sz w:val="20"/>
                <w:szCs w:val="20"/>
                <w:lang w:eastAsia="ar-SA"/>
              </w:rPr>
            </w:pPr>
            <w:r w:rsidRPr="009205E6">
              <w:rPr>
                <w:rFonts w:asciiTheme="minorHAnsi" w:hAnsiTheme="minorHAnsi" w:cstheme="minorHAnsi"/>
                <w:bCs/>
                <w:sz w:val="20"/>
                <w:szCs w:val="20"/>
                <w:lang w:eastAsia="ar-SA"/>
              </w:rPr>
              <w:t xml:space="preserve">      Następujące prace zamierzamy powierzyć podwykonawcom:</w:t>
            </w:r>
          </w:p>
          <w:tbl>
            <w:tblPr>
              <w:tblW w:w="8387" w:type="dxa"/>
              <w:tblLayout w:type="fixed"/>
              <w:tblLook w:val="04A0" w:firstRow="1" w:lastRow="0" w:firstColumn="1" w:lastColumn="0" w:noHBand="0" w:noVBand="1"/>
            </w:tblPr>
            <w:tblGrid>
              <w:gridCol w:w="3909"/>
              <w:gridCol w:w="4478"/>
            </w:tblGrid>
            <w:tr w:rsidR="00BB7B15" w:rsidRPr="009205E6" w14:paraId="5CC6559D" w14:textId="77777777">
              <w:tc>
                <w:tcPr>
                  <w:tcW w:w="3909" w:type="dxa"/>
                  <w:tcBorders>
                    <w:top w:val="single" w:sz="4" w:space="0" w:color="000000"/>
                    <w:left w:val="single" w:sz="4" w:space="0" w:color="000000"/>
                    <w:bottom w:val="single" w:sz="4" w:space="0" w:color="000000"/>
                    <w:right w:val="single" w:sz="4" w:space="0" w:color="000000"/>
                  </w:tcBorders>
                  <w:shd w:val="clear" w:color="auto" w:fill="auto"/>
                </w:tcPr>
                <w:p w14:paraId="053FA568" w14:textId="77777777" w:rsidR="00BB7B15" w:rsidRPr="009205E6" w:rsidRDefault="00E0509E">
                  <w:pPr>
                    <w:pStyle w:val="Standard"/>
                    <w:spacing w:after="120" w:line="312" w:lineRule="auto"/>
                    <w:jc w:val="both"/>
                    <w:rPr>
                      <w:rFonts w:asciiTheme="minorHAnsi" w:hAnsiTheme="minorHAnsi" w:cstheme="minorHAnsi"/>
                      <w:bCs/>
                      <w:sz w:val="20"/>
                      <w:szCs w:val="20"/>
                      <w:lang w:eastAsia="ar-SA"/>
                    </w:rPr>
                  </w:pPr>
                  <w:r w:rsidRPr="009205E6">
                    <w:rPr>
                      <w:rFonts w:asciiTheme="minorHAnsi" w:hAnsiTheme="minorHAnsi" w:cstheme="minorHAnsi"/>
                      <w:bCs/>
                      <w:sz w:val="20"/>
                      <w:szCs w:val="20"/>
                      <w:lang w:eastAsia="ar-SA"/>
                    </w:rPr>
                    <w:t>Część zamówienia</w:t>
                  </w:r>
                </w:p>
              </w:tc>
              <w:tc>
                <w:tcPr>
                  <w:tcW w:w="4477" w:type="dxa"/>
                  <w:tcBorders>
                    <w:top w:val="single" w:sz="4" w:space="0" w:color="000000"/>
                    <w:left w:val="single" w:sz="4" w:space="0" w:color="000000"/>
                    <w:bottom w:val="single" w:sz="4" w:space="0" w:color="000000"/>
                    <w:right w:val="single" w:sz="4" w:space="0" w:color="000000"/>
                  </w:tcBorders>
                  <w:shd w:val="clear" w:color="auto" w:fill="auto"/>
                </w:tcPr>
                <w:p w14:paraId="75B93229" w14:textId="77777777" w:rsidR="00BB7B15" w:rsidRPr="009205E6" w:rsidRDefault="00E0509E">
                  <w:pPr>
                    <w:pStyle w:val="Standard"/>
                    <w:spacing w:after="120" w:line="312" w:lineRule="auto"/>
                    <w:jc w:val="both"/>
                    <w:rPr>
                      <w:rFonts w:asciiTheme="minorHAnsi" w:hAnsiTheme="minorHAnsi" w:cstheme="minorHAnsi"/>
                      <w:bCs/>
                      <w:sz w:val="20"/>
                      <w:szCs w:val="20"/>
                      <w:lang w:eastAsia="ar-SA"/>
                    </w:rPr>
                  </w:pPr>
                  <w:r w:rsidRPr="009205E6">
                    <w:rPr>
                      <w:rFonts w:asciiTheme="minorHAnsi" w:hAnsiTheme="minorHAnsi" w:cstheme="minorHAnsi"/>
                      <w:bCs/>
                      <w:sz w:val="20"/>
                      <w:szCs w:val="20"/>
                      <w:lang w:eastAsia="ar-SA"/>
                    </w:rPr>
                    <w:t>Firma</w:t>
                  </w:r>
                </w:p>
              </w:tc>
            </w:tr>
            <w:tr w:rsidR="00BB7B15" w:rsidRPr="009205E6" w14:paraId="6CEF6482" w14:textId="77777777">
              <w:tc>
                <w:tcPr>
                  <w:tcW w:w="3909" w:type="dxa"/>
                  <w:tcBorders>
                    <w:top w:val="single" w:sz="4" w:space="0" w:color="000000"/>
                    <w:left w:val="single" w:sz="4" w:space="0" w:color="000000"/>
                    <w:bottom w:val="single" w:sz="4" w:space="0" w:color="000000"/>
                    <w:right w:val="single" w:sz="4" w:space="0" w:color="000000"/>
                  </w:tcBorders>
                  <w:shd w:val="clear" w:color="auto" w:fill="auto"/>
                </w:tcPr>
                <w:p w14:paraId="3FCF58A7" w14:textId="77777777" w:rsidR="00BB7B15" w:rsidRPr="009205E6" w:rsidRDefault="00BB7B15">
                  <w:pPr>
                    <w:pStyle w:val="Standard"/>
                    <w:spacing w:after="120" w:line="312" w:lineRule="auto"/>
                    <w:rPr>
                      <w:rFonts w:asciiTheme="minorHAnsi" w:hAnsiTheme="minorHAnsi" w:cstheme="minorHAnsi"/>
                      <w:bCs/>
                      <w:sz w:val="20"/>
                      <w:szCs w:val="20"/>
                      <w:lang w:eastAsia="ar-SA"/>
                    </w:rPr>
                  </w:pPr>
                </w:p>
              </w:tc>
              <w:tc>
                <w:tcPr>
                  <w:tcW w:w="4477" w:type="dxa"/>
                  <w:tcBorders>
                    <w:top w:val="single" w:sz="4" w:space="0" w:color="000000"/>
                    <w:left w:val="single" w:sz="4" w:space="0" w:color="000000"/>
                    <w:bottom w:val="single" w:sz="4" w:space="0" w:color="000000"/>
                    <w:right w:val="single" w:sz="4" w:space="0" w:color="000000"/>
                  </w:tcBorders>
                  <w:shd w:val="clear" w:color="auto" w:fill="auto"/>
                </w:tcPr>
                <w:p w14:paraId="1088D8BC" w14:textId="77777777" w:rsidR="00BB7B15" w:rsidRPr="009205E6" w:rsidRDefault="00BB7B15">
                  <w:pPr>
                    <w:pStyle w:val="Standard"/>
                    <w:spacing w:after="120" w:line="312" w:lineRule="auto"/>
                    <w:rPr>
                      <w:rFonts w:asciiTheme="minorHAnsi" w:hAnsiTheme="minorHAnsi" w:cstheme="minorHAnsi"/>
                      <w:bCs/>
                      <w:sz w:val="20"/>
                      <w:szCs w:val="20"/>
                      <w:lang w:eastAsia="ar-SA"/>
                    </w:rPr>
                  </w:pPr>
                </w:p>
              </w:tc>
            </w:tr>
            <w:tr w:rsidR="00BB7B15" w:rsidRPr="009205E6" w14:paraId="444BE4F0" w14:textId="77777777">
              <w:tc>
                <w:tcPr>
                  <w:tcW w:w="3909" w:type="dxa"/>
                  <w:tcBorders>
                    <w:top w:val="single" w:sz="4" w:space="0" w:color="000000"/>
                    <w:left w:val="single" w:sz="4" w:space="0" w:color="000000"/>
                    <w:bottom w:val="single" w:sz="4" w:space="0" w:color="000000"/>
                    <w:right w:val="single" w:sz="4" w:space="0" w:color="000000"/>
                  </w:tcBorders>
                  <w:shd w:val="clear" w:color="auto" w:fill="auto"/>
                </w:tcPr>
                <w:p w14:paraId="36EFC29E" w14:textId="77777777" w:rsidR="00BB7B15" w:rsidRPr="009205E6" w:rsidRDefault="00BB7B15">
                  <w:pPr>
                    <w:pStyle w:val="Standard"/>
                    <w:spacing w:after="120" w:line="312" w:lineRule="auto"/>
                    <w:rPr>
                      <w:rFonts w:asciiTheme="minorHAnsi" w:hAnsiTheme="minorHAnsi" w:cstheme="minorHAnsi"/>
                      <w:bCs/>
                      <w:sz w:val="20"/>
                      <w:szCs w:val="20"/>
                      <w:lang w:eastAsia="ar-SA"/>
                    </w:rPr>
                  </w:pPr>
                </w:p>
              </w:tc>
              <w:tc>
                <w:tcPr>
                  <w:tcW w:w="4477" w:type="dxa"/>
                  <w:tcBorders>
                    <w:top w:val="single" w:sz="4" w:space="0" w:color="000000"/>
                    <w:left w:val="single" w:sz="4" w:space="0" w:color="000000"/>
                    <w:bottom w:val="single" w:sz="4" w:space="0" w:color="000000"/>
                    <w:right w:val="single" w:sz="4" w:space="0" w:color="000000"/>
                  </w:tcBorders>
                  <w:shd w:val="clear" w:color="auto" w:fill="auto"/>
                </w:tcPr>
                <w:p w14:paraId="2709F6C0" w14:textId="77777777" w:rsidR="00BB7B15" w:rsidRPr="009205E6" w:rsidRDefault="00BB7B15">
                  <w:pPr>
                    <w:pStyle w:val="Standard"/>
                    <w:spacing w:after="120" w:line="312" w:lineRule="auto"/>
                    <w:rPr>
                      <w:rFonts w:asciiTheme="minorHAnsi" w:hAnsiTheme="minorHAnsi" w:cstheme="minorHAnsi"/>
                      <w:bCs/>
                      <w:sz w:val="20"/>
                      <w:szCs w:val="20"/>
                      <w:lang w:eastAsia="ar-SA"/>
                    </w:rPr>
                  </w:pPr>
                </w:p>
              </w:tc>
            </w:tr>
          </w:tbl>
          <w:p w14:paraId="2E9AA614" w14:textId="77777777" w:rsidR="00BB7B15" w:rsidRPr="00876157" w:rsidRDefault="00BB7B15">
            <w:pPr>
              <w:pStyle w:val="Akapitzlist"/>
              <w:spacing w:line="288" w:lineRule="auto"/>
              <w:ind w:left="426"/>
              <w:rPr>
                <w:rFonts w:ascii="Arial Narrow" w:hAnsi="Arial Narrow" w:cs="Arial"/>
                <w:bCs/>
                <w:sz w:val="18"/>
                <w:szCs w:val="18"/>
                <w:lang w:eastAsia="ar-SA"/>
              </w:rPr>
            </w:pPr>
          </w:p>
          <w:p w14:paraId="7DE20D67" w14:textId="77777777" w:rsidR="00BB7B15" w:rsidRPr="00876157" w:rsidRDefault="00BB7B15">
            <w:pPr>
              <w:pStyle w:val="Akapitzlist"/>
              <w:spacing w:line="288" w:lineRule="auto"/>
              <w:ind w:left="426"/>
              <w:rPr>
                <w:rFonts w:ascii="Arial Narrow" w:hAnsi="Arial Narrow" w:cs="Arial"/>
                <w:bCs/>
                <w:sz w:val="18"/>
                <w:szCs w:val="18"/>
                <w:lang w:eastAsia="ar-SA"/>
              </w:rPr>
            </w:pPr>
          </w:p>
          <w:p w14:paraId="642914D6" w14:textId="77777777" w:rsidR="00BB7B15" w:rsidRPr="00876157" w:rsidRDefault="00BB7B15">
            <w:pPr>
              <w:pStyle w:val="Akapitzlist"/>
              <w:spacing w:line="288" w:lineRule="auto"/>
              <w:ind w:left="426"/>
              <w:rPr>
                <w:rFonts w:ascii="Arial Narrow" w:hAnsi="Arial Narrow" w:cs="Arial"/>
                <w:bCs/>
                <w:sz w:val="18"/>
                <w:szCs w:val="18"/>
                <w:lang w:eastAsia="ar-SA"/>
              </w:rPr>
            </w:pPr>
          </w:p>
          <w:p w14:paraId="17114FA7" w14:textId="77777777" w:rsidR="00BB7B15" w:rsidRPr="00876157" w:rsidRDefault="00BB7B15">
            <w:pPr>
              <w:pStyle w:val="Akapitzlist"/>
              <w:spacing w:line="288" w:lineRule="auto"/>
              <w:ind w:left="426"/>
              <w:rPr>
                <w:rFonts w:ascii="Arial Narrow" w:hAnsi="Arial Narrow" w:cs="Arial"/>
                <w:bCs/>
                <w:sz w:val="18"/>
                <w:szCs w:val="18"/>
                <w:lang w:eastAsia="ar-SA"/>
              </w:rPr>
            </w:pPr>
          </w:p>
          <w:p w14:paraId="0E298174" w14:textId="77777777" w:rsidR="00BB7B15" w:rsidRPr="00876157" w:rsidRDefault="00BB7B15">
            <w:pPr>
              <w:pStyle w:val="Akapitzlist"/>
              <w:spacing w:line="288" w:lineRule="auto"/>
              <w:ind w:left="426"/>
              <w:rPr>
                <w:rFonts w:ascii="Arial Narrow" w:hAnsi="Arial Narrow" w:cs="Arial"/>
                <w:bCs/>
                <w:sz w:val="18"/>
                <w:szCs w:val="18"/>
                <w:lang w:eastAsia="ar-SA"/>
              </w:rPr>
            </w:pPr>
          </w:p>
          <w:p w14:paraId="6957F310" w14:textId="77777777" w:rsidR="00BB7B15" w:rsidRPr="00876157" w:rsidRDefault="00BB7B15">
            <w:pPr>
              <w:pStyle w:val="Akapitzlist"/>
              <w:spacing w:line="288" w:lineRule="auto"/>
              <w:ind w:left="426"/>
              <w:rPr>
                <w:rFonts w:ascii="Arial Narrow" w:hAnsi="Arial Narrow"/>
                <w:sz w:val="18"/>
                <w:szCs w:val="18"/>
              </w:rPr>
            </w:pPr>
          </w:p>
        </w:tc>
      </w:tr>
    </w:tbl>
    <w:p w14:paraId="29892C46" w14:textId="77777777" w:rsidR="00BB7B15" w:rsidRPr="00876157" w:rsidRDefault="00E0509E">
      <w:pPr>
        <w:pStyle w:val="Standard"/>
        <w:spacing w:line="360" w:lineRule="auto"/>
        <w:rPr>
          <w:rFonts w:ascii="Arial Narrow" w:hAnsi="Arial Narrow"/>
        </w:rPr>
      </w:pPr>
      <w:r w:rsidRPr="00876157">
        <w:rPr>
          <w:rFonts w:ascii="Arial Narrow" w:hAnsi="Arial Narrow"/>
          <w:sz w:val="18"/>
          <w:szCs w:val="18"/>
        </w:rPr>
        <w:t xml:space="preserve"> </w:t>
      </w:r>
    </w:p>
    <w:p w14:paraId="0E7449FB" w14:textId="77777777" w:rsidR="00BB7B15" w:rsidRPr="00876157" w:rsidRDefault="00BB7B15">
      <w:pPr>
        <w:pStyle w:val="Standard"/>
        <w:spacing w:line="360" w:lineRule="auto"/>
        <w:rPr>
          <w:rFonts w:ascii="Arial Narrow" w:hAnsi="Arial Narrow"/>
        </w:rPr>
      </w:pPr>
    </w:p>
    <w:p w14:paraId="1E46DFC7" w14:textId="77777777" w:rsidR="00BB7B15" w:rsidRPr="00876157" w:rsidRDefault="00BB7B15">
      <w:pPr>
        <w:pStyle w:val="Standard"/>
        <w:spacing w:line="312" w:lineRule="auto"/>
        <w:jc w:val="both"/>
        <w:rPr>
          <w:rFonts w:ascii="Arial Narrow" w:hAnsi="Arial Narrow" w:cs="Arial"/>
          <w:bCs/>
          <w:sz w:val="18"/>
          <w:szCs w:val="18"/>
          <w:lang w:eastAsia="ar-SA"/>
        </w:rPr>
      </w:pPr>
    </w:p>
    <w:p w14:paraId="2003949C" w14:textId="77777777" w:rsidR="00BB7B15" w:rsidRPr="00876157" w:rsidRDefault="00BB7B15">
      <w:pPr>
        <w:pStyle w:val="Standard"/>
        <w:spacing w:line="312" w:lineRule="auto"/>
        <w:jc w:val="both"/>
        <w:rPr>
          <w:rFonts w:ascii="Arial Narrow" w:hAnsi="Arial Narrow" w:cs="Arial"/>
          <w:bCs/>
          <w:sz w:val="18"/>
          <w:szCs w:val="18"/>
          <w:lang w:eastAsia="ar-SA"/>
        </w:rPr>
      </w:pPr>
    </w:p>
    <w:tbl>
      <w:tblPr>
        <w:tblW w:w="9134" w:type="dxa"/>
        <w:tblLayout w:type="fixed"/>
        <w:tblCellMar>
          <w:left w:w="70" w:type="dxa"/>
          <w:right w:w="70" w:type="dxa"/>
        </w:tblCellMar>
        <w:tblLook w:val="04A0" w:firstRow="1" w:lastRow="0" w:firstColumn="1" w:lastColumn="0" w:noHBand="0" w:noVBand="1"/>
      </w:tblPr>
      <w:tblGrid>
        <w:gridCol w:w="9134"/>
      </w:tblGrid>
      <w:tr w:rsidR="00BB7B15" w:rsidRPr="00876157" w14:paraId="4FD68BA0" w14:textId="77777777">
        <w:trPr>
          <w:trHeight w:val="9347"/>
        </w:trPr>
        <w:tc>
          <w:tcPr>
            <w:tcW w:w="9134" w:type="dxa"/>
            <w:tcBorders>
              <w:top w:val="single" w:sz="4" w:space="0" w:color="000000"/>
              <w:left w:val="single" w:sz="4" w:space="0" w:color="000000"/>
              <w:bottom w:val="single" w:sz="4" w:space="0" w:color="000000"/>
              <w:right w:val="single" w:sz="4" w:space="0" w:color="000000"/>
            </w:tcBorders>
            <w:shd w:val="clear" w:color="auto" w:fill="auto"/>
          </w:tcPr>
          <w:p w14:paraId="4468EACE" w14:textId="77777777" w:rsidR="00BB7B15" w:rsidRPr="00876157" w:rsidRDefault="00BB7B15">
            <w:pPr>
              <w:pStyle w:val="Standard"/>
              <w:spacing w:line="288" w:lineRule="auto"/>
              <w:ind w:left="329" w:hanging="284"/>
              <w:jc w:val="both"/>
              <w:rPr>
                <w:rFonts w:ascii="Arial Narrow" w:hAnsi="Arial Narrow"/>
                <w:sz w:val="2"/>
                <w:szCs w:val="2"/>
              </w:rPr>
            </w:pPr>
          </w:p>
          <w:p w14:paraId="0804BB47" w14:textId="77777777" w:rsidR="00BB7B15" w:rsidRPr="009205E6" w:rsidRDefault="00E0509E">
            <w:pPr>
              <w:pStyle w:val="Standard"/>
              <w:spacing w:line="288" w:lineRule="auto"/>
              <w:ind w:left="432" w:hanging="76"/>
              <w:rPr>
                <w:rFonts w:asciiTheme="minorHAnsi" w:hAnsiTheme="minorHAnsi" w:cstheme="minorHAnsi"/>
                <w:sz w:val="20"/>
                <w:szCs w:val="20"/>
              </w:rPr>
            </w:pPr>
            <w:r w:rsidRPr="009205E6">
              <w:rPr>
                <w:rFonts w:asciiTheme="minorHAnsi" w:eastAsia="Symbol" w:hAnsiTheme="minorHAnsi" w:cstheme="minorHAnsi"/>
                <w:b/>
                <w:bCs/>
                <w:sz w:val="20"/>
                <w:szCs w:val="20"/>
              </w:rPr>
              <w:t></w:t>
            </w:r>
            <w:r w:rsidRPr="009205E6">
              <w:rPr>
                <w:rFonts w:asciiTheme="minorHAnsi" w:hAnsiTheme="minorHAnsi" w:cstheme="minorHAnsi"/>
                <w:b/>
                <w:bCs/>
                <w:sz w:val="20"/>
                <w:szCs w:val="20"/>
              </w:rPr>
              <w:t xml:space="preserve"> Składamy ofertę na część nr 2 </w:t>
            </w:r>
          </w:p>
          <w:p w14:paraId="38914F7C" w14:textId="77777777" w:rsidR="00BB7B15" w:rsidRPr="009205E6" w:rsidRDefault="00E0509E">
            <w:pPr>
              <w:pStyle w:val="Standard"/>
              <w:spacing w:line="288" w:lineRule="auto"/>
              <w:ind w:left="432" w:hanging="76"/>
              <w:rPr>
                <w:rFonts w:asciiTheme="minorHAnsi" w:hAnsiTheme="minorHAnsi" w:cstheme="minorHAnsi"/>
                <w:sz w:val="20"/>
                <w:szCs w:val="20"/>
              </w:rPr>
            </w:pPr>
            <w:r w:rsidRPr="009205E6">
              <w:rPr>
                <w:rFonts w:asciiTheme="minorHAnsi" w:hAnsiTheme="minorHAnsi" w:cstheme="minorHAnsi"/>
                <w:b/>
                <w:bCs/>
                <w:sz w:val="20"/>
                <w:szCs w:val="20"/>
              </w:rPr>
              <w:t>pod nazwą „</w:t>
            </w:r>
            <w:r w:rsidRPr="009205E6">
              <w:rPr>
                <w:rFonts w:asciiTheme="minorHAnsi" w:hAnsiTheme="minorHAnsi" w:cstheme="minorHAnsi"/>
                <w:sz w:val="20"/>
                <w:szCs w:val="20"/>
              </w:rPr>
              <w:t xml:space="preserve"> </w:t>
            </w:r>
            <w:r w:rsidRPr="009205E6">
              <w:rPr>
                <w:rFonts w:asciiTheme="minorHAnsi" w:hAnsiTheme="minorHAnsi" w:cstheme="minorHAnsi"/>
                <w:b/>
                <w:bCs/>
                <w:sz w:val="20"/>
                <w:szCs w:val="20"/>
              </w:rPr>
              <w:t>Dostawa serwera sieciowego wraz z konfiguracją, dostawa urządzenia NAS, dostawa UPS ”</w:t>
            </w:r>
          </w:p>
          <w:p w14:paraId="39A326D5" w14:textId="77777777" w:rsidR="00BB7B15" w:rsidRPr="009205E6" w:rsidRDefault="00BB7B15">
            <w:pPr>
              <w:pStyle w:val="Standard"/>
              <w:spacing w:line="288" w:lineRule="auto"/>
              <w:ind w:left="432"/>
              <w:jc w:val="both"/>
              <w:rPr>
                <w:rFonts w:asciiTheme="minorHAnsi" w:hAnsiTheme="minorHAnsi" w:cstheme="minorHAnsi"/>
                <w:sz w:val="20"/>
                <w:szCs w:val="20"/>
              </w:rPr>
            </w:pPr>
          </w:p>
          <w:p w14:paraId="43158A9A" w14:textId="13A20445" w:rsidR="00BB7B15" w:rsidRPr="00E1786E" w:rsidRDefault="00E0509E">
            <w:pPr>
              <w:pStyle w:val="Standard"/>
              <w:numPr>
                <w:ilvl w:val="0"/>
                <w:numId w:val="11"/>
              </w:numPr>
              <w:spacing w:line="288" w:lineRule="auto"/>
              <w:jc w:val="both"/>
              <w:rPr>
                <w:rFonts w:asciiTheme="minorHAnsi" w:hAnsiTheme="minorHAnsi" w:cstheme="minorHAnsi"/>
                <w:b/>
                <w:bCs/>
                <w:sz w:val="20"/>
                <w:szCs w:val="20"/>
              </w:rPr>
            </w:pPr>
            <w:r w:rsidRPr="00E1786E">
              <w:rPr>
                <w:rFonts w:asciiTheme="minorHAnsi" w:hAnsiTheme="minorHAnsi" w:cstheme="minorHAnsi"/>
                <w:b/>
                <w:bCs/>
                <w:sz w:val="20"/>
                <w:szCs w:val="20"/>
              </w:rPr>
              <w:t>Oferujemy wykonanie przedmiotu zamówienia w zakresie objętym specyfikacją warunków zamówienia za cenę</w:t>
            </w:r>
            <w:r w:rsidR="007160BE" w:rsidRPr="00E1786E">
              <w:rPr>
                <w:rFonts w:asciiTheme="minorHAnsi" w:hAnsiTheme="minorHAnsi" w:cstheme="minorHAnsi"/>
                <w:b/>
                <w:bCs/>
                <w:sz w:val="20"/>
                <w:szCs w:val="20"/>
              </w:rPr>
              <w:t xml:space="preserve"> </w:t>
            </w:r>
            <w:r w:rsidR="00E1786E" w:rsidRPr="00E1786E">
              <w:rPr>
                <w:rFonts w:asciiTheme="minorHAnsi" w:hAnsiTheme="minorHAnsi" w:cstheme="minorHAnsi"/>
                <w:b/>
                <w:bCs/>
                <w:sz w:val="20"/>
                <w:szCs w:val="20"/>
              </w:rPr>
              <w:t>(C)</w:t>
            </w:r>
            <w:r w:rsidRPr="00E1786E">
              <w:rPr>
                <w:rFonts w:asciiTheme="minorHAnsi" w:hAnsiTheme="minorHAnsi" w:cstheme="minorHAnsi"/>
                <w:b/>
                <w:bCs/>
                <w:sz w:val="20"/>
                <w:szCs w:val="20"/>
              </w:rPr>
              <w:t>:</w:t>
            </w:r>
          </w:p>
          <w:p w14:paraId="2C730BE4" w14:textId="77777777" w:rsidR="00BB7B15" w:rsidRPr="009205E6" w:rsidRDefault="00BB7B15">
            <w:pPr>
              <w:pStyle w:val="Standard"/>
              <w:spacing w:line="288" w:lineRule="auto"/>
              <w:ind w:left="432"/>
              <w:jc w:val="both"/>
              <w:rPr>
                <w:rFonts w:asciiTheme="minorHAnsi" w:hAnsiTheme="minorHAnsi" w:cstheme="minorHAnsi"/>
                <w:sz w:val="20"/>
                <w:szCs w:val="20"/>
              </w:rPr>
            </w:pPr>
          </w:p>
          <w:p w14:paraId="549BEA6A" w14:textId="77777777" w:rsidR="00BB7B15" w:rsidRPr="009205E6" w:rsidRDefault="00E0509E">
            <w:pPr>
              <w:pStyle w:val="Standard"/>
              <w:spacing w:after="120" w:line="288" w:lineRule="auto"/>
              <w:ind w:left="432"/>
              <w:rPr>
                <w:rFonts w:asciiTheme="minorHAnsi" w:hAnsiTheme="minorHAnsi" w:cstheme="minorHAnsi"/>
                <w:sz w:val="20"/>
                <w:szCs w:val="20"/>
              </w:rPr>
            </w:pPr>
            <w:r w:rsidRPr="009205E6">
              <w:rPr>
                <w:rFonts w:asciiTheme="minorHAnsi" w:hAnsiTheme="minorHAnsi" w:cstheme="minorHAnsi"/>
                <w:bCs/>
                <w:sz w:val="20"/>
                <w:szCs w:val="20"/>
              </w:rPr>
              <w:t xml:space="preserve">...............................… zł netto + …….…% VAT tj. ..................................... = </w:t>
            </w:r>
            <w:r w:rsidRPr="009205E6">
              <w:rPr>
                <w:rFonts w:asciiTheme="minorHAnsi" w:hAnsiTheme="minorHAnsi" w:cstheme="minorHAnsi"/>
                <w:b/>
                <w:bCs/>
                <w:sz w:val="20"/>
                <w:szCs w:val="20"/>
              </w:rPr>
              <w:t>…………..............................zł brutto</w:t>
            </w:r>
          </w:p>
          <w:p w14:paraId="7C7CD45F" w14:textId="77777777" w:rsidR="00BB7B15" w:rsidRPr="009205E6" w:rsidRDefault="00E0509E">
            <w:pPr>
              <w:pStyle w:val="Standard"/>
              <w:spacing w:after="120" w:line="288" w:lineRule="auto"/>
              <w:ind w:left="432"/>
              <w:rPr>
                <w:rFonts w:asciiTheme="minorHAnsi" w:hAnsiTheme="minorHAnsi" w:cstheme="minorHAnsi"/>
                <w:b/>
                <w:bCs/>
                <w:sz w:val="20"/>
                <w:szCs w:val="20"/>
              </w:rPr>
            </w:pPr>
            <w:r w:rsidRPr="009205E6">
              <w:rPr>
                <w:rFonts w:asciiTheme="minorHAnsi" w:hAnsiTheme="minorHAnsi" w:cstheme="minorHAnsi"/>
                <w:b/>
                <w:bCs/>
                <w:sz w:val="20"/>
                <w:szCs w:val="20"/>
              </w:rPr>
              <w:t>słownie: ……………………………………………………………………………......................................złotych brutto</w:t>
            </w:r>
          </w:p>
          <w:p w14:paraId="5BEC47FB" w14:textId="77777777" w:rsidR="00BB7B15" w:rsidRPr="009205E6" w:rsidRDefault="00BB7B15">
            <w:pPr>
              <w:pStyle w:val="Standard"/>
              <w:spacing w:line="288" w:lineRule="auto"/>
              <w:rPr>
                <w:rFonts w:asciiTheme="minorHAnsi" w:hAnsiTheme="minorHAnsi" w:cstheme="minorHAnsi"/>
                <w:b/>
                <w:sz w:val="20"/>
                <w:szCs w:val="20"/>
              </w:rPr>
            </w:pPr>
          </w:p>
          <w:p w14:paraId="1292519C" w14:textId="77777777" w:rsidR="00BB7B15" w:rsidRPr="009205E6" w:rsidRDefault="00E0509E">
            <w:pPr>
              <w:pStyle w:val="Standard"/>
              <w:spacing w:line="288" w:lineRule="auto"/>
              <w:rPr>
                <w:rFonts w:asciiTheme="minorHAnsi" w:hAnsiTheme="minorHAnsi" w:cstheme="minorHAnsi"/>
                <w:sz w:val="20"/>
                <w:szCs w:val="20"/>
              </w:rPr>
            </w:pPr>
            <w:r w:rsidRPr="009205E6">
              <w:rPr>
                <w:rFonts w:asciiTheme="minorHAnsi" w:hAnsiTheme="minorHAnsi" w:cstheme="minorHAnsi"/>
                <w:sz w:val="20"/>
                <w:szCs w:val="20"/>
              </w:rPr>
              <w:t>B.</w:t>
            </w:r>
            <w:r w:rsidRPr="009205E6">
              <w:rPr>
                <w:rFonts w:asciiTheme="minorHAnsi" w:hAnsiTheme="minorHAnsi" w:cstheme="minorHAnsi"/>
                <w:b/>
                <w:sz w:val="20"/>
                <w:szCs w:val="20"/>
              </w:rPr>
              <w:t xml:space="preserve"> Warunki płatności:</w:t>
            </w:r>
          </w:p>
          <w:p w14:paraId="125196F4" w14:textId="488F6EBB" w:rsidR="00BB7B15" w:rsidRPr="009205E6" w:rsidRDefault="00E0509E">
            <w:pPr>
              <w:pStyle w:val="Standard"/>
              <w:spacing w:line="288" w:lineRule="auto"/>
              <w:ind w:left="356"/>
              <w:rPr>
                <w:rFonts w:asciiTheme="minorHAnsi" w:hAnsiTheme="minorHAnsi" w:cstheme="minorHAnsi"/>
                <w:sz w:val="20"/>
                <w:szCs w:val="20"/>
              </w:rPr>
            </w:pPr>
            <w:r w:rsidRPr="009205E6">
              <w:rPr>
                <w:rFonts w:asciiTheme="minorHAnsi" w:hAnsiTheme="minorHAnsi" w:cstheme="minorHAnsi"/>
                <w:sz w:val="20"/>
                <w:szCs w:val="20"/>
              </w:rPr>
              <w:t>W pełni akceptujemy warunki, zasady i terminy płatności określone w projekcie umowy</w:t>
            </w:r>
            <w:r w:rsidR="00B17908" w:rsidRPr="009205E6">
              <w:rPr>
                <w:rFonts w:asciiTheme="minorHAnsi" w:hAnsiTheme="minorHAnsi" w:cstheme="minorHAnsi"/>
                <w:sz w:val="20"/>
                <w:szCs w:val="20"/>
              </w:rPr>
              <w:t>/projektowanych postanowieniach umowy</w:t>
            </w:r>
          </w:p>
          <w:p w14:paraId="5F18DAD7" w14:textId="77777777" w:rsidR="00BB7B15" w:rsidRPr="009205E6" w:rsidRDefault="00BB7B15">
            <w:pPr>
              <w:pStyle w:val="Standard"/>
              <w:spacing w:line="288" w:lineRule="auto"/>
              <w:ind w:left="356"/>
              <w:rPr>
                <w:rFonts w:asciiTheme="minorHAnsi" w:hAnsiTheme="minorHAnsi" w:cstheme="minorHAnsi"/>
                <w:sz w:val="20"/>
                <w:szCs w:val="20"/>
              </w:rPr>
            </w:pPr>
          </w:p>
          <w:p w14:paraId="67BA7AF5" w14:textId="159F803A" w:rsidR="00BB7B15" w:rsidRPr="007160BE" w:rsidRDefault="00E0509E" w:rsidP="007160BE">
            <w:pPr>
              <w:pStyle w:val="Standard"/>
              <w:spacing w:line="288" w:lineRule="auto"/>
              <w:ind w:left="356" w:hanging="356"/>
              <w:rPr>
                <w:rFonts w:asciiTheme="minorHAnsi" w:hAnsiTheme="minorHAnsi" w:cstheme="minorHAnsi"/>
                <w:sz w:val="20"/>
                <w:szCs w:val="20"/>
              </w:rPr>
            </w:pPr>
            <w:r w:rsidRPr="009205E6">
              <w:rPr>
                <w:rFonts w:asciiTheme="minorHAnsi" w:hAnsiTheme="minorHAnsi" w:cstheme="minorHAnsi"/>
                <w:sz w:val="20"/>
                <w:szCs w:val="20"/>
              </w:rPr>
              <w:t>C.</w:t>
            </w:r>
            <w:r w:rsidRPr="009205E6">
              <w:rPr>
                <w:rFonts w:asciiTheme="minorHAnsi" w:hAnsiTheme="minorHAnsi" w:cstheme="minorHAnsi"/>
                <w:sz w:val="20"/>
                <w:szCs w:val="20"/>
              </w:rPr>
              <w:tab/>
            </w:r>
            <w:r w:rsidRPr="007160BE">
              <w:rPr>
                <w:rFonts w:asciiTheme="minorHAnsi" w:hAnsiTheme="minorHAnsi" w:cstheme="minorHAnsi"/>
                <w:b/>
                <w:bCs/>
                <w:sz w:val="20"/>
                <w:szCs w:val="20"/>
              </w:rPr>
              <w:t>Okres gwarancji</w:t>
            </w:r>
            <w:r w:rsidR="00E1786E">
              <w:rPr>
                <w:rFonts w:asciiTheme="minorHAnsi" w:hAnsiTheme="minorHAnsi" w:cstheme="minorHAnsi"/>
                <w:b/>
                <w:bCs/>
                <w:sz w:val="20"/>
                <w:szCs w:val="20"/>
              </w:rPr>
              <w:t xml:space="preserve"> (G)</w:t>
            </w:r>
            <w:r w:rsidRPr="007160BE">
              <w:rPr>
                <w:rFonts w:asciiTheme="minorHAnsi" w:hAnsiTheme="minorHAnsi" w:cstheme="minorHAnsi"/>
                <w:b/>
                <w:bCs/>
                <w:sz w:val="20"/>
                <w:szCs w:val="20"/>
              </w:rPr>
              <w:t>:</w:t>
            </w:r>
          </w:p>
          <w:p w14:paraId="780BF1E7" w14:textId="77777777" w:rsidR="00BB7B15" w:rsidRPr="009205E6" w:rsidRDefault="00E0509E">
            <w:pPr>
              <w:pStyle w:val="Akapitzlist"/>
              <w:spacing w:line="288" w:lineRule="auto"/>
              <w:ind w:left="284"/>
              <w:rPr>
                <w:rFonts w:asciiTheme="minorHAnsi" w:hAnsiTheme="minorHAnsi" w:cstheme="minorHAnsi"/>
                <w:bCs/>
                <w:sz w:val="20"/>
                <w:szCs w:val="20"/>
              </w:rPr>
            </w:pPr>
            <w:r w:rsidRPr="009205E6">
              <w:rPr>
                <w:rFonts w:asciiTheme="minorHAnsi" w:hAnsiTheme="minorHAnsi" w:cstheme="minorHAnsi"/>
                <w:bCs/>
                <w:sz w:val="20"/>
                <w:szCs w:val="20"/>
              </w:rPr>
              <w:t>…………………..  miesięcy</w:t>
            </w:r>
          </w:p>
          <w:p w14:paraId="7D4C1025" w14:textId="77777777" w:rsidR="00BB7B15" w:rsidRPr="009205E6" w:rsidRDefault="00BB7B15">
            <w:pPr>
              <w:pStyle w:val="Akapitzlist"/>
              <w:spacing w:line="288" w:lineRule="auto"/>
              <w:ind w:left="284"/>
              <w:rPr>
                <w:rFonts w:asciiTheme="minorHAnsi" w:hAnsiTheme="minorHAnsi" w:cstheme="minorHAnsi"/>
                <w:bCs/>
                <w:sz w:val="20"/>
                <w:szCs w:val="20"/>
              </w:rPr>
            </w:pPr>
          </w:p>
          <w:p w14:paraId="6A144490" w14:textId="77777777" w:rsidR="00BB7B15" w:rsidRPr="009205E6" w:rsidRDefault="00E0509E">
            <w:pPr>
              <w:pStyle w:val="Standard"/>
              <w:spacing w:line="360" w:lineRule="auto"/>
              <w:rPr>
                <w:rFonts w:asciiTheme="minorHAnsi" w:hAnsiTheme="minorHAnsi" w:cstheme="minorHAnsi"/>
                <w:sz w:val="20"/>
                <w:szCs w:val="20"/>
              </w:rPr>
            </w:pPr>
            <w:r w:rsidRPr="009205E6">
              <w:rPr>
                <w:rFonts w:asciiTheme="minorHAnsi" w:hAnsiTheme="minorHAnsi" w:cstheme="minorHAnsi"/>
                <w:bCs/>
                <w:sz w:val="20"/>
                <w:szCs w:val="20"/>
                <w:lang w:eastAsia="ar-SA"/>
              </w:rPr>
              <w:t>Jednocześnie oświadczamy, że:</w:t>
            </w:r>
          </w:p>
          <w:p w14:paraId="26974286" w14:textId="77777777" w:rsidR="00BB7B15" w:rsidRPr="009205E6" w:rsidRDefault="00E0509E">
            <w:pPr>
              <w:pStyle w:val="Standard"/>
              <w:spacing w:line="360" w:lineRule="auto"/>
              <w:ind w:left="284" w:right="-144" w:hanging="284"/>
              <w:rPr>
                <w:rFonts w:asciiTheme="minorHAnsi" w:hAnsiTheme="minorHAnsi" w:cstheme="minorHAnsi"/>
                <w:sz w:val="20"/>
                <w:szCs w:val="20"/>
              </w:rPr>
            </w:pPr>
            <w:r w:rsidRPr="009205E6">
              <w:rPr>
                <w:rFonts w:asciiTheme="minorHAnsi" w:hAnsiTheme="minorHAnsi" w:cstheme="minorHAnsi"/>
                <w:bCs/>
                <w:sz w:val="20"/>
                <w:szCs w:val="20"/>
                <w:lang w:eastAsia="ar-SA"/>
              </w:rPr>
              <w:t>1) cena oferty została sporządzona w oparciu o całkowity przedmiot zamówienia, posiadaną wiedzę i doświadczenie  oraz uwzględnia należny podatek od towarów i usług VAT a także wszystkie koszty wykonania przedmiotu zamówienia</w:t>
            </w:r>
          </w:p>
          <w:p w14:paraId="13DFCBF9" w14:textId="0CE5217E" w:rsidR="00BB7B15" w:rsidRPr="00F1453D" w:rsidRDefault="00E0509E">
            <w:pPr>
              <w:pStyle w:val="Standard"/>
              <w:numPr>
                <w:ilvl w:val="0"/>
                <w:numId w:val="416"/>
              </w:numPr>
              <w:spacing w:line="360" w:lineRule="auto"/>
              <w:ind w:left="353" w:hanging="353"/>
              <w:rPr>
                <w:rFonts w:asciiTheme="minorHAnsi" w:hAnsiTheme="minorHAnsi" w:cstheme="minorHAnsi"/>
                <w:sz w:val="20"/>
                <w:szCs w:val="20"/>
              </w:rPr>
            </w:pPr>
            <w:r w:rsidRPr="009205E6">
              <w:rPr>
                <w:rFonts w:asciiTheme="minorHAnsi" w:hAnsiTheme="minorHAnsi" w:cstheme="minorHAnsi"/>
                <w:b/>
                <w:bCs/>
                <w:sz w:val="20"/>
                <w:szCs w:val="20"/>
                <w:lang w:eastAsia="ar-SA"/>
              </w:rPr>
              <w:t xml:space="preserve">wykonamy </w:t>
            </w:r>
            <w:r w:rsidRPr="009205E6">
              <w:rPr>
                <w:rFonts w:asciiTheme="minorHAnsi" w:hAnsiTheme="minorHAnsi" w:cstheme="minorHAnsi"/>
                <w:bCs/>
                <w:sz w:val="20"/>
                <w:szCs w:val="20"/>
                <w:lang w:eastAsia="ar-SA"/>
              </w:rPr>
              <w:t xml:space="preserve">/ </w:t>
            </w:r>
            <w:r w:rsidRPr="009205E6">
              <w:rPr>
                <w:rFonts w:asciiTheme="minorHAnsi" w:hAnsiTheme="minorHAnsi" w:cstheme="minorHAnsi"/>
                <w:b/>
                <w:bCs/>
                <w:sz w:val="20"/>
                <w:szCs w:val="20"/>
                <w:lang w:eastAsia="ar-SA"/>
              </w:rPr>
              <w:t>nie wykonamy</w:t>
            </w:r>
            <w:r w:rsidRPr="009205E6">
              <w:rPr>
                <w:rFonts w:asciiTheme="minorHAnsi" w:hAnsiTheme="minorHAnsi" w:cstheme="minorHAnsi"/>
                <w:b/>
                <w:bCs/>
                <w:sz w:val="20"/>
                <w:szCs w:val="20"/>
                <w:vertAlign w:val="superscript"/>
                <w:lang w:eastAsia="ar-SA"/>
              </w:rPr>
              <w:t>*</w:t>
            </w:r>
            <w:r w:rsidRPr="009205E6">
              <w:rPr>
                <w:rFonts w:asciiTheme="minorHAnsi" w:hAnsiTheme="minorHAnsi" w:cstheme="minorHAnsi"/>
                <w:bCs/>
                <w:sz w:val="20"/>
                <w:szCs w:val="20"/>
                <w:lang w:eastAsia="ar-SA"/>
              </w:rPr>
              <w:t xml:space="preserve"> całość zamówienia siłami własnymi.</w:t>
            </w:r>
          </w:p>
          <w:p w14:paraId="0DEE930E" w14:textId="77777777" w:rsidR="00F1453D" w:rsidRDefault="00F1453D" w:rsidP="00F1453D">
            <w:pPr>
              <w:pStyle w:val="Akapitzlist"/>
              <w:spacing w:line="288" w:lineRule="auto"/>
              <w:ind w:left="284"/>
              <w:rPr>
                <w:rFonts w:asciiTheme="minorHAnsi" w:hAnsiTheme="minorHAnsi" w:cstheme="minorHAnsi"/>
                <w:bCs/>
                <w:sz w:val="20"/>
                <w:szCs w:val="20"/>
                <w:lang w:eastAsia="ar-SA"/>
              </w:rPr>
            </w:pPr>
            <w:r w:rsidRPr="009205E6">
              <w:rPr>
                <w:rFonts w:asciiTheme="minorHAnsi" w:hAnsiTheme="minorHAnsi" w:cstheme="minorHAnsi"/>
                <w:bCs/>
                <w:sz w:val="20"/>
                <w:szCs w:val="20"/>
                <w:lang w:eastAsia="ar-SA"/>
              </w:rPr>
              <w:t>Następujące prace zamierzamy powierzyć podwykonawcom:</w:t>
            </w:r>
          </w:p>
          <w:tbl>
            <w:tblPr>
              <w:tblW w:w="8642" w:type="dxa"/>
              <w:tblLayout w:type="fixed"/>
              <w:tblLook w:val="04A0" w:firstRow="1" w:lastRow="0" w:firstColumn="1" w:lastColumn="0" w:noHBand="0" w:noVBand="1"/>
            </w:tblPr>
            <w:tblGrid>
              <w:gridCol w:w="3908"/>
              <w:gridCol w:w="4734"/>
            </w:tblGrid>
            <w:tr w:rsidR="00BB7B15" w:rsidRPr="009205E6" w14:paraId="204050F2" w14:textId="77777777" w:rsidTr="00F1453D">
              <w:tc>
                <w:tcPr>
                  <w:tcW w:w="3908" w:type="dxa"/>
                  <w:tcBorders>
                    <w:top w:val="single" w:sz="4" w:space="0" w:color="000000"/>
                    <w:left w:val="single" w:sz="4" w:space="0" w:color="000000"/>
                    <w:bottom w:val="single" w:sz="4" w:space="0" w:color="000000"/>
                    <w:right w:val="single" w:sz="4" w:space="0" w:color="000000"/>
                  </w:tcBorders>
                  <w:shd w:val="clear" w:color="auto" w:fill="auto"/>
                </w:tcPr>
                <w:p w14:paraId="0BA0D944" w14:textId="77777777" w:rsidR="00BB7B15" w:rsidRPr="009205E6" w:rsidRDefault="00E0509E">
                  <w:pPr>
                    <w:pStyle w:val="Standard"/>
                    <w:spacing w:after="120" w:line="312" w:lineRule="auto"/>
                    <w:jc w:val="both"/>
                    <w:rPr>
                      <w:rFonts w:asciiTheme="minorHAnsi" w:hAnsiTheme="minorHAnsi" w:cstheme="minorHAnsi"/>
                      <w:bCs/>
                      <w:sz w:val="20"/>
                      <w:szCs w:val="20"/>
                      <w:lang w:eastAsia="ar-SA"/>
                    </w:rPr>
                  </w:pPr>
                  <w:r w:rsidRPr="009205E6">
                    <w:rPr>
                      <w:rFonts w:asciiTheme="minorHAnsi" w:hAnsiTheme="minorHAnsi" w:cstheme="minorHAnsi"/>
                      <w:bCs/>
                      <w:sz w:val="20"/>
                      <w:szCs w:val="20"/>
                      <w:lang w:eastAsia="ar-SA"/>
                    </w:rPr>
                    <w:t>Część zamówienia</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34BBB5F5" w14:textId="77777777" w:rsidR="00BB7B15" w:rsidRPr="009205E6" w:rsidRDefault="00E0509E">
                  <w:pPr>
                    <w:pStyle w:val="Standard"/>
                    <w:spacing w:after="120" w:line="312" w:lineRule="auto"/>
                    <w:jc w:val="both"/>
                    <w:rPr>
                      <w:rFonts w:asciiTheme="minorHAnsi" w:hAnsiTheme="minorHAnsi" w:cstheme="minorHAnsi"/>
                      <w:bCs/>
                      <w:sz w:val="20"/>
                      <w:szCs w:val="20"/>
                      <w:lang w:eastAsia="ar-SA"/>
                    </w:rPr>
                  </w:pPr>
                  <w:r w:rsidRPr="009205E6">
                    <w:rPr>
                      <w:rFonts w:asciiTheme="minorHAnsi" w:hAnsiTheme="minorHAnsi" w:cstheme="minorHAnsi"/>
                      <w:bCs/>
                      <w:sz w:val="20"/>
                      <w:szCs w:val="20"/>
                      <w:lang w:eastAsia="ar-SA"/>
                    </w:rPr>
                    <w:t>Firma</w:t>
                  </w:r>
                </w:p>
              </w:tc>
            </w:tr>
            <w:tr w:rsidR="00BB7B15" w:rsidRPr="009205E6" w14:paraId="24D3D263" w14:textId="77777777" w:rsidTr="00F1453D">
              <w:tc>
                <w:tcPr>
                  <w:tcW w:w="3908" w:type="dxa"/>
                  <w:tcBorders>
                    <w:top w:val="single" w:sz="4" w:space="0" w:color="000000"/>
                    <w:left w:val="single" w:sz="4" w:space="0" w:color="000000"/>
                    <w:bottom w:val="single" w:sz="4" w:space="0" w:color="000000"/>
                    <w:right w:val="single" w:sz="4" w:space="0" w:color="000000"/>
                  </w:tcBorders>
                  <w:shd w:val="clear" w:color="auto" w:fill="auto"/>
                </w:tcPr>
                <w:p w14:paraId="5E6E1EB1" w14:textId="77777777" w:rsidR="00BB7B15" w:rsidRPr="009205E6" w:rsidRDefault="00BB7B15">
                  <w:pPr>
                    <w:pStyle w:val="Standard"/>
                    <w:spacing w:after="120" w:line="312" w:lineRule="auto"/>
                    <w:rPr>
                      <w:rFonts w:asciiTheme="minorHAnsi" w:hAnsiTheme="minorHAnsi" w:cstheme="minorHAnsi"/>
                      <w:bCs/>
                      <w:sz w:val="20"/>
                      <w:szCs w:val="20"/>
                      <w:lang w:eastAsia="ar-SA"/>
                    </w:rPr>
                  </w:pP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419C50C8" w14:textId="77777777" w:rsidR="00BB7B15" w:rsidRPr="009205E6" w:rsidRDefault="00BB7B15">
                  <w:pPr>
                    <w:pStyle w:val="Standard"/>
                    <w:spacing w:after="120" w:line="312" w:lineRule="auto"/>
                    <w:rPr>
                      <w:rFonts w:asciiTheme="minorHAnsi" w:hAnsiTheme="minorHAnsi" w:cstheme="minorHAnsi"/>
                      <w:bCs/>
                      <w:sz w:val="20"/>
                      <w:szCs w:val="20"/>
                      <w:lang w:eastAsia="ar-SA"/>
                    </w:rPr>
                  </w:pPr>
                </w:p>
              </w:tc>
            </w:tr>
            <w:tr w:rsidR="00BB7B15" w:rsidRPr="009205E6" w14:paraId="74D984A2" w14:textId="77777777" w:rsidTr="00F1453D">
              <w:tc>
                <w:tcPr>
                  <w:tcW w:w="3908" w:type="dxa"/>
                  <w:tcBorders>
                    <w:top w:val="single" w:sz="4" w:space="0" w:color="000000"/>
                    <w:left w:val="single" w:sz="4" w:space="0" w:color="000000"/>
                    <w:bottom w:val="single" w:sz="4" w:space="0" w:color="000000"/>
                    <w:right w:val="single" w:sz="4" w:space="0" w:color="000000"/>
                  </w:tcBorders>
                  <w:shd w:val="clear" w:color="auto" w:fill="auto"/>
                </w:tcPr>
                <w:p w14:paraId="6D3AEF9C" w14:textId="77777777" w:rsidR="00BB7B15" w:rsidRPr="009205E6" w:rsidRDefault="00BB7B15">
                  <w:pPr>
                    <w:pStyle w:val="Standard"/>
                    <w:spacing w:after="120" w:line="312" w:lineRule="auto"/>
                    <w:rPr>
                      <w:rFonts w:asciiTheme="minorHAnsi" w:hAnsiTheme="minorHAnsi" w:cstheme="minorHAnsi"/>
                      <w:bCs/>
                      <w:sz w:val="20"/>
                      <w:szCs w:val="20"/>
                      <w:lang w:eastAsia="ar-SA"/>
                    </w:rPr>
                  </w:pP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0907371A" w14:textId="77777777" w:rsidR="00BB7B15" w:rsidRPr="009205E6" w:rsidRDefault="00BB7B15">
                  <w:pPr>
                    <w:pStyle w:val="Standard"/>
                    <w:spacing w:after="120" w:line="312" w:lineRule="auto"/>
                    <w:rPr>
                      <w:rFonts w:asciiTheme="minorHAnsi" w:hAnsiTheme="minorHAnsi" w:cstheme="minorHAnsi"/>
                      <w:bCs/>
                      <w:sz w:val="20"/>
                      <w:szCs w:val="20"/>
                      <w:lang w:eastAsia="ar-SA"/>
                    </w:rPr>
                  </w:pPr>
                </w:p>
              </w:tc>
            </w:tr>
          </w:tbl>
          <w:p w14:paraId="5F9B0541" w14:textId="4A6E84B0" w:rsidR="00BB7B15" w:rsidRDefault="00E0509E">
            <w:pPr>
              <w:pStyle w:val="Akapitzlist"/>
              <w:spacing w:line="288" w:lineRule="auto"/>
              <w:ind w:left="284"/>
              <w:rPr>
                <w:rFonts w:asciiTheme="minorHAnsi" w:hAnsiTheme="minorHAnsi" w:cstheme="minorHAnsi"/>
                <w:bCs/>
                <w:sz w:val="20"/>
                <w:szCs w:val="20"/>
                <w:lang w:eastAsia="ar-SA"/>
              </w:rPr>
            </w:pPr>
            <w:r w:rsidRPr="009205E6">
              <w:rPr>
                <w:rFonts w:asciiTheme="minorHAnsi" w:hAnsiTheme="minorHAnsi" w:cstheme="minorHAnsi"/>
                <w:bCs/>
                <w:sz w:val="20"/>
                <w:szCs w:val="20"/>
                <w:lang w:eastAsia="ar-SA"/>
              </w:rPr>
              <w:t xml:space="preserve">      </w:t>
            </w:r>
            <w:bookmarkStart w:id="90" w:name="_Hlk111624100"/>
            <w:bookmarkEnd w:id="90"/>
          </w:p>
          <w:p w14:paraId="0CD9E829" w14:textId="77777777" w:rsidR="00F1453D" w:rsidRDefault="00F1453D">
            <w:pPr>
              <w:pStyle w:val="Akapitzlist"/>
              <w:spacing w:line="288" w:lineRule="auto"/>
              <w:ind w:left="284"/>
              <w:rPr>
                <w:rFonts w:asciiTheme="minorHAnsi" w:hAnsiTheme="minorHAnsi" w:cstheme="minorHAnsi"/>
                <w:bCs/>
                <w:sz w:val="20"/>
                <w:szCs w:val="20"/>
                <w:lang w:eastAsia="ar-SA"/>
              </w:rPr>
            </w:pPr>
          </w:p>
          <w:p w14:paraId="57C230CA" w14:textId="592573D7" w:rsidR="00F1453D" w:rsidRPr="00876157" w:rsidRDefault="00F1453D">
            <w:pPr>
              <w:pStyle w:val="Akapitzlist"/>
              <w:spacing w:line="288" w:lineRule="auto"/>
              <w:ind w:left="284"/>
              <w:rPr>
                <w:rFonts w:ascii="Arial Narrow" w:hAnsi="Arial Narrow"/>
              </w:rPr>
            </w:pPr>
          </w:p>
        </w:tc>
      </w:tr>
    </w:tbl>
    <w:p w14:paraId="74B75595" w14:textId="77777777" w:rsidR="00BB7B15" w:rsidRPr="00876157" w:rsidRDefault="00E0509E">
      <w:pPr>
        <w:pStyle w:val="Standard"/>
        <w:spacing w:line="360" w:lineRule="auto"/>
        <w:rPr>
          <w:rFonts w:ascii="Arial Narrow" w:hAnsi="Arial Narrow"/>
        </w:rPr>
      </w:pPr>
      <w:r w:rsidRPr="00876157">
        <w:rPr>
          <w:rFonts w:ascii="Arial Narrow" w:hAnsi="Arial Narrow"/>
          <w:sz w:val="18"/>
          <w:szCs w:val="18"/>
        </w:rPr>
        <w:t xml:space="preserve"> </w:t>
      </w:r>
    </w:p>
    <w:p w14:paraId="385B3AE0" w14:textId="77777777" w:rsidR="00BB7B15" w:rsidRPr="00876157" w:rsidRDefault="00BB7B15">
      <w:pPr>
        <w:pStyle w:val="Standard"/>
        <w:spacing w:line="360" w:lineRule="auto"/>
        <w:rPr>
          <w:rFonts w:ascii="Arial Narrow" w:hAnsi="Arial Narrow"/>
        </w:rPr>
      </w:pPr>
    </w:p>
    <w:p w14:paraId="1EEE860F" w14:textId="77777777" w:rsidR="00BB7B15" w:rsidRPr="00876157" w:rsidRDefault="00E0509E">
      <w:pPr>
        <w:pStyle w:val="Standard"/>
        <w:spacing w:line="360" w:lineRule="auto"/>
        <w:rPr>
          <w:rFonts w:ascii="Arial Narrow" w:hAnsi="Arial Narrow"/>
          <w:sz w:val="18"/>
          <w:szCs w:val="18"/>
        </w:rPr>
      </w:pPr>
      <w:r w:rsidRPr="00876157">
        <w:rPr>
          <w:rFonts w:ascii="Arial Narrow" w:hAnsi="Arial Narrow"/>
          <w:sz w:val="18"/>
          <w:szCs w:val="18"/>
        </w:rPr>
        <w:t xml:space="preserve"> </w:t>
      </w:r>
      <w:r w:rsidRPr="00876157">
        <w:rPr>
          <w:rFonts w:ascii="Arial Narrow" w:hAnsi="Arial Narrow"/>
        </w:rPr>
        <w:br w:type="page"/>
      </w:r>
    </w:p>
    <w:p w14:paraId="3F99A964" w14:textId="77777777" w:rsidR="00BB7B15" w:rsidRPr="00876157" w:rsidRDefault="00BB7B15">
      <w:pPr>
        <w:suppressAutoHyphens w:val="0"/>
        <w:rPr>
          <w:rFonts w:ascii="Arial Narrow" w:eastAsia="Lucida Sans Unicode" w:hAnsi="Arial Narrow"/>
          <w:kern w:val="2"/>
          <w:sz w:val="18"/>
          <w:szCs w:val="18"/>
        </w:rPr>
      </w:pPr>
    </w:p>
    <w:p w14:paraId="05044729" w14:textId="77777777" w:rsidR="00BB7B15" w:rsidRPr="00876157" w:rsidRDefault="00BB7B15">
      <w:pPr>
        <w:pStyle w:val="Standard"/>
        <w:spacing w:line="360" w:lineRule="auto"/>
        <w:rPr>
          <w:rFonts w:ascii="Arial Narrow" w:hAnsi="Arial Narrow"/>
          <w:sz w:val="18"/>
          <w:szCs w:val="18"/>
        </w:rPr>
      </w:pPr>
    </w:p>
    <w:p w14:paraId="102A9D9B" w14:textId="77777777" w:rsidR="00BB7B15" w:rsidRPr="00876157" w:rsidRDefault="00BB7B15">
      <w:pPr>
        <w:pStyle w:val="Standard"/>
        <w:spacing w:line="360" w:lineRule="auto"/>
        <w:rPr>
          <w:rFonts w:ascii="Arial Narrow" w:hAnsi="Arial Narrow"/>
          <w:sz w:val="18"/>
          <w:szCs w:val="18"/>
        </w:rPr>
      </w:pPr>
    </w:p>
    <w:tbl>
      <w:tblPr>
        <w:tblW w:w="9062" w:type="dxa"/>
        <w:tblLayout w:type="fixed"/>
        <w:tblLook w:val="04A0" w:firstRow="1" w:lastRow="0" w:firstColumn="1" w:lastColumn="0" w:noHBand="0" w:noVBand="1"/>
      </w:tblPr>
      <w:tblGrid>
        <w:gridCol w:w="9062"/>
      </w:tblGrid>
      <w:tr w:rsidR="00BB7B15" w:rsidRPr="00876157" w14:paraId="0BB86195" w14:textId="77777777">
        <w:trPr>
          <w:trHeight w:val="8989"/>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4DECEF24" w14:textId="77777777" w:rsidR="00BB7B15" w:rsidRPr="00F1453D" w:rsidRDefault="00E0509E">
            <w:pPr>
              <w:spacing w:line="288" w:lineRule="auto"/>
              <w:ind w:left="432" w:hanging="76"/>
              <w:rPr>
                <w:rFonts w:asciiTheme="minorHAnsi" w:hAnsiTheme="minorHAnsi" w:cstheme="minorHAnsi"/>
              </w:rPr>
            </w:pPr>
            <w:r w:rsidRPr="00F1453D">
              <w:rPr>
                <w:rFonts w:asciiTheme="minorHAnsi" w:eastAsia="Symbol" w:hAnsiTheme="minorHAnsi" w:cstheme="minorHAnsi"/>
                <w:b/>
                <w:bCs/>
                <w:kern w:val="2"/>
              </w:rPr>
              <w:t></w:t>
            </w:r>
            <w:r w:rsidRPr="00F1453D">
              <w:rPr>
                <w:rFonts w:asciiTheme="minorHAnsi" w:eastAsia="Lucida Sans Unicode" w:hAnsiTheme="minorHAnsi" w:cstheme="minorHAnsi"/>
                <w:b/>
                <w:bCs/>
                <w:kern w:val="2"/>
              </w:rPr>
              <w:t xml:space="preserve"> Składamy ofertę na część nr 3 </w:t>
            </w:r>
          </w:p>
          <w:p w14:paraId="159F1BE3" w14:textId="4A044D42" w:rsidR="00BB7B15" w:rsidRPr="00F1453D" w:rsidRDefault="00E0509E">
            <w:pPr>
              <w:spacing w:line="288" w:lineRule="auto"/>
              <w:ind w:left="432" w:hanging="76"/>
              <w:rPr>
                <w:rFonts w:asciiTheme="minorHAnsi" w:hAnsiTheme="minorHAnsi" w:cstheme="minorHAnsi"/>
              </w:rPr>
            </w:pPr>
            <w:r w:rsidRPr="00F1453D">
              <w:rPr>
                <w:rFonts w:asciiTheme="minorHAnsi" w:eastAsia="Lucida Sans Unicode" w:hAnsiTheme="minorHAnsi" w:cstheme="minorHAnsi"/>
                <w:b/>
                <w:bCs/>
                <w:kern w:val="2"/>
              </w:rPr>
              <w:t xml:space="preserve">pod nazwą </w:t>
            </w:r>
            <w:r w:rsidRPr="00F1453D">
              <w:rPr>
                <w:rFonts w:asciiTheme="minorHAnsi" w:hAnsiTheme="minorHAnsi" w:cstheme="minorHAnsi"/>
                <w:b/>
                <w:bCs/>
                <w:kern w:val="2"/>
              </w:rPr>
              <w:t>„</w:t>
            </w:r>
            <w:r w:rsidR="0052415C" w:rsidRPr="00F1453D">
              <w:rPr>
                <w:rFonts w:asciiTheme="minorHAnsi" w:eastAsia="Lucida Sans Unicode" w:hAnsiTheme="minorHAnsi" w:cstheme="minorHAnsi"/>
                <w:b/>
                <w:bCs/>
                <w:kern w:val="2"/>
              </w:rPr>
              <w:t xml:space="preserve">Dostawa urządzeń sieciowych wraz z konfiguracją oraz z modernizacja sieci LAN w </w:t>
            </w:r>
            <w:r w:rsidR="00F1453D">
              <w:rPr>
                <w:rFonts w:asciiTheme="minorHAnsi" w:eastAsia="Lucida Sans Unicode" w:hAnsiTheme="minorHAnsi" w:cstheme="minorHAnsi"/>
                <w:b/>
                <w:bCs/>
                <w:kern w:val="2"/>
              </w:rPr>
              <w:t>U</w:t>
            </w:r>
            <w:r w:rsidR="0052415C" w:rsidRPr="00F1453D">
              <w:rPr>
                <w:rFonts w:asciiTheme="minorHAnsi" w:eastAsia="Lucida Sans Unicode" w:hAnsiTheme="minorHAnsi" w:cstheme="minorHAnsi"/>
                <w:b/>
                <w:bCs/>
                <w:kern w:val="2"/>
              </w:rPr>
              <w:t xml:space="preserve">rzędzie </w:t>
            </w:r>
            <w:r w:rsidR="00F1453D">
              <w:rPr>
                <w:rFonts w:asciiTheme="minorHAnsi" w:eastAsia="Lucida Sans Unicode" w:hAnsiTheme="minorHAnsi" w:cstheme="minorHAnsi"/>
                <w:b/>
                <w:bCs/>
                <w:kern w:val="2"/>
              </w:rPr>
              <w:t>G</w:t>
            </w:r>
            <w:r w:rsidR="0052415C" w:rsidRPr="00F1453D">
              <w:rPr>
                <w:rFonts w:asciiTheme="minorHAnsi" w:eastAsia="Lucida Sans Unicode" w:hAnsiTheme="minorHAnsi" w:cstheme="minorHAnsi"/>
                <w:b/>
                <w:bCs/>
                <w:kern w:val="2"/>
              </w:rPr>
              <w:t>miny</w:t>
            </w:r>
            <w:r w:rsidRPr="00F1453D">
              <w:rPr>
                <w:rFonts w:asciiTheme="minorHAnsi" w:hAnsiTheme="minorHAnsi" w:cstheme="minorHAnsi"/>
                <w:b/>
                <w:bCs/>
                <w:kern w:val="2"/>
              </w:rPr>
              <w:t>”</w:t>
            </w:r>
          </w:p>
          <w:p w14:paraId="13FD84D8" w14:textId="77777777" w:rsidR="00BB7B15" w:rsidRPr="00F1453D" w:rsidRDefault="00BB7B15">
            <w:pPr>
              <w:spacing w:line="288" w:lineRule="auto"/>
              <w:ind w:left="432"/>
              <w:jc w:val="both"/>
              <w:rPr>
                <w:rFonts w:asciiTheme="minorHAnsi" w:eastAsia="Lucida Sans Unicode" w:hAnsiTheme="minorHAnsi" w:cstheme="minorHAnsi"/>
                <w:kern w:val="2"/>
              </w:rPr>
            </w:pPr>
          </w:p>
          <w:p w14:paraId="7FDE20D7" w14:textId="78E62040" w:rsidR="00BB7B15" w:rsidRPr="00E1786E" w:rsidRDefault="00E0509E">
            <w:pPr>
              <w:numPr>
                <w:ilvl w:val="0"/>
                <w:numId w:val="410"/>
              </w:numPr>
              <w:spacing w:line="288" w:lineRule="auto"/>
              <w:jc w:val="both"/>
              <w:rPr>
                <w:rFonts w:asciiTheme="minorHAnsi" w:eastAsia="Lucida Sans Unicode" w:hAnsiTheme="minorHAnsi" w:cstheme="minorHAnsi"/>
                <w:b/>
                <w:bCs/>
                <w:kern w:val="2"/>
              </w:rPr>
            </w:pPr>
            <w:r w:rsidRPr="00E1786E">
              <w:rPr>
                <w:rFonts w:asciiTheme="minorHAnsi" w:eastAsia="Lucida Sans Unicode" w:hAnsiTheme="minorHAnsi" w:cstheme="minorHAnsi"/>
                <w:b/>
                <w:bCs/>
                <w:kern w:val="2"/>
              </w:rPr>
              <w:t>Oferujemy wykonanie przedmiotu zamówienia w zakresie objętym specyfikacją warunków zamówienia za cenę</w:t>
            </w:r>
            <w:r w:rsidR="00E1786E" w:rsidRPr="00E1786E">
              <w:rPr>
                <w:rFonts w:asciiTheme="minorHAnsi" w:eastAsia="Lucida Sans Unicode" w:hAnsiTheme="minorHAnsi" w:cstheme="minorHAnsi"/>
                <w:b/>
                <w:bCs/>
                <w:kern w:val="2"/>
              </w:rPr>
              <w:t xml:space="preserve"> (C)</w:t>
            </w:r>
            <w:r w:rsidRPr="00E1786E">
              <w:rPr>
                <w:rFonts w:asciiTheme="minorHAnsi" w:eastAsia="Lucida Sans Unicode" w:hAnsiTheme="minorHAnsi" w:cstheme="minorHAnsi"/>
                <w:b/>
                <w:bCs/>
                <w:kern w:val="2"/>
              </w:rPr>
              <w:t>:</w:t>
            </w:r>
          </w:p>
          <w:p w14:paraId="079ED829" w14:textId="77777777" w:rsidR="00BB7B15" w:rsidRPr="00F1453D" w:rsidRDefault="00BB7B15">
            <w:pPr>
              <w:spacing w:line="288" w:lineRule="auto"/>
              <w:ind w:left="432"/>
              <w:jc w:val="both"/>
              <w:rPr>
                <w:rFonts w:asciiTheme="minorHAnsi" w:eastAsia="Lucida Sans Unicode" w:hAnsiTheme="minorHAnsi" w:cstheme="minorHAnsi"/>
                <w:kern w:val="2"/>
              </w:rPr>
            </w:pPr>
          </w:p>
          <w:p w14:paraId="73D760B4" w14:textId="77777777" w:rsidR="00BB7B15" w:rsidRPr="00F1453D" w:rsidRDefault="00E0509E">
            <w:pPr>
              <w:spacing w:after="120" w:line="288" w:lineRule="auto"/>
              <w:ind w:left="432"/>
              <w:rPr>
                <w:rFonts w:asciiTheme="minorHAnsi" w:hAnsiTheme="minorHAnsi" w:cstheme="minorHAnsi"/>
              </w:rPr>
            </w:pPr>
            <w:r w:rsidRPr="00F1453D">
              <w:rPr>
                <w:rFonts w:asciiTheme="minorHAnsi" w:eastAsia="Lucida Sans Unicode" w:hAnsiTheme="minorHAnsi" w:cstheme="minorHAnsi"/>
                <w:bCs/>
                <w:kern w:val="2"/>
              </w:rPr>
              <w:t xml:space="preserve">...............................… zł netto + …….…% VAT tj. ..................................... = </w:t>
            </w:r>
            <w:r w:rsidRPr="00F1453D">
              <w:rPr>
                <w:rFonts w:asciiTheme="minorHAnsi" w:eastAsia="Lucida Sans Unicode" w:hAnsiTheme="minorHAnsi" w:cstheme="minorHAnsi"/>
                <w:b/>
                <w:bCs/>
                <w:kern w:val="2"/>
              </w:rPr>
              <w:t>…………..............................zł brutto</w:t>
            </w:r>
          </w:p>
          <w:p w14:paraId="28A5C1FE" w14:textId="77777777" w:rsidR="00BB7B15" w:rsidRPr="00F1453D" w:rsidRDefault="00E0509E">
            <w:pPr>
              <w:spacing w:after="120" w:line="288" w:lineRule="auto"/>
              <w:ind w:left="432"/>
              <w:rPr>
                <w:rFonts w:asciiTheme="minorHAnsi" w:eastAsia="Lucida Sans Unicode" w:hAnsiTheme="minorHAnsi" w:cstheme="minorHAnsi"/>
                <w:b/>
                <w:bCs/>
                <w:kern w:val="2"/>
              </w:rPr>
            </w:pPr>
            <w:r w:rsidRPr="00F1453D">
              <w:rPr>
                <w:rFonts w:asciiTheme="minorHAnsi" w:eastAsia="Lucida Sans Unicode" w:hAnsiTheme="minorHAnsi" w:cstheme="minorHAnsi"/>
                <w:b/>
                <w:bCs/>
                <w:kern w:val="2"/>
              </w:rPr>
              <w:t>słownie: ……………………………………………………………………………......................................złotych brutto</w:t>
            </w:r>
          </w:p>
          <w:p w14:paraId="7A0FF6A0" w14:textId="77777777" w:rsidR="00BB7B15" w:rsidRPr="00F1453D" w:rsidRDefault="00BB7B15">
            <w:pPr>
              <w:spacing w:line="288" w:lineRule="auto"/>
              <w:rPr>
                <w:rFonts w:asciiTheme="minorHAnsi" w:eastAsia="Lucida Sans Unicode" w:hAnsiTheme="minorHAnsi" w:cstheme="minorHAnsi"/>
                <w:b/>
                <w:kern w:val="2"/>
              </w:rPr>
            </w:pPr>
          </w:p>
          <w:p w14:paraId="517551A8" w14:textId="77777777" w:rsidR="00BB7B15" w:rsidRPr="00F1453D" w:rsidRDefault="00E0509E">
            <w:pPr>
              <w:spacing w:line="288" w:lineRule="auto"/>
              <w:rPr>
                <w:rFonts w:asciiTheme="minorHAnsi" w:hAnsiTheme="minorHAnsi" w:cstheme="minorHAnsi"/>
              </w:rPr>
            </w:pPr>
            <w:r w:rsidRPr="00F1453D">
              <w:rPr>
                <w:rFonts w:asciiTheme="minorHAnsi" w:eastAsia="Lucida Sans Unicode" w:hAnsiTheme="minorHAnsi" w:cstheme="minorHAnsi"/>
                <w:kern w:val="2"/>
              </w:rPr>
              <w:t>B.</w:t>
            </w:r>
            <w:r w:rsidRPr="00F1453D">
              <w:rPr>
                <w:rFonts w:asciiTheme="minorHAnsi" w:eastAsia="Lucida Sans Unicode" w:hAnsiTheme="minorHAnsi" w:cstheme="minorHAnsi"/>
                <w:b/>
                <w:kern w:val="2"/>
              </w:rPr>
              <w:t xml:space="preserve"> Warunki płatności:</w:t>
            </w:r>
          </w:p>
          <w:p w14:paraId="1CCA8BDA" w14:textId="5A18CC77" w:rsidR="00BB7B15" w:rsidRPr="00F1453D" w:rsidRDefault="00E0509E">
            <w:pPr>
              <w:spacing w:line="288" w:lineRule="auto"/>
              <w:ind w:left="356"/>
              <w:rPr>
                <w:rFonts w:asciiTheme="minorHAnsi" w:eastAsia="Lucida Sans Unicode" w:hAnsiTheme="minorHAnsi" w:cstheme="minorHAnsi"/>
                <w:kern w:val="2"/>
              </w:rPr>
            </w:pPr>
            <w:r w:rsidRPr="00F1453D">
              <w:rPr>
                <w:rFonts w:asciiTheme="minorHAnsi" w:eastAsia="Lucida Sans Unicode" w:hAnsiTheme="minorHAnsi" w:cstheme="minorHAnsi"/>
                <w:kern w:val="2"/>
              </w:rPr>
              <w:t>W pełni akceptujemy warunki, zasady i terminy płatności określone w projekcie umowy</w:t>
            </w:r>
            <w:r w:rsidR="00B17908" w:rsidRPr="00F1453D">
              <w:rPr>
                <w:rFonts w:asciiTheme="minorHAnsi" w:eastAsia="Lucida Sans Unicode" w:hAnsiTheme="minorHAnsi" w:cstheme="minorHAnsi"/>
                <w:kern w:val="2"/>
              </w:rPr>
              <w:t>/projektowanych postanowieniach umowy</w:t>
            </w:r>
            <w:r w:rsidRPr="00F1453D">
              <w:rPr>
                <w:rFonts w:asciiTheme="minorHAnsi" w:eastAsia="Lucida Sans Unicode" w:hAnsiTheme="minorHAnsi" w:cstheme="minorHAnsi"/>
                <w:kern w:val="2"/>
              </w:rPr>
              <w:t>.</w:t>
            </w:r>
          </w:p>
          <w:p w14:paraId="2163DA4D" w14:textId="77777777" w:rsidR="00BB7B15" w:rsidRPr="00E1786E" w:rsidRDefault="00BB7B15">
            <w:pPr>
              <w:spacing w:line="288" w:lineRule="auto"/>
              <w:ind w:left="356"/>
              <w:rPr>
                <w:rFonts w:asciiTheme="minorHAnsi" w:eastAsia="Lucida Sans Unicode" w:hAnsiTheme="minorHAnsi" w:cstheme="minorHAnsi"/>
                <w:kern w:val="2"/>
              </w:rPr>
            </w:pPr>
          </w:p>
          <w:p w14:paraId="32A8D6D6" w14:textId="29C4B5C7" w:rsidR="00BB7B15" w:rsidRPr="00E1786E" w:rsidRDefault="00E0509E" w:rsidP="00E1786E">
            <w:pPr>
              <w:spacing w:line="288" w:lineRule="auto"/>
              <w:ind w:left="356" w:hanging="356"/>
              <w:rPr>
                <w:rFonts w:asciiTheme="minorHAnsi" w:hAnsiTheme="minorHAnsi" w:cstheme="minorHAnsi"/>
              </w:rPr>
            </w:pPr>
            <w:r w:rsidRPr="00E1786E">
              <w:rPr>
                <w:rFonts w:asciiTheme="minorHAnsi" w:eastAsia="Lucida Sans Unicode" w:hAnsiTheme="minorHAnsi" w:cstheme="minorHAnsi"/>
                <w:kern w:val="2"/>
              </w:rPr>
              <w:t>C.</w:t>
            </w:r>
            <w:r w:rsidRPr="00E1786E">
              <w:rPr>
                <w:rFonts w:asciiTheme="minorHAnsi" w:eastAsia="Lucida Sans Unicode" w:hAnsiTheme="minorHAnsi" w:cstheme="minorHAnsi"/>
                <w:kern w:val="2"/>
              </w:rPr>
              <w:tab/>
            </w:r>
            <w:r w:rsidRPr="00E1786E">
              <w:rPr>
                <w:rFonts w:asciiTheme="minorHAnsi" w:hAnsiTheme="minorHAnsi" w:cstheme="minorHAnsi"/>
                <w:b/>
                <w:bCs/>
              </w:rPr>
              <w:t>Okres gwarancji</w:t>
            </w:r>
            <w:r w:rsidR="00E1786E" w:rsidRPr="00E1786E">
              <w:rPr>
                <w:rFonts w:asciiTheme="minorHAnsi" w:hAnsiTheme="minorHAnsi" w:cstheme="minorHAnsi"/>
                <w:b/>
                <w:bCs/>
              </w:rPr>
              <w:t xml:space="preserve"> na sprzęt (G1)</w:t>
            </w:r>
            <w:r w:rsidRPr="00E1786E">
              <w:rPr>
                <w:rFonts w:asciiTheme="minorHAnsi" w:hAnsiTheme="minorHAnsi" w:cstheme="minorHAnsi"/>
                <w:b/>
                <w:bCs/>
              </w:rPr>
              <w:t>:</w:t>
            </w:r>
          </w:p>
          <w:p w14:paraId="1246A085" w14:textId="428A54CA" w:rsidR="00BB7B15" w:rsidRPr="00E1786E" w:rsidRDefault="00E0509E">
            <w:pPr>
              <w:spacing w:line="288" w:lineRule="auto"/>
              <w:ind w:left="284"/>
              <w:rPr>
                <w:rFonts w:asciiTheme="minorHAnsi" w:eastAsia="Lucida Sans Unicode" w:hAnsiTheme="minorHAnsi" w:cstheme="minorHAnsi"/>
                <w:bCs/>
                <w:kern w:val="2"/>
              </w:rPr>
            </w:pPr>
            <w:r w:rsidRPr="00E1786E">
              <w:rPr>
                <w:rFonts w:asciiTheme="minorHAnsi" w:eastAsia="Lucida Sans Unicode" w:hAnsiTheme="minorHAnsi" w:cstheme="minorHAnsi"/>
                <w:bCs/>
                <w:kern w:val="2"/>
              </w:rPr>
              <w:t>…………………..  miesięcy</w:t>
            </w:r>
          </w:p>
          <w:p w14:paraId="68A6999C" w14:textId="17501DCA" w:rsidR="00E1786E" w:rsidRPr="00E1786E" w:rsidRDefault="00E1786E" w:rsidP="00E1786E">
            <w:pPr>
              <w:spacing w:line="288" w:lineRule="auto"/>
              <w:ind w:left="356" w:hanging="356"/>
              <w:rPr>
                <w:rFonts w:asciiTheme="minorHAnsi" w:hAnsiTheme="minorHAnsi" w:cstheme="minorHAnsi"/>
              </w:rPr>
            </w:pPr>
            <w:r w:rsidRPr="00E1786E">
              <w:rPr>
                <w:rFonts w:asciiTheme="minorHAnsi" w:eastAsia="Lucida Sans Unicode" w:hAnsiTheme="minorHAnsi" w:cstheme="minorHAnsi"/>
                <w:kern w:val="2"/>
              </w:rPr>
              <w:t>D.</w:t>
            </w:r>
            <w:r w:rsidRPr="00E1786E">
              <w:rPr>
                <w:rFonts w:asciiTheme="minorHAnsi" w:eastAsia="Lucida Sans Unicode" w:hAnsiTheme="minorHAnsi" w:cstheme="minorHAnsi"/>
                <w:kern w:val="2"/>
              </w:rPr>
              <w:tab/>
            </w:r>
            <w:r w:rsidRPr="00E1786E">
              <w:rPr>
                <w:rFonts w:asciiTheme="minorHAnsi" w:hAnsiTheme="minorHAnsi" w:cstheme="minorHAnsi"/>
                <w:b/>
                <w:bCs/>
              </w:rPr>
              <w:t>Okres gwarancji na sieć teleinformacyjną (G2):</w:t>
            </w:r>
          </w:p>
          <w:p w14:paraId="5A5FF679" w14:textId="77777777" w:rsidR="00E1786E" w:rsidRPr="00E1786E" w:rsidRDefault="00E1786E" w:rsidP="00E1786E">
            <w:pPr>
              <w:spacing w:line="288" w:lineRule="auto"/>
              <w:ind w:left="284"/>
              <w:rPr>
                <w:rFonts w:asciiTheme="minorHAnsi" w:eastAsia="Lucida Sans Unicode" w:hAnsiTheme="minorHAnsi" w:cstheme="minorHAnsi"/>
                <w:bCs/>
                <w:kern w:val="2"/>
              </w:rPr>
            </w:pPr>
            <w:r w:rsidRPr="00E1786E">
              <w:rPr>
                <w:rFonts w:asciiTheme="minorHAnsi" w:eastAsia="Lucida Sans Unicode" w:hAnsiTheme="minorHAnsi" w:cstheme="minorHAnsi"/>
                <w:bCs/>
                <w:kern w:val="2"/>
              </w:rPr>
              <w:t>…………………..  miesięcy</w:t>
            </w:r>
          </w:p>
          <w:p w14:paraId="4FE393B6" w14:textId="77777777" w:rsidR="00E1786E" w:rsidRPr="00F1453D" w:rsidRDefault="00E1786E">
            <w:pPr>
              <w:spacing w:line="288" w:lineRule="auto"/>
              <w:ind w:left="284"/>
              <w:rPr>
                <w:rFonts w:asciiTheme="minorHAnsi" w:eastAsia="Lucida Sans Unicode" w:hAnsiTheme="minorHAnsi" w:cstheme="minorHAnsi"/>
                <w:bCs/>
                <w:color w:val="FF0000"/>
                <w:kern w:val="2"/>
              </w:rPr>
            </w:pPr>
          </w:p>
          <w:p w14:paraId="3A88BA73" w14:textId="77777777" w:rsidR="00BB7B15" w:rsidRPr="00F1453D" w:rsidRDefault="00BB7B15">
            <w:pPr>
              <w:spacing w:line="288" w:lineRule="auto"/>
              <w:ind w:left="284"/>
              <w:rPr>
                <w:rFonts w:asciiTheme="minorHAnsi" w:eastAsia="Lucida Sans Unicode" w:hAnsiTheme="minorHAnsi" w:cstheme="minorHAnsi"/>
                <w:bCs/>
                <w:kern w:val="2"/>
              </w:rPr>
            </w:pPr>
          </w:p>
          <w:p w14:paraId="2A65A718" w14:textId="77777777" w:rsidR="00BB7B15" w:rsidRPr="00F1453D" w:rsidRDefault="00E0509E">
            <w:pPr>
              <w:spacing w:line="360" w:lineRule="auto"/>
              <w:rPr>
                <w:rFonts w:asciiTheme="minorHAnsi" w:hAnsiTheme="minorHAnsi" w:cstheme="minorHAnsi"/>
              </w:rPr>
            </w:pPr>
            <w:r w:rsidRPr="00F1453D">
              <w:rPr>
                <w:rFonts w:asciiTheme="minorHAnsi" w:hAnsiTheme="minorHAnsi" w:cstheme="minorHAnsi"/>
                <w:bCs/>
                <w:lang w:eastAsia="ar-SA"/>
              </w:rPr>
              <w:t>Jednocześnie oświadczamy, że:</w:t>
            </w:r>
          </w:p>
          <w:p w14:paraId="18C80AFA" w14:textId="77777777" w:rsidR="00BB7B15" w:rsidRPr="00F1453D" w:rsidRDefault="00E0509E">
            <w:pPr>
              <w:spacing w:line="360" w:lineRule="auto"/>
              <w:ind w:left="284" w:right="-144" w:hanging="284"/>
              <w:rPr>
                <w:rFonts w:asciiTheme="minorHAnsi" w:hAnsiTheme="minorHAnsi" w:cstheme="minorHAnsi"/>
              </w:rPr>
            </w:pPr>
            <w:r w:rsidRPr="00F1453D">
              <w:rPr>
                <w:rFonts w:asciiTheme="minorHAnsi" w:hAnsiTheme="minorHAnsi" w:cstheme="minorHAnsi"/>
                <w:bCs/>
                <w:lang w:eastAsia="ar-SA"/>
              </w:rPr>
              <w:t>1) cena oferty została sporządzona w oparciu o całkowity przedmiot zamówienia, posiadaną wiedzę i doświadczenie  oraz uwzględnia należny podatek od towarów i usług VAT a także wszystkie koszty wykonania przedmiotu zamówienia</w:t>
            </w:r>
          </w:p>
          <w:p w14:paraId="4D59E8B2" w14:textId="0358DC0F" w:rsidR="00BB7B15" w:rsidRDefault="00F1453D" w:rsidP="00F1453D">
            <w:pPr>
              <w:spacing w:line="360" w:lineRule="auto"/>
              <w:rPr>
                <w:rFonts w:asciiTheme="minorHAnsi" w:hAnsiTheme="minorHAnsi" w:cstheme="minorHAnsi"/>
                <w:bCs/>
                <w:lang w:eastAsia="ar-SA"/>
              </w:rPr>
            </w:pPr>
            <w:r w:rsidRPr="00F1453D">
              <w:rPr>
                <w:rFonts w:asciiTheme="minorHAnsi" w:hAnsiTheme="minorHAnsi" w:cstheme="minorHAnsi"/>
                <w:lang w:eastAsia="ar-SA"/>
              </w:rPr>
              <w:t>2)</w:t>
            </w:r>
            <w:r>
              <w:rPr>
                <w:rFonts w:asciiTheme="minorHAnsi" w:hAnsiTheme="minorHAnsi" w:cstheme="minorHAnsi"/>
                <w:b/>
                <w:bCs/>
                <w:lang w:eastAsia="ar-SA"/>
              </w:rPr>
              <w:t xml:space="preserve"> </w:t>
            </w:r>
            <w:r w:rsidR="00E0509E" w:rsidRPr="00F1453D">
              <w:rPr>
                <w:rFonts w:asciiTheme="minorHAnsi" w:hAnsiTheme="minorHAnsi" w:cstheme="minorHAnsi"/>
                <w:b/>
                <w:bCs/>
                <w:lang w:eastAsia="ar-SA"/>
              </w:rPr>
              <w:t xml:space="preserve">wykonamy </w:t>
            </w:r>
            <w:r w:rsidR="00E0509E" w:rsidRPr="00F1453D">
              <w:rPr>
                <w:rFonts w:asciiTheme="minorHAnsi" w:hAnsiTheme="minorHAnsi" w:cstheme="minorHAnsi"/>
                <w:bCs/>
                <w:lang w:eastAsia="ar-SA"/>
              </w:rPr>
              <w:t xml:space="preserve">/ </w:t>
            </w:r>
            <w:r w:rsidR="00E0509E" w:rsidRPr="00F1453D">
              <w:rPr>
                <w:rFonts w:asciiTheme="minorHAnsi" w:hAnsiTheme="minorHAnsi" w:cstheme="minorHAnsi"/>
                <w:b/>
                <w:bCs/>
                <w:lang w:eastAsia="ar-SA"/>
              </w:rPr>
              <w:t>nie wykonamy</w:t>
            </w:r>
            <w:r w:rsidR="00E0509E" w:rsidRPr="00F1453D">
              <w:rPr>
                <w:rFonts w:asciiTheme="minorHAnsi" w:hAnsiTheme="minorHAnsi" w:cstheme="minorHAnsi"/>
                <w:b/>
                <w:bCs/>
                <w:vertAlign w:val="superscript"/>
                <w:lang w:eastAsia="ar-SA"/>
              </w:rPr>
              <w:t>*</w:t>
            </w:r>
            <w:r w:rsidR="00E0509E" w:rsidRPr="00F1453D">
              <w:rPr>
                <w:rFonts w:asciiTheme="minorHAnsi" w:hAnsiTheme="minorHAnsi" w:cstheme="minorHAnsi"/>
                <w:bCs/>
                <w:lang w:eastAsia="ar-SA"/>
              </w:rPr>
              <w:t xml:space="preserve"> całość zamówienia siłami własnymi.</w:t>
            </w:r>
          </w:p>
          <w:p w14:paraId="06E619D5" w14:textId="77777777" w:rsidR="00F1453D" w:rsidRDefault="00F1453D" w:rsidP="00F1453D">
            <w:pPr>
              <w:pStyle w:val="Akapitzlist"/>
              <w:spacing w:line="288" w:lineRule="auto"/>
              <w:ind w:left="284"/>
              <w:rPr>
                <w:rFonts w:asciiTheme="minorHAnsi" w:hAnsiTheme="minorHAnsi" w:cstheme="minorHAnsi"/>
                <w:bCs/>
                <w:sz w:val="20"/>
                <w:szCs w:val="20"/>
                <w:lang w:eastAsia="ar-SA"/>
              </w:rPr>
            </w:pPr>
            <w:r w:rsidRPr="009205E6">
              <w:rPr>
                <w:rFonts w:asciiTheme="minorHAnsi" w:hAnsiTheme="minorHAnsi" w:cstheme="minorHAnsi"/>
                <w:bCs/>
                <w:sz w:val="20"/>
                <w:szCs w:val="20"/>
                <w:lang w:eastAsia="ar-SA"/>
              </w:rPr>
              <w:t>Następujące prace zamierzamy powierzyć podwykonawcom:</w:t>
            </w:r>
          </w:p>
          <w:tbl>
            <w:tblPr>
              <w:tblW w:w="8642" w:type="dxa"/>
              <w:tblLayout w:type="fixed"/>
              <w:tblLook w:val="04A0" w:firstRow="1" w:lastRow="0" w:firstColumn="1" w:lastColumn="0" w:noHBand="0" w:noVBand="1"/>
            </w:tblPr>
            <w:tblGrid>
              <w:gridCol w:w="3908"/>
              <w:gridCol w:w="4734"/>
            </w:tblGrid>
            <w:tr w:rsidR="00BB7B15" w:rsidRPr="00F1453D" w14:paraId="552855EF" w14:textId="77777777" w:rsidTr="00F1453D">
              <w:tc>
                <w:tcPr>
                  <w:tcW w:w="3908" w:type="dxa"/>
                  <w:tcBorders>
                    <w:top w:val="single" w:sz="4" w:space="0" w:color="000000"/>
                    <w:left w:val="single" w:sz="4" w:space="0" w:color="000000"/>
                    <w:bottom w:val="single" w:sz="4" w:space="0" w:color="000000"/>
                    <w:right w:val="single" w:sz="4" w:space="0" w:color="000000"/>
                  </w:tcBorders>
                  <w:shd w:val="clear" w:color="auto" w:fill="auto"/>
                </w:tcPr>
                <w:p w14:paraId="0D40C045" w14:textId="77777777" w:rsidR="00BB7B15" w:rsidRPr="00F1453D" w:rsidRDefault="00E0509E">
                  <w:pPr>
                    <w:spacing w:after="120" w:line="312" w:lineRule="auto"/>
                    <w:jc w:val="both"/>
                    <w:rPr>
                      <w:rFonts w:asciiTheme="minorHAnsi" w:hAnsiTheme="minorHAnsi" w:cstheme="minorHAnsi"/>
                      <w:bCs/>
                      <w:lang w:eastAsia="ar-SA"/>
                    </w:rPr>
                  </w:pPr>
                  <w:r w:rsidRPr="00F1453D">
                    <w:rPr>
                      <w:rFonts w:asciiTheme="minorHAnsi" w:hAnsiTheme="minorHAnsi" w:cstheme="minorHAnsi"/>
                      <w:bCs/>
                      <w:lang w:eastAsia="ar-SA"/>
                    </w:rPr>
                    <w:t>Część zamówienia</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081CD51C" w14:textId="77777777" w:rsidR="00BB7B15" w:rsidRPr="00F1453D" w:rsidRDefault="00E0509E">
                  <w:pPr>
                    <w:spacing w:after="120" w:line="312" w:lineRule="auto"/>
                    <w:jc w:val="both"/>
                    <w:rPr>
                      <w:rFonts w:asciiTheme="minorHAnsi" w:hAnsiTheme="minorHAnsi" w:cstheme="minorHAnsi"/>
                      <w:bCs/>
                      <w:lang w:eastAsia="ar-SA"/>
                    </w:rPr>
                  </w:pPr>
                  <w:r w:rsidRPr="00F1453D">
                    <w:rPr>
                      <w:rFonts w:asciiTheme="minorHAnsi" w:hAnsiTheme="minorHAnsi" w:cstheme="minorHAnsi"/>
                      <w:bCs/>
                      <w:lang w:eastAsia="ar-SA"/>
                    </w:rPr>
                    <w:t>Firma</w:t>
                  </w:r>
                </w:p>
              </w:tc>
            </w:tr>
            <w:tr w:rsidR="00BB7B15" w:rsidRPr="00F1453D" w14:paraId="1ACA3636" w14:textId="77777777" w:rsidTr="00F1453D">
              <w:tc>
                <w:tcPr>
                  <w:tcW w:w="3908" w:type="dxa"/>
                  <w:tcBorders>
                    <w:top w:val="single" w:sz="4" w:space="0" w:color="000000"/>
                    <w:left w:val="single" w:sz="4" w:space="0" w:color="000000"/>
                    <w:bottom w:val="single" w:sz="4" w:space="0" w:color="000000"/>
                    <w:right w:val="single" w:sz="4" w:space="0" w:color="000000"/>
                  </w:tcBorders>
                  <w:shd w:val="clear" w:color="auto" w:fill="auto"/>
                </w:tcPr>
                <w:p w14:paraId="07758599" w14:textId="77777777" w:rsidR="00BB7B15" w:rsidRPr="00F1453D" w:rsidRDefault="00BB7B15">
                  <w:pPr>
                    <w:spacing w:after="120" w:line="312" w:lineRule="auto"/>
                    <w:rPr>
                      <w:rFonts w:asciiTheme="minorHAnsi" w:hAnsiTheme="minorHAnsi" w:cstheme="minorHAnsi"/>
                      <w:bCs/>
                      <w:lang w:eastAsia="ar-SA"/>
                    </w:rPr>
                  </w:pP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4292F4E8" w14:textId="77777777" w:rsidR="00BB7B15" w:rsidRPr="00F1453D" w:rsidRDefault="00BB7B15">
                  <w:pPr>
                    <w:spacing w:after="120" w:line="312" w:lineRule="auto"/>
                    <w:rPr>
                      <w:rFonts w:asciiTheme="minorHAnsi" w:hAnsiTheme="minorHAnsi" w:cstheme="minorHAnsi"/>
                      <w:bCs/>
                      <w:lang w:eastAsia="ar-SA"/>
                    </w:rPr>
                  </w:pPr>
                </w:p>
              </w:tc>
            </w:tr>
            <w:tr w:rsidR="00BB7B15" w:rsidRPr="00F1453D" w14:paraId="46EFEDF7" w14:textId="77777777" w:rsidTr="00F1453D">
              <w:tc>
                <w:tcPr>
                  <w:tcW w:w="3908" w:type="dxa"/>
                  <w:tcBorders>
                    <w:top w:val="single" w:sz="4" w:space="0" w:color="000000"/>
                    <w:left w:val="single" w:sz="4" w:space="0" w:color="000000"/>
                    <w:bottom w:val="single" w:sz="4" w:space="0" w:color="000000"/>
                    <w:right w:val="single" w:sz="4" w:space="0" w:color="000000"/>
                  </w:tcBorders>
                  <w:shd w:val="clear" w:color="auto" w:fill="auto"/>
                </w:tcPr>
                <w:p w14:paraId="5A8E657F" w14:textId="77777777" w:rsidR="00BB7B15" w:rsidRPr="00F1453D" w:rsidRDefault="00BB7B15">
                  <w:pPr>
                    <w:spacing w:after="120" w:line="312" w:lineRule="auto"/>
                    <w:rPr>
                      <w:rFonts w:asciiTheme="minorHAnsi" w:hAnsiTheme="minorHAnsi" w:cstheme="minorHAnsi"/>
                      <w:bCs/>
                      <w:lang w:eastAsia="ar-SA"/>
                    </w:rPr>
                  </w:pP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23D8959A" w14:textId="77777777" w:rsidR="00BB7B15" w:rsidRPr="00F1453D" w:rsidRDefault="00BB7B15">
                  <w:pPr>
                    <w:spacing w:after="120" w:line="312" w:lineRule="auto"/>
                    <w:rPr>
                      <w:rFonts w:asciiTheme="minorHAnsi" w:hAnsiTheme="minorHAnsi" w:cstheme="minorHAnsi"/>
                      <w:bCs/>
                      <w:lang w:eastAsia="ar-SA"/>
                    </w:rPr>
                  </w:pPr>
                </w:p>
              </w:tc>
            </w:tr>
            <w:tr w:rsidR="00F1453D" w:rsidRPr="00F1453D" w14:paraId="3E4F4D64" w14:textId="77777777" w:rsidTr="00F1453D">
              <w:tc>
                <w:tcPr>
                  <w:tcW w:w="3908" w:type="dxa"/>
                  <w:tcBorders>
                    <w:top w:val="single" w:sz="4" w:space="0" w:color="000000"/>
                    <w:left w:val="single" w:sz="4" w:space="0" w:color="000000"/>
                    <w:bottom w:val="single" w:sz="4" w:space="0" w:color="000000"/>
                    <w:right w:val="single" w:sz="4" w:space="0" w:color="000000"/>
                  </w:tcBorders>
                  <w:shd w:val="clear" w:color="auto" w:fill="auto"/>
                </w:tcPr>
                <w:p w14:paraId="5C10606B" w14:textId="77777777" w:rsidR="00F1453D" w:rsidRPr="00F1453D" w:rsidRDefault="00F1453D">
                  <w:pPr>
                    <w:spacing w:after="120" w:line="312" w:lineRule="auto"/>
                    <w:rPr>
                      <w:rFonts w:asciiTheme="minorHAnsi" w:hAnsiTheme="minorHAnsi" w:cstheme="minorHAnsi"/>
                      <w:bCs/>
                      <w:lang w:eastAsia="ar-SA"/>
                    </w:rPr>
                  </w:pP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7B4FC541" w14:textId="77777777" w:rsidR="00F1453D" w:rsidRPr="00F1453D" w:rsidRDefault="00F1453D">
                  <w:pPr>
                    <w:spacing w:after="120" w:line="312" w:lineRule="auto"/>
                    <w:rPr>
                      <w:rFonts w:asciiTheme="minorHAnsi" w:hAnsiTheme="minorHAnsi" w:cstheme="minorHAnsi"/>
                      <w:bCs/>
                      <w:lang w:eastAsia="ar-SA"/>
                    </w:rPr>
                  </w:pPr>
                </w:p>
              </w:tc>
            </w:tr>
          </w:tbl>
          <w:p w14:paraId="7D88FF55" w14:textId="77777777" w:rsidR="00BB7B15" w:rsidRPr="00876157" w:rsidRDefault="00BB7B15">
            <w:pPr>
              <w:pStyle w:val="Standard"/>
              <w:spacing w:line="360" w:lineRule="auto"/>
              <w:rPr>
                <w:rFonts w:ascii="Arial Narrow" w:hAnsi="Arial Narrow"/>
                <w:sz w:val="18"/>
                <w:szCs w:val="18"/>
              </w:rPr>
            </w:pPr>
            <w:bookmarkStart w:id="91" w:name="_Hlk111624537"/>
            <w:bookmarkEnd w:id="91"/>
          </w:p>
        </w:tc>
      </w:tr>
    </w:tbl>
    <w:p w14:paraId="3B8454CA" w14:textId="77777777" w:rsidR="00BB7B15" w:rsidRPr="00876157" w:rsidRDefault="00E0509E">
      <w:pPr>
        <w:pStyle w:val="Standard"/>
        <w:spacing w:line="360" w:lineRule="auto"/>
        <w:rPr>
          <w:rFonts w:ascii="Arial Narrow" w:hAnsi="Arial Narrow"/>
          <w:sz w:val="18"/>
          <w:szCs w:val="18"/>
        </w:rPr>
      </w:pPr>
      <w:r w:rsidRPr="00876157">
        <w:rPr>
          <w:rFonts w:ascii="Arial Narrow" w:hAnsi="Arial Narrow"/>
        </w:rPr>
        <w:br w:type="page"/>
      </w:r>
    </w:p>
    <w:p w14:paraId="5EB5A40B" w14:textId="77777777" w:rsidR="00BB7B15" w:rsidRPr="00876157" w:rsidRDefault="00BB7B15">
      <w:pPr>
        <w:suppressAutoHyphens w:val="0"/>
        <w:rPr>
          <w:rFonts w:ascii="Arial Narrow" w:hAnsi="Arial Narrow"/>
        </w:rPr>
      </w:pPr>
    </w:p>
    <w:p w14:paraId="3C8F4FE6" w14:textId="77777777" w:rsidR="00BB7B15" w:rsidRPr="00F1453D" w:rsidRDefault="00E0509E">
      <w:pPr>
        <w:pStyle w:val="Standard"/>
        <w:spacing w:line="312" w:lineRule="auto"/>
        <w:jc w:val="both"/>
        <w:rPr>
          <w:rFonts w:asciiTheme="minorHAnsi" w:hAnsiTheme="minorHAnsi" w:cstheme="minorHAnsi"/>
          <w:sz w:val="20"/>
          <w:szCs w:val="20"/>
        </w:rPr>
      </w:pPr>
      <w:r w:rsidRPr="00F1453D">
        <w:rPr>
          <w:rFonts w:asciiTheme="minorHAnsi" w:hAnsiTheme="minorHAnsi" w:cstheme="minorHAnsi"/>
          <w:bCs/>
          <w:sz w:val="20"/>
          <w:szCs w:val="20"/>
          <w:lang w:eastAsia="ar-SA"/>
        </w:rPr>
        <w:t>II. Dodatkowe informacje:</w:t>
      </w:r>
    </w:p>
    <w:p w14:paraId="60F8FCF9" w14:textId="77777777" w:rsidR="00BB7B15" w:rsidRPr="00F1453D" w:rsidRDefault="00BB7B15">
      <w:pPr>
        <w:pStyle w:val="Standard"/>
        <w:spacing w:line="312" w:lineRule="auto"/>
        <w:jc w:val="both"/>
        <w:rPr>
          <w:rFonts w:asciiTheme="minorHAnsi" w:hAnsiTheme="minorHAnsi" w:cstheme="minorHAnsi"/>
          <w:bCs/>
          <w:sz w:val="20"/>
          <w:szCs w:val="20"/>
          <w:lang w:eastAsia="ar-SA"/>
        </w:rPr>
      </w:pPr>
    </w:p>
    <w:p w14:paraId="4B0DD52B" w14:textId="77777777" w:rsidR="00BB7B15" w:rsidRPr="00F1453D" w:rsidRDefault="00E0509E">
      <w:pPr>
        <w:pStyle w:val="Standard"/>
        <w:numPr>
          <w:ilvl w:val="0"/>
          <w:numId w:val="238"/>
        </w:numPr>
        <w:spacing w:line="360" w:lineRule="auto"/>
        <w:rPr>
          <w:rFonts w:asciiTheme="minorHAnsi" w:hAnsiTheme="minorHAnsi" w:cstheme="minorHAnsi"/>
          <w:sz w:val="20"/>
          <w:szCs w:val="20"/>
        </w:rPr>
      </w:pPr>
      <w:r w:rsidRPr="00F1453D">
        <w:rPr>
          <w:rFonts w:asciiTheme="minorHAnsi" w:hAnsiTheme="minorHAnsi" w:cstheme="minorHAnsi"/>
          <w:sz w:val="20"/>
          <w:szCs w:val="20"/>
        </w:rPr>
        <w:t>Osobą do kontaktów z zamawiającym na etapie realizacji zamówienia jest:</w:t>
      </w:r>
    </w:p>
    <w:p w14:paraId="6CB79DFF" w14:textId="77777777" w:rsidR="00BB7B15" w:rsidRPr="00F1453D" w:rsidRDefault="00E0509E">
      <w:pPr>
        <w:pStyle w:val="Standard"/>
        <w:spacing w:line="360" w:lineRule="auto"/>
        <w:rPr>
          <w:rFonts w:asciiTheme="minorHAnsi" w:hAnsiTheme="minorHAnsi" w:cstheme="minorHAnsi"/>
          <w:sz w:val="20"/>
          <w:szCs w:val="20"/>
        </w:rPr>
      </w:pPr>
      <w:r w:rsidRPr="00F1453D">
        <w:rPr>
          <w:rFonts w:asciiTheme="minorHAnsi" w:hAnsiTheme="minorHAnsi" w:cstheme="minorHAnsi"/>
          <w:sz w:val="20"/>
          <w:szCs w:val="20"/>
        </w:rPr>
        <w:t>Pan / i / ...................................................................................................</w:t>
      </w:r>
    </w:p>
    <w:p w14:paraId="5B35357F" w14:textId="77777777" w:rsidR="00BB7B15" w:rsidRPr="00F1453D" w:rsidRDefault="00E0509E">
      <w:pPr>
        <w:pStyle w:val="Standard"/>
        <w:spacing w:line="360" w:lineRule="auto"/>
        <w:rPr>
          <w:rFonts w:asciiTheme="minorHAnsi" w:hAnsiTheme="minorHAnsi" w:cstheme="minorHAnsi"/>
          <w:sz w:val="20"/>
          <w:szCs w:val="20"/>
        </w:rPr>
      </w:pPr>
      <w:r w:rsidRPr="00F1453D">
        <w:rPr>
          <w:rFonts w:asciiTheme="minorHAnsi" w:hAnsiTheme="minorHAnsi" w:cstheme="minorHAnsi"/>
          <w:sz w:val="20"/>
          <w:szCs w:val="20"/>
        </w:rPr>
        <w:t>tel. kontaktowy ........................................................................................</w:t>
      </w:r>
    </w:p>
    <w:p w14:paraId="23523EB4" w14:textId="77777777" w:rsidR="00BB7B15" w:rsidRPr="00F1453D" w:rsidRDefault="00BB7B15">
      <w:pPr>
        <w:pStyle w:val="Standard"/>
        <w:spacing w:line="360" w:lineRule="auto"/>
        <w:rPr>
          <w:rFonts w:asciiTheme="minorHAnsi" w:hAnsiTheme="minorHAnsi" w:cstheme="minorHAnsi"/>
          <w:sz w:val="20"/>
          <w:szCs w:val="20"/>
        </w:rPr>
      </w:pPr>
    </w:p>
    <w:p w14:paraId="253C32A5" w14:textId="77777777" w:rsidR="00BB7B15" w:rsidRPr="00F1453D" w:rsidRDefault="00E0509E">
      <w:pPr>
        <w:pStyle w:val="Standard"/>
        <w:numPr>
          <w:ilvl w:val="0"/>
          <w:numId w:val="239"/>
        </w:numPr>
        <w:spacing w:line="360" w:lineRule="auto"/>
        <w:jc w:val="both"/>
        <w:rPr>
          <w:rFonts w:asciiTheme="minorHAnsi" w:hAnsiTheme="minorHAnsi" w:cstheme="minorHAnsi"/>
          <w:sz w:val="20"/>
          <w:szCs w:val="20"/>
        </w:rPr>
      </w:pPr>
      <w:r w:rsidRPr="00F1453D">
        <w:rPr>
          <w:rFonts w:asciiTheme="minorHAnsi" w:hAnsiTheme="minorHAnsi" w:cstheme="minorHAnsi"/>
          <w:sz w:val="20"/>
          <w:szCs w:val="20"/>
        </w:rPr>
        <w:t>Ustanowionym pełnomocnikiem do reprezentowania [</w:t>
      </w:r>
      <w:r w:rsidRPr="00F1453D">
        <w:rPr>
          <w:rFonts w:asciiTheme="minorHAnsi" w:hAnsiTheme="minorHAnsi" w:cstheme="minorHAnsi"/>
          <w:i/>
          <w:sz w:val="20"/>
          <w:szCs w:val="20"/>
        </w:rPr>
        <w:t>w postępowaniu o udzielenie zamówienia</w:t>
      </w:r>
      <w:r w:rsidRPr="00F1453D">
        <w:rPr>
          <w:rFonts w:asciiTheme="minorHAnsi" w:hAnsiTheme="minorHAnsi" w:cstheme="minorHAnsi"/>
          <w:sz w:val="20"/>
          <w:szCs w:val="20"/>
        </w:rPr>
        <w:t>]</w:t>
      </w:r>
      <w:r w:rsidRPr="00F1453D">
        <w:rPr>
          <w:rFonts w:asciiTheme="minorHAnsi" w:hAnsiTheme="minorHAnsi" w:cstheme="minorHAnsi"/>
          <w:i/>
          <w:sz w:val="20"/>
          <w:szCs w:val="20"/>
        </w:rPr>
        <w:t xml:space="preserve">* / </w:t>
      </w:r>
      <w:r w:rsidRPr="00F1453D">
        <w:rPr>
          <w:rFonts w:asciiTheme="minorHAnsi" w:hAnsiTheme="minorHAnsi" w:cstheme="minorHAnsi"/>
          <w:i/>
          <w:sz w:val="20"/>
          <w:szCs w:val="20"/>
        </w:rPr>
        <w:br/>
      </w:r>
      <w:r w:rsidRPr="00F1453D">
        <w:rPr>
          <w:rFonts w:asciiTheme="minorHAnsi" w:hAnsiTheme="minorHAnsi" w:cstheme="minorHAnsi"/>
          <w:sz w:val="20"/>
          <w:szCs w:val="20"/>
        </w:rPr>
        <w:t>[</w:t>
      </w:r>
      <w:r w:rsidRPr="00F1453D">
        <w:rPr>
          <w:rFonts w:asciiTheme="minorHAnsi" w:hAnsiTheme="minorHAnsi" w:cstheme="minorHAnsi"/>
          <w:i/>
          <w:sz w:val="20"/>
          <w:szCs w:val="20"/>
        </w:rPr>
        <w:t>w postępowaniu o udzielenie zamówienia i zawarcia umowy</w:t>
      </w:r>
      <w:r w:rsidRPr="00F1453D">
        <w:rPr>
          <w:rFonts w:asciiTheme="minorHAnsi" w:hAnsiTheme="minorHAnsi" w:cstheme="minorHAnsi"/>
          <w:sz w:val="20"/>
          <w:szCs w:val="20"/>
        </w:rPr>
        <w:t>]</w:t>
      </w:r>
      <w:r w:rsidRPr="00F1453D">
        <w:rPr>
          <w:rFonts w:asciiTheme="minorHAnsi" w:hAnsiTheme="minorHAnsi" w:cstheme="minorHAnsi"/>
          <w:i/>
          <w:sz w:val="20"/>
          <w:szCs w:val="20"/>
        </w:rPr>
        <w:t>*</w:t>
      </w:r>
      <w:r w:rsidRPr="00F1453D">
        <w:rPr>
          <w:rFonts w:asciiTheme="minorHAnsi" w:hAnsiTheme="minorHAnsi" w:cstheme="minorHAnsi"/>
          <w:sz w:val="20"/>
          <w:szCs w:val="20"/>
        </w:rPr>
        <w:t xml:space="preserve"> w sprawie zamówienia publicznego w przypadku składania oferty wspólnej przez dwa lub więcej podmioty gospodarcze (konsorcja/spółki cywilne)</w:t>
      </w:r>
    </w:p>
    <w:p w14:paraId="116FA0B6" w14:textId="77777777" w:rsidR="00BB7B15" w:rsidRPr="00F1453D" w:rsidRDefault="00E0509E">
      <w:pPr>
        <w:pStyle w:val="Standard"/>
        <w:spacing w:line="360" w:lineRule="auto"/>
        <w:rPr>
          <w:rFonts w:asciiTheme="minorHAnsi" w:hAnsiTheme="minorHAnsi" w:cstheme="minorHAnsi"/>
          <w:sz w:val="20"/>
          <w:szCs w:val="20"/>
          <w:lang w:val="de-DE"/>
        </w:rPr>
      </w:pPr>
      <w:r w:rsidRPr="00F1453D">
        <w:rPr>
          <w:rFonts w:asciiTheme="minorHAnsi" w:hAnsiTheme="minorHAnsi" w:cstheme="minorHAnsi"/>
          <w:sz w:val="20"/>
          <w:szCs w:val="20"/>
        </w:rPr>
        <w:t xml:space="preserve"> </w:t>
      </w:r>
      <w:proofErr w:type="spellStart"/>
      <w:r w:rsidRPr="00F1453D">
        <w:rPr>
          <w:rFonts w:asciiTheme="minorHAnsi" w:hAnsiTheme="minorHAnsi" w:cstheme="minorHAnsi"/>
          <w:sz w:val="20"/>
          <w:szCs w:val="20"/>
          <w:lang w:val="de-DE"/>
        </w:rPr>
        <w:t>jest</w:t>
      </w:r>
      <w:proofErr w:type="spellEnd"/>
      <w:r w:rsidRPr="00F1453D">
        <w:rPr>
          <w:rFonts w:asciiTheme="minorHAnsi" w:hAnsiTheme="minorHAnsi" w:cstheme="minorHAnsi"/>
          <w:sz w:val="20"/>
          <w:szCs w:val="20"/>
          <w:lang w:val="de-DE"/>
        </w:rPr>
        <w:t>: ........................................................................................................................</w:t>
      </w:r>
    </w:p>
    <w:p w14:paraId="02752583" w14:textId="77777777" w:rsidR="00BB7B15" w:rsidRPr="00F1453D" w:rsidRDefault="00E0509E">
      <w:pPr>
        <w:pStyle w:val="Standard"/>
        <w:spacing w:line="360" w:lineRule="auto"/>
        <w:rPr>
          <w:rFonts w:asciiTheme="minorHAnsi" w:hAnsiTheme="minorHAnsi" w:cstheme="minorHAnsi"/>
          <w:sz w:val="20"/>
          <w:szCs w:val="20"/>
          <w:lang w:val="de-DE"/>
        </w:rPr>
      </w:pPr>
      <w:r w:rsidRPr="00F1453D">
        <w:rPr>
          <w:rFonts w:asciiTheme="minorHAnsi" w:hAnsiTheme="minorHAnsi" w:cstheme="minorHAnsi"/>
          <w:sz w:val="20"/>
          <w:szCs w:val="20"/>
          <w:lang w:val="de-DE"/>
        </w:rPr>
        <w:t>Tel ......................................................fax.................................................................</w:t>
      </w:r>
    </w:p>
    <w:p w14:paraId="632CB953" w14:textId="77777777" w:rsidR="00BB7B15" w:rsidRPr="00F1453D" w:rsidRDefault="00E0509E">
      <w:pPr>
        <w:pStyle w:val="Standard"/>
        <w:spacing w:line="360" w:lineRule="auto"/>
        <w:rPr>
          <w:rFonts w:asciiTheme="minorHAnsi" w:hAnsiTheme="minorHAnsi" w:cstheme="minorHAnsi"/>
          <w:sz w:val="20"/>
          <w:szCs w:val="20"/>
          <w:lang w:val="de-DE"/>
        </w:rPr>
      </w:pPr>
      <w:proofErr w:type="spellStart"/>
      <w:r w:rsidRPr="00F1453D">
        <w:rPr>
          <w:rFonts w:asciiTheme="minorHAnsi" w:hAnsiTheme="minorHAnsi" w:cstheme="minorHAnsi"/>
          <w:sz w:val="20"/>
          <w:szCs w:val="20"/>
          <w:lang w:val="de-DE"/>
        </w:rPr>
        <w:t>e-mail</w:t>
      </w:r>
      <w:proofErr w:type="spellEnd"/>
      <w:r w:rsidRPr="00F1453D">
        <w:rPr>
          <w:rFonts w:asciiTheme="minorHAnsi" w:hAnsiTheme="minorHAnsi" w:cstheme="minorHAnsi"/>
          <w:sz w:val="20"/>
          <w:szCs w:val="20"/>
          <w:lang w:val="de-DE"/>
        </w:rPr>
        <w:t xml:space="preserve"> ………………………………………………………………………………….......</w:t>
      </w:r>
    </w:p>
    <w:p w14:paraId="45CEA1D6" w14:textId="77777777" w:rsidR="00BB7B15" w:rsidRPr="00F1453D" w:rsidRDefault="00BB7B15">
      <w:pPr>
        <w:pStyle w:val="Standard"/>
        <w:spacing w:line="360" w:lineRule="auto"/>
        <w:jc w:val="both"/>
        <w:rPr>
          <w:rFonts w:asciiTheme="minorHAnsi" w:hAnsiTheme="minorHAnsi" w:cstheme="minorHAnsi"/>
          <w:sz w:val="20"/>
          <w:szCs w:val="20"/>
          <w:lang w:val="de-DE"/>
        </w:rPr>
      </w:pPr>
    </w:p>
    <w:p w14:paraId="232362D0" w14:textId="77777777" w:rsidR="00BB7B15" w:rsidRPr="00F1453D" w:rsidRDefault="00E0509E">
      <w:pPr>
        <w:pStyle w:val="Standard"/>
        <w:numPr>
          <w:ilvl w:val="0"/>
          <w:numId w:val="240"/>
        </w:numPr>
        <w:spacing w:line="360" w:lineRule="auto"/>
        <w:jc w:val="both"/>
        <w:rPr>
          <w:rFonts w:asciiTheme="minorHAnsi" w:hAnsiTheme="minorHAnsi" w:cstheme="minorHAnsi"/>
          <w:sz w:val="20"/>
          <w:szCs w:val="20"/>
        </w:rPr>
      </w:pPr>
      <w:r w:rsidRPr="00F1453D">
        <w:rPr>
          <w:rFonts w:asciiTheme="minorHAnsi" w:hAnsiTheme="minorHAnsi" w:cstheme="minorHAnsi"/>
          <w:sz w:val="20"/>
          <w:szCs w:val="20"/>
        </w:rPr>
        <w:t>Oświadczamy, iż zapoznaliśmy się z treścią Specyfikacji Warunków Zamówienia oraz wszystkimi załącznikami stanowiącymi jej integralną część i nie wnosimy do nich żadnych zastrzeżeń, oraz zdobyliśmy konieczne informacje potrzebne do właściwego przygotowania oferty i wykonania przedmiotu zamówienia.</w:t>
      </w:r>
    </w:p>
    <w:p w14:paraId="1F9297C3" w14:textId="77777777" w:rsidR="00BB7B15" w:rsidRPr="00F1453D" w:rsidRDefault="00BB7B15">
      <w:pPr>
        <w:pStyle w:val="Standard"/>
        <w:spacing w:line="360" w:lineRule="auto"/>
        <w:jc w:val="both"/>
        <w:rPr>
          <w:rFonts w:asciiTheme="minorHAnsi" w:hAnsiTheme="minorHAnsi" w:cstheme="minorHAnsi"/>
          <w:sz w:val="20"/>
          <w:szCs w:val="20"/>
        </w:rPr>
      </w:pPr>
    </w:p>
    <w:p w14:paraId="55D4D148" w14:textId="2BAFB520" w:rsidR="00BB7B15" w:rsidRPr="00F1453D" w:rsidRDefault="00E0509E">
      <w:pPr>
        <w:pStyle w:val="Standard"/>
        <w:numPr>
          <w:ilvl w:val="0"/>
          <w:numId w:val="241"/>
        </w:numPr>
        <w:spacing w:line="360" w:lineRule="auto"/>
        <w:jc w:val="both"/>
        <w:rPr>
          <w:rFonts w:asciiTheme="minorHAnsi" w:hAnsiTheme="minorHAnsi" w:cstheme="minorHAnsi"/>
          <w:sz w:val="20"/>
          <w:szCs w:val="20"/>
        </w:rPr>
      </w:pPr>
      <w:r w:rsidRPr="00F1453D">
        <w:rPr>
          <w:rFonts w:asciiTheme="minorHAnsi" w:hAnsiTheme="minorHAnsi" w:cstheme="minorHAnsi"/>
          <w:sz w:val="20"/>
          <w:szCs w:val="20"/>
        </w:rPr>
        <w:t>Oświadczamy, że akceptujemy projekt umowy</w:t>
      </w:r>
      <w:r w:rsidR="00B17908" w:rsidRPr="00F1453D">
        <w:rPr>
          <w:rFonts w:asciiTheme="minorHAnsi" w:hAnsiTheme="minorHAnsi" w:cstheme="minorHAnsi"/>
          <w:sz w:val="20"/>
          <w:szCs w:val="20"/>
        </w:rPr>
        <w:t>/projektowane postanowienia umowy</w:t>
      </w:r>
      <w:r w:rsidRPr="00F1453D">
        <w:rPr>
          <w:rFonts w:asciiTheme="minorHAnsi" w:hAnsiTheme="minorHAnsi" w:cstheme="minorHAnsi"/>
          <w:sz w:val="20"/>
          <w:szCs w:val="20"/>
        </w:rPr>
        <w:t xml:space="preserve"> stanowiący załącznik do SWZ i zobowiązujemy się w przypadku wyboru naszej oferty do zawarcia umowy w miejscu i terminie wyznaczonym przez zamawiającego</w:t>
      </w:r>
      <w:r w:rsidR="00F1453D">
        <w:rPr>
          <w:rFonts w:asciiTheme="minorHAnsi" w:hAnsiTheme="minorHAnsi" w:cstheme="minorHAnsi"/>
          <w:sz w:val="20"/>
          <w:szCs w:val="20"/>
        </w:rPr>
        <w:t xml:space="preserve"> </w:t>
      </w:r>
      <w:r w:rsidRPr="00F1453D">
        <w:rPr>
          <w:rFonts w:asciiTheme="minorHAnsi" w:hAnsiTheme="minorHAnsi" w:cstheme="minorHAnsi"/>
          <w:sz w:val="20"/>
          <w:szCs w:val="20"/>
        </w:rPr>
        <w:t>.</w:t>
      </w:r>
    </w:p>
    <w:p w14:paraId="606D8EE5" w14:textId="77777777" w:rsidR="00BB7B15" w:rsidRPr="00F1453D" w:rsidRDefault="00BB7B15" w:rsidP="00F1453D">
      <w:pPr>
        <w:pStyle w:val="Standard"/>
        <w:tabs>
          <w:tab w:val="left" w:pos="1069"/>
        </w:tabs>
        <w:spacing w:line="360" w:lineRule="auto"/>
        <w:ind w:left="709"/>
        <w:rPr>
          <w:rFonts w:asciiTheme="minorHAnsi" w:hAnsiTheme="minorHAnsi" w:cstheme="minorHAnsi"/>
          <w:sz w:val="20"/>
          <w:szCs w:val="20"/>
        </w:rPr>
      </w:pPr>
    </w:p>
    <w:p w14:paraId="660FDBED" w14:textId="0EC45F93" w:rsidR="00BB7B15" w:rsidRPr="00F1453D" w:rsidRDefault="00E0509E">
      <w:pPr>
        <w:pStyle w:val="Standard"/>
        <w:numPr>
          <w:ilvl w:val="0"/>
          <w:numId w:val="242"/>
        </w:numPr>
        <w:spacing w:line="360" w:lineRule="auto"/>
        <w:jc w:val="both"/>
        <w:rPr>
          <w:rFonts w:asciiTheme="minorHAnsi" w:hAnsiTheme="minorHAnsi" w:cstheme="minorHAnsi"/>
          <w:sz w:val="20"/>
          <w:szCs w:val="20"/>
        </w:rPr>
      </w:pPr>
      <w:r w:rsidRPr="00F1453D">
        <w:rPr>
          <w:rFonts w:asciiTheme="minorHAnsi" w:hAnsiTheme="minorHAnsi" w:cstheme="minorHAnsi"/>
          <w:sz w:val="20"/>
          <w:szCs w:val="20"/>
        </w:rPr>
        <w:t>Oświadczamy, że zapoznaliśmy się z klauzulą informacyjną dotyczącą przetwarzania danych osobowych zawartą w załączniku do SWZ</w:t>
      </w:r>
      <w:r w:rsidR="00F1453D">
        <w:rPr>
          <w:rFonts w:asciiTheme="minorHAnsi" w:hAnsiTheme="minorHAnsi" w:cstheme="minorHAnsi"/>
          <w:sz w:val="20"/>
          <w:szCs w:val="20"/>
        </w:rPr>
        <w:t xml:space="preserve"> </w:t>
      </w:r>
      <w:r w:rsidRPr="00F1453D">
        <w:rPr>
          <w:rFonts w:asciiTheme="minorHAnsi" w:hAnsiTheme="minorHAnsi" w:cstheme="minorHAnsi"/>
          <w:sz w:val="20"/>
          <w:szCs w:val="20"/>
        </w:rPr>
        <w:t>,</w:t>
      </w:r>
    </w:p>
    <w:p w14:paraId="09751327" w14:textId="77777777" w:rsidR="00BB7B15" w:rsidRPr="00F1453D" w:rsidRDefault="00BB7B15" w:rsidP="00F1453D">
      <w:pPr>
        <w:pStyle w:val="Standard"/>
        <w:tabs>
          <w:tab w:val="left" w:pos="1068"/>
        </w:tabs>
        <w:rPr>
          <w:rFonts w:asciiTheme="minorHAnsi" w:hAnsiTheme="minorHAnsi" w:cstheme="minorHAnsi"/>
          <w:sz w:val="20"/>
          <w:szCs w:val="20"/>
        </w:rPr>
      </w:pPr>
    </w:p>
    <w:p w14:paraId="6B6C82E7" w14:textId="77777777" w:rsidR="00BB7B15" w:rsidRPr="00F1453D" w:rsidRDefault="00E0509E">
      <w:pPr>
        <w:pStyle w:val="Standard"/>
        <w:numPr>
          <w:ilvl w:val="0"/>
          <w:numId w:val="243"/>
        </w:numPr>
        <w:spacing w:line="360" w:lineRule="auto"/>
        <w:jc w:val="both"/>
        <w:rPr>
          <w:rFonts w:asciiTheme="minorHAnsi" w:hAnsiTheme="minorHAnsi" w:cstheme="minorHAnsi"/>
          <w:sz w:val="20"/>
          <w:szCs w:val="20"/>
        </w:rPr>
      </w:pPr>
      <w:r w:rsidRPr="00F1453D">
        <w:rPr>
          <w:rFonts w:asciiTheme="minorHAnsi" w:hAnsiTheme="minorHAnsi" w:cstheme="minorHAnsi"/>
          <w:sz w:val="20"/>
          <w:szCs w:val="20"/>
        </w:rPr>
        <w:t>Oświadczam, że wypełniłem obowiązki informacyjne przewidziane w art. 13 lub art. 14 RODO</w:t>
      </w:r>
      <w:r w:rsidRPr="00F1453D">
        <w:rPr>
          <w:rFonts w:asciiTheme="minorHAnsi" w:hAnsiTheme="minorHAnsi" w:cstheme="minorHAnsi"/>
          <w:sz w:val="20"/>
          <w:szCs w:val="20"/>
          <w:vertAlign w:val="superscript"/>
        </w:rPr>
        <w:t xml:space="preserve"> </w:t>
      </w:r>
      <w:r w:rsidRPr="00F1453D">
        <w:rPr>
          <w:rFonts w:asciiTheme="minorHAnsi" w:hAnsiTheme="minorHAnsi" w:cstheme="minorHAnsi"/>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wobec osób fizycznych, od których dane osobowe bezpośrednio lub pośrednio pozyskałem w celu ubiegania się o udzielenie zamówienia publicznego w niniejszym postępowaniu</w:t>
      </w:r>
      <w:r w:rsidRPr="00F1453D">
        <w:rPr>
          <w:rStyle w:val="Zakotwiczenieprzypisudolnego"/>
          <w:rFonts w:asciiTheme="minorHAnsi" w:hAnsiTheme="minorHAnsi" w:cstheme="minorHAnsi"/>
          <w:szCs w:val="20"/>
        </w:rPr>
        <w:footnoteReference w:id="2"/>
      </w:r>
    </w:p>
    <w:p w14:paraId="3CE6B98D" w14:textId="77777777" w:rsidR="00BB7B15" w:rsidRPr="00F1453D" w:rsidRDefault="00BB7B15">
      <w:pPr>
        <w:pStyle w:val="Standard"/>
        <w:spacing w:line="360" w:lineRule="auto"/>
        <w:jc w:val="both"/>
        <w:rPr>
          <w:rFonts w:asciiTheme="minorHAnsi" w:hAnsiTheme="minorHAnsi" w:cstheme="minorHAnsi"/>
          <w:sz w:val="20"/>
          <w:szCs w:val="20"/>
        </w:rPr>
      </w:pPr>
    </w:p>
    <w:p w14:paraId="7A6923C5" w14:textId="77777777" w:rsidR="00BB7B15" w:rsidRPr="00F1453D" w:rsidRDefault="00E0509E">
      <w:pPr>
        <w:pStyle w:val="Standard"/>
        <w:numPr>
          <w:ilvl w:val="0"/>
          <w:numId w:val="244"/>
        </w:numPr>
        <w:spacing w:line="360" w:lineRule="auto"/>
        <w:jc w:val="both"/>
        <w:rPr>
          <w:rFonts w:asciiTheme="minorHAnsi" w:hAnsiTheme="minorHAnsi" w:cstheme="minorHAnsi"/>
          <w:sz w:val="20"/>
          <w:szCs w:val="20"/>
        </w:rPr>
      </w:pPr>
      <w:r w:rsidRPr="00F1453D">
        <w:rPr>
          <w:rFonts w:asciiTheme="minorHAnsi" w:hAnsiTheme="minorHAnsi" w:cstheme="minorHAnsi"/>
          <w:sz w:val="20"/>
          <w:szCs w:val="20"/>
        </w:rPr>
        <w:t>Oświadczamy, że uważamy się za związanych niniejszą ofertą na czas wskazany w SWZ.</w:t>
      </w:r>
    </w:p>
    <w:p w14:paraId="281A0A67" w14:textId="77777777" w:rsidR="00BB7B15" w:rsidRPr="00F1453D" w:rsidRDefault="00BB7B15" w:rsidP="00F1453D">
      <w:pPr>
        <w:pStyle w:val="Standard"/>
        <w:tabs>
          <w:tab w:val="left" w:pos="360"/>
        </w:tabs>
        <w:rPr>
          <w:rFonts w:asciiTheme="minorHAnsi" w:hAnsiTheme="minorHAnsi" w:cstheme="minorHAnsi"/>
          <w:sz w:val="20"/>
          <w:szCs w:val="20"/>
        </w:rPr>
      </w:pPr>
    </w:p>
    <w:p w14:paraId="0A0DD708" w14:textId="77777777" w:rsidR="00BB7B15" w:rsidRPr="00F1453D" w:rsidRDefault="00E0509E">
      <w:pPr>
        <w:pStyle w:val="Standard"/>
        <w:numPr>
          <w:ilvl w:val="0"/>
          <w:numId w:val="245"/>
        </w:numPr>
        <w:spacing w:line="360" w:lineRule="auto"/>
        <w:jc w:val="both"/>
        <w:rPr>
          <w:rFonts w:asciiTheme="minorHAnsi" w:hAnsiTheme="minorHAnsi" w:cstheme="minorHAnsi"/>
          <w:sz w:val="20"/>
          <w:szCs w:val="20"/>
        </w:rPr>
      </w:pPr>
      <w:r w:rsidRPr="00F1453D">
        <w:rPr>
          <w:rFonts w:asciiTheme="minorHAnsi" w:hAnsiTheme="minorHAnsi" w:cstheme="minorHAnsi"/>
          <w:sz w:val="20"/>
          <w:szCs w:val="20"/>
        </w:rPr>
        <w:t>Informuję, że wykonawca jest przedsiębiorstwem</w:t>
      </w:r>
      <w:r w:rsidRPr="00F1453D">
        <w:rPr>
          <w:rStyle w:val="Zakotwiczenieprzypisudolnego"/>
          <w:rFonts w:asciiTheme="minorHAnsi" w:hAnsiTheme="minorHAnsi" w:cstheme="minorHAnsi"/>
          <w:szCs w:val="20"/>
        </w:rPr>
        <w:footnoteReference w:id="3"/>
      </w:r>
      <w:r w:rsidRPr="00F1453D">
        <w:rPr>
          <w:rFonts w:asciiTheme="minorHAnsi" w:hAnsiTheme="minorHAnsi" w:cstheme="minorHAnsi"/>
          <w:sz w:val="20"/>
          <w:szCs w:val="20"/>
          <w:vertAlign w:val="superscript"/>
        </w:rPr>
        <w:t xml:space="preserve"> </w:t>
      </w:r>
      <w:r w:rsidRPr="00F1453D">
        <w:rPr>
          <w:rFonts w:asciiTheme="minorHAnsi" w:hAnsiTheme="minorHAnsi" w:cstheme="minorHAnsi"/>
          <w:sz w:val="20"/>
          <w:szCs w:val="20"/>
        </w:rPr>
        <w:t>:</w:t>
      </w:r>
    </w:p>
    <w:p w14:paraId="4FFEF791" w14:textId="77777777" w:rsidR="00BB7B15" w:rsidRPr="00F1453D" w:rsidRDefault="00E0509E">
      <w:pPr>
        <w:pStyle w:val="Standard"/>
        <w:spacing w:line="360" w:lineRule="auto"/>
        <w:ind w:left="720"/>
        <w:jc w:val="both"/>
        <w:rPr>
          <w:rFonts w:asciiTheme="minorHAnsi" w:hAnsiTheme="minorHAnsi" w:cstheme="minorHAnsi"/>
          <w:sz w:val="20"/>
          <w:szCs w:val="20"/>
        </w:rPr>
      </w:pPr>
      <w:r w:rsidRPr="00F1453D">
        <w:rPr>
          <w:rFonts w:asciiTheme="minorHAnsi" w:eastAsia="Symbol" w:hAnsiTheme="minorHAnsi" w:cstheme="minorHAnsi"/>
          <w:sz w:val="20"/>
          <w:szCs w:val="20"/>
        </w:rPr>
        <w:t></w:t>
      </w:r>
      <w:r w:rsidRPr="00F1453D">
        <w:rPr>
          <w:rFonts w:asciiTheme="minorHAnsi" w:hAnsiTheme="minorHAnsi" w:cstheme="minorHAnsi"/>
          <w:sz w:val="20"/>
          <w:szCs w:val="20"/>
        </w:rPr>
        <w:t xml:space="preserve"> mikroprzedsiębiorstwem</w:t>
      </w:r>
    </w:p>
    <w:p w14:paraId="036C4F38" w14:textId="77777777" w:rsidR="00BB7B15" w:rsidRPr="00F1453D" w:rsidRDefault="00E0509E">
      <w:pPr>
        <w:pStyle w:val="Standard"/>
        <w:spacing w:line="360" w:lineRule="auto"/>
        <w:ind w:left="720"/>
        <w:jc w:val="both"/>
        <w:rPr>
          <w:rFonts w:asciiTheme="minorHAnsi" w:hAnsiTheme="minorHAnsi" w:cstheme="minorHAnsi"/>
          <w:sz w:val="20"/>
          <w:szCs w:val="20"/>
        </w:rPr>
      </w:pPr>
      <w:r w:rsidRPr="00F1453D">
        <w:rPr>
          <w:rFonts w:asciiTheme="minorHAnsi" w:eastAsia="Symbol" w:hAnsiTheme="minorHAnsi" w:cstheme="minorHAnsi"/>
          <w:sz w:val="20"/>
          <w:szCs w:val="20"/>
        </w:rPr>
        <w:t></w:t>
      </w:r>
      <w:r w:rsidRPr="00F1453D">
        <w:rPr>
          <w:rFonts w:asciiTheme="minorHAnsi" w:hAnsiTheme="minorHAnsi" w:cstheme="minorHAnsi"/>
          <w:sz w:val="20"/>
          <w:szCs w:val="20"/>
        </w:rPr>
        <w:t xml:space="preserve"> małym przedsiębiorstwem</w:t>
      </w:r>
    </w:p>
    <w:p w14:paraId="6D27CD24" w14:textId="77777777" w:rsidR="00BB7B15" w:rsidRPr="00F1453D" w:rsidRDefault="00E0509E">
      <w:pPr>
        <w:pStyle w:val="Standard"/>
        <w:spacing w:line="360" w:lineRule="auto"/>
        <w:ind w:left="720"/>
        <w:jc w:val="both"/>
        <w:rPr>
          <w:rFonts w:asciiTheme="minorHAnsi" w:hAnsiTheme="minorHAnsi" w:cstheme="minorHAnsi"/>
          <w:sz w:val="20"/>
          <w:szCs w:val="20"/>
        </w:rPr>
      </w:pPr>
      <w:r w:rsidRPr="00F1453D">
        <w:rPr>
          <w:rFonts w:asciiTheme="minorHAnsi" w:eastAsia="Symbol" w:hAnsiTheme="minorHAnsi" w:cstheme="minorHAnsi"/>
          <w:sz w:val="20"/>
          <w:szCs w:val="20"/>
        </w:rPr>
        <w:t></w:t>
      </w:r>
      <w:r w:rsidRPr="00F1453D">
        <w:rPr>
          <w:rFonts w:asciiTheme="minorHAnsi" w:hAnsiTheme="minorHAnsi" w:cstheme="minorHAnsi"/>
          <w:sz w:val="20"/>
          <w:szCs w:val="20"/>
        </w:rPr>
        <w:t xml:space="preserve"> średnim</w:t>
      </w:r>
    </w:p>
    <w:p w14:paraId="2AF5C7F4" w14:textId="77777777" w:rsidR="00BB7B15" w:rsidRPr="00F1453D" w:rsidRDefault="00E0509E">
      <w:pPr>
        <w:pStyle w:val="Standard"/>
        <w:spacing w:line="360" w:lineRule="auto"/>
        <w:ind w:left="720"/>
        <w:jc w:val="both"/>
        <w:rPr>
          <w:rFonts w:asciiTheme="minorHAnsi" w:hAnsiTheme="minorHAnsi" w:cstheme="minorHAnsi"/>
          <w:sz w:val="20"/>
          <w:szCs w:val="20"/>
        </w:rPr>
      </w:pPr>
      <w:r w:rsidRPr="00F1453D">
        <w:rPr>
          <w:rFonts w:asciiTheme="minorHAnsi" w:eastAsia="Symbol" w:hAnsiTheme="minorHAnsi" w:cstheme="minorHAnsi"/>
          <w:sz w:val="20"/>
          <w:szCs w:val="20"/>
        </w:rPr>
        <w:t></w:t>
      </w:r>
      <w:r w:rsidRPr="00F1453D">
        <w:rPr>
          <w:rFonts w:asciiTheme="minorHAnsi" w:hAnsiTheme="minorHAnsi" w:cstheme="minorHAnsi"/>
          <w:sz w:val="20"/>
          <w:szCs w:val="20"/>
        </w:rPr>
        <w:t xml:space="preserve"> żadne z powyższych</w:t>
      </w:r>
    </w:p>
    <w:p w14:paraId="3204A871" w14:textId="0DAA3FEF" w:rsidR="00BB7B15" w:rsidRDefault="003B0506">
      <w:pPr>
        <w:pStyle w:val="Standard"/>
        <w:numPr>
          <w:ilvl w:val="0"/>
          <w:numId w:val="245"/>
        </w:numPr>
        <w:spacing w:line="360" w:lineRule="auto"/>
        <w:jc w:val="both"/>
        <w:rPr>
          <w:rFonts w:asciiTheme="minorHAnsi" w:hAnsiTheme="minorHAnsi" w:cstheme="minorHAnsi"/>
          <w:sz w:val="20"/>
          <w:szCs w:val="20"/>
        </w:rPr>
      </w:pPr>
      <w:r>
        <w:rPr>
          <w:rFonts w:asciiTheme="minorHAnsi" w:hAnsiTheme="minorHAnsi" w:cstheme="minorHAnsi"/>
          <w:sz w:val="20"/>
          <w:szCs w:val="20"/>
        </w:rPr>
        <w:t>Tajemnica przedsiębiorstwa (jeśli dotyczy)</w:t>
      </w:r>
    </w:p>
    <w:p w14:paraId="3F3C71DA" w14:textId="7C46E4D8" w:rsidR="00901227" w:rsidRPr="00901227" w:rsidRDefault="003B0506" w:rsidP="00901227">
      <w:pPr>
        <w:pStyle w:val="Akapitzlist"/>
        <w:shd w:val="clear" w:color="auto" w:fill="FFFFFF"/>
        <w:tabs>
          <w:tab w:val="left" w:pos="0"/>
          <w:tab w:val="left" w:pos="502"/>
        </w:tabs>
        <w:spacing w:line="276" w:lineRule="auto"/>
        <w:ind w:left="720"/>
        <w:jc w:val="both"/>
        <w:rPr>
          <w:rFonts w:ascii="Calibri" w:hAnsi="Calibri" w:cs="Calibri"/>
          <w:bCs/>
          <w:i/>
          <w:iCs/>
          <w:sz w:val="20"/>
          <w:szCs w:val="20"/>
        </w:rPr>
      </w:pPr>
      <w:r w:rsidRPr="003B0506">
        <w:rPr>
          <w:rFonts w:ascii="Calibri" w:hAnsi="Calibri" w:cs="Calibri"/>
          <w:bCs/>
          <w:sz w:val="20"/>
          <w:szCs w:val="20"/>
        </w:rPr>
        <w:t xml:space="preserve">Przekazana w odrębnym pliku część oferty stanowi tajemnicę przedsiębiorstwa w rozumieniu art. 11 ustawy z dnia 16 kwietnia 1993 r. o zwalczaniu nieuczciwej konkurencji (Dz. U. z 2020 r. poz. 1913 z </w:t>
      </w:r>
      <w:proofErr w:type="spellStart"/>
      <w:r w:rsidRPr="003B0506">
        <w:rPr>
          <w:rFonts w:ascii="Calibri" w:hAnsi="Calibri" w:cs="Calibri"/>
          <w:bCs/>
          <w:sz w:val="20"/>
          <w:szCs w:val="20"/>
        </w:rPr>
        <w:t>późn</w:t>
      </w:r>
      <w:proofErr w:type="spellEnd"/>
      <w:r w:rsidRPr="003B0506">
        <w:rPr>
          <w:rFonts w:ascii="Calibri" w:hAnsi="Calibri" w:cs="Calibri"/>
          <w:bCs/>
          <w:sz w:val="20"/>
          <w:szCs w:val="20"/>
        </w:rPr>
        <w:t>. zm.). Zastrzegam, że informacje te nie mogą być udostępniane oraz wykazuję, iż zastrzeżone informacje stanowią tajemnicę przedsiębiorstwa. (U</w:t>
      </w:r>
      <w:r w:rsidRPr="003B0506">
        <w:rPr>
          <w:rFonts w:ascii="Calibri" w:hAnsi="Calibri" w:cs="Calibri"/>
          <w:bCs/>
          <w:i/>
          <w:iCs/>
          <w:sz w:val="20"/>
          <w:szCs w:val="20"/>
        </w:rPr>
        <w:t>zasadnienie należy dołączyć do  oferty.) (Jeśli nie dotyczy należy przekreślić).</w:t>
      </w:r>
    </w:p>
    <w:p w14:paraId="7D0609E6" w14:textId="28947361" w:rsidR="003B0506" w:rsidRDefault="003B0506">
      <w:pPr>
        <w:pStyle w:val="Akapitzlist"/>
        <w:numPr>
          <w:ilvl w:val="0"/>
          <w:numId w:val="245"/>
        </w:numPr>
        <w:spacing w:before="120" w:line="276" w:lineRule="auto"/>
        <w:jc w:val="both"/>
        <w:rPr>
          <w:rFonts w:ascii="Calibri" w:hAnsi="Calibri" w:cs="Cambria"/>
          <w:iCs/>
          <w:sz w:val="20"/>
          <w:szCs w:val="20"/>
        </w:rPr>
      </w:pPr>
      <w:r w:rsidRPr="003B0506">
        <w:rPr>
          <w:rFonts w:ascii="Calibri" w:hAnsi="Calibri" w:cs="Cambria"/>
          <w:iCs/>
          <w:sz w:val="20"/>
          <w:szCs w:val="20"/>
        </w:rPr>
        <w:t>Jednocześnie wskazuję zgodnie z Rozporządzeniem Ministra Rozwoju, Pracy i Technologii z 23 grudnia 2020 roku sprawie podmiotowych środków dowodowych oraz innych dokumentów lub oświadczeń, jakich może żądać zamawiający od wykonawcy, następujące oświadczenia lub dokumenty, które znajdują się w posiadaniu Zamawiającego / są dostępne pod poniższymi adresami internetowymi ogólnodostępnych i bezpłatnych baz danych:</w:t>
      </w:r>
    </w:p>
    <w:p w14:paraId="621B2175" w14:textId="6F73A566" w:rsidR="00DA5F9F" w:rsidRPr="003B0506" w:rsidRDefault="00DA5F9F" w:rsidP="00DA5F9F">
      <w:pPr>
        <w:pStyle w:val="Akapitzlist"/>
        <w:spacing w:before="120" w:line="276" w:lineRule="auto"/>
        <w:ind w:left="720"/>
        <w:jc w:val="both"/>
        <w:rPr>
          <w:rFonts w:ascii="Calibri" w:hAnsi="Calibri" w:cs="Cambria"/>
          <w:iCs/>
          <w:sz w:val="20"/>
          <w:szCs w:val="20"/>
        </w:rPr>
      </w:pPr>
      <w:r>
        <w:rPr>
          <w:rFonts w:ascii="Calibri" w:hAnsi="Calibri" w:cs="Cambria"/>
          <w:iCs/>
          <w:sz w:val="20"/>
          <w:szCs w:val="20"/>
        </w:rPr>
        <w:t>……………………………………………………………………………………………………………………………………………………………………………………………………………………………………………………………………………………………………………………………….</w:t>
      </w:r>
    </w:p>
    <w:p w14:paraId="40BDE40C" w14:textId="379BF33F" w:rsidR="003B0506" w:rsidRPr="00901227" w:rsidRDefault="003B0506" w:rsidP="00901227">
      <w:pPr>
        <w:spacing w:before="120" w:line="276" w:lineRule="auto"/>
        <w:jc w:val="both"/>
        <w:rPr>
          <w:rFonts w:ascii="Calibri" w:hAnsi="Calibri" w:cs="Cambria"/>
          <w:caps/>
        </w:rPr>
      </w:pPr>
    </w:p>
    <w:p w14:paraId="77BED7DB" w14:textId="4CB972B3" w:rsidR="00BB7B15" w:rsidRPr="00F1453D" w:rsidRDefault="003B0506">
      <w:pPr>
        <w:pStyle w:val="Standard"/>
        <w:spacing w:line="360" w:lineRule="auto"/>
        <w:ind w:left="720"/>
        <w:jc w:val="both"/>
        <w:rPr>
          <w:rFonts w:asciiTheme="minorHAnsi" w:hAnsiTheme="minorHAnsi" w:cstheme="minorHAnsi"/>
          <w:sz w:val="20"/>
          <w:szCs w:val="20"/>
        </w:rPr>
      </w:pPr>
      <w:r>
        <w:rPr>
          <w:rFonts w:asciiTheme="minorHAnsi" w:hAnsiTheme="minorHAnsi" w:cstheme="minorHAnsi"/>
          <w:sz w:val="20"/>
          <w:szCs w:val="20"/>
          <w:u w:val="single"/>
        </w:rPr>
        <w:t>Integralna część oferty stanowią następujące dokumenty</w:t>
      </w:r>
      <w:r w:rsidR="00E0509E" w:rsidRPr="00F1453D">
        <w:rPr>
          <w:rFonts w:asciiTheme="minorHAnsi" w:hAnsiTheme="minorHAnsi" w:cstheme="minorHAnsi"/>
          <w:sz w:val="20"/>
          <w:szCs w:val="20"/>
          <w:u w:val="single"/>
        </w:rPr>
        <w:t>:</w:t>
      </w:r>
    </w:p>
    <w:p w14:paraId="6F6BE078" w14:textId="7AA94CBE" w:rsidR="00BB7B15" w:rsidRDefault="00E0509E">
      <w:pPr>
        <w:pStyle w:val="Standard"/>
        <w:numPr>
          <w:ilvl w:val="0"/>
          <w:numId w:val="12"/>
        </w:numPr>
        <w:spacing w:line="360" w:lineRule="auto"/>
        <w:jc w:val="both"/>
        <w:rPr>
          <w:rFonts w:asciiTheme="minorHAnsi" w:hAnsiTheme="minorHAnsi" w:cstheme="minorHAnsi"/>
          <w:sz w:val="20"/>
          <w:szCs w:val="20"/>
        </w:rPr>
      </w:pPr>
      <w:r w:rsidRPr="00F1453D">
        <w:rPr>
          <w:rFonts w:asciiTheme="minorHAnsi" w:hAnsiTheme="minorHAnsi" w:cstheme="minorHAnsi"/>
          <w:sz w:val="20"/>
          <w:szCs w:val="20"/>
        </w:rPr>
        <w:t xml:space="preserve">Oświadczenie Wykonawcy – Załącznik nr </w:t>
      </w:r>
      <w:r w:rsidR="003B0506">
        <w:rPr>
          <w:rFonts w:asciiTheme="minorHAnsi" w:hAnsiTheme="minorHAnsi" w:cstheme="minorHAnsi"/>
          <w:sz w:val="20"/>
          <w:szCs w:val="20"/>
        </w:rPr>
        <w:t>8</w:t>
      </w:r>
      <w:r w:rsidRPr="00F1453D">
        <w:rPr>
          <w:rFonts w:asciiTheme="minorHAnsi" w:hAnsiTheme="minorHAnsi" w:cstheme="minorHAnsi"/>
          <w:sz w:val="20"/>
          <w:szCs w:val="20"/>
        </w:rPr>
        <w:t xml:space="preserve"> – Oświadczenie o braku podstaw do wykluczenia i o spełnianiu warunków udziału w  postępowaniu</w:t>
      </w:r>
    </w:p>
    <w:p w14:paraId="4CF1D404" w14:textId="32192673" w:rsidR="00142173" w:rsidRPr="00F1453D" w:rsidRDefault="00142173">
      <w:pPr>
        <w:pStyle w:val="Standard"/>
        <w:numPr>
          <w:ilvl w:val="0"/>
          <w:numId w:val="12"/>
        </w:numPr>
        <w:spacing w:line="360" w:lineRule="auto"/>
        <w:jc w:val="both"/>
        <w:rPr>
          <w:rFonts w:asciiTheme="minorHAnsi" w:hAnsiTheme="minorHAnsi" w:cstheme="minorHAnsi"/>
          <w:sz w:val="20"/>
          <w:szCs w:val="20"/>
        </w:rPr>
      </w:pPr>
      <w:r>
        <w:rPr>
          <w:rFonts w:asciiTheme="minorHAnsi" w:hAnsiTheme="minorHAnsi" w:cstheme="minorHAnsi"/>
          <w:sz w:val="20"/>
          <w:szCs w:val="20"/>
        </w:rPr>
        <w:t>……………………………. (wpisać pozostałe)</w:t>
      </w:r>
    </w:p>
    <w:p w14:paraId="188F5BCC" w14:textId="77777777" w:rsidR="00BB7B15" w:rsidRPr="00F1453D" w:rsidRDefault="00E0509E">
      <w:pPr>
        <w:pStyle w:val="Standard"/>
        <w:numPr>
          <w:ilvl w:val="0"/>
          <w:numId w:val="12"/>
        </w:numPr>
        <w:spacing w:line="360" w:lineRule="auto"/>
        <w:jc w:val="both"/>
        <w:rPr>
          <w:rFonts w:asciiTheme="minorHAnsi" w:hAnsiTheme="minorHAnsi" w:cstheme="minorHAnsi"/>
          <w:sz w:val="20"/>
          <w:szCs w:val="20"/>
        </w:rPr>
      </w:pPr>
      <w:r w:rsidRPr="00F1453D">
        <w:rPr>
          <w:rFonts w:asciiTheme="minorHAnsi" w:hAnsiTheme="minorHAnsi" w:cstheme="minorHAnsi"/>
          <w:sz w:val="20"/>
          <w:szCs w:val="20"/>
        </w:rPr>
        <w:t>Dokumenty przedmiotowe:</w:t>
      </w:r>
    </w:p>
    <w:p w14:paraId="4EC172DB" w14:textId="77777777" w:rsidR="00BB7B15" w:rsidRPr="00F1453D" w:rsidRDefault="00BB7B15">
      <w:pPr>
        <w:pStyle w:val="Standard"/>
        <w:spacing w:line="360" w:lineRule="auto"/>
        <w:jc w:val="both"/>
        <w:rPr>
          <w:rFonts w:asciiTheme="minorHAnsi" w:hAnsiTheme="minorHAnsi" w:cstheme="minorHAnsi"/>
          <w:sz w:val="20"/>
          <w:szCs w:val="20"/>
        </w:rPr>
      </w:pPr>
    </w:p>
    <w:p w14:paraId="781BD079" w14:textId="77777777" w:rsidR="00BB7B15" w:rsidRPr="00F1453D" w:rsidRDefault="00E0509E">
      <w:pPr>
        <w:pStyle w:val="Standard"/>
        <w:spacing w:line="360" w:lineRule="auto"/>
        <w:jc w:val="both"/>
        <w:rPr>
          <w:rFonts w:asciiTheme="minorHAnsi" w:hAnsiTheme="minorHAnsi" w:cstheme="minorHAnsi"/>
          <w:sz w:val="18"/>
          <w:szCs w:val="18"/>
        </w:rPr>
      </w:pPr>
      <w:r w:rsidRPr="00F1453D">
        <w:rPr>
          <w:rFonts w:asciiTheme="minorHAnsi" w:hAnsiTheme="minorHAnsi" w:cstheme="minorHAnsi"/>
          <w:sz w:val="20"/>
          <w:szCs w:val="20"/>
        </w:rPr>
        <w:t>Ubiegając się o realizację zamówienia wraz z ofertą składam środki przedmiotowe zgodne z wymaganiami określonymi w pkt.</w:t>
      </w:r>
      <w:r w:rsidRPr="00F1453D">
        <w:rPr>
          <w:rFonts w:asciiTheme="minorHAnsi" w:hAnsiTheme="minorHAnsi" w:cstheme="minorHAnsi"/>
          <w:sz w:val="18"/>
          <w:szCs w:val="18"/>
        </w:rPr>
        <w:t xml:space="preserve"> </w:t>
      </w:r>
      <w:hyperlink w:anchor="_PRZEDMIOTOWE_ŚRODKI_DOWODOWE">
        <w:r w:rsidRPr="00F1453D">
          <w:rPr>
            <w:rStyle w:val="czeinternetowe"/>
            <w:rFonts w:asciiTheme="minorHAnsi" w:hAnsiTheme="minorHAnsi" w:cstheme="minorHAnsi"/>
            <w:b/>
            <w:bCs/>
          </w:rPr>
          <w:t>12.</w:t>
        </w:r>
        <w:r w:rsidRPr="00F1453D">
          <w:rPr>
            <w:rStyle w:val="czeinternetowe"/>
            <w:rFonts w:asciiTheme="minorHAnsi" w:hAnsiTheme="minorHAnsi" w:cstheme="minorHAnsi"/>
            <w:b/>
            <w:bCs/>
          </w:rPr>
          <w:tab/>
          <w:t>PRZEDMIOTOWE ŚRODKI DOWODOWE</w:t>
        </w:r>
      </w:hyperlink>
    </w:p>
    <w:p w14:paraId="18C9782E" w14:textId="00163E68" w:rsidR="00BB7B15" w:rsidRDefault="00BB7B15">
      <w:pPr>
        <w:pStyle w:val="Standard"/>
        <w:spacing w:line="360" w:lineRule="auto"/>
        <w:jc w:val="both"/>
        <w:rPr>
          <w:rFonts w:asciiTheme="minorHAnsi" w:hAnsiTheme="minorHAnsi" w:cstheme="minorHAnsi"/>
          <w:sz w:val="20"/>
          <w:szCs w:val="20"/>
        </w:rPr>
      </w:pPr>
    </w:p>
    <w:p w14:paraId="7064BC13" w14:textId="77777777" w:rsidR="00623567" w:rsidRPr="00F1453D" w:rsidRDefault="00623567">
      <w:pPr>
        <w:pStyle w:val="Standard"/>
        <w:spacing w:line="360" w:lineRule="auto"/>
        <w:jc w:val="both"/>
        <w:rPr>
          <w:rFonts w:asciiTheme="minorHAnsi" w:hAnsiTheme="minorHAnsi" w:cstheme="minorHAnsi"/>
          <w:sz w:val="20"/>
          <w:szCs w:val="20"/>
        </w:rPr>
      </w:pPr>
    </w:p>
    <w:p w14:paraId="04144BD7" w14:textId="77777777" w:rsidR="00BB7B15" w:rsidRPr="00F1453D" w:rsidRDefault="00E0509E">
      <w:pPr>
        <w:pStyle w:val="Standard"/>
        <w:spacing w:line="360" w:lineRule="auto"/>
        <w:jc w:val="both"/>
        <w:rPr>
          <w:rFonts w:asciiTheme="minorHAnsi" w:hAnsiTheme="minorHAnsi" w:cstheme="minorHAnsi"/>
          <w:sz w:val="20"/>
          <w:szCs w:val="20"/>
        </w:rPr>
      </w:pPr>
      <w:r w:rsidRPr="00F1453D">
        <w:rPr>
          <w:rFonts w:asciiTheme="minorHAnsi" w:hAnsiTheme="minorHAnsi" w:cstheme="minorHAnsi"/>
          <w:b/>
          <w:bCs/>
          <w:sz w:val="20"/>
          <w:szCs w:val="20"/>
        </w:rPr>
        <w:lastRenderedPageBreak/>
        <w:t>1) Ubiegając się o realizację części 1 zamówienia wraz z ofertą składam następujące środki przedmiotowe*:</w:t>
      </w:r>
    </w:p>
    <w:p w14:paraId="19AE2364" w14:textId="77777777" w:rsidR="00BB7B15" w:rsidRPr="00F1453D" w:rsidRDefault="00E0509E">
      <w:pPr>
        <w:pStyle w:val="Standard"/>
        <w:numPr>
          <w:ilvl w:val="0"/>
          <w:numId w:val="246"/>
        </w:numPr>
        <w:spacing w:line="360" w:lineRule="auto"/>
        <w:jc w:val="both"/>
        <w:rPr>
          <w:rFonts w:asciiTheme="minorHAnsi" w:hAnsiTheme="minorHAnsi" w:cstheme="minorHAnsi"/>
          <w:sz w:val="20"/>
          <w:szCs w:val="20"/>
        </w:rPr>
      </w:pPr>
      <w:r w:rsidRPr="00F1453D">
        <w:rPr>
          <w:rFonts w:asciiTheme="minorHAnsi" w:hAnsiTheme="minorHAnsi" w:cstheme="minorHAnsi"/>
          <w:bCs/>
          <w:sz w:val="20"/>
          <w:szCs w:val="20"/>
        </w:rPr>
        <w:t>Deklaracja Zgodności z normą CE na oferowany sprzęt komputerowy, lub oświadczenie, że oferowany sprzęt komputerowy spełnia normy CE. Wykonawca może dostarczyć dokument na całość sprzętu komputerowego lub na każdy rodzaj sprzętu komputerowego oddzielnie.</w:t>
      </w:r>
    </w:p>
    <w:p w14:paraId="48907437" w14:textId="77777777" w:rsidR="00BB7B15" w:rsidRPr="00F1453D" w:rsidRDefault="00E0509E">
      <w:pPr>
        <w:pStyle w:val="Standard"/>
        <w:numPr>
          <w:ilvl w:val="0"/>
          <w:numId w:val="247"/>
        </w:numPr>
        <w:spacing w:line="360" w:lineRule="auto"/>
        <w:jc w:val="both"/>
        <w:rPr>
          <w:rFonts w:asciiTheme="minorHAnsi" w:hAnsiTheme="minorHAnsi" w:cstheme="minorHAnsi"/>
          <w:sz w:val="20"/>
          <w:szCs w:val="20"/>
        </w:rPr>
      </w:pPr>
      <w:r w:rsidRPr="00F1453D">
        <w:rPr>
          <w:rFonts w:asciiTheme="minorHAnsi" w:hAnsiTheme="minorHAnsi" w:cstheme="minorHAnsi"/>
          <w:bCs/>
          <w:sz w:val="20"/>
          <w:szCs w:val="20"/>
        </w:rPr>
        <w:t>Wyniki testów wydajności komputerów (zgodnie z wymaganiami Opisu Przedmiotu Zamówienia).</w:t>
      </w:r>
    </w:p>
    <w:p w14:paraId="68C7475B" w14:textId="77777777" w:rsidR="00BB7B15" w:rsidRPr="00F1453D" w:rsidRDefault="00E0509E">
      <w:pPr>
        <w:pStyle w:val="Standard"/>
        <w:numPr>
          <w:ilvl w:val="0"/>
          <w:numId w:val="248"/>
        </w:numPr>
        <w:spacing w:line="360" w:lineRule="auto"/>
        <w:jc w:val="both"/>
        <w:rPr>
          <w:rFonts w:asciiTheme="minorHAnsi" w:hAnsiTheme="minorHAnsi" w:cstheme="minorHAnsi"/>
          <w:sz w:val="20"/>
          <w:szCs w:val="20"/>
        </w:rPr>
      </w:pPr>
      <w:r w:rsidRPr="00F1453D">
        <w:rPr>
          <w:rFonts w:asciiTheme="minorHAnsi" w:hAnsiTheme="minorHAnsi" w:cstheme="minorHAnsi"/>
          <w:bCs/>
          <w:sz w:val="20"/>
          <w:szCs w:val="20"/>
        </w:rPr>
        <w:t xml:space="preserve">Oświadczenie, że w przypadku wystąpienia awarii dysku twardego w urządzeniu objętym aktywnym wparciem technicznym, uszkodzony dysk twardy pozostaje u Zamawiającego. </w:t>
      </w:r>
    </w:p>
    <w:p w14:paraId="4009650C" w14:textId="77777777" w:rsidR="00BB7B15" w:rsidRPr="00F1453D" w:rsidRDefault="00E0509E">
      <w:pPr>
        <w:pStyle w:val="Standard"/>
        <w:numPr>
          <w:ilvl w:val="0"/>
          <w:numId w:val="249"/>
        </w:numPr>
        <w:spacing w:line="360" w:lineRule="auto"/>
        <w:jc w:val="both"/>
        <w:rPr>
          <w:rFonts w:asciiTheme="minorHAnsi" w:hAnsiTheme="minorHAnsi" w:cstheme="minorHAnsi"/>
          <w:sz w:val="20"/>
          <w:szCs w:val="20"/>
        </w:rPr>
      </w:pPr>
      <w:r w:rsidRPr="00F1453D">
        <w:rPr>
          <w:rFonts w:asciiTheme="minorHAnsi" w:hAnsiTheme="minorHAnsi" w:cstheme="minorHAnsi"/>
          <w:bCs/>
          <w:sz w:val="20"/>
          <w:szCs w:val="20"/>
        </w:rPr>
        <w:t>Specyfikacja techniczna oferowanego sprzętu, umożliwiająca porównanie z minimalnymi parametrami technicznymi występującymi w Opisie przedmiotu zamówienia przedstawiona na odrębnie przygotowanym załączniku – Załącznik nr 6  – Formularz techniczny do oferty część 1 „Dostawa komputerów osobistych AIO z  oprogramowaniem – specyfikacja sprzętu”</w:t>
      </w:r>
    </w:p>
    <w:p w14:paraId="2ACBB5EE" w14:textId="77777777" w:rsidR="00BB7B15" w:rsidRPr="00F1453D" w:rsidRDefault="00E0509E">
      <w:pPr>
        <w:pStyle w:val="Standard"/>
        <w:spacing w:line="360" w:lineRule="auto"/>
        <w:jc w:val="both"/>
        <w:rPr>
          <w:rFonts w:asciiTheme="minorHAnsi" w:hAnsiTheme="minorHAnsi" w:cstheme="minorHAnsi"/>
          <w:sz w:val="20"/>
          <w:szCs w:val="20"/>
        </w:rPr>
      </w:pPr>
      <w:r w:rsidRPr="00F1453D">
        <w:rPr>
          <w:rFonts w:asciiTheme="minorHAnsi" w:hAnsiTheme="minorHAnsi" w:cstheme="minorHAnsi"/>
          <w:b/>
          <w:bCs/>
          <w:sz w:val="20"/>
          <w:szCs w:val="20"/>
        </w:rPr>
        <w:t>2) Ubiegając się o realizację części 2 zamówienia wraz z ofertą składam następujące środki przedmiotowe*:</w:t>
      </w:r>
    </w:p>
    <w:p w14:paraId="640F31F7" w14:textId="77777777" w:rsidR="00BB7B15" w:rsidRPr="00F1453D" w:rsidRDefault="00E0509E">
      <w:pPr>
        <w:pStyle w:val="Standard"/>
        <w:numPr>
          <w:ilvl w:val="0"/>
          <w:numId w:val="250"/>
        </w:numPr>
        <w:spacing w:line="360" w:lineRule="auto"/>
        <w:jc w:val="both"/>
        <w:rPr>
          <w:rFonts w:asciiTheme="minorHAnsi" w:hAnsiTheme="minorHAnsi" w:cstheme="minorHAnsi"/>
          <w:sz w:val="20"/>
          <w:szCs w:val="20"/>
        </w:rPr>
      </w:pPr>
      <w:r w:rsidRPr="00F1453D">
        <w:rPr>
          <w:rFonts w:asciiTheme="minorHAnsi" w:hAnsiTheme="minorHAnsi" w:cstheme="minorHAnsi"/>
          <w:bCs/>
          <w:sz w:val="20"/>
          <w:szCs w:val="20"/>
        </w:rPr>
        <w:t>Dokument potwierdzający wyprodukowanie serwera zgodnie z normą ISO-9001 oraz ISO-14001.</w:t>
      </w:r>
    </w:p>
    <w:p w14:paraId="35FCCE03" w14:textId="77777777" w:rsidR="00BB7B15" w:rsidRPr="00F1453D" w:rsidRDefault="00E0509E">
      <w:pPr>
        <w:pStyle w:val="Standard"/>
        <w:numPr>
          <w:ilvl w:val="0"/>
          <w:numId w:val="251"/>
        </w:numPr>
        <w:spacing w:line="360" w:lineRule="auto"/>
        <w:jc w:val="both"/>
        <w:rPr>
          <w:rFonts w:asciiTheme="minorHAnsi" w:hAnsiTheme="minorHAnsi" w:cstheme="minorHAnsi"/>
          <w:sz w:val="20"/>
          <w:szCs w:val="20"/>
        </w:rPr>
      </w:pPr>
      <w:r w:rsidRPr="00F1453D">
        <w:rPr>
          <w:rFonts w:asciiTheme="minorHAnsi" w:hAnsiTheme="minorHAnsi" w:cstheme="minorHAnsi"/>
          <w:bCs/>
          <w:sz w:val="20"/>
          <w:szCs w:val="20"/>
        </w:rPr>
        <w:t>Oświadczenie, że w przypadku wystąpienia awarii dysku twardego w urządzeniu objętym aktywnym wparciem technicznym, uszkodzony dysk twardy pozostaje u Zamawiającego (dotyczy serwera).</w:t>
      </w:r>
    </w:p>
    <w:p w14:paraId="3E78178A" w14:textId="77777777" w:rsidR="00BB7B15" w:rsidRPr="00F1453D" w:rsidRDefault="00E0509E">
      <w:pPr>
        <w:pStyle w:val="Standard"/>
        <w:numPr>
          <w:ilvl w:val="0"/>
          <w:numId w:val="252"/>
        </w:numPr>
        <w:spacing w:line="360" w:lineRule="auto"/>
        <w:jc w:val="both"/>
        <w:rPr>
          <w:rFonts w:asciiTheme="minorHAnsi" w:hAnsiTheme="minorHAnsi" w:cstheme="minorHAnsi"/>
          <w:sz w:val="20"/>
          <w:szCs w:val="20"/>
        </w:rPr>
      </w:pPr>
      <w:r w:rsidRPr="00F1453D">
        <w:rPr>
          <w:rFonts w:asciiTheme="minorHAnsi" w:hAnsiTheme="minorHAnsi" w:cstheme="minorHAnsi"/>
          <w:bCs/>
          <w:sz w:val="20"/>
          <w:szCs w:val="20"/>
        </w:rPr>
        <w:t>Oświadczenie Producenta potwierdzające, że Serwis urządzeń będzie realizowany bezpośrednio przez Producenta i/lub we współpracy z Autoryzowanym Partnerem Serwisowym Producenta (dotyczy serwera).</w:t>
      </w:r>
    </w:p>
    <w:p w14:paraId="202BE9CB" w14:textId="77777777" w:rsidR="00BB7B15" w:rsidRPr="00F1453D" w:rsidRDefault="00E0509E">
      <w:pPr>
        <w:pStyle w:val="Standard"/>
        <w:numPr>
          <w:ilvl w:val="0"/>
          <w:numId w:val="253"/>
        </w:numPr>
        <w:spacing w:line="360" w:lineRule="auto"/>
        <w:jc w:val="both"/>
        <w:rPr>
          <w:rFonts w:asciiTheme="minorHAnsi" w:hAnsiTheme="minorHAnsi" w:cstheme="minorHAnsi"/>
          <w:sz w:val="20"/>
          <w:szCs w:val="20"/>
        </w:rPr>
      </w:pPr>
      <w:r w:rsidRPr="00F1453D">
        <w:rPr>
          <w:rFonts w:asciiTheme="minorHAnsi" w:hAnsiTheme="minorHAnsi" w:cstheme="minorHAnsi"/>
          <w:bCs/>
          <w:sz w:val="20"/>
          <w:szCs w:val="20"/>
        </w:rPr>
        <w:t xml:space="preserve">Oświadczenie producentów oferowanego serwera, potwierdzające pochodzenie urządzenia </w:t>
      </w:r>
      <w:r w:rsidRPr="00F1453D">
        <w:rPr>
          <w:rFonts w:asciiTheme="minorHAnsi" w:hAnsiTheme="minorHAnsi" w:cstheme="minorHAnsi"/>
          <w:bCs/>
          <w:sz w:val="20"/>
          <w:szCs w:val="20"/>
        </w:rPr>
        <w:br/>
        <w:t>z oficjalnego kanału dystrybucyjnego producenta.</w:t>
      </w:r>
    </w:p>
    <w:p w14:paraId="4FB4D05C" w14:textId="77777777" w:rsidR="00BB7B15" w:rsidRPr="00F1453D" w:rsidRDefault="00E0509E">
      <w:pPr>
        <w:pStyle w:val="Standard"/>
        <w:numPr>
          <w:ilvl w:val="0"/>
          <w:numId w:val="254"/>
        </w:numPr>
        <w:spacing w:line="360" w:lineRule="auto"/>
        <w:jc w:val="both"/>
        <w:rPr>
          <w:rFonts w:asciiTheme="minorHAnsi" w:hAnsiTheme="minorHAnsi" w:cstheme="minorHAnsi"/>
          <w:sz w:val="20"/>
          <w:szCs w:val="20"/>
        </w:rPr>
      </w:pPr>
      <w:r w:rsidRPr="00F1453D">
        <w:rPr>
          <w:rFonts w:asciiTheme="minorHAnsi" w:hAnsiTheme="minorHAnsi" w:cstheme="minorHAnsi"/>
          <w:bCs/>
          <w:sz w:val="20"/>
          <w:szCs w:val="20"/>
        </w:rPr>
        <w:t>Wyniki testów wydajności serwera i komputera przenośnego (zgodnie z wymaganiami Opisu Przedmiotu Zamówienia).</w:t>
      </w:r>
    </w:p>
    <w:p w14:paraId="66AA3B6D" w14:textId="77777777" w:rsidR="00BB7B15" w:rsidRPr="00F1453D" w:rsidRDefault="00E0509E">
      <w:pPr>
        <w:pStyle w:val="Standard"/>
        <w:numPr>
          <w:ilvl w:val="0"/>
          <w:numId w:val="255"/>
        </w:numPr>
        <w:spacing w:line="360" w:lineRule="auto"/>
        <w:jc w:val="both"/>
        <w:rPr>
          <w:rFonts w:asciiTheme="minorHAnsi" w:hAnsiTheme="minorHAnsi" w:cstheme="minorHAnsi"/>
          <w:sz w:val="20"/>
          <w:szCs w:val="20"/>
        </w:rPr>
      </w:pPr>
      <w:r w:rsidRPr="00F1453D">
        <w:rPr>
          <w:rFonts w:asciiTheme="minorHAnsi" w:hAnsiTheme="minorHAnsi" w:cstheme="minorHAnsi"/>
          <w:bCs/>
          <w:sz w:val="20"/>
          <w:szCs w:val="20"/>
        </w:rPr>
        <w:t>Specyfikacja techniczna oferowanego sprzętu, umożliwiająca porównanie z minimalnymi parametrami technicznymi występującymi w Opisie przedmiotu zamówienia przedstawiona na odrębnie przygotowanym załączniku – Załącznik nr 7  – Formularz techniczny do oferty część 2 „Dostawa serwera sieciowego wraz z konfiguracją, dostawa urządzenia NAS, dostawa UPS – specyfikacja sprzętu”</w:t>
      </w:r>
    </w:p>
    <w:p w14:paraId="1B475990" w14:textId="77777777" w:rsidR="00BB7B15" w:rsidRPr="00F1453D" w:rsidRDefault="00E0509E">
      <w:pPr>
        <w:pStyle w:val="Standard"/>
        <w:spacing w:line="360" w:lineRule="auto"/>
        <w:jc w:val="both"/>
        <w:rPr>
          <w:rFonts w:asciiTheme="minorHAnsi" w:hAnsiTheme="minorHAnsi" w:cstheme="minorHAnsi"/>
          <w:sz w:val="20"/>
          <w:szCs w:val="20"/>
        </w:rPr>
      </w:pPr>
      <w:bookmarkStart w:id="92" w:name="_Hlk111624950"/>
      <w:bookmarkEnd w:id="92"/>
      <w:r w:rsidRPr="00F1453D">
        <w:rPr>
          <w:rFonts w:asciiTheme="minorHAnsi" w:hAnsiTheme="minorHAnsi" w:cstheme="minorHAnsi"/>
          <w:b/>
          <w:bCs/>
          <w:sz w:val="20"/>
          <w:szCs w:val="20"/>
        </w:rPr>
        <w:t>3) Ubiegając się o realizację części 3 zamówienia wraz z ofertą składam następujące środki przedmiotowe*:</w:t>
      </w:r>
    </w:p>
    <w:p w14:paraId="1B43BA03" w14:textId="77777777" w:rsidR="00BB7B15" w:rsidRPr="00F1453D" w:rsidRDefault="00E0509E">
      <w:pPr>
        <w:pStyle w:val="Standard"/>
        <w:numPr>
          <w:ilvl w:val="0"/>
          <w:numId w:val="256"/>
        </w:numPr>
        <w:spacing w:line="360" w:lineRule="auto"/>
        <w:jc w:val="both"/>
        <w:rPr>
          <w:rFonts w:asciiTheme="minorHAnsi" w:hAnsiTheme="minorHAnsi" w:cstheme="minorHAnsi"/>
          <w:sz w:val="20"/>
          <w:szCs w:val="20"/>
        </w:rPr>
      </w:pPr>
      <w:r w:rsidRPr="00F1453D">
        <w:rPr>
          <w:rFonts w:asciiTheme="minorHAnsi" w:hAnsiTheme="minorHAnsi" w:cstheme="minorHAnsi"/>
          <w:bCs/>
          <w:sz w:val="20"/>
          <w:szCs w:val="20"/>
        </w:rPr>
        <w:t>Dokument potwierdzający wyprodukowanie serwera zgodnie z normą ISO-9001 oraz ISO-14001.</w:t>
      </w:r>
    </w:p>
    <w:p w14:paraId="1043D09F" w14:textId="77777777" w:rsidR="00BB7B15" w:rsidRPr="00F1453D" w:rsidRDefault="00E0509E">
      <w:pPr>
        <w:pStyle w:val="Standard"/>
        <w:numPr>
          <w:ilvl w:val="0"/>
          <w:numId w:val="257"/>
        </w:numPr>
        <w:spacing w:line="360" w:lineRule="auto"/>
        <w:jc w:val="both"/>
        <w:rPr>
          <w:rFonts w:asciiTheme="minorHAnsi" w:hAnsiTheme="minorHAnsi" w:cstheme="minorHAnsi"/>
          <w:sz w:val="20"/>
          <w:szCs w:val="20"/>
        </w:rPr>
      </w:pPr>
      <w:r w:rsidRPr="00F1453D">
        <w:rPr>
          <w:rFonts w:asciiTheme="minorHAnsi" w:hAnsiTheme="minorHAnsi" w:cstheme="minorHAnsi"/>
          <w:bCs/>
          <w:sz w:val="20"/>
          <w:szCs w:val="20"/>
        </w:rPr>
        <w:t>Oświadczenie, że w przypadku wystąpienia awarii nośnika w urządzeniu objętym aktywnym wparciem technicznym, uszkodzony nośnik pozostaje u Zamawiającego.</w:t>
      </w:r>
    </w:p>
    <w:p w14:paraId="14A71AD6" w14:textId="77777777" w:rsidR="00BB7B15" w:rsidRPr="00F1453D" w:rsidRDefault="00E0509E">
      <w:pPr>
        <w:pStyle w:val="Standard"/>
        <w:numPr>
          <w:ilvl w:val="0"/>
          <w:numId w:val="258"/>
        </w:numPr>
        <w:spacing w:line="360" w:lineRule="auto"/>
        <w:jc w:val="both"/>
        <w:rPr>
          <w:rFonts w:asciiTheme="minorHAnsi" w:hAnsiTheme="minorHAnsi" w:cstheme="minorHAnsi"/>
          <w:sz w:val="20"/>
          <w:szCs w:val="20"/>
        </w:rPr>
      </w:pPr>
      <w:r w:rsidRPr="00F1453D">
        <w:rPr>
          <w:rFonts w:asciiTheme="minorHAnsi" w:hAnsiTheme="minorHAnsi" w:cstheme="minorHAnsi"/>
          <w:bCs/>
          <w:sz w:val="20"/>
          <w:szCs w:val="20"/>
        </w:rPr>
        <w:t>Oświadczenie Producenta potwierdzające, że Serwis urządzeń będzie realizowany bezpośrednio przez Producenta i/lub we współpracy z Autoryzowanym Partnerem Serwisowym Producenta (dotyczy serwera).</w:t>
      </w:r>
    </w:p>
    <w:p w14:paraId="69BD4A9F" w14:textId="77777777" w:rsidR="00BB7B15" w:rsidRPr="00F1453D" w:rsidRDefault="00E0509E">
      <w:pPr>
        <w:pStyle w:val="Standard"/>
        <w:numPr>
          <w:ilvl w:val="0"/>
          <w:numId w:val="259"/>
        </w:numPr>
        <w:spacing w:line="360" w:lineRule="auto"/>
        <w:jc w:val="both"/>
        <w:rPr>
          <w:rFonts w:asciiTheme="minorHAnsi" w:hAnsiTheme="minorHAnsi" w:cstheme="minorHAnsi"/>
          <w:sz w:val="20"/>
          <w:szCs w:val="20"/>
        </w:rPr>
      </w:pPr>
      <w:r w:rsidRPr="00F1453D">
        <w:rPr>
          <w:rFonts w:asciiTheme="minorHAnsi" w:hAnsiTheme="minorHAnsi" w:cstheme="minorHAnsi"/>
          <w:bCs/>
          <w:sz w:val="20"/>
          <w:szCs w:val="20"/>
        </w:rPr>
        <w:t xml:space="preserve">Oświadczenie producentów oferowanego serwera, potwierdzające pochodzenie urządzenia </w:t>
      </w:r>
      <w:r w:rsidRPr="00F1453D">
        <w:rPr>
          <w:rFonts w:asciiTheme="minorHAnsi" w:hAnsiTheme="minorHAnsi" w:cstheme="minorHAnsi"/>
          <w:bCs/>
          <w:sz w:val="20"/>
          <w:szCs w:val="20"/>
        </w:rPr>
        <w:br/>
        <w:t>z oficjalnego kanału dystrybucyjnego producenta.</w:t>
      </w:r>
    </w:p>
    <w:p w14:paraId="1DE4AF86" w14:textId="77777777" w:rsidR="00BB7B15" w:rsidRPr="00F1453D" w:rsidRDefault="00E0509E">
      <w:pPr>
        <w:pStyle w:val="Standard"/>
        <w:numPr>
          <w:ilvl w:val="0"/>
          <w:numId w:val="260"/>
        </w:numPr>
        <w:spacing w:line="360" w:lineRule="auto"/>
        <w:jc w:val="both"/>
        <w:rPr>
          <w:rFonts w:asciiTheme="minorHAnsi" w:hAnsiTheme="minorHAnsi" w:cstheme="minorHAnsi"/>
          <w:sz w:val="20"/>
          <w:szCs w:val="20"/>
        </w:rPr>
      </w:pPr>
      <w:r w:rsidRPr="00F1453D">
        <w:rPr>
          <w:rFonts w:asciiTheme="minorHAnsi" w:hAnsiTheme="minorHAnsi" w:cstheme="minorHAnsi"/>
          <w:bCs/>
          <w:sz w:val="20"/>
          <w:szCs w:val="20"/>
        </w:rPr>
        <w:lastRenderedPageBreak/>
        <w:t>Specyfikacja techniczna oferowanego sprzętu, umożliwiająca porównanie z minimalnymi parametrami technicznymi występującymi w Opisie przedmiotu zamówienia przedstawiona na odrębnie przygotowanym załączniku – formularz techniczny dla części II (zał. 5 do SWZ)</w:t>
      </w:r>
    </w:p>
    <w:p w14:paraId="05204F67" w14:textId="3D1A5649" w:rsidR="00BB7B15" w:rsidRPr="00876157" w:rsidRDefault="00E0509E">
      <w:pPr>
        <w:pStyle w:val="Standard"/>
        <w:rPr>
          <w:rFonts w:ascii="Arial Narrow" w:hAnsi="Arial Narrow"/>
        </w:rPr>
      </w:pPr>
      <w:r w:rsidRPr="00876157">
        <w:rPr>
          <w:rFonts w:ascii="Arial Narrow" w:hAnsi="Arial Narrow"/>
          <w:sz w:val="18"/>
          <w:szCs w:val="18"/>
        </w:rPr>
        <w:tab/>
        <w:t xml:space="preserve">        </w:t>
      </w:r>
    </w:p>
    <w:p w14:paraId="4392D42C" w14:textId="77777777" w:rsidR="00BB7B15" w:rsidRPr="00F1453D" w:rsidRDefault="00E0509E">
      <w:pPr>
        <w:pStyle w:val="Standard"/>
        <w:jc w:val="center"/>
        <w:rPr>
          <w:rFonts w:asciiTheme="minorHAnsi" w:hAnsiTheme="minorHAnsi" w:cstheme="minorHAnsi"/>
          <w:sz w:val="20"/>
          <w:szCs w:val="20"/>
        </w:rPr>
      </w:pPr>
      <w:r w:rsidRPr="00F1453D">
        <w:rPr>
          <w:rFonts w:asciiTheme="minorHAnsi" w:hAnsiTheme="minorHAnsi" w:cstheme="minorHAnsi"/>
          <w:bCs/>
          <w:iCs/>
          <w:sz w:val="20"/>
          <w:szCs w:val="20"/>
        </w:rPr>
        <w:t xml:space="preserve">                                                                                                             </w:t>
      </w:r>
      <w:r w:rsidRPr="00F1453D">
        <w:rPr>
          <w:rFonts w:asciiTheme="minorHAnsi" w:hAnsiTheme="minorHAnsi" w:cstheme="minorHAnsi"/>
          <w:sz w:val="20"/>
          <w:szCs w:val="20"/>
        </w:rPr>
        <w:t>………………………………………………..</w:t>
      </w:r>
    </w:p>
    <w:p w14:paraId="72E266D6" w14:textId="729B15FA" w:rsidR="00BB7B15" w:rsidRDefault="00E0509E">
      <w:pPr>
        <w:pStyle w:val="Standard"/>
        <w:rPr>
          <w:rFonts w:asciiTheme="minorHAnsi" w:hAnsiTheme="minorHAnsi" w:cstheme="minorHAnsi"/>
          <w:sz w:val="20"/>
          <w:szCs w:val="20"/>
        </w:rPr>
      </w:pPr>
      <w:r w:rsidRPr="00F1453D">
        <w:rPr>
          <w:rFonts w:asciiTheme="minorHAnsi" w:hAnsiTheme="minorHAnsi" w:cstheme="minorHAnsi"/>
          <w:sz w:val="20"/>
          <w:szCs w:val="20"/>
        </w:rPr>
        <w:tab/>
      </w:r>
      <w:r w:rsidRPr="00F1453D">
        <w:rPr>
          <w:rFonts w:asciiTheme="minorHAnsi" w:hAnsiTheme="minorHAnsi" w:cstheme="minorHAnsi"/>
          <w:sz w:val="20"/>
          <w:szCs w:val="20"/>
        </w:rPr>
        <w:tab/>
      </w:r>
      <w:r w:rsidRPr="00F1453D">
        <w:rPr>
          <w:rFonts w:asciiTheme="minorHAnsi" w:hAnsiTheme="minorHAnsi" w:cstheme="minorHAnsi"/>
          <w:sz w:val="20"/>
          <w:szCs w:val="20"/>
        </w:rPr>
        <w:tab/>
      </w:r>
      <w:r w:rsidRPr="00F1453D">
        <w:rPr>
          <w:rFonts w:asciiTheme="minorHAnsi" w:hAnsiTheme="minorHAnsi" w:cstheme="minorHAnsi"/>
          <w:sz w:val="20"/>
          <w:szCs w:val="20"/>
        </w:rPr>
        <w:tab/>
        <w:t xml:space="preserve">                                                                              (</w:t>
      </w:r>
      <w:r w:rsidR="009B00C1" w:rsidRPr="004E76CC">
        <w:rPr>
          <w:rFonts w:asciiTheme="minorHAnsi" w:hAnsiTheme="minorHAnsi" w:cstheme="minorHAnsi"/>
          <w:i/>
          <w:sz w:val="16"/>
          <w:szCs w:val="16"/>
        </w:rPr>
        <w:t>Data; kwalifikowany podpis elektroniczny lub podpis zaufany lub podpis osobisty</w:t>
      </w:r>
    </w:p>
    <w:p w14:paraId="72900B30" w14:textId="1BE4B773" w:rsidR="00BB7B15" w:rsidRPr="00F1453D" w:rsidRDefault="00E0509E">
      <w:pPr>
        <w:pStyle w:val="Standard"/>
        <w:rPr>
          <w:rFonts w:asciiTheme="minorHAnsi" w:hAnsiTheme="minorHAnsi" w:cstheme="minorHAnsi"/>
          <w:sz w:val="20"/>
          <w:szCs w:val="20"/>
        </w:rPr>
      </w:pPr>
      <w:r w:rsidRPr="00F1453D">
        <w:rPr>
          <w:rFonts w:asciiTheme="minorHAnsi" w:hAnsiTheme="minorHAnsi" w:cstheme="minorHAnsi"/>
          <w:bCs/>
          <w:iCs/>
          <w:sz w:val="20"/>
          <w:szCs w:val="20"/>
        </w:rPr>
        <w:t>______________________</w:t>
      </w:r>
    </w:p>
    <w:p w14:paraId="1B0A1C90" w14:textId="305E6EAD" w:rsidR="00BB7B15" w:rsidRPr="00F1453D" w:rsidRDefault="00E0509E">
      <w:pPr>
        <w:pStyle w:val="Standard"/>
        <w:spacing w:before="120" w:after="120"/>
        <w:jc w:val="both"/>
        <w:rPr>
          <w:rFonts w:asciiTheme="minorHAnsi" w:hAnsiTheme="minorHAnsi" w:cstheme="minorHAnsi"/>
          <w:sz w:val="20"/>
          <w:szCs w:val="20"/>
        </w:rPr>
      </w:pPr>
      <w:r w:rsidRPr="00F1453D">
        <w:rPr>
          <w:rFonts w:asciiTheme="minorHAnsi" w:hAnsiTheme="minorHAnsi" w:cstheme="minorHAnsi"/>
          <w:sz w:val="20"/>
          <w:szCs w:val="20"/>
          <w:vertAlign w:val="superscript"/>
        </w:rPr>
        <w:t>*</w:t>
      </w:r>
      <w:r w:rsidRPr="00F1453D">
        <w:rPr>
          <w:rFonts w:asciiTheme="minorHAnsi" w:hAnsiTheme="minorHAnsi" w:cstheme="minorHAnsi"/>
          <w:sz w:val="20"/>
          <w:szCs w:val="20"/>
        </w:rPr>
        <w:t xml:space="preserve"> niepotrzebne skreśli</w:t>
      </w:r>
      <w:r w:rsidR="009B00C1">
        <w:rPr>
          <w:rFonts w:asciiTheme="minorHAnsi" w:hAnsiTheme="minorHAnsi" w:cstheme="minorHAnsi"/>
          <w:sz w:val="20"/>
          <w:szCs w:val="20"/>
        </w:rPr>
        <w:t>ć</w:t>
      </w:r>
    </w:p>
    <w:p w14:paraId="6DF677FB" w14:textId="77777777" w:rsidR="00BB7B15" w:rsidRPr="00F1453D" w:rsidRDefault="00BB7B15">
      <w:pPr>
        <w:pStyle w:val="Standard"/>
        <w:spacing w:line="276" w:lineRule="auto"/>
        <w:jc w:val="center"/>
        <w:rPr>
          <w:rFonts w:asciiTheme="minorHAnsi" w:hAnsiTheme="minorHAnsi" w:cstheme="minorHAnsi"/>
          <w:b/>
          <w:iCs/>
          <w:sz w:val="20"/>
          <w:szCs w:val="20"/>
        </w:rPr>
      </w:pPr>
    </w:p>
    <w:p w14:paraId="2365D6D1" w14:textId="77777777" w:rsidR="00BB7B15" w:rsidRPr="00876157" w:rsidRDefault="00BB7B15">
      <w:pPr>
        <w:pStyle w:val="Standard"/>
        <w:spacing w:line="276" w:lineRule="auto"/>
        <w:jc w:val="center"/>
        <w:rPr>
          <w:rFonts w:ascii="Arial Narrow" w:hAnsi="Arial Narrow"/>
          <w:b/>
          <w:iCs/>
        </w:rPr>
      </w:pPr>
    </w:p>
    <w:p w14:paraId="14EEC281" w14:textId="77777777" w:rsidR="00BB7B15" w:rsidRPr="00876157" w:rsidRDefault="00BB7B15">
      <w:pPr>
        <w:pStyle w:val="Standard"/>
        <w:spacing w:line="276" w:lineRule="auto"/>
        <w:jc w:val="center"/>
        <w:rPr>
          <w:rFonts w:ascii="Arial Narrow" w:hAnsi="Arial Narrow"/>
          <w:b/>
          <w:iCs/>
        </w:rPr>
      </w:pPr>
    </w:p>
    <w:p w14:paraId="26A899A5" w14:textId="77777777" w:rsidR="00BB7B15" w:rsidRPr="00876157" w:rsidRDefault="00E0509E">
      <w:pPr>
        <w:pStyle w:val="Standard"/>
        <w:rPr>
          <w:rFonts w:ascii="Arial Narrow" w:hAnsi="Arial Narrow"/>
        </w:rPr>
      </w:pPr>
      <w:r w:rsidRPr="00876157">
        <w:rPr>
          <w:rFonts w:ascii="Arial Narrow" w:hAnsi="Arial Narrow"/>
          <w:bCs/>
          <w:iCs/>
          <w:sz w:val="18"/>
          <w:szCs w:val="18"/>
        </w:rPr>
        <w:t>________________________</w:t>
      </w:r>
    </w:p>
    <w:p w14:paraId="2D1B0D0F" w14:textId="63FD3566" w:rsidR="00BB7B15" w:rsidRDefault="00E0509E">
      <w:pPr>
        <w:pStyle w:val="Standard"/>
        <w:spacing w:before="120" w:after="120"/>
        <w:jc w:val="both"/>
        <w:rPr>
          <w:rFonts w:ascii="Arial Narrow" w:hAnsi="Arial Narrow" w:cs="Arial"/>
          <w:sz w:val="16"/>
          <w:szCs w:val="16"/>
        </w:rPr>
      </w:pPr>
      <w:r w:rsidRPr="00876157">
        <w:rPr>
          <w:rFonts w:ascii="Arial Narrow" w:hAnsi="Arial Narrow" w:cs="Arial"/>
          <w:sz w:val="16"/>
          <w:szCs w:val="16"/>
          <w:vertAlign w:val="superscript"/>
        </w:rPr>
        <w:t>*</w:t>
      </w:r>
      <w:r w:rsidRPr="00876157">
        <w:rPr>
          <w:rFonts w:ascii="Arial Narrow" w:hAnsi="Arial Narrow" w:cs="Arial"/>
          <w:sz w:val="16"/>
          <w:szCs w:val="16"/>
        </w:rPr>
        <w:t xml:space="preserve"> niepotrzebne skreśli</w:t>
      </w:r>
      <w:r w:rsidR="009B00C1">
        <w:rPr>
          <w:rFonts w:ascii="Arial Narrow" w:hAnsi="Arial Narrow" w:cs="Arial"/>
          <w:sz w:val="16"/>
          <w:szCs w:val="16"/>
        </w:rPr>
        <w:t>ć</w:t>
      </w:r>
    </w:p>
    <w:p w14:paraId="03F68311" w14:textId="230EE411" w:rsidR="00DA7031" w:rsidRDefault="00DA7031">
      <w:pPr>
        <w:pStyle w:val="Standard"/>
        <w:spacing w:before="120" w:after="120"/>
        <w:jc w:val="both"/>
        <w:rPr>
          <w:rFonts w:ascii="Arial Narrow" w:hAnsi="Arial Narrow" w:cs="Arial"/>
          <w:sz w:val="16"/>
          <w:szCs w:val="16"/>
        </w:rPr>
      </w:pPr>
    </w:p>
    <w:p w14:paraId="0D501F32" w14:textId="55C96B6C" w:rsidR="00DA7031" w:rsidRDefault="00DA7031">
      <w:pPr>
        <w:pStyle w:val="Standard"/>
        <w:spacing w:before="120" w:after="120"/>
        <w:jc w:val="both"/>
        <w:rPr>
          <w:rFonts w:ascii="Arial Narrow" w:hAnsi="Arial Narrow" w:cs="Arial"/>
          <w:sz w:val="16"/>
          <w:szCs w:val="16"/>
        </w:rPr>
      </w:pPr>
    </w:p>
    <w:p w14:paraId="2B2AF929" w14:textId="2AA55517" w:rsidR="00DA7031" w:rsidRDefault="00DA7031">
      <w:pPr>
        <w:pStyle w:val="Standard"/>
        <w:spacing w:before="120" w:after="120"/>
        <w:jc w:val="both"/>
        <w:rPr>
          <w:rFonts w:ascii="Arial Narrow" w:hAnsi="Arial Narrow" w:cs="Arial"/>
          <w:sz w:val="16"/>
          <w:szCs w:val="16"/>
        </w:rPr>
      </w:pPr>
    </w:p>
    <w:p w14:paraId="23BE19DD" w14:textId="4EF30A34" w:rsidR="00DA7031" w:rsidRDefault="00DA7031">
      <w:pPr>
        <w:pStyle w:val="Standard"/>
        <w:spacing w:before="120" w:after="120"/>
        <w:jc w:val="both"/>
        <w:rPr>
          <w:rFonts w:ascii="Arial Narrow" w:hAnsi="Arial Narrow" w:cs="Arial"/>
          <w:sz w:val="16"/>
          <w:szCs w:val="16"/>
        </w:rPr>
      </w:pPr>
    </w:p>
    <w:p w14:paraId="5CDB3B57" w14:textId="61805943" w:rsidR="00DA7031" w:rsidRDefault="00DA7031">
      <w:pPr>
        <w:pStyle w:val="Standard"/>
        <w:spacing w:before="120" w:after="120"/>
        <w:jc w:val="both"/>
        <w:rPr>
          <w:rFonts w:ascii="Arial Narrow" w:hAnsi="Arial Narrow" w:cs="Arial"/>
          <w:sz w:val="16"/>
          <w:szCs w:val="16"/>
        </w:rPr>
      </w:pPr>
    </w:p>
    <w:p w14:paraId="13ED4552" w14:textId="1089166F" w:rsidR="00DA7031" w:rsidRDefault="00DA7031">
      <w:pPr>
        <w:pStyle w:val="Standard"/>
        <w:spacing w:before="120" w:after="120"/>
        <w:jc w:val="both"/>
        <w:rPr>
          <w:rFonts w:ascii="Arial Narrow" w:hAnsi="Arial Narrow" w:cs="Arial"/>
          <w:sz w:val="16"/>
          <w:szCs w:val="16"/>
        </w:rPr>
      </w:pPr>
    </w:p>
    <w:p w14:paraId="762E6A47" w14:textId="6DB00A58" w:rsidR="00DA7031" w:rsidRDefault="00DA7031">
      <w:pPr>
        <w:pStyle w:val="Standard"/>
        <w:spacing w:before="120" w:after="120"/>
        <w:jc w:val="both"/>
        <w:rPr>
          <w:rFonts w:ascii="Arial Narrow" w:hAnsi="Arial Narrow" w:cs="Arial"/>
          <w:sz w:val="16"/>
          <w:szCs w:val="16"/>
        </w:rPr>
      </w:pPr>
    </w:p>
    <w:p w14:paraId="1589C92F" w14:textId="61F7C340" w:rsidR="00DA7031" w:rsidRDefault="00DA7031">
      <w:pPr>
        <w:pStyle w:val="Standard"/>
        <w:spacing w:before="120" w:after="120"/>
        <w:jc w:val="both"/>
        <w:rPr>
          <w:rFonts w:ascii="Arial Narrow" w:hAnsi="Arial Narrow" w:cs="Arial"/>
          <w:sz w:val="16"/>
          <w:szCs w:val="16"/>
        </w:rPr>
      </w:pPr>
    </w:p>
    <w:p w14:paraId="790A4A69" w14:textId="1AD58805" w:rsidR="00DA7031" w:rsidRDefault="00DA7031">
      <w:pPr>
        <w:pStyle w:val="Standard"/>
        <w:spacing w:before="120" w:after="120"/>
        <w:jc w:val="both"/>
        <w:rPr>
          <w:rFonts w:ascii="Arial Narrow" w:hAnsi="Arial Narrow" w:cs="Arial"/>
          <w:sz w:val="16"/>
          <w:szCs w:val="16"/>
        </w:rPr>
      </w:pPr>
    </w:p>
    <w:p w14:paraId="0CCFF49F" w14:textId="20E83235" w:rsidR="00DA7031" w:rsidRDefault="00DA7031">
      <w:pPr>
        <w:pStyle w:val="Standard"/>
        <w:spacing w:before="120" w:after="120"/>
        <w:jc w:val="both"/>
        <w:rPr>
          <w:rFonts w:ascii="Arial Narrow" w:hAnsi="Arial Narrow" w:cs="Arial"/>
          <w:sz w:val="16"/>
          <w:szCs w:val="16"/>
        </w:rPr>
      </w:pPr>
    </w:p>
    <w:p w14:paraId="06DAE8CF" w14:textId="1722009A" w:rsidR="00DA7031" w:rsidRDefault="00DA7031">
      <w:pPr>
        <w:pStyle w:val="Standard"/>
        <w:spacing w:before="120" w:after="120"/>
        <w:jc w:val="both"/>
        <w:rPr>
          <w:rFonts w:ascii="Arial Narrow" w:hAnsi="Arial Narrow" w:cs="Arial"/>
          <w:sz w:val="16"/>
          <w:szCs w:val="16"/>
        </w:rPr>
      </w:pPr>
    </w:p>
    <w:p w14:paraId="0E7DDEA7" w14:textId="0DD363D2" w:rsidR="00DA7031" w:rsidRDefault="00DA7031">
      <w:pPr>
        <w:pStyle w:val="Standard"/>
        <w:spacing w:before="120" w:after="120"/>
        <w:jc w:val="both"/>
        <w:rPr>
          <w:rFonts w:ascii="Arial Narrow" w:hAnsi="Arial Narrow" w:cs="Arial"/>
          <w:sz w:val="16"/>
          <w:szCs w:val="16"/>
        </w:rPr>
      </w:pPr>
    </w:p>
    <w:p w14:paraId="01A916C8" w14:textId="4EDB9F91" w:rsidR="00DA7031" w:rsidRDefault="00DA7031">
      <w:pPr>
        <w:pStyle w:val="Standard"/>
        <w:spacing w:before="120" w:after="120"/>
        <w:jc w:val="both"/>
        <w:rPr>
          <w:rFonts w:ascii="Arial Narrow" w:hAnsi="Arial Narrow" w:cs="Arial"/>
          <w:sz w:val="16"/>
          <w:szCs w:val="16"/>
        </w:rPr>
      </w:pPr>
    </w:p>
    <w:p w14:paraId="5A855E42" w14:textId="497DF473" w:rsidR="00DA7031" w:rsidRDefault="00DA7031">
      <w:pPr>
        <w:pStyle w:val="Standard"/>
        <w:spacing w:before="120" w:after="120"/>
        <w:jc w:val="both"/>
        <w:rPr>
          <w:rFonts w:ascii="Arial Narrow" w:hAnsi="Arial Narrow" w:cs="Arial"/>
          <w:sz w:val="16"/>
          <w:szCs w:val="16"/>
        </w:rPr>
      </w:pPr>
    </w:p>
    <w:p w14:paraId="0017BDE4" w14:textId="29DC8CB3" w:rsidR="00DA7031" w:rsidRDefault="00DA7031">
      <w:pPr>
        <w:pStyle w:val="Standard"/>
        <w:spacing w:before="120" w:after="120"/>
        <w:jc w:val="both"/>
        <w:rPr>
          <w:rFonts w:ascii="Arial Narrow" w:hAnsi="Arial Narrow" w:cs="Arial"/>
          <w:sz w:val="16"/>
          <w:szCs w:val="16"/>
        </w:rPr>
      </w:pPr>
    </w:p>
    <w:p w14:paraId="0D0E83B3" w14:textId="00DF34E3" w:rsidR="00DA7031" w:rsidRDefault="00DA7031">
      <w:pPr>
        <w:pStyle w:val="Standard"/>
        <w:spacing w:before="120" w:after="120"/>
        <w:jc w:val="both"/>
        <w:rPr>
          <w:rFonts w:ascii="Arial Narrow" w:hAnsi="Arial Narrow" w:cs="Arial"/>
          <w:sz w:val="16"/>
          <w:szCs w:val="16"/>
        </w:rPr>
      </w:pPr>
    </w:p>
    <w:p w14:paraId="0DFC8730" w14:textId="2BDB020C" w:rsidR="00DA7031" w:rsidRDefault="00DA7031">
      <w:pPr>
        <w:pStyle w:val="Standard"/>
        <w:spacing w:before="120" w:after="120"/>
        <w:jc w:val="both"/>
        <w:rPr>
          <w:rFonts w:ascii="Arial Narrow" w:hAnsi="Arial Narrow" w:cs="Arial"/>
          <w:sz w:val="16"/>
          <w:szCs w:val="16"/>
        </w:rPr>
      </w:pPr>
    </w:p>
    <w:p w14:paraId="0BEA61E3" w14:textId="39BA034A" w:rsidR="00DA7031" w:rsidRDefault="00DA7031">
      <w:pPr>
        <w:pStyle w:val="Standard"/>
        <w:spacing w:before="120" w:after="120"/>
        <w:jc w:val="both"/>
        <w:rPr>
          <w:rFonts w:ascii="Arial Narrow" w:hAnsi="Arial Narrow" w:cs="Arial"/>
          <w:sz w:val="16"/>
          <w:szCs w:val="16"/>
        </w:rPr>
      </w:pPr>
    </w:p>
    <w:p w14:paraId="301D0A75" w14:textId="6527011E" w:rsidR="00DA7031" w:rsidRDefault="00DA7031">
      <w:pPr>
        <w:pStyle w:val="Standard"/>
        <w:spacing w:before="120" w:after="120"/>
        <w:jc w:val="both"/>
        <w:rPr>
          <w:rFonts w:ascii="Arial Narrow" w:hAnsi="Arial Narrow" w:cs="Arial"/>
          <w:sz w:val="16"/>
          <w:szCs w:val="16"/>
        </w:rPr>
      </w:pPr>
    </w:p>
    <w:p w14:paraId="2462DB34" w14:textId="7F8024AA" w:rsidR="00DA7031" w:rsidRDefault="00DA7031">
      <w:pPr>
        <w:pStyle w:val="Standard"/>
        <w:spacing w:before="120" w:after="120"/>
        <w:jc w:val="both"/>
        <w:rPr>
          <w:rFonts w:ascii="Arial Narrow" w:hAnsi="Arial Narrow" w:cs="Arial"/>
          <w:sz w:val="16"/>
          <w:szCs w:val="16"/>
        </w:rPr>
      </w:pPr>
    </w:p>
    <w:p w14:paraId="720B9899" w14:textId="41EA15C0" w:rsidR="00DA7031" w:rsidRDefault="00DA7031">
      <w:pPr>
        <w:pStyle w:val="Standard"/>
        <w:spacing w:before="120" w:after="120"/>
        <w:jc w:val="both"/>
        <w:rPr>
          <w:rFonts w:ascii="Arial Narrow" w:hAnsi="Arial Narrow" w:cs="Arial"/>
          <w:sz w:val="16"/>
          <w:szCs w:val="16"/>
        </w:rPr>
      </w:pPr>
    </w:p>
    <w:p w14:paraId="4C513D71" w14:textId="63AEF7F5" w:rsidR="00DA7031" w:rsidRDefault="00DA7031">
      <w:pPr>
        <w:pStyle w:val="Standard"/>
        <w:spacing w:before="120" w:after="120"/>
        <w:jc w:val="both"/>
        <w:rPr>
          <w:rFonts w:ascii="Arial Narrow" w:hAnsi="Arial Narrow" w:cs="Arial"/>
          <w:sz w:val="16"/>
          <w:szCs w:val="16"/>
        </w:rPr>
      </w:pPr>
    </w:p>
    <w:p w14:paraId="4A6B5F06" w14:textId="14294E09" w:rsidR="00DA7031" w:rsidRDefault="00DA7031">
      <w:pPr>
        <w:pStyle w:val="Standard"/>
        <w:spacing w:before="120" w:after="120"/>
        <w:jc w:val="both"/>
        <w:rPr>
          <w:rFonts w:ascii="Arial Narrow" w:hAnsi="Arial Narrow" w:cs="Arial"/>
          <w:sz w:val="16"/>
          <w:szCs w:val="16"/>
        </w:rPr>
      </w:pPr>
    </w:p>
    <w:p w14:paraId="0FA3757B" w14:textId="0CDEAABB" w:rsidR="00DA7031" w:rsidRDefault="00DA7031">
      <w:pPr>
        <w:pStyle w:val="Standard"/>
        <w:spacing w:before="120" w:after="120"/>
        <w:jc w:val="both"/>
        <w:rPr>
          <w:rFonts w:ascii="Arial Narrow" w:hAnsi="Arial Narrow" w:cs="Arial"/>
          <w:sz w:val="16"/>
          <w:szCs w:val="16"/>
        </w:rPr>
      </w:pPr>
    </w:p>
    <w:p w14:paraId="55488081" w14:textId="5976B405" w:rsidR="00DA7031" w:rsidRDefault="00DA7031">
      <w:pPr>
        <w:pStyle w:val="Standard"/>
        <w:spacing w:before="120" w:after="120"/>
        <w:jc w:val="both"/>
        <w:rPr>
          <w:rFonts w:ascii="Arial Narrow" w:hAnsi="Arial Narrow" w:cs="Arial"/>
          <w:sz w:val="16"/>
          <w:szCs w:val="16"/>
        </w:rPr>
      </w:pPr>
    </w:p>
    <w:p w14:paraId="39E517E2" w14:textId="24D1FA71" w:rsidR="00DA7031" w:rsidRDefault="00DA7031">
      <w:pPr>
        <w:pStyle w:val="Standard"/>
        <w:spacing w:before="120" w:after="120"/>
        <w:jc w:val="both"/>
        <w:rPr>
          <w:rFonts w:ascii="Arial Narrow" w:hAnsi="Arial Narrow" w:cs="Arial"/>
          <w:sz w:val="16"/>
          <w:szCs w:val="16"/>
        </w:rPr>
      </w:pPr>
    </w:p>
    <w:p w14:paraId="26818384" w14:textId="519F16D9" w:rsidR="00DA7031" w:rsidRDefault="00DA7031">
      <w:pPr>
        <w:pStyle w:val="Standard"/>
        <w:spacing w:before="120" w:after="120"/>
        <w:jc w:val="both"/>
        <w:rPr>
          <w:rFonts w:ascii="Arial Narrow" w:hAnsi="Arial Narrow" w:cs="Arial"/>
          <w:sz w:val="16"/>
          <w:szCs w:val="16"/>
        </w:rPr>
      </w:pPr>
    </w:p>
    <w:p w14:paraId="5F3C7000" w14:textId="2CA1A2CB" w:rsidR="00DA7031" w:rsidRDefault="00DA7031">
      <w:pPr>
        <w:pStyle w:val="Standard"/>
        <w:spacing w:before="120" w:after="120"/>
        <w:jc w:val="both"/>
        <w:rPr>
          <w:rFonts w:ascii="Arial Narrow" w:hAnsi="Arial Narrow" w:cs="Arial"/>
          <w:sz w:val="16"/>
          <w:szCs w:val="16"/>
        </w:rPr>
      </w:pPr>
    </w:p>
    <w:p w14:paraId="4FEF03B6" w14:textId="77777777" w:rsidR="00DA7031" w:rsidRPr="00876157" w:rsidRDefault="00DA7031">
      <w:pPr>
        <w:pStyle w:val="Standard"/>
        <w:spacing w:before="120" w:after="120"/>
        <w:jc w:val="both"/>
        <w:rPr>
          <w:rFonts w:ascii="Arial Narrow" w:hAnsi="Arial Narrow"/>
        </w:rPr>
      </w:pPr>
    </w:p>
    <w:p w14:paraId="4B81486B" w14:textId="79704B14" w:rsidR="00BB7B15" w:rsidRPr="00876157" w:rsidRDefault="00000000">
      <w:pPr>
        <w:pStyle w:val="Nagwek2"/>
        <w:rPr>
          <w:rFonts w:ascii="Arial Narrow" w:hAnsi="Arial Narrow"/>
        </w:rPr>
      </w:pPr>
      <w:hyperlink w:anchor="_Spis_treści">
        <w:bookmarkStart w:id="93" w:name="_Toc111301017"/>
        <w:bookmarkStart w:id="94" w:name="_Toc121738287"/>
        <w:r w:rsidR="00E0509E" w:rsidRPr="00876157">
          <w:rPr>
            <w:rStyle w:val="czeinternetowe"/>
            <w:rFonts w:ascii="Arial Narrow" w:hAnsi="Arial Narrow"/>
          </w:rPr>
          <w:t>Załącznik nr 2</w:t>
        </w:r>
        <w:bookmarkEnd w:id="93"/>
        <w:r w:rsidR="00E0509E" w:rsidRPr="00876157">
          <w:rPr>
            <w:rStyle w:val="czeinternetowe"/>
            <w:rFonts w:ascii="Arial Narrow" w:hAnsi="Arial Narrow"/>
          </w:rPr>
          <w:t xml:space="preserve"> </w:t>
        </w:r>
        <w:bookmarkStart w:id="95" w:name="_Hlt111629192"/>
        <w:bookmarkEnd w:id="95"/>
        <w:r w:rsidR="00E0509E" w:rsidRPr="00876157">
          <w:rPr>
            <w:rStyle w:val="czeinternetowe"/>
            <w:rFonts w:ascii="Arial Narrow" w:hAnsi="Arial Narrow"/>
          </w:rPr>
          <w:t>Szczegółowy opis przedmiotu zamówienia część 1 „Dostawa komputerów osobistych AIO z  oprogramowaniem”</w:t>
        </w:r>
        <w:bookmarkEnd w:id="94"/>
      </w:hyperlink>
    </w:p>
    <w:p w14:paraId="39C41700" w14:textId="77777777" w:rsidR="00BB7B15" w:rsidRPr="00876157" w:rsidRDefault="00BB7B15">
      <w:pPr>
        <w:pStyle w:val="Standard"/>
        <w:spacing w:line="276" w:lineRule="auto"/>
        <w:jc w:val="both"/>
        <w:rPr>
          <w:rFonts w:ascii="Arial Narrow" w:hAnsi="Arial Narrow"/>
          <w:bCs/>
          <w:iCs/>
        </w:rPr>
      </w:pPr>
    </w:p>
    <w:p w14:paraId="32B32495" w14:textId="77777777" w:rsidR="00BB7B15" w:rsidRPr="00876157" w:rsidRDefault="00E0509E">
      <w:pPr>
        <w:rPr>
          <w:rFonts w:ascii="Arial Narrow" w:hAnsi="Arial Narrow" w:cs="Calibri"/>
          <w:b/>
          <w:bCs/>
          <w:sz w:val="28"/>
          <w:szCs w:val="28"/>
        </w:rPr>
      </w:pPr>
      <w:bookmarkStart w:id="96" w:name="_Toc111301018"/>
      <w:r w:rsidRPr="00876157">
        <w:rPr>
          <w:rFonts w:ascii="Arial Narrow" w:hAnsi="Arial Narrow" w:cs="Calibri"/>
          <w:b/>
          <w:bCs/>
          <w:sz w:val="28"/>
          <w:szCs w:val="28"/>
        </w:rPr>
        <w:t>1. Wstęp</w:t>
      </w:r>
      <w:bookmarkEnd w:id="96"/>
    </w:p>
    <w:p w14:paraId="1D8F29D8" w14:textId="77777777" w:rsidR="00BB7B15" w:rsidRPr="00876157" w:rsidRDefault="00E0509E">
      <w:pPr>
        <w:pStyle w:val="Standard"/>
        <w:ind w:left="-284" w:right="-567"/>
        <w:rPr>
          <w:rFonts w:ascii="Arial Narrow" w:hAnsi="Arial Narrow"/>
        </w:rPr>
      </w:pPr>
      <w:r w:rsidRPr="00876157">
        <w:rPr>
          <w:rFonts w:ascii="Arial Narrow" w:hAnsi="Arial Narrow"/>
        </w:rPr>
        <w:t>Niniejszy dokument stanowi szczegółowy opis przedmiotu zamówienia na zakup sprzętu wraz z oprogramowaniem.</w:t>
      </w:r>
    </w:p>
    <w:p w14:paraId="18450269" w14:textId="77777777" w:rsidR="00BB7B15" w:rsidRPr="00876157" w:rsidRDefault="00BB7B15">
      <w:pPr>
        <w:pStyle w:val="Standard"/>
        <w:ind w:left="-284" w:right="-567"/>
        <w:rPr>
          <w:rFonts w:ascii="Arial Narrow" w:hAnsi="Arial Narrow"/>
        </w:rPr>
      </w:pPr>
    </w:p>
    <w:p w14:paraId="2A7A3FCD" w14:textId="77777777" w:rsidR="00BB7B15" w:rsidRPr="00876157" w:rsidRDefault="00E0509E">
      <w:pPr>
        <w:rPr>
          <w:rFonts w:ascii="Arial Narrow" w:hAnsi="Arial Narrow"/>
        </w:rPr>
      </w:pPr>
      <w:bookmarkStart w:id="97" w:name="_Toc111301019"/>
      <w:r w:rsidRPr="00876157">
        <w:rPr>
          <w:rFonts w:ascii="Arial Narrow" w:hAnsi="Arial Narrow" w:cs="Calibri"/>
          <w:b/>
          <w:bCs/>
          <w:sz w:val="24"/>
          <w:szCs w:val="24"/>
        </w:rPr>
        <w:t>2. Przedmiot zamówienia</w:t>
      </w:r>
      <w:bookmarkEnd w:id="97"/>
    </w:p>
    <w:p w14:paraId="2EEE6428" w14:textId="77777777" w:rsidR="00BB7B15" w:rsidRPr="00876157" w:rsidRDefault="00E0509E">
      <w:pPr>
        <w:pStyle w:val="Standard"/>
        <w:ind w:left="-284" w:right="-567"/>
        <w:rPr>
          <w:rFonts w:ascii="Arial Narrow" w:hAnsi="Arial Narrow"/>
        </w:rPr>
      </w:pPr>
      <w:r w:rsidRPr="00876157">
        <w:rPr>
          <w:rFonts w:ascii="Arial Narrow" w:hAnsi="Arial Narrow"/>
        </w:rPr>
        <w:t>Przedmiotem zamówienia jest:</w:t>
      </w:r>
    </w:p>
    <w:p w14:paraId="0A850D5B" w14:textId="77777777" w:rsidR="00BB7B15" w:rsidRPr="00876157" w:rsidRDefault="00E0509E">
      <w:pPr>
        <w:pStyle w:val="Standard"/>
        <w:ind w:left="-284" w:right="-567"/>
        <w:rPr>
          <w:rFonts w:ascii="Arial Narrow" w:hAnsi="Arial Narrow"/>
        </w:rPr>
      </w:pPr>
      <w:r w:rsidRPr="00876157">
        <w:rPr>
          <w:rFonts w:ascii="Arial Narrow" w:hAnsi="Arial Narrow"/>
        </w:rPr>
        <w:t>1) sprzedaż, dostarczenie, uruchomienie, konfiguracja i Sprzętu wraz z Oprogramowaniem;</w:t>
      </w:r>
    </w:p>
    <w:p w14:paraId="2D5DFFBA" w14:textId="77777777" w:rsidR="00BB7B15" w:rsidRPr="00876157" w:rsidRDefault="00E0509E">
      <w:pPr>
        <w:pStyle w:val="Standard"/>
        <w:ind w:left="-284" w:right="-567"/>
        <w:rPr>
          <w:rFonts w:ascii="Arial Narrow" w:hAnsi="Arial Narrow"/>
        </w:rPr>
      </w:pPr>
      <w:r w:rsidRPr="00876157">
        <w:rPr>
          <w:rFonts w:ascii="Arial Narrow" w:hAnsi="Arial Narrow"/>
        </w:rPr>
        <w:t xml:space="preserve">2) udzielenie przez Wykonawcę gwarancji i zapewnienie serwisu gwarancyjnego na dostarczony Sprzęt </w:t>
      </w:r>
      <w:r w:rsidRPr="00876157">
        <w:rPr>
          <w:rFonts w:ascii="Arial Narrow" w:hAnsi="Arial Narrow"/>
        </w:rPr>
        <w:br/>
        <w:t>w okresach wymaganych w SWZ tj. minimum 12 m-</w:t>
      </w:r>
      <w:proofErr w:type="spellStart"/>
      <w:r w:rsidRPr="00876157">
        <w:rPr>
          <w:rFonts w:ascii="Arial Narrow" w:hAnsi="Arial Narrow"/>
        </w:rPr>
        <w:t>cy</w:t>
      </w:r>
      <w:proofErr w:type="spellEnd"/>
      <w:r w:rsidRPr="00876157">
        <w:rPr>
          <w:rFonts w:ascii="Arial Narrow" w:hAnsi="Arial Narrow"/>
        </w:rPr>
        <w:t>.</w:t>
      </w:r>
    </w:p>
    <w:p w14:paraId="0A2847BC" w14:textId="77777777" w:rsidR="00BB7B15" w:rsidRPr="00876157" w:rsidRDefault="00E0509E">
      <w:pPr>
        <w:pStyle w:val="Standard"/>
        <w:ind w:left="-284" w:right="-567"/>
        <w:rPr>
          <w:rFonts w:ascii="Arial Narrow" w:hAnsi="Arial Narrow"/>
        </w:rPr>
      </w:pPr>
      <w:r w:rsidRPr="00876157">
        <w:rPr>
          <w:rFonts w:ascii="Arial Narrow" w:hAnsi="Arial Narrow"/>
        </w:rPr>
        <w:t>3) udzielenie licencji na Oprogramowanie;</w:t>
      </w:r>
    </w:p>
    <w:p w14:paraId="46549D83" w14:textId="77777777" w:rsidR="00BB7B15" w:rsidRPr="00876157" w:rsidRDefault="00BB7B15">
      <w:pPr>
        <w:pStyle w:val="Standard"/>
        <w:ind w:left="-284" w:right="-567"/>
        <w:rPr>
          <w:rFonts w:ascii="Arial Narrow" w:hAnsi="Arial Narrow"/>
        </w:rPr>
      </w:pPr>
    </w:p>
    <w:p w14:paraId="372B767E" w14:textId="77777777" w:rsidR="00BB7B15" w:rsidRPr="00876157" w:rsidRDefault="00E0509E">
      <w:pPr>
        <w:rPr>
          <w:rFonts w:ascii="Arial Narrow" w:hAnsi="Arial Narrow" w:cs="Calibri"/>
          <w:b/>
          <w:bCs/>
          <w:sz w:val="24"/>
          <w:szCs w:val="24"/>
        </w:rPr>
      </w:pPr>
      <w:bookmarkStart w:id="98" w:name="_Toc111301020"/>
      <w:r w:rsidRPr="00876157">
        <w:rPr>
          <w:rFonts w:ascii="Arial Narrow" w:hAnsi="Arial Narrow" w:cs="Calibri"/>
          <w:b/>
          <w:bCs/>
          <w:sz w:val="24"/>
          <w:szCs w:val="24"/>
        </w:rPr>
        <w:t>3. Zakres zamówienia i termin realizacji</w:t>
      </w:r>
      <w:bookmarkEnd w:id="98"/>
    </w:p>
    <w:p w14:paraId="196D99B1" w14:textId="77777777" w:rsidR="00BB7B15" w:rsidRPr="00876157" w:rsidRDefault="00BB7B15">
      <w:pPr>
        <w:pStyle w:val="Standard"/>
        <w:ind w:left="-284" w:right="-567"/>
        <w:rPr>
          <w:rFonts w:ascii="Arial Narrow" w:hAnsi="Arial Narrow"/>
        </w:rPr>
      </w:pPr>
    </w:p>
    <w:p w14:paraId="1CADCD95" w14:textId="77777777" w:rsidR="00BB7B15" w:rsidRPr="00876157" w:rsidRDefault="00E0509E">
      <w:pPr>
        <w:pStyle w:val="Standard"/>
        <w:ind w:left="-284" w:right="-567"/>
        <w:rPr>
          <w:rFonts w:ascii="Arial Narrow" w:hAnsi="Arial Narrow"/>
        </w:rPr>
      </w:pPr>
      <w:r w:rsidRPr="00876157">
        <w:rPr>
          <w:rFonts w:ascii="Arial Narrow" w:hAnsi="Arial Narrow"/>
        </w:rPr>
        <w:t>Zamawiający wymaga, aby dostawa do Zamawiającego nastąpiła  w terminach określonych w poniższej tabeli.</w:t>
      </w:r>
    </w:p>
    <w:p w14:paraId="52B47C09" w14:textId="77777777" w:rsidR="00BB7B15" w:rsidRPr="00876157" w:rsidRDefault="00BB7B15">
      <w:pPr>
        <w:pStyle w:val="Standard"/>
        <w:ind w:left="-284" w:right="-567"/>
        <w:rPr>
          <w:rFonts w:ascii="Arial Narrow" w:hAnsi="Arial Narrow"/>
        </w:rPr>
      </w:pPr>
    </w:p>
    <w:tbl>
      <w:tblPr>
        <w:tblW w:w="6938" w:type="dxa"/>
        <w:jc w:val="center"/>
        <w:tblLayout w:type="fixed"/>
        <w:tblLook w:val="04A0" w:firstRow="1" w:lastRow="0" w:firstColumn="1" w:lastColumn="0" w:noHBand="0" w:noVBand="1"/>
      </w:tblPr>
      <w:tblGrid>
        <w:gridCol w:w="524"/>
        <w:gridCol w:w="2021"/>
        <w:gridCol w:w="1985"/>
        <w:gridCol w:w="2408"/>
      </w:tblGrid>
      <w:tr w:rsidR="00BB7B15" w:rsidRPr="00876157" w14:paraId="688C7DB3" w14:textId="77777777">
        <w:trPr>
          <w:jc w:val="center"/>
        </w:trPr>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710733DE" w14:textId="77777777" w:rsidR="00BB7B15" w:rsidRPr="00876157" w:rsidRDefault="00E0509E">
            <w:pPr>
              <w:pStyle w:val="Standard"/>
              <w:ind w:right="-567"/>
              <w:rPr>
                <w:rFonts w:ascii="Arial Narrow" w:hAnsi="Arial Narrow"/>
              </w:rPr>
            </w:pPr>
            <w:r w:rsidRPr="00876157">
              <w:rPr>
                <w:rFonts w:ascii="Arial Narrow" w:hAnsi="Arial Narrow"/>
              </w:rPr>
              <w:t>LP</w:t>
            </w:r>
          </w:p>
        </w:tc>
        <w:tc>
          <w:tcPr>
            <w:tcW w:w="2021" w:type="dxa"/>
            <w:tcBorders>
              <w:top w:val="single" w:sz="4" w:space="0" w:color="000000"/>
              <w:left w:val="single" w:sz="4" w:space="0" w:color="000000"/>
              <w:bottom w:val="single" w:sz="4" w:space="0" w:color="000000"/>
              <w:right w:val="single" w:sz="4" w:space="0" w:color="000000"/>
            </w:tcBorders>
            <w:shd w:val="clear" w:color="auto" w:fill="auto"/>
          </w:tcPr>
          <w:p w14:paraId="3C5DBA3E" w14:textId="77777777" w:rsidR="00BB7B15" w:rsidRPr="00876157" w:rsidRDefault="00E0509E">
            <w:pPr>
              <w:pStyle w:val="Standard"/>
              <w:ind w:right="-567"/>
              <w:rPr>
                <w:rFonts w:ascii="Arial Narrow" w:hAnsi="Arial Narrow"/>
              </w:rPr>
            </w:pPr>
            <w:r w:rsidRPr="00876157">
              <w:rPr>
                <w:rFonts w:ascii="Arial Narrow" w:hAnsi="Arial Narrow"/>
              </w:rPr>
              <w:t>Przedmiot dostawy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2BEBA42" w14:textId="77777777" w:rsidR="00BB7B15" w:rsidRPr="00876157" w:rsidRDefault="00E0509E">
            <w:pPr>
              <w:pStyle w:val="Standard"/>
              <w:ind w:right="-567"/>
              <w:rPr>
                <w:rFonts w:ascii="Arial Narrow" w:hAnsi="Arial Narrow"/>
              </w:rPr>
            </w:pPr>
            <w:r w:rsidRPr="00876157">
              <w:rPr>
                <w:rFonts w:ascii="Arial Narrow" w:hAnsi="Arial Narrow"/>
              </w:rPr>
              <w:t>Liczba sprzętu</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9FC58BC" w14:textId="77777777" w:rsidR="00BB7B15" w:rsidRPr="00876157" w:rsidRDefault="00E0509E">
            <w:pPr>
              <w:pStyle w:val="Standard"/>
              <w:ind w:right="-567"/>
              <w:rPr>
                <w:rFonts w:ascii="Arial Narrow" w:hAnsi="Arial Narrow"/>
              </w:rPr>
            </w:pPr>
            <w:r w:rsidRPr="00876157">
              <w:rPr>
                <w:rFonts w:ascii="Arial Narrow" w:hAnsi="Arial Narrow"/>
              </w:rPr>
              <w:t>Termin dostawy –</w:t>
            </w:r>
          </w:p>
          <w:p w14:paraId="00E4E75D" w14:textId="77777777" w:rsidR="00BB7B15" w:rsidRPr="00876157" w:rsidRDefault="00E0509E">
            <w:pPr>
              <w:pStyle w:val="Standard"/>
              <w:ind w:right="-567"/>
              <w:rPr>
                <w:rFonts w:ascii="Arial Narrow" w:hAnsi="Arial Narrow"/>
              </w:rPr>
            </w:pPr>
            <w:r w:rsidRPr="00876157">
              <w:rPr>
                <w:rFonts w:ascii="Arial Narrow" w:hAnsi="Arial Narrow"/>
              </w:rPr>
              <w:t>liczba dni od podpisania umowy (MAX)</w:t>
            </w:r>
          </w:p>
        </w:tc>
      </w:tr>
      <w:tr w:rsidR="00BB7B15" w:rsidRPr="00876157" w14:paraId="7B1C537D" w14:textId="77777777">
        <w:trPr>
          <w:jc w:val="center"/>
        </w:trPr>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70BF2E97" w14:textId="77777777" w:rsidR="00BB7B15" w:rsidRPr="00876157" w:rsidRDefault="00E0509E">
            <w:pPr>
              <w:pStyle w:val="Standard"/>
              <w:ind w:right="-567"/>
              <w:rPr>
                <w:rFonts w:ascii="Arial Narrow" w:hAnsi="Arial Narrow"/>
              </w:rPr>
            </w:pPr>
            <w:r w:rsidRPr="00876157">
              <w:rPr>
                <w:rFonts w:ascii="Arial Narrow" w:hAnsi="Arial Narrow"/>
              </w:rPr>
              <w:t>1</w:t>
            </w:r>
          </w:p>
        </w:tc>
        <w:tc>
          <w:tcPr>
            <w:tcW w:w="2021" w:type="dxa"/>
            <w:tcBorders>
              <w:top w:val="single" w:sz="4" w:space="0" w:color="000000"/>
              <w:left w:val="single" w:sz="4" w:space="0" w:color="000000"/>
              <w:bottom w:val="single" w:sz="4" w:space="0" w:color="000000"/>
              <w:right w:val="single" w:sz="4" w:space="0" w:color="000000"/>
            </w:tcBorders>
            <w:shd w:val="clear" w:color="auto" w:fill="auto"/>
          </w:tcPr>
          <w:p w14:paraId="716B581B" w14:textId="77777777" w:rsidR="00BB7B15" w:rsidRPr="00876157" w:rsidRDefault="00E0509E">
            <w:pPr>
              <w:pStyle w:val="Standard"/>
              <w:ind w:right="-567"/>
              <w:rPr>
                <w:rFonts w:ascii="Arial Narrow" w:hAnsi="Arial Narrow"/>
              </w:rPr>
            </w:pPr>
            <w:r w:rsidRPr="00876157">
              <w:rPr>
                <w:rFonts w:ascii="Arial Narrow" w:hAnsi="Arial Narrow"/>
              </w:rPr>
              <w:t xml:space="preserve">Komputer </w:t>
            </w:r>
            <w:r w:rsidRPr="00876157">
              <w:rPr>
                <w:rFonts w:ascii="Arial Narrow" w:eastAsia="Calibri" w:hAnsi="Arial Narrow" w:cs="F"/>
                <w:lang w:eastAsia="en-US"/>
              </w:rPr>
              <w:t>AIO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E1FEA63" w14:textId="77777777" w:rsidR="00BB7B15" w:rsidRPr="00876157" w:rsidRDefault="00E0509E">
            <w:pPr>
              <w:pStyle w:val="Standard"/>
              <w:ind w:right="-567"/>
              <w:jc w:val="center"/>
              <w:rPr>
                <w:rFonts w:ascii="Arial Narrow" w:hAnsi="Arial Narrow"/>
              </w:rPr>
            </w:pPr>
            <w:r w:rsidRPr="00876157">
              <w:rPr>
                <w:rFonts w:ascii="Arial Narrow" w:hAnsi="Arial Narrow"/>
              </w:rPr>
              <w:t>8</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96FA510" w14:textId="77777777" w:rsidR="00BB7B15" w:rsidRPr="00876157" w:rsidRDefault="00E0509E">
            <w:pPr>
              <w:pStyle w:val="Standard"/>
              <w:ind w:right="-567"/>
              <w:jc w:val="center"/>
              <w:rPr>
                <w:rFonts w:ascii="Arial Narrow" w:hAnsi="Arial Narrow"/>
              </w:rPr>
            </w:pPr>
            <w:r w:rsidRPr="00876157">
              <w:rPr>
                <w:rFonts w:ascii="Arial Narrow" w:hAnsi="Arial Narrow"/>
              </w:rPr>
              <w:t>120</w:t>
            </w:r>
          </w:p>
        </w:tc>
      </w:tr>
    </w:tbl>
    <w:p w14:paraId="08BBEC35" w14:textId="77777777" w:rsidR="00BB7B15" w:rsidRPr="00876157" w:rsidRDefault="00BB7B15">
      <w:pPr>
        <w:pStyle w:val="Standard"/>
        <w:ind w:left="-284" w:right="-567"/>
        <w:rPr>
          <w:rFonts w:ascii="Arial Narrow" w:hAnsi="Arial Narrow"/>
        </w:rPr>
      </w:pPr>
    </w:p>
    <w:p w14:paraId="2C61623B" w14:textId="77777777" w:rsidR="00BB7B15" w:rsidRPr="00876157" w:rsidRDefault="00E0509E">
      <w:pPr>
        <w:pStyle w:val="Standard"/>
        <w:rPr>
          <w:rFonts w:ascii="Arial Narrow" w:hAnsi="Arial Narrow" w:cs="Calibri"/>
          <w:b/>
          <w:bCs/>
        </w:rPr>
      </w:pPr>
      <w:r w:rsidRPr="00876157">
        <w:rPr>
          <w:rFonts w:ascii="Arial Narrow" w:hAnsi="Arial Narrow" w:cs="Calibri"/>
          <w:b/>
          <w:bCs/>
        </w:rPr>
        <w:t>4. Szczegółowa specyfikacja sprzętu – komputery AIO.</w:t>
      </w:r>
    </w:p>
    <w:p w14:paraId="2F023505" w14:textId="77777777" w:rsidR="00BB7B15" w:rsidRPr="00876157" w:rsidRDefault="00BB7B15">
      <w:pPr>
        <w:pStyle w:val="Standard"/>
        <w:rPr>
          <w:rFonts w:ascii="Arial Narrow" w:hAnsi="Arial Narrow"/>
        </w:rPr>
      </w:pPr>
    </w:p>
    <w:tbl>
      <w:tblPr>
        <w:tblW w:w="8759" w:type="dxa"/>
        <w:tblInd w:w="43" w:type="dxa"/>
        <w:tblLayout w:type="fixed"/>
        <w:tblCellMar>
          <w:top w:w="15" w:type="dxa"/>
          <w:left w:w="22" w:type="dxa"/>
          <w:bottom w:w="15" w:type="dxa"/>
          <w:right w:w="22" w:type="dxa"/>
        </w:tblCellMar>
        <w:tblLook w:val="04A0" w:firstRow="1" w:lastRow="0" w:firstColumn="1" w:lastColumn="0" w:noHBand="0" w:noVBand="1"/>
      </w:tblPr>
      <w:tblGrid>
        <w:gridCol w:w="2625"/>
        <w:gridCol w:w="6134"/>
      </w:tblGrid>
      <w:tr w:rsidR="00BB7B15" w:rsidRPr="00876157" w14:paraId="07BD7B50" w14:textId="77777777" w:rsidTr="00444966">
        <w:tc>
          <w:tcPr>
            <w:tcW w:w="87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B8D484" w14:textId="77777777" w:rsidR="00BB7B15" w:rsidRPr="00876157" w:rsidRDefault="00E0509E">
            <w:pPr>
              <w:jc w:val="center"/>
              <w:rPr>
                <w:rFonts w:ascii="Arial Narrow" w:eastAsia="DengXian Light" w:hAnsi="Arial Narrow"/>
                <w:b/>
                <w:bCs/>
                <w:sz w:val="24"/>
                <w:szCs w:val="24"/>
                <w:lang w:eastAsia="en-US"/>
              </w:rPr>
            </w:pPr>
            <w:bookmarkStart w:id="99" w:name="_Toc111301022"/>
            <w:bookmarkStart w:id="100" w:name="_Hlk111898645"/>
            <w:r w:rsidRPr="00876157">
              <w:rPr>
                <w:rFonts w:ascii="Arial Narrow" w:eastAsia="DengXian Light" w:hAnsi="Arial Narrow"/>
                <w:b/>
                <w:bCs/>
                <w:sz w:val="24"/>
                <w:szCs w:val="24"/>
                <w:lang w:eastAsia="en-US"/>
              </w:rPr>
              <w:t>Dostawa komputerów typu ALL IN ONE  - wymagania</w:t>
            </w:r>
            <w:bookmarkEnd w:id="99"/>
          </w:p>
        </w:tc>
      </w:tr>
      <w:tr w:rsidR="00BB7B15" w:rsidRPr="00876157" w14:paraId="062589EA" w14:textId="77777777" w:rsidTr="00444966">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0B3057C0" w14:textId="77777777" w:rsidR="00BB7B15" w:rsidRPr="00876157" w:rsidRDefault="00E0509E">
            <w:pPr>
              <w:pStyle w:val="Normalny1"/>
              <w:widowControl w:val="0"/>
              <w:spacing w:before="0" w:after="0"/>
              <w:jc w:val="center"/>
              <w:rPr>
                <w:rFonts w:ascii="Arial Narrow" w:hAnsi="Arial Narrow" w:cs="F"/>
              </w:rPr>
            </w:pPr>
            <w:r w:rsidRPr="00876157">
              <w:rPr>
                <w:rFonts w:ascii="Arial Narrow" w:hAnsi="Arial Narrow" w:cs="F"/>
              </w:rPr>
              <w:t>PARAMETR</w:t>
            </w:r>
          </w:p>
        </w:tc>
        <w:tc>
          <w:tcPr>
            <w:tcW w:w="6133" w:type="dxa"/>
            <w:tcBorders>
              <w:top w:val="single" w:sz="4" w:space="0" w:color="auto"/>
              <w:left w:val="single" w:sz="4" w:space="0" w:color="auto"/>
              <w:bottom w:val="single" w:sz="4" w:space="0" w:color="auto"/>
              <w:right w:val="single" w:sz="4" w:space="0" w:color="auto"/>
            </w:tcBorders>
            <w:shd w:val="clear" w:color="auto" w:fill="auto"/>
            <w:vAlign w:val="center"/>
          </w:tcPr>
          <w:p w14:paraId="58A3273F" w14:textId="77777777" w:rsidR="00BB7B15" w:rsidRPr="00876157" w:rsidRDefault="00E0509E">
            <w:pPr>
              <w:pStyle w:val="Normalny1"/>
              <w:widowControl w:val="0"/>
              <w:spacing w:before="0" w:after="0"/>
              <w:jc w:val="center"/>
              <w:rPr>
                <w:rFonts w:ascii="Arial Narrow" w:hAnsi="Arial Narrow" w:cs="F"/>
              </w:rPr>
            </w:pPr>
            <w:r w:rsidRPr="00876157">
              <w:rPr>
                <w:rFonts w:ascii="Arial Narrow" w:hAnsi="Arial Narrow" w:cs="F"/>
              </w:rPr>
              <w:t>WYMAGANIA</w:t>
            </w:r>
          </w:p>
        </w:tc>
      </w:tr>
      <w:tr w:rsidR="00BB7B15" w:rsidRPr="00876157" w14:paraId="6F658A16" w14:textId="77777777" w:rsidTr="00444966">
        <w:tc>
          <w:tcPr>
            <w:tcW w:w="2625" w:type="dxa"/>
            <w:tcBorders>
              <w:top w:val="single" w:sz="4" w:space="0" w:color="auto"/>
              <w:left w:val="single" w:sz="4" w:space="0" w:color="auto"/>
              <w:bottom w:val="single" w:sz="4" w:space="0" w:color="auto"/>
              <w:right w:val="single" w:sz="4" w:space="0" w:color="auto"/>
            </w:tcBorders>
            <w:shd w:val="clear" w:color="auto" w:fill="auto"/>
          </w:tcPr>
          <w:p w14:paraId="6928836A" w14:textId="77777777" w:rsidR="00BB7B15" w:rsidRPr="00876157" w:rsidRDefault="00E0509E">
            <w:pPr>
              <w:pStyle w:val="Normalny1"/>
              <w:widowControl w:val="0"/>
              <w:spacing w:before="0" w:after="0"/>
              <w:rPr>
                <w:rFonts w:ascii="Arial Narrow" w:hAnsi="Arial Narrow" w:cs="F"/>
              </w:rPr>
            </w:pPr>
            <w:r w:rsidRPr="00876157">
              <w:rPr>
                <w:rFonts w:ascii="Arial Narrow" w:hAnsi="Arial Narrow" w:cs="F"/>
              </w:rPr>
              <w:t>Sprzęt wyprodukowany</w:t>
            </w:r>
          </w:p>
        </w:tc>
        <w:tc>
          <w:tcPr>
            <w:tcW w:w="6133" w:type="dxa"/>
            <w:tcBorders>
              <w:top w:val="single" w:sz="4" w:space="0" w:color="auto"/>
              <w:left w:val="single" w:sz="4" w:space="0" w:color="auto"/>
              <w:bottom w:val="single" w:sz="4" w:space="0" w:color="auto"/>
              <w:right w:val="single" w:sz="4" w:space="0" w:color="auto"/>
            </w:tcBorders>
            <w:shd w:val="clear" w:color="auto" w:fill="auto"/>
          </w:tcPr>
          <w:p w14:paraId="52465631" w14:textId="77777777" w:rsidR="00BB7B15" w:rsidRPr="00876157" w:rsidRDefault="00E0509E">
            <w:pPr>
              <w:pStyle w:val="Normalny1"/>
              <w:widowControl w:val="0"/>
              <w:spacing w:before="0" w:after="0"/>
              <w:rPr>
                <w:rFonts w:ascii="Arial Narrow" w:hAnsi="Arial Narrow" w:cs="F"/>
              </w:rPr>
            </w:pPr>
            <w:r w:rsidRPr="00876157">
              <w:rPr>
                <w:rFonts w:ascii="Arial Narrow" w:hAnsi="Arial Narrow" w:cs="F"/>
              </w:rPr>
              <w:t>Nie wcześniej niż 12 miesięcy przed datą publikacji ogłoszenia</w:t>
            </w:r>
          </w:p>
        </w:tc>
      </w:tr>
      <w:tr w:rsidR="00BB7B15" w:rsidRPr="00876157" w14:paraId="2D2C1EEB" w14:textId="77777777" w:rsidTr="00444966">
        <w:tc>
          <w:tcPr>
            <w:tcW w:w="2625" w:type="dxa"/>
            <w:tcBorders>
              <w:top w:val="single" w:sz="4" w:space="0" w:color="auto"/>
              <w:left w:val="single" w:sz="4" w:space="0" w:color="auto"/>
              <w:bottom w:val="single" w:sz="4" w:space="0" w:color="auto"/>
              <w:right w:val="single" w:sz="4" w:space="0" w:color="auto"/>
            </w:tcBorders>
            <w:shd w:val="clear" w:color="auto" w:fill="auto"/>
          </w:tcPr>
          <w:p w14:paraId="256F6A9A" w14:textId="77777777" w:rsidR="00BB7B15" w:rsidRPr="00876157" w:rsidRDefault="00E0509E">
            <w:pPr>
              <w:pStyle w:val="Normalny1"/>
              <w:widowControl w:val="0"/>
              <w:spacing w:before="0" w:after="0"/>
              <w:rPr>
                <w:rFonts w:ascii="Arial Narrow" w:hAnsi="Arial Narrow"/>
              </w:rPr>
            </w:pPr>
            <w:r w:rsidRPr="00876157">
              <w:rPr>
                <w:rFonts w:ascii="Arial Narrow" w:hAnsi="Arial Narrow" w:cs="F"/>
                <w:bCs/>
              </w:rPr>
              <w:t>Obudowa</w:t>
            </w:r>
          </w:p>
        </w:tc>
        <w:tc>
          <w:tcPr>
            <w:tcW w:w="6133" w:type="dxa"/>
            <w:tcBorders>
              <w:top w:val="single" w:sz="4" w:space="0" w:color="auto"/>
              <w:left w:val="single" w:sz="4" w:space="0" w:color="auto"/>
              <w:bottom w:val="single" w:sz="4" w:space="0" w:color="auto"/>
              <w:right w:val="single" w:sz="4" w:space="0" w:color="auto"/>
            </w:tcBorders>
            <w:shd w:val="clear" w:color="auto" w:fill="auto"/>
          </w:tcPr>
          <w:p w14:paraId="3E594C1E" w14:textId="77777777" w:rsidR="00BB7B15" w:rsidRPr="00876157" w:rsidRDefault="00E0509E">
            <w:pPr>
              <w:pStyle w:val="Normalny1"/>
              <w:widowControl w:val="0"/>
              <w:numPr>
                <w:ilvl w:val="0"/>
                <w:numId w:val="19"/>
              </w:numPr>
              <w:spacing w:before="0" w:after="0"/>
              <w:rPr>
                <w:rFonts w:ascii="Arial Narrow" w:hAnsi="Arial Narrow" w:cs="F"/>
                <w:bCs/>
              </w:rPr>
            </w:pPr>
            <w:r w:rsidRPr="00876157">
              <w:rPr>
                <w:rFonts w:ascii="Arial Narrow" w:hAnsi="Arial Narrow" w:cs="F"/>
                <w:bCs/>
              </w:rPr>
              <w:t xml:space="preserve">Typu </w:t>
            </w:r>
            <w:proofErr w:type="spellStart"/>
            <w:r w:rsidRPr="00876157">
              <w:rPr>
                <w:rFonts w:ascii="Arial Narrow" w:hAnsi="Arial Narrow" w:cs="F"/>
                <w:bCs/>
              </w:rPr>
              <w:t>All</w:t>
            </w:r>
            <w:proofErr w:type="spellEnd"/>
            <w:r w:rsidRPr="00876157">
              <w:rPr>
                <w:rFonts w:ascii="Arial Narrow" w:hAnsi="Arial Narrow" w:cs="F"/>
                <w:bCs/>
              </w:rPr>
              <w:t xml:space="preserve">-in-One zintegrowana z monitorem.  </w:t>
            </w:r>
          </w:p>
          <w:p w14:paraId="02CA0141" w14:textId="77777777" w:rsidR="00BB7B15" w:rsidRPr="00876157" w:rsidRDefault="00E0509E">
            <w:pPr>
              <w:pStyle w:val="Normalny1"/>
              <w:widowControl w:val="0"/>
              <w:numPr>
                <w:ilvl w:val="0"/>
                <w:numId w:val="261"/>
              </w:numPr>
              <w:spacing w:before="0" w:after="0"/>
              <w:rPr>
                <w:rFonts w:ascii="Arial Narrow" w:hAnsi="Arial Narrow" w:cs="F"/>
                <w:bCs/>
              </w:rPr>
            </w:pPr>
            <w:r w:rsidRPr="00876157">
              <w:rPr>
                <w:rFonts w:ascii="Arial Narrow" w:hAnsi="Arial Narrow" w:cs="F"/>
                <w:bCs/>
              </w:rPr>
              <w:t>Stopka zapewniająca regulację komputera – min. regulację kąta nachylenia monitora.</w:t>
            </w:r>
          </w:p>
          <w:p w14:paraId="1A9ED2BD" w14:textId="77777777" w:rsidR="00BB7B15" w:rsidRPr="00876157" w:rsidRDefault="00E0509E">
            <w:pPr>
              <w:pStyle w:val="Normalny1"/>
              <w:widowControl w:val="0"/>
              <w:numPr>
                <w:ilvl w:val="0"/>
                <w:numId w:val="262"/>
              </w:numPr>
              <w:spacing w:before="0" w:after="0"/>
              <w:rPr>
                <w:rFonts w:ascii="Arial Narrow" w:hAnsi="Arial Narrow" w:cs="F"/>
                <w:bCs/>
              </w:rPr>
            </w:pPr>
            <w:r w:rsidRPr="00876157">
              <w:rPr>
                <w:rFonts w:ascii="Arial Narrow" w:hAnsi="Arial Narrow" w:cs="F"/>
                <w:bCs/>
              </w:rPr>
              <w:t>Zasilacz wewnętrzny lub zewnętrzny pracujący w sieci 230V 50Hz prądu przemiennego i efektywności min. 80% przy obciążeniu zasilacza na poziomie 100%.</w:t>
            </w:r>
          </w:p>
          <w:p w14:paraId="5A075203" w14:textId="77777777" w:rsidR="00BB7B15" w:rsidRPr="00876157" w:rsidRDefault="00E0509E">
            <w:pPr>
              <w:pStyle w:val="Normalny1"/>
              <w:widowControl w:val="0"/>
              <w:numPr>
                <w:ilvl w:val="0"/>
                <w:numId w:val="263"/>
              </w:numPr>
              <w:spacing w:before="0" w:after="0"/>
              <w:rPr>
                <w:rFonts w:ascii="Arial Narrow" w:hAnsi="Arial Narrow" w:cs="F"/>
                <w:bCs/>
              </w:rPr>
            </w:pPr>
            <w:r w:rsidRPr="00876157">
              <w:rPr>
                <w:rFonts w:ascii="Arial Narrow" w:hAnsi="Arial Narrow" w:cs="F"/>
                <w:bCs/>
              </w:rPr>
              <w:t>Obudowa musi umożliwiać zastosowanie zabezpieczenia fizycznego w postaci linki metalowej  lub kłódki (oczko w obudowie do założenia kłódki).</w:t>
            </w:r>
          </w:p>
          <w:p w14:paraId="65E21428" w14:textId="77777777" w:rsidR="00BB7B15" w:rsidRPr="00876157" w:rsidRDefault="00E0509E">
            <w:pPr>
              <w:pStyle w:val="Normalny1"/>
              <w:widowControl w:val="0"/>
              <w:numPr>
                <w:ilvl w:val="0"/>
                <w:numId w:val="264"/>
              </w:numPr>
              <w:spacing w:before="0"/>
              <w:rPr>
                <w:rFonts w:ascii="Arial Narrow" w:hAnsi="Arial Narrow" w:cs="F"/>
                <w:bCs/>
              </w:rPr>
            </w:pPr>
            <w:r w:rsidRPr="00876157">
              <w:rPr>
                <w:rFonts w:ascii="Arial Narrow" w:hAnsi="Arial Narrow" w:cs="F"/>
                <w:bCs/>
              </w:rPr>
              <w:t>Każdy komputer musi być oznaczony niepowtarzalnym numerem seryjnym producenta, umieszczonym na obudowie, oraz wpisanym na stałe w BIOS.</w:t>
            </w:r>
          </w:p>
        </w:tc>
      </w:tr>
      <w:tr w:rsidR="00BB7B15" w:rsidRPr="00876157" w14:paraId="74A3A859" w14:textId="77777777" w:rsidTr="00444966">
        <w:tc>
          <w:tcPr>
            <w:tcW w:w="2625" w:type="dxa"/>
            <w:tcBorders>
              <w:top w:val="single" w:sz="4" w:space="0" w:color="auto"/>
              <w:left w:val="single" w:sz="4" w:space="0" w:color="auto"/>
              <w:bottom w:val="single" w:sz="4" w:space="0" w:color="auto"/>
              <w:right w:val="single" w:sz="4" w:space="0" w:color="auto"/>
            </w:tcBorders>
            <w:shd w:val="clear" w:color="auto" w:fill="auto"/>
          </w:tcPr>
          <w:p w14:paraId="10AAF5CA" w14:textId="77777777" w:rsidR="00BB7B15" w:rsidRPr="00876157" w:rsidRDefault="00E0509E">
            <w:pPr>
              <w:pStyle w:val="Normalny1"/>
              <w:widowControl w:val="0"/>
              <w:spacing w:before="0" w:after="0"/>
              <w:rPr>
                <w:rFonts w:ascii="Arial Narrow" w:hAnsi="Arial Narrow" w:cs="F"/>
              </w:rPr>
            </w:pPr>
            <w:r w:rsidRPr="00876157">
              <w:rPr>
                <w:rFonts w:ascii="Arial Narrow" w:hAnsi="Arial Narrow" w:cs="F"/>
              </w:rPr>
              <w:t>Procesor</w:t>
            </w:r>
          </w:p>
        </w:tc>
        <w:tc>
          <w:tcPr>
            <w:tcW w:w="6133" w:type="dxa"/>
            <w:tcBorders>
              <w:top w:val="single" w:sz="4" w:space="0" w:color="auto"/>
              <w:left w:val="single" w:sz="4" w:space="0" w:color="auto"/>
              <w:bottom w:val="single" w:sz="4" w:space="0" w:color="auto"/>
              <w:right w:val="single" w:sz="4" w:space="0" w:color="auto"/>
            </w:tcBorders>
            <w:shd w:val="clear" w:color="auto" w:fill="auto"/>
          </w:tcPr>
          <w:p w14:paraId="09A406C0" w14:textId="77777777" w:rsidR="00BB7B15" w:rsidRPr="00876157" w:rsidRDefault="00E0509E">
            <w:pPr>
              <w:pStyle w:val="western"/>
              <w:spacing w:before="0" w:after="0"/>
              <w:rPr>
                <w:rFonts w:ascii="Arial Narrow" w:hAnsi="Arial Narrow"/>
              </w:rPr>
            </w:pPr>
            <w:r w:rsidRPr="00876157">
              <w:rPr>
                <w:rFonts w:ascii="Arial Narrow" w:eastAsia="Calibri" w:hAnsi="Arial Narrow"/>
              </w:rPr>
              <w:t xml:space="preserve">64 bitowy o architekturze x86 , o wydajności min. 8 000 pkt zgodnie z </w:t>
            </w:r>
            <w:hyperlink r:id="rId21">
              <w:r w:rsidRPr="00876157">
                <w:rPr>
                  <w:rStyle w:val="Hipercze1"/>
                  <w:rFonts w:ascii="Arial Narrow" w:eastAsia="Calibri" w:hAnsi="Arial Narrow"/>
                </w:rPr>
                <w:t>://www.cpubenchmark.net/cpu_list.php</w:t>
              </w:r>
            </w:hyperlink>
          </w:p>
        </w:tc>
      </w:tr>
      <w:tr w:rsidR="00BB7B15" w:rsidRPr="00876157" w14:paraId="003EFB3F" w14:textId="77777777" w:rsidTr="00444966">
        <w:tc>
          <w:tcPr>
            <w:tcW w:w="2625" w:type="dxa"/>
            <w:tcBorders>
              <w:top w:val="single" w:sz="4" w:space="0" w:color="auto"/>
              <w:left w:val="single" w:sz="4" w:space="0" w:color="auto"/>
              <w:bottom w:val="single" w:sz="4" w:space="0" w:color="auto"/>
              <w:right w:val="single" w:sz="4" w:space="0" w:color="auto"/>
            </w:tcBorders>
            <w:shd w:val="clear" w:color="auto" w:fill="auto"/>
          </w:tcPr>
          <w:p w14:paraId="457E4BCD" w14:textId="77777777" w:rsidR="00BB7B15" w:rsidRPr="00876157" w:rsidRDefault="00E0509E">
            <w:pPr>
              <w:pStyle w:val="Normalny1"/>
              <w:widowControl w:val="0"/>
              <w:spacing w:before="0" w:after="0"/>
              <w:rPr>
                <w:rFonts w:ascii="Arial Narrow" w:hAnsi="Arial Narrow" w:cs="F"/>
              </w:rPr>
            </w:pPr>
            <w:r w:rsidRPr="00876157">
              <w:rPr>
                <w:rFonts w:ascii="Arial Narrow" w:hAnsi="Arial Narrow" w:cs="F"/>
              </w:rPr>
              <w:t>Bios</w:t>
            </w:r>
          </w:p>
        </w:tc>
        <w:tc>
          <w:tcPr>
            <w:tcW w:w="6133" w:type="dxa"/>
            <w:tcBorders>
              <w:top w:val="single" w:sz="4" w:space="0" w:color="auto"/>
              <w:left w:val="single" w:sz="4" w:space="0" w:color="auto"/>
              <w:bottom w:val="single" w:sz="4" w:space="0" w:color="auto"/>
              <w:right w:val="single" w:sz="4" w:space="0" w:color="auto"/>
            </w:tcBorders>
            <w:shd w:val="clear" w:color="auto" w:fill="auto"/>
          </w:tcPr>
          <w:p w14:paraId="192EDFDA" w14:textId="77777777" w:rsidR="00BB7B15" w:rsidRPr="00876157" w:rsidRDefault="00E0509E">
            <w:pPr>
              <w:pStyle w:val="Normalny1"/>
              <w:widowControl w:val="0"/>
              <w:numPr>
                <w:ilvl w:val="0"/>
                <w:numId w:val="265"/>
              </w:numPr>
              <w:spacing w:before="0" w:after="0"/>
              <w:rPr>
                <w:rFonts w:ascii="Arial Narrow" w:hAnsi="Arial Narrow" w:cs="F"/>
                <w:bCs/>
              </w:rPr>
            </w:pPr>
            <w:r w:rsidRPr="00876157">
              <w:rPr>
                <w:rFonts w:ascii="Arial Narrow" w:hAnsi="Arial Narrow" w:cs="F"/>
                <w:bCs/>
              </w:rPr>
              <w:t>Zgodny ze specyfikacją UEFI (</w:t>
            </w:r>
            <w:proofErr w:type="spellStart"/>
            <w:r w:rsidRPr="00876157">
              <w:rPr>
                <w:rFonts w:ascii="Arial Narrow" w:hAnsi="Arial Narrow" w:cs="F"/>
                <w:bCs/>
              </w:rPr>
              <w:t>Unified</w:t>
            </w:r>
            <w:proofErr w:type="spellEnd"/>
            <w:r w:rsidRPr="00876157">
              <w:rPr>
                <w:rFonts w:ascii="Arial Narrow" w:hAnsi="Arial Narrow" w:cs="F"/>
                <w:bCs/>
              </w:rPr>
              <w:t xml:space="preserve"> </w:t>
            </w:r>
            <w:proofErr w:type="spellStart"/>
            <w:r w:rsidRPr="00876157">
              <w:rPr>
                <w:rFonts w:ascii="Arial Narrow" w:hAnsi="Arial Narrow" w:cs="F"/>
                <w:bCs/>
              </w:rPr>
              <w:t>Extensible</w:t>
            </w:r>
            <w:proofErr w:type="spellEnd"/>
            <w:r w:rsidRPr="00876157">
              <w:rPr>
                <w:rFonts w:ascii="Arial Narrow" w:hAnsi="Arial Narrow" w:cs="F"/>
                <w:bCs/>
              </w:rPr>
              <w:t xml:space="preserve"> </w:t>
            </w:r>
            <w:proofErr w:type="spellStart"/>
            <w:r w:rsidRPr="00876157">
              <w:rPr>
                <w:rFonts w:ascii="Arial Narrow" w:hAnsi="Arial Narrow" w:cs="F"/>
                <w:bCs/>
              </w:rPr>
              <w:t>Firmware</w:t>
            </w:r>
            <w:proofErr w:type="spellEnd"/>
            <w:r w:rsidRPr="00876157">
              <w:rPr>
                <w:rFonts w:ascii="Arial Narrow" w:hAnsi="Arial Narrow" w:cs="F"/>
                <w:bCs/>
              </w:rPr>
              <w:t xml:space="preserve"> </w:t>
            </w:r>
            <w:r w:rsidRPr="00876157">
              <w:rPr>
                <w:rFonts w:ascii="Arial Narrow" w:hAnsi="Arial Narrow" w:cs="F"/>
                <w:bCs/>
              </w:rPr>
              <w:lastRenderedPageBreak/>
              <w:t xml:space="preserve">Interface)  </w:t>
            </w:r>
          </w:p>
          <w:p w14:paraId="364E62A5" w14:textId="77777777" w:rsidR="00BB7B15" w:rsidRPr="00876157" w:rsidRDefault="00E0509E">
            <w:pPr>
              <w:pStyle w:val="Normalny1"/>
              <w:widowControl w:val="0"/>
              <w:numPr>
                <w:ilvl w:val="0"/>
                <w:numId w:val="266"/>
              </w:numPr>
              <w:spacing w:before="0" w:after="0"/>
              <w:rPr>
                <w:rFonts w:ascii="Arial Narrow" w:hAnsi="Arial Narrow" w:cs="F"/>
                <w:bCs/>
              </w:rPr>
            </w:pPr>
            <w:r w:rsidRPr="00876157">
              <w:rPr>
                <w:rFonts w:ascii="Arial Narrow" w:hAnsi="Arial Narrow" w:cs="F"/>
                <w:bCs/>
              </w:rPr>
              <w:t>Musi zapewniać, bez uruchamiania systemu operacyjnego z dysku twardego komputera lub innych podłączonych do niego urządzeń zewnętrznych odczytania z BIOS informacji o:</w:t>
            </w:r>
          </w:p>
          <w:p w14:paraId="782B3379" w14:textId="77777777" w:rsidR="00BB7B15" w:rsidRPr="00876157" w:rsidRDefault="00E0509E">
            <w:pPr>
              <w:pStyle w:val="Normalny1"/>
              <w:widowControl w:val="0"/>
              <w:numPr>
                <w:ilvl w:val="0"/>
                <w:numId w:val="267"/>
              </w:numPr>
              <w:spacing w:before="0" w:after="0"/>
              <w:rPr>
                <w:rFonts w:ascii="Arial Narrow" w:hAnsi="Arial Narrow" w:cs="F"/>
                <w:bCs/>
              </w:rPr>
            </w:pPr>
            <w:r w:rsidRPr="00876157">
              <w:rPr>
                <w:rFonts w:ascii="Arial Narrow" w:hAnsi="Arial Narrow" w:cs="F"/>
                <w:bCs/>
              </w:rPr>
              <w:t>wersji BIOS,</w:t>
            </w:r>
          </w:p>
          <w:p w14:paraId="2C629980" w14:textId="77777777" w:rsidR="00BB7B15" w:rsidRPr="00876157" w:rsidRDefault="00E0509E">
            <w:pPr>
              <w:pStyle w:val="Normalny1"/>
              <w:widowControl w:val="0"/>
              <w:numPr>
                <w:ilvl w:val="0"/>
                <w:numId w:val="268"/>
              </w:numPr>
              <w:spacing w:before="0" w:after="0"/>
              <w:rPr>
                <w:rFonts w:ascii="Arial Narrow" w:hAnsi="Arial Narrow" w:cs="F"/>
                <w:bCs/>
              </w:rPr>
            </w:pPr>
            <w:r w:rsidRPr="00876157">
              <w:rPr>
                <w:rFonts w:ascii="Arial Narrow" w:hAnsi="Arial Narrow" w:cs="F"/>
                <w:bCs/>
              </w:rPr>
              <w:t>nr seryjnym komputera wraz z datą jego wyprodukowania,</w:t>
            </w:r>
          </w:p>
          <w:p w14:paraId="5DA796BE" w14:textId="77777777" w:rsidR="00BB7B15" w:rsidRPr="00876157" w:rsidRDefault="00E0509E">
            <w:pPr>
              <w:pStyle w:val="Normalny1"/>
              <w:widowControl w:val="0"/>
              <w:numPr>
                <w:ilvl w:val="0"/>
                <w:numId w:val="269"/>
              </w:numPr>
              <w:spacing w:before="0" w:after="0"/>
              <w:rPr>
                <w:rFonts w:ascii="Arial Narrow" w:hAnsi="Arial Narrow" w:cs="F"/>
                <w:bCs/>
              </w:rPr>
            </w:pPr>
            <w:r w:rsidRPr="00876157">
              <w:rPr>
                <w:rFonts w:ascii="Arial Narrow" w:hAnsi="Arial Narrow" w:cs="F"/>
                <w:bCs/>
              </w:rPr>
              <w:t>ilości i sposobu obłożenia slotów pamięciami RAM,</w:t>
            </w:r>
          </w:p>
          <w:p w14:paraId="014EEFAA" w14:textId="77777777" w:rsidR="00BB7B15" w:rsidRPr="00876157" w:rsidRDefault="00E0509E">
            <w:pPr>
              <w:pStyle w:val="Normalny1"/>
              <w:widowControl w:val="0"/>
              <w:numPr>
                <w:ilvl w:val="0"/>
                <w:numId w:val="270"/>
              </w:numPr>
              <w:spacing w:before="0" w:after="0"/>
              <w:rPr>
                <w:rFonts w:ascii="Arial Narrow" w:hAnsi="Arial Narrow" w:cs="F"/>
                <w:bCs/>
              </w:rPr>
            </w:pPr>
            <w:r w:rsidRPr="00876157">
              <w:rPr>
                <w:rFonts w:ascii="Arial Narrow" w:hAnsi="Arial Narrow" w:cs="F"/>
                <w:bCs/>
              </w:rPr>
              <w:t>typie procesora wraz z informacją o ilości rdzeni, wielkości pamięci cache L2 i L3,</w:t>
            </w:r>
          </w:p>
          <w:p w14:paraId="4C4CEACE" w14:textId="77777777" w:rsidR="00BB7B15" w:rsidRPr="00876157" w:rsidRDefault="00E0509E">
            <w:pPr>
              <w:pStyle w:val="Normalny1"/>
              <w:widowControl w:val="0"/>
              <w:numPr>
                <w:ilvl w:val="0"/>
                <w:numId w:val="271"/>
              </w:numPr>
              <w:spacing w:before="0" w:after="0"/>
              <w:rPr>
                <w:rFonts w:ascii="Arial Narrow" w:hAnsi="Arial Narrow" w:cs="F"/>
                <w:bCs/>
              </w:rPr>
            </w:pPr>
            <w:r w:rsidRPr="00876157">
              <w:rPr>
                <w:rFonts w:ascii="Arial Narrow" w:hAnsi="Arial Narrow" w:cs="F"/>
                <w:bCs/>
              </w:rPr>
              <w:t>pojemności zainstalowanego dysku twardego</w:t>
            </w:r>
          </w:p>
          <w:p w14:paraId="3DD8B475" w14:textId="77777777" w:rsidR="00BB7B15" w:rsidRPr="00876157" w:rsidRDefault="00E0509E">
            <w:pPr>
              <w:pStyle w:val="Normalny1"/>
              <w:widowControl w:val="0"/>
              <w:numPr>
                <w:ilvl w:val="0"/>
                <w:numId w:val="272"/>
              </w:numPr>
              <w:spacing w:before="0" w:after="0"/>
              <w:rPr>
                <w:rFonts w:ascii="Arial Narrow" w:hAnsi="Arial Narrow" w:cs="F"/>
                <w:bCs/>
              </w:rPr>
            </w:pPr>
            <w:r w:rsidRPr="00876157">
              <w:rPr>
                <w:rFonts w:ascii="Arial Narrow" w:hAnsi="Arial Narrow" w:cs="F"/>
                <w:bCs/>
              </w:rPr>
              <w:t>MAC adresie zintegrowanej karty sieciowej</w:t>
            </w:r>
          </w:p>
          <w:p w14:paraId="3D8FC6B8" w14:textId="77777777" w:rsidR="00BB7B15" w:rsidRPr="00876157" w:rsidRDefault="00E0509E">
            <w:pPr>
              <w:pStyle w:val="Normalny1"/>
              <w:widowControl w:val="0"/>
              <w:numPr>
                <w:ilvl w:val="0"/>
                <w:numId w:val="273"/>
              </w:numPr>
              <w:spacing w:before="0"/>
              <w:rPr>
                <w:rFonts w:ascii="Arial Narrow" w:hAnsi="Arial Narrow" w:cs="F"/>
                <w:bCs/>
              </w:rPr>
            </w:pPr>
            <w:r w:rsidRPr="00876157">
              <w:rPr>
                <w:rFonts w:ascii="Arial Narrow" w:hAnsi="Arial Narrow" w:cs="F"/>
                <w:bCs/>
              </w:rPr>
              <w:t>kontrolerze audio</w:t>
            </w:r>
          </w:p>
          <w:p w14:paraId="4FC74EFE" w14:textId="77777777" w:rsidR="00BB7B15" w:rsidRPr="00876157" w:rsidRDefault="00E0509E">
            <w:pPr>
              <w:pStyle w:val="Normalny1"/>
              <w:keepNext/>
              <w:widowControl w:val="0"/>
              <w:rPr>
                <w:rFonts w:ascii="Arial Narrow" w:hAnsi="Arial Narrow" w:cs="F"/>
                <w:b/>
              </w:rPr>
            </w:pPr>
            <w:r w:rsidRPr="00876157">
              <w:rPr>
                <w:rFonts w:ascii="Arial Narrow" w:hAnsi="Arial Narrow" w:cs="F"/>
                <w:b/>
              </w:rPr>
              <w:t>BIOS musi posiadać:</w:t>
            </w:r>
          </w:p>
          <w:p w14:paraId="2C2E516C" w14:textId="77777777" w:rsidR="00BB7B15" w:rsidRPr="00876157" w:rsidRDefault="00E0509E">
            <w:pPr>
              <w:pStyle w:val="Akapitzlist1"/>
              <w:numPr>
                <w:ilvl w:val="0"/>
                <w:numId w:val="274"/>
              </w:numPr>
              <w:spacing w:before="280" w:after="0" w:line="247" w:lineRule="auto"/>
              <w:jc w:val="both"/>
              <w:rPr>
                <w:rFonts w:ascii="Arial Narrow" w:hAnsi="Arial Narrow" w:cs="F"/>
                <w:bCs/>
                <w:sz w:val="24"/>
                <w:szCs w:val="24"/>
              </w:rPr>
            </w:pPr>
            <w:r w:rsidRPr="00876157">
              <w:rPr>
                <w:rFonts w:ascii="Arial Narrow" w:hAnsi="Arial Narrow" w:cs="F"/>
                <w:bCs/>
                <w:sz w:val="24"/>
                <w:szCs w:val="24"/>
              </w:rPr>
              <w:t>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14:paraId="07F66C56" w14:textId="77777777" w:rsidR="00BB7B15" w:rsidRPr="00876157" w:rsidRDefault="00E0509E">
            <w:pPr>
              <w:pStyle w:val="Akapitzlist1"/>
              <w:numPr>
                <w:ilvl w:val="0"/>
                <w:numId w:val="275"/>
              </w:numPr>
              <w:spacing w:after="0" w:line="247" w:lineRule="auto"/>
              <w:jc w:val="both"/>
              <w:rPr>
                <w:rFonts w:ascii="Arial Narrow" w:hAnsi="Arial Narrow" w:cs="F"/>
                <w:bCs/>
                <w:sz w:val="24"/>
                <w:szCs w:val="24"/>
              </w:rPr>
            </w:pPr>
            <w:r w:rsidRPr="00876157">
              <w:rPr>
                <w:rFonts w:ascii="Arial Narrow" w:hAnsi="Arial Narrow" w:cs="F"/>
                <w:bCs/>
                <w:sz w:val="24"/>
                <w:szCs w:val="24"/>
              </w:rPr>
              <w:t>Możliwość włączenia/wyłączenia zintegrowanej karty dźwiękowej, karty sieciowej,  z poziomu BIOS, bez uruchamiania systemu operacyjnego z dysku twardego komputera lub innych, podłączonych do niego, urządzeń zewnętrznych,</w:t>
            </w:r>
          </w:p>
          <w:p w14:paraId="13A6D964" w14:textId="77777777" w:rsidR="00BB7B15" w:rsidRPr="00876157" w:rsidRDefault="00E0509E">
            <w:pPr>
              <w:pStyle w:val="Akapitzlist1"/>
              <w:numPr>
                <w:ilvl w:val="0"/>
                <w:numId w:val="276"/>
              </w:numPr>
              <w:spacing w:after="0" w:line="247" w:lineRule="auto"/>
              <w:jc w:val="both"/>
              <w:rPr>
                <w:rFonts w:ascii="Arial Narrow" w:hAnsi="Arial Narrow" w:cs="F"/>
                <w:bCs/>
                <w:sz w:val="24"/>
                <w:szCs w:val="24"/>
              </w:rPr>
            </w:pPr>
            <w:r w:rsidRPr="00876157">
              <w:rPr>
                <w:rFonts w:ascii="Arial Narrow" w:hAnsi="Arial Narrow" w:cs="F"/>
                <w:bCs/>
                <w:sz w:val="24"/>
                <w:szCs w:val="24"/>
              </w:rPr>
              <w:t xml:space="preserve">Możliwość ustawienia portów USB w trybie „no BOOT”, czyli podczas startu komputer nie wykrywa urządzeń </w:t>
            </w:r>
            <w:proofErr w:type="spellStart"/>
            <w:r w:rsidRPr="00876157">
              <w:rPr>
                <w:rFonts w:ascii="Arial Narrow" w:hAnsi="Arial Narrow" w:cs="F"/>
                <w:bCs/>
                <w:sz w:val="24"/>
                <w:szCs w:val="24"/>
              </w:rPr>
              <w:t>bootujących</w:t>
            </w:r>
            <w:proofErr w:type="spellEnd"/>
            <w:r w:rsidRPr="00876157">
              <w:rPr>
                <w:rFonts w:ascii="Arial Narrow" w:hAnsi="Arial Narrow" w:cs="F"/>
                <w:bCs/>
                <w:sz w:val="24"/>
                <w:szCs w:val="24"/>
              </w:rPr>
              <w:t xml:space="preserve"> typu USB, natomiast po uruchomieniu systemu operacyjnego porty USB są aktywne,</w:t>
            </w:r>
          </w:p>
          <w:p w14:paraId="02EE8302" w14:textId="77777777" w:rsidR="00BB7B15" w:rsidRPr="00876157" w:rsidRDefault="00E0509E">
            <w:pPr>
              <w:pStyle w:val="Akapitzlist1"/>
              <w:numPr>
                <w:ilvl w:val="0"/>
                <w:numId w:val="277"/>
              </w:numPr>
              <w:spacing w:after="280" w:line="247" w:lineRule="auto"/>
              <w:jc w:val="both"/>
              <w:rPr>
                <w:rFonts w:ascii="Arial Narrow" w:hAnsi="Arial Narrow" w:cs="F"/>
                <w:bCs/>
                <w:sz w:val="24"/>
                <w:szCs w:val="24"/>
              </w:rPr>
            </w:pPr>
            <w:r w:rsidRPr="00876157">
              <w:rPr>
                <w:rFonts w:ascii="Arial Narrow" w:hAnsi="Arial Narrow" w:cs="F"/>
                <w:bCs/>
                <w:sz w:val="24"/>
                <w:szCs w:val="24"/>
              </w:rPr>
              <w:t xml:space="preserve">Sprawdzenie Master </w:t>
            </w:r>
            <w:proofErr w:type="spellStart"/>
            <w:r w:rsidRPr="00876157">
              <w:rPr>
                <w:rFonts w:ascii="Arial Narrow" w:hAnsi="Arial Narrow" w:cs="F"/>
                <w:bCs/>
                <w:sz w:val="24"/>
                <w:szCs w:val="24"/>
              </w:rPr>
              <w:t>Boot</w:t>
            </w:r>
            <w:proofErr w:type="spellEnd"/>
            <w:r w:rsidRPr="00876157">
              <w:rPr>
                <w:rFonts w:ascii="Arial Narrow" w:hAnsi="Arial Narrow" w:cs="F"/>
                <w:bCs/>
                <w:sz w:val="24"/>
                <w:szCs w:val="24"/>
              </w:rPr>
              <w:t xml:space="preserve"> </w:t>
            </w:r>
            <w:proofErr w:type="spellStart"/>
            <w:r w:rsidRPr="00876157">
              <w:rPr>
                <w:rFonts w:ascii="Arial Narrow" w:hAnsi="Arial Narrow" w:cs="F"/>
                <w:bCs/>
                <w:sz w:val="24"/>
                <w:szCs w:val="24"/>
              </w:rPr>
              <w:t>Record</w:t>
            </w:r>
            <w:proofErr w:type="spellEnd"/>
            <w:r w:rsidRPr="00876157">
              <w:rPr>
                <w:rFonts w:ascii="Arial Narrow" w:hAnsi="Arial Narrow" w:cs="F"/>
                <w:bCs/>
                <w:sz w:val="24"/>
                <w:szCs w:val="24"/>
              </w:rPr>
              <w:t xml:space="preserve"> na gotowość do uruchomienia oferowanego systemu operacyjnego</w:t>
            </w:r>
          </w:p>
          <w:p w14:paraId="1324A79D" w14:textId="77777777" w:rsidR="00BB7B15" w:rsidRPr="00876157" w:rsidRDefault="00BB7B15">
            <w:pPr>
              <w:pStyle w:val="Normalny1"/>
              <w:widowControl w:val="0"/>
              <w:spacing w:after="0"/>
              <w:rPr>
                <w:rFonts w:ascii="Arial Narrow" w:hAnsi="Arial Narrow" w:cs="F"/>
              </w:rPr>
            </w:pPr>
          </w:p>
        </w:tc>
      </w:tr>
      <w:tr w:rsidR="00BB7B15" w:rsidRPr="00876157" w14:paraId="54C51619" w14:textId="77777777" w:rsidTr="00444966">
        <w:tc>
          <w:tcPr>
            <w:tcW w:w="2625" w:type="dxa"/>
            <w:tcBorders>
              <w:top w:val="single" w:sz="4" w:space="0" w:color="auto"/>
              <w:left w:val="single" w:sz="4" w:space="0" w:color="auto"/>
              <w:bottom w:val="single" w:sz="4" w:space="0" w:color="auto"/>
              <w:right w:val="single" w:sz="4" w:space="0" w:color="auto"/>
            </w:tcBorders>
            <w:shd w:val="clear" w:color="auto" w:fill="auto"/>
          </w:tcPr>
          <w:p w14:paraId="0B3955C4" w14:textId="77777777" w:rsidR="00BB7B15" w:rsidRPr="00876157" w:rsidRDefault="00E0509E">
            <w:pPr>
              <w:pStyle w:val="Normalny1"/>
              <w:widowControl w:val="0"/>
              <w:spacing w:before="0" w:after="0"/>
              <w:rPr>
                <w:rFonts w:ascii="Arial Narrow" w:hAnsi="Arial Narrow" w:cs="F"/>
              </w:rPr>
            </w:pPr>
            <w:r w:rsidRPr="00876157">
              <w:rPr>
                <w:rFonts w:ascii="Arial Narrow" w:hAnsi="Arial Narrow" w:cs="F"/>
              </w:rPr>
              <w:lastRenderedPageBreak/>
              <w:t>RAM</w:t>
            </w:r>
          </w:p>
        </w:tc>
        <w:tc>
          <w:tcPr>
            <w:tcW w:w="6133" w:type="dxa"/>
            <w:tcBorders>
              <w:top w:val="single" w:sz="4" w:space="0" w:color="auto"/>
              <w:left w:val="single" w:sz="4" w:space="0" w:color="auto"/>
              <w:bottom w:val="single" w:sz="4" w:space="0" w:color="auto"/>
              <w:right w:val="single" w:sz="4" w:space="0" w:color="auto"/>
            </w:tcBorders>
            <w:shd w:val="clear" w:color="auto" w:fill="auto"/>
          </w:tcPr>
          <w:p w14:paraId="319BE452" w14:textId="77777777" w:rsidR="00BB7B15" w:rsidRPr="00876157" w:rsidRDefault="00E0509E">
            <w:pPr>
              <w:pStyle w:val="Akapitzlist1"/>
              <w:numPr>
                <w:ilvl w:val="0"/>
                <w:numId w:val="278"/>
              </w:numPr>
              <w:spacing w:after="0" w:line="247" w:lineRule="auto"/>
              <w:jc w:val="both"/>
              <w:rPr>
                <w:rFonts w:ascii="Arial Narrow" w:hAnsi="Arial Narrow" w:cs="F"/>
                <w:bCs/>
                <w:sz w:val="24"/>
                <w:szCs w:val="24"/>
              </w:rPr>
            </w:pPr>
            <w:r w:rsidRPr="00876157">
              <w:rPr>
                <w:rFonts w:ascii="Arial Narrow" w:hAnsi="Arial Narrow" w:cs="F"/>
                <w:bCs/>
                <w:sz w:val="24"/>
                <w:szCs w:val="24"/>
              </w:rPr>
              <w:t>Pamięć zainstalowana – min 8 GB,</w:t>
            </w:r>
          </w:p>
          <w:p w14:paraId="4492F4C6" w14:textId="77777777" w:rsidR="00BB7B15" w:rsidRPr="00876157" w:rsidRDefault="00E0509E">
            <w:pPr>
              <w:pStyle w:val="Akapitzlist1"/>
              <w:numPr>
                <w:ilvl w:val="0"/>
                <w:numId w:val="279"/>
              </w:numPr>
              <w:spacing w:after="280" w:line="247" w:lineRule="auto"/>
              <w:jc w:val="both"/>
              <w:rPr>
                <w:rFonts w:ascii="Arial Narrow" w:hAnsi="Arial Narrow"/>
              </w:rPr>
            </w:pPr>
            <w:r w:rsidRPr="00876157">
              <w:rPr>
                <w:rFonts w:ascii="Arial Narrow" w:hAnsi="Arial Narrow" w:cs="F"/>
                <w:bCs/>
                <w:sz w:val="24"/>
                <w:szCs w:val="24"/>
              </w:rPr>
              <w:t>możliwość rozbudowy do min. 16 GB</w:t>
            </w:r>
          </w:p>
        </w:tc>
      </w:tr>
      <w:tr w:rsidR="00BB7B15" w:rsidRPr="00876157" w14:paraId="456AEC2B" w14:textId="77777777" w:rsidTr="00444966">
        <w:tc>
          <w:tcPr>
            <w:tcW w:w="2625" w:type="dxa"/>
            <w:tcBorders>
              <w:top w:val="single" w:sz="4" w:space="0" w:color="auto"/>
              <w:left w:val="single" w:sz="4" w:space="0" w:color="auto"/>
              <w:bottom w:val="single" w:sz="4" w:space="0" w:color="auto"/>
              <w:right w:val="single" w:sz="4" w:space="0" w:color="auto"/>
            </w:tcBorders>
            <w:shd w:val="clear" w:color="auto" w:fill="auto"/>
          </w:tcPr>
          <w:p w14:paraId="27EDAE3A" w14:textId="77777777" w:rsidR="00BB7B15" w:rsidRPr="00876157" w:rsidRDefault="00E0509E">
            <w:pPr>
              <w:pStyle w:val="Normalny1"/>
              <w:widowControl w:val="0"/>
              <w:spacing w:before="0" w:after="0"/>
              <w:rPr>
                <w:rFonts w:ascii="Arial Narrow" w:hAnsi="Arial Narrow" w:cs="F"/>
              </w:rPr>
            </w:pPr>
            <w:r w:rsidRPr="00876157">
              <w:rPr>
                <w:rFonts w:ascii="Arial Narrow" w:hAnsi="Arial Narrow" w:cs="F"/>
              </w:rPr>
              <w:t>Karta Graficzna</w:t>
            </w:r>
          </w:p>
        </w:tc>
        <w:tc>
          <w:tcPr>
            <w:tcW w:w="6133" w:type="dxa"/>
            <w:tcBorders>
              <w:top w:val="single" w:sz="4" w:space="0" w:color="auto"/>
              <w:left w:val="single" w:sz="4" w:space="0" w:color="auto"/>
              <w:bottom w:val="single" w:sz="4" w:space="0" w:color="auto"/>
              <w:right w:val="single" w:sz="4" w:space="0" w:color="auto"/>
            </w:tcBorders>
            <w:shd w:val="clear" w:color="auto" w:fill="auto"/>
          </w:tcPr>
          <w:p w14:paraId="6441A52F" w14:textId="53EFBF74" w:rsidR="00BB7B15" w:rsidRPr="00876157" w:rsidRDefault="00E0509E">
            <w:pPr>
              <w:pStyle w:val="Normalny1"/>
              <w:widowControl w:val="0"/>
              <w:spacing w:before="0" w:after="0"/>
              <w:rPr>
                <w:rFonts w:ascii="Arial Narrow" w:hAnsi="Arial Narrow"/>
              </w:rPr>
            </w:pPr>
            <w:r w:rsidRPr="00876157">
              <w:rPr>
                <w:rFonts w:ascii="Arial Narrow" w:hAnsi="Arial Narrow" w:cs="F"/>
              </w:rPr>
              <w:t xml:space="preserve">Minimum 512 </w:t>
            </w:r>
            <w:r w:rsidR="00284165">
              <w:rPr>
                <w:rFonts w:ascii="Arial Narrow" w:hAnsi="Arial Narrow" w:cs="F"/>
              </w:rPr>
              <w:t>M</w:t>
            </w:r>
            <w:r w:rsidRPr="00876157">
              <w:rPr>
                <w:rFonts w:ascii="Arial Narrow" w:hAnsi="Arial Narrow" w:cs="F"/>
              </w:rPr>
              <w:t xml:space="preserve">B wbudowanej pamięci, możliwość alokacji min. 4 GB z pamięci RAM, dopuszcza się zintegrowaną, wydajność min. 1000 pkt zgodnie z </w:t>
            </w:r>
            <w:hyperlink r:id="rId22">
              <w:r w:rsidRPr="00876157">
                <w:rPr>
                  <w:rStyle w:val="Hipercze1"/>
                  <w:rFonts w:ascii="Arial Narrow" w:hAnsi="Arial Narrow" w:cs="F"/>
                </w:rPr>
                <w:t>https://www.videocardbenchmark.net/gpu_list.php</w:t>
              </w:r>
            </w:hyperlink>
          </w:p>
        </w:tc>
      </w:tr>
      <w:tr w:rsidR="00BB7B15" w:rsidRPr="00876157" w14:paraId="43C94564" w14:textId="77777777" w:rsidTr="00444966">
        <w:tc>
          <w:tcPr>
            <w:tcW w:w="2625" w:type="dxa"/>
            <w:tcBorders>
              <w:top w:val="single" w:sz="4" w:space="0" w:color="auto"/>
              <w:left w:val="single" w:sz="4" w:space="0" w:color="auto"/>
              <w:bottom w:val="single" w:sz="4" w:space="0" w:color="auto"/>
              <w:right w:val="single" w:sz="4" w:space="0" w:color="auto"/>
            </w:tcBorders>
            <w:shd w:val="clear" w:color="auto" w:fill="auto"/>
          </w:tcPr>
          <w:p w14:paraId="31F2FD45" w14:textId="77777777" w:rsidR="00BB7B15" w:rsidRPr="00876157" w:rsidRDefault="00E0509E">
            <w:pPr>
              <w:pStyle w:val="Normalny1"/>
              <w:widowControl w:val="0"/>
              <w:spacing w:before="0" w:after="0"/>
              <w:rPr>
                <w:rFonts w:ascii="Arial Narrow" w:hAnsi="Arial Narrow" w:cs="F"/>
              </w:rPr>
            </w:pPr>
            <w:r w:rsidRPr="00876157">
              <w:rPr>
                <w:rFonts w:ascii="Arial Narrow" w:hAnsi="Arial Narrow" w:cs="F"/>
              </w:rPr>
              <w:t>Matryca</w:t>
            </w:r>
          </w:p>
        </w:tc>
        <w:tc>
          <w:tcPr>
            <w:tcW w:w="6133" w:type="dxa"/>
            <w:tcBorders>
              <w:top w:val="single" w:sz="4" w:space="0" w:color="auto"/>
              <w:left w:val="single" w:sz="4" w:space="0" w:color="auto"/>
              <w:bottom w:val="single" w:sz="4" w:space="0" w:color="auto"/>
              <w:right w:val="single" w:sz="4" w:space="0" w:color="auto"/>
            </w:tcBorders>
            <w:shd w:val="clear" w:color="auto" w:fill="auto"/>
          </w:tcPr>
          <w:p w14:paraId="51EB1D20" w14:textId="77777777" w:rsidR="00BB7B15" w:rsidRPr="00876157" w:rsidRDefault="00E0509E">
            <w:pPr>
              <w:pStyle w:val="Normalny1"/>
              <w:widowControl w:val="0"/>
              <w:spacing w:before="0" w:after="0"/>
              <w:rPr>
                <w:rFonts w:ascii="Arial Narrow" w:hAnsi="Arial Narrow" w:cs="F"/>
              </w:rPr>
            </w:pPr>
            <w:r w:rsidRPr="00876157">
              <w:rPr>
                <w:rFonts w:ascii="Arial Narrow" w:hAnsi="Arial Narrow" w:cs="F"/>
              </w:rPr>
              <w:t>Min. 23”, matowa lub z warstwą przeciwodblaskową, format obrazu16:10 lub 16:9, rozdzielczość min 1920x1080, kąty widzenia - 160/160 stopni</w:t>
            </w:r>
          </w:p>
        </w:tc>
      </w:tr>
      <w:tr w:rsidR="00BB7B15" w:rsidRPr="00876157" w14:paraId="26B4F9F9" w14:textId="77777777" w:rsidTr="00444966">
        <w:tc>
          <w:tcPr>
            <w:tcW w:w="2625" w:type="dxa"/>
            <w:tcBorders>
              <w:top w:val="single" w:sz="4" w:space="0" w:color="auto"/>
              <w:left w:val="single" w:sz="4" w:space="0" w:color="auto"/>
              <w:bottom w:val="single" w:sz="4" w:space="0" w:color="auto"/>
              <w:right w:val="single" w:sz="4" w:space="0" w:color="auto"/>
            </w:tcBorders>
            <w:shd w:val="clear" w:color="auto" w:fill="auto"/>
          </w:tcPr>
          <w:p w14:paraId="1B77F555" w14:textId="77777777" w:rsidR="00BB7B15" w:rsidRPr="00876157" w:rsidRDefault="00E0509E">
            <w:pPr>
              <w:pStyle w:val="Normalny1"/>
              <w:widowControl w:val="0"/>
              <w:spacing w:before="0" w:after="0"/>
              <w:rPr>
                <w:rFonts w:ascii="Arial Narrow" w:hAnsi="Arial Narrow" w:cs="F"/>
              </w:rPr>
            </w:pPr>
            <w:r w:rsidRPr="00876157">
              <w:rPr>
                <w:rFonts w:ascii="Arial Narrow" w:hAnsi="Arial Narrow" w:cs="F"/>
              </w:rPr>
              <w:t>Pamięć masowa</w:t>
            </w:r>
          </w:p>
        </w:tc>
        <w:tc>
          <w:tcPr>
            <w:tcW w:w="6133" w:type="dxa"/>
            <w:tcBorders>
              <w:top w:val="single" w:sz="4" w:space="0" w:color="auto"/>
              <w:left w:val="single" w:sz="4" w:space="0" w:color="auto"/>
              <w:bottom w:val="single" w:sz="4" w:space="0" w:color="auto"/>
              <w:right w:val="single" w:sz="4" w:space="0" w:color="auto"/>
            </w:tcBorders>
            <w:shd w:val="clear" w:color="auto" w:fill="auto"/>
          </w:tcPr>
          <w:p w14:paraId="640B75D9" w14:textId="77777777" w:rsidR="00BB7B15" w:rsidRPr="00876157" w:rsidRDefault="00E0509E">
            <w:pPr>
              <w:pStyle w:val="Normalny1"/>
              <w:widowControl w:val="0"/>
              <w:spacing w:before="0" w:after="0"/>
              <w:rPr>
                <w:rFonts w:ascii="Arial Narrow" w:hAnsi="Arial Narrow" w:cs="F"/>
              </w:rPr>
            </w:pPr>
            <w:r w:rsidRPr="00876157">
              <w:rPr>
                <w:rFonts w:ascii="Arial Narrow" w:hAnsi="Arial Narrow" w:cs="F"/>
              </w:rPr>
              <w:t>Dysk SSD, min 240 GB, transfer min 450/500 zapis/odczyt, TBW min. 100 TB</w:t>
            </w:r>
          </w:p>
        </w:tc>
      </w:tr>
      <w:tr w:rsidR="00BB7B15" w:rsidRPr="00876157" w14:paraId="7E2F1365" w14:textId="77777777" w:rsidTr="00444966">
        <w:tc>
          <w:tcPr>
            <w:tcW w:w="2625" w:type="dxa"/>
            <w:tcBorders>
              <w:top w:val="single" w:sz="4" w:space="0" w:color="auto"/>
              <w:left w:val="single" w:sz="4" w:space="0" w:color="auto"/>
              <w:bottom w:val="single" w:sz="4" w:space="0" w:color="auto"/>
              <w:right w:val="single" w:sz="4" w:space="0" w:color="auto"/>
            </w:tcBorders>
            <w:shd w:val="clear" w:color="auto" w:fill="auto"/>
          </w:tcPr>
          <w:p w14:paraId="07E68DC4" w14:textId="77777777" w:rsidR="00BB7B15" w:rsidRPr="00876157" w:rsidRDefault="00E0509E">
            <w:pPr>
              <w:pStyle w:val="Normalny1"/>
              <w:widowControl w:val="0"/>
              <w:spacing w:before="0" w:after="0"/>
              <w:rPr>
                <w:rFonts w:ascii="Arial Narrow" w:hAnsi="Arial Narrow" w:cs="F"/>
              </w:rPr>
            </w:pPr>
            <w:r w:rsidRPr="00876157">
              <w:rPr>
                <w:rFonts w:ascii="Arial Narrow" w:hAnsi="Arial Narrow" w:cs="F"/>
              </w:rPr>
              <w:t>Płyta główna</w:t>
            </w:r>
          </w:p>
        </w:tc>
        <w:tc>
          <w:tcPr>
            <w:tcW w:w="6133" w:type="dxa"/>
            <w:tcBorders>
              <w:top w:val="single" w:sz="4" w:space="0" w:color="auto"/>
              <w:left w:val="single" w:sz="4" w:space="0" w:color="auto"/>
              <w:bottom w:val="single" w:sz="4" w:space="0" w:color="auto"/>
              <w:right w:val="single" w:sz="4" w:space="0" w:color="auto"/>
            </w:tcBorders>
            <w:shd w:val="clear" w:color="auto" w:fill="auto"/>
          </w:tcPr>
          <w:p w14:paraId="32D9568B" w14:textId="77777777" w:rsidR="00BB7B15" w:rsidRPr="00876157" w:rsidRDefault="00E0509E">
            <w:pPr>
              <w:pStyle w:val="Normalny1"/>
              <w:widowControl w:val="0"/>
              <w:spacing w:before="0"/>
              <w:rPr>
                <w:rFonts w:ascii="Arial Narrow" w:hAnsi="Arial Narrow"/>
              </w:rPr>
            </w:pPr>
            <w:r w:rsidRPr="00876157">
              <w:rPr>
                <w:rFonts w:ascii="Arial Narrow" w:hAnsi="Arial Narrow"/>
              </w:rPr>
              <w:t xml:space="preserve">Płyta główna zaprojektowana i wyprodukowana na zlecenie </w:t>
            </w:r>
            <w:r w:rsidRPr="00876157">
              <w:rPr>
                <w:rFonts w:ascii="Arial Narrow" w:hAnsi="Arial Narrow"/>
              </w:rPr>
              <w:lastRenderedPageBreak/>
              <w:t xml:space="preserve">producenta komputera, dedykowana dla danego urządzenia, wymagane min. 2 </w:t>
            </w:r>
            <w:proofErr w:type="spellStart"/>
            <w:r w:rsidRPr="00876157">
              <w:rPr>
                <w:rFonts w:ascii="Arial Narrow" w:hAnsi="Arial Narrow"/>
              </w:rPr>
              <w:t>sloty</w:t>
            </w:r>
            <w:proofErr w:type="spellEnd"/>
            <w:r w:rsidRPr="00876157">
              <w:rPr>
                <w:rFonts w:ascii="Arial Narrow" w:hAnsi="Arial Narrow"/>
              </w:rPr>
              <w:t xml:space="preserve"> pamięci,</w:t>
            </w:r>
          </w:p>
          <w:p w14:paraId="56D9F121" w14:textId="77777777" w:rsidR="00BB7B15" w:rsidRPr="00876157" w:rsidRDefault="00E0509E">
            <w:pPr>
              <w:pStyle w:val="Normalny1"/>
              <w:widowControl w:val="0"/>
              <w:numPr>
                <w:ilvl w:val="0"/>
                <w:numId w:val="20"/>
              </w:numPr>
              <w:spacing w:after="0"/>
              <w:rPr>
                <w:rFonts w:ascii="Arial Narrow" w:hAnsi="Arial Narrow"/>
              </w:rPr>
            </w:pPr>
            <w:r w:rsidRPr="00876157">
              <w:rPr>
                <w:rFonts w:ascii="Arial Narrow" w:hAnsi="Arial Narrow"/>
                <w:bCs/>
              </w:rPr>
              <w:t xml:space="preserve">Wbudowany wizualny system diagnostyczny służący do sygnalizowania i diagnozowania problemów z komputerem i jego komponentami, system musi sygnalizować minimum: uszkodzenie lub brak pamięci RAM, uszkodzenie płyty głównej, uszkodzenie kontrolera video, awarię </w:t>
            </w:r>
            <w:proofErr w:type="spellStart"/>
            <w:r w:rsidRPr="00876157">
              <w:rPr>
                <w:rFonts w:ascii="Arial Narrow" w:hAnsi="Arial Narrow"/>
                <w:bCs/>
              </w:rPr>
              <w:t>BIOS’u</w:t>
            </w:r>
            <w:proofErr w:type="spellEnd"/>
            <w:r w:rsidRPr="00876157">
              <w:rPr>
                <w:rFonts w:ascii="Arial Narrow" w:hAnsi="Arial Narrow"/>
                <w:bCs/>
              </w:rPr>
              <w:t>, awarię procesora</w:t>
            </w:r>
          </w:p>
          <w:p w14:paraId="020468A4" w14:textId="77777777" w:rsidR="00BB7B15" w:rsidRPr="00876157" w:rsidRDefault="00E0509E">
            <w:pPr>
              <w:pStyle w:val="Normalny1"/>
              <w:widowControl w:val="0"/>
              <w:numPr>
                <w:ilvl w:val="0"/>
                <w:numId w:val="280"/>
              </w:numPr>
              <w:spacing w:before="0"/>
              <w:rPr>
                <w:rFonts w:ascii="Arial Narrow" w:hAnsi="Arial Narrow"/>
              </w:rPr>
            </w:pPr>
            <w:r w:rsidRPr="00876157">
              <w:rPr>
                <w:rFonts w:ascii="Arial Narrow" w:hAnsi="Arial Narrow"/>
                <w:bCs/>
              </w:rPr>
              <w:t>Wbudowany moduł TPM 2.0 lub równoważny</w:t>
            </w:r>
          </w:p>
        </w:tc>
      </w:tr>
      <w:tr w:rsidR="00BB7B15" w:rsidRPr="00876157" w14:paraId="54C13DE2" w14:textId="77777777" w:rsidTr="00444966">
        <w:tc>
          <w:tcPr>
            <w:tcW w:w="2625" w:type="dxa"/>
            <w:tcBorders>
              <w:top w:val="single" w:sz="4" w:space="0" w:color="auto"/>
              <w:left w:val="single" w:sz="4" w:space="0" w:color="auto"/>
              <w:bottom w:val="single" w:sz="4" w:space="0" w:color="auto"/>
              <w:right w:val="single" w:sz="4" w:space="0" w:color="auto"/>
            </w:tcBorders>
            <w:shd w:val="clear" w:color="auto" w:fill="auto"/>
          </w:tcPr>
          <w:p w14:paraId="6F081642" w14:textId="77777777" w:rsidR="00BB7B15" w:rsidRPr="00876157" w:rsidRDefault="00E0509E">
            <w:pPr>
              <w:pStyle w:val="Normalny1"/>
              <w:widowControl w:val="0"/>
              <w:spacing w:before="0" w:after="0"/>
              <w:rPr>
                <w:rFonts w:ascii="Arial Narrow" w:hAnsi="Arial Narrow" w:cs="F"/>
              </w:rPr>
            </w:pPr>
            <w:r w:rsidRPr="00876157">
              <w:rPr>
                <w:rFonts w:ascii="Arial Narrow" w:hAnsi="Arial Narrow" w:cs="F"/>
              </w:rPr>
              <w:lastRenderedPageBreak/>
              <w:t>Komunikacja</w:t>
            </w:r>
          </w:p>
        </w:tc>
        <w:tc>
          <w:tcPr>
            <w:tcW w:w="6133" w:type="dxa"/>
            <w:tcBorders>
              <w:top w:val="single" w:sz="4" w:space="0" w:color="auto"/>
              <w:left w:val="single" w:sz="4" w:space="0" w:color="auto"/>
              <w:bottom w:val="single" w:sz="4" w:space="0" w:color="auto"/>
              <w:right w:val="single" w:sz="4" w:space="0" w:color="auto"/>
            </w:tcBorders>
            <w:shd w:val="clear" w:color="auto" w:fill="auto"/>
          </w:tcPr>
          <w:p w14:paraId="244AC99B" w14:textId="77777777" w:rsidR="00BB7B15" w:rsidRPr="00876157" w:rsidRDefault="00E0509E">
            <w:pPr>
              <w:pStyle w:val="Akapitzlist1"/>
              <w:numPr>
                <w:ilvl w:val="0"/>
                <w:numId w:val="281"/>
              </w:numPr>
              <w:tabs>
                <w:tab w:val="left" w:pos="1980"/>
              </w:tabs>
              <w:spacing w:after="0" w:line="247" w:lineRule="auto"/>
              <w:jc w:val="both"/>
              <w:rPr>
                <w:rFonts w:ascii="Arial Narrow" w:hAnsi="Arial Narrow" w:cs="F"/>
                <w:bCs/>
                <w:sz w:val="24"/>
                <w:szCs w:val="24"/>
              </w:rPr>
            </w:pPr>
            <w:r w:rsidRPr="00876157">
              <w:rPr>
                <w:rFonts w:ascii="Arial Narrow" w:hAnsi="Arial Narrow" w:cs="F"/>
                <w:bCs/>
                <w:sz w:val="24"/>
                <w:szCs w:val="24"/>
              </w:rPr>
              <w:t xml:space="preserve">Karta sieciowa z portem RJ 45, 10/100/1000 </w:t>
            </w:r>
            <w:proofErr w:type="spellStart"/>
            <w:r w:rsidRPr="00876157">
              <w:rPr>
                <w:rFonts w:ascii="Arial Narrow" w:hAnsi="Arial Narrow" w:cs="F"/>
                <w:bCs/>
                <w:sz w:val="24"/>
                <w:szCs w:val="24"/>
              </w:rPr>
              <w:t>Mb</w:t>
            </w:r>
            <w:proofErr w:type="spellEnd"/>
          </w:p>
          <w:p w14:paraId="6424FAE0" w14:textId="77777777" w:rsidR="00BB7B15" w:rsidRPr="00876157" w:rsidRDefault="00E0509E">
            <w:pPr>
              <w:pStyle w:val="Akapitzlist1"/>
              <w:numPr>
                <w:ilvl w:val="0"/>
                <w:numId w:val="282"/>
              </w:numPr>
              <w:tabs>
                <w:tab w:val="left" w:pos="1980"/>
              </w:tabs>
              <w:spacing w:after="0" w:line="247" w:lineRule="auto"/>
              <w:jc w:val="both"/>
              <w:rPr>
                <w:rFonts w:ascii="Arial Narrow" w:hAnsi="Arial Narrow" w:cs="F"/>
                <w:bCs/>
                <w:sz w:val="24"/>
                <w:szCs w:val="24"/>
              </w:rPr>
            </w:pPr>
            <w:r w:rsidRPr="00876157">
              <w:rPr>
                <w:rFonts w:ascii="Arial Narrow" w:hAnsi="Arial Narrow" w:cs="F"/>
                <w:bCs/>
                <w:sz w:val="24"/>
                <w:szCs w:val="24"/>
              </w:rPr>
              <w:t>Karta sieciowa Wi-Fi w standardzie zgodna ze standardami  IEEE 802.11 a/b/g/n/</w:t>
            </w:r>
            <w:proofErr w:type="spellStart"/>
            <w:r w:rsidRPr="00876157">
              <w:rPr>
                <w:rFonts w:ascii="Arial Narrow" w:hAnsi="Arial Narrow" w:cs="F"/>
                <w:bCs/>
                <w:sz w:val="24"/>
                <w:szCs w:val="24"/>
              </w:rPr>
              <w:t>ac</w:t>
            </w:r>
            <w:proofErr w:type="spellEnd"/>
          </w:p>
          <w:p w14:paraId="79B94CB9" w14:textId="77777777" w:rsidR="00BB7B15" w:rsidRPr="00876157" w:rsidRDefault="00E0509E">
            <w:pPr>
              <w:pStyle w:val="Akapitzlist1"/>
              <w:numPr>
                <w:ilvl w:val="0"/>
                <w:numId w:val="283"/>
              </w:numPr>
              <w:tabs>
                <w:tab w:val="left" w:pos="1980"/>
              </w:tabs>
              <w:spacing w:after="280" w:line="247" w:lineRule="auto"/>
              <w:jc w:val="both"/>
              <w:rPr>
                <w:rFonts w:ascii="Arial Narrow" w:hAnsi="Arial Narrow"/>
              </w:rPr>
            </w:pPr>
            <w:r w:rsidRPr="00876157">
              <w:rPr>
                <w:rFonts w:ascii="Arial Narrow" w:hAnsi="Arial Narrow" w:cs="F"/>
                <w:bCs/>
                <w:sz w:val="24"/>
                <w:szCs w:val="24"/>
              </w:rPr>
              <w:t>Karta Bluetooth w standardzie min. 4.2</w:t>
            </w:r>
          </w:p>
        </w:tc>
      </w:tr>
      <w:tr w:rsidR="00BB7B15" w:rsidRPr="00876157" w14:paraId="3CE4F8E0" w14:textId="77777777" w:rsidTr="00444966">
        <w:tc>
          <w:tcPr>
            <w:tcW w:w="2625" w:type="dxa"/>
            <w:tcBorders>
              <w:top w:val="single" w:sz="4" w:space="0" w:color="auto"/>
              <w:left w:val="single" w:sz="4" w:space="0" w:color="auto"/>
              <w:bottom w:val="single" w:sz="4" w:space="0" w:color="auto"/>
              <w:right w:val="single" w:sz="4" w:space="0" w:color="auto"/>
            </w:tcBorders>
            <w:shd w:val="clear" w:color="auto" w:fill="auto"/>
          </w:tcPr>
          <w:p w14:paraId="146FD781" w14:textId="77777777" w:rsidR="00BB7B15" w:rsidRPr="00876157" w:rsidRDefault="00E0509E">
            <w:pPr>
              <w:pStyle w:val="Normalny1"/>
              <w:widowControl w:val="0"/>
              <w:spacing w:before="0" w:after="0"/>
              <w:rPr>
                <w:rFonts w:ascii="Arial Narrow" w:hAnsi="Arial Narrow" w:cs="F"/>
              </w:rPr>
            </w:pPr>
            <w:r w:rsidRPr="00876157">
              <w:rPr>
                <w:rFonts w:ascii="Arial Narrow" w:hAnsi="Arial Narrow" w:cs="F"/>
              </w:rPr>
              <w:t>Złącza</w:t>
            </w:r>
          </w:p>
        </w:tc>
        <w:tc>
          <w:tcPr>
            <w:tcW w:w="6133" w:type="dxa"/>
            <w:tcBorders>
              <w:top w:val="single" w:sz="4" w:space="0" w:color="auto"/>
              <w:left w:val="single" w:sz="4" w:space="0" w:color="auto"/>
              <w:bottom w:val="single" w:sz="4" w:space="0" w:color="auto"/>
              <w:right w:val="single" w:sz="4" w:space="0" w:color="auto"/>
            </w:tcBorders>
            <w:shd w:val="clear" w:color="auto" w:fill="auto"/>
          </w:tcPr>
          <w:p w14:paraId="21AB1F85" w14:textId="77777777" w:rsidR="00BB7B15" w:rsidRPr="00876157" w:rsidRDefault="00E0509E">
            <w:pPr>
              <w:pStyle w:val="Akapitzlist1"/>
              <w:numPr>
                <w:ilvl w:val="0"/>
                <w:numId w:val="21"/>
              </w:numPr>
              <w:tabs>
                <w:tab w:val="left" w:pos="1980"/>
              </w:tabs>
              <w:spacing w:after="280" w:line="247" w:lineRule="auto"/>
              <w:jc w:val="both"/>
              <w:rPr>
                <w:rFonts w:ascii="Arial Narrow" w:hAnsi="Arial Narrow" w:cs="F"/>
                <w:bCs/>
                <w:sz w:val="24"/>
                <w:szCs w:val="24"/>
              </w:rPr>
            </w:pPr>
            <w:r w:rsidRPr="00876157">
              <w:rPr>
                <w:rFonts w:ascii="Arial Narrow" w:hAnsi="Arial Narrow" w:cs="F"/>
                <w:bCs/>
                <w:sz w:val="24"/>
                <w:szCs w:val="24"/>
              </w:rPr>
              <w:t>Min 3 porty USB, w tym min . 2 porty USB 3.0</w:t>
            </w:r>
          </w:p>
        </w:tc>
      </w:tr>
      <w:tr w:rsidR="00BB7B15" w:rsidRPr="00876157" w14:paraId="649941E8" w14:textId="77777777" w:rsidTr="00444966">
        <w:tc>
          <w:tcPr>
            <w:tcW w:w="2625" w:type="dxa"/>
            <w:tcBorders>
              <w:top w:val="single" w:sz="4" w:space="0" w:color="auto"/>
              <w:left w:val="single" w:sz="4" w:space="0" w:color="auto"/>
              <w:bottom w:val="single" w:sz="4" w:space="0" w:color="auto"/>
              <w:right w:val="single" w:sz="4" w:space="0" w:color="auto"/>
            </w:tcBorders>
            <w:shd w:val="clear" w:color="auto" w:fill="auto"/>
          </w:tcPr>
          <w:p w14:paraId="372C6EC2" w14:textId="77777777" w:rsidR="00BB7B15" w:rsidRPr="00876157" w:rsidRDefault="00E0509E">
            <w:pPr>
              <w:pStyle w:val="Normalny1"/>
              <w:widowControl w:val="0"/>
              <w:spacing w:before="0" w:after="0"/>
              <w:rPr>
                <w:rFonts w:ascii="Arial Narrow" w:hAnsi="Arial Narrow" w:cs="F"/>
              </w:rPr>
            </w:pPr>
            <w:r w:rsidRPr="00876157">
              <w:rPr>
                <w:rFonts w:ascii="Arial Narrow" w:hAnsi="Arial Narrow" w:cs="F"/>
              </w:rPr>
              <w:t>Akcesoria</w:t>
            </w:r>
          </w:p>
        </w:tc>
        <w:tc>
          <w:tcPr>
            <w:tcW w:w="6133" w:type="dxa"/>
            <w:tcBorders>
              <w:top w:val="single" w:sz="4" w:space="0" w:color="auto"/>
              <w:left w:val="single" w:sz="4" w:space="0" w:color="auto"/>
              <w:bottom w:val="single" w:sz="4" w:space="0" w:color="auto"/>
              <w:right w:val="single" w:sz="4" w:space="0" w:color="auto"/>
            </w:tcBorders>
            <w:shd w:val="clear" w:color="auto" w:fill="auto"/>
          </w:tcPr>
          <w:p w14:paraId="3EA1E9F5" w14:textId="77777777" w:rsidR="00BB7B15" w:rsidRPr="00876157" w:rsidRDefault="00E0509E">
            <w:pPr>
              <w:pStyle w:val="Normalny1"/>
              <w:widowControl w:val="0"/>
              <w:spacing w:before="0" w:after="0"/>
              <w:rPr>
                <w:rFonts w:ascii="Arial Narrow" w:hAnsi="Arial Narrow" w:cs="F"/>
              </w:rPr>
            </w:pPr>
            <w:r w:rsidRPr="00876157">
              <w:rPr>
                <w:rFonts w:ascii="Arial Narrow" w:hAnsi="Arial Narrow" w:cs="F"/>
              </w:rPr>
              <w:t>Klawiatura i mysz</w:t>
            </w:r>
          </w:p>
        </w:tc>
      </w:tr>
      <w:tr w:rsidR="00BB7B15" w:rsidRPr="00876157" w14:paraId="7BDD81E8" w14:textId="77777777" w:rsidTr="00444966">
        <w:tc>
          <w:tcPr>
            <w:tcW w:w="2625" w:type="dxa"/>
            <w:tcBorders>
              <w:top w:val="single" w:sz="4" w:space="0" w:color="auto"/>
              <w:left w:val="single" w:sz="4" w:space="0" w:color="auto"/>
              <w:bottom w:val="single" w:sz="4" w:space="0" w:color="auto"/>
              <w:right w:val="single" w:sz="4" w:space="0" w:color="auto"/>
            </w:tcBorders>
            <w:shd w:val="clear" w:color="auto" w:fill="auto"/>
          </w:tcPr>
          <w:p w14:paraId="66823C51" w14:textId="77777777" w:rsidR="00BB7B15" w:rsidRPr="00876157" w:rsidRDefault="00E0509E">
            <w:pPr>
              <w:pStyle w:val="Normalny1"/>
              <w:widowControl w:val="0"/>
              <w:spacing w:before="0" w:after="0"/>
              <w:rPr>
                <w:rFonts w:ascii="Arial Narrow" w:hAnsi="Arial Narrow" w:cs="F"/>
              </w:rPr>
            </w:pPr>
            <w:r w:rsidRPr="00876157">
              <w:rPr>
                <w:rFonts w:ascii="Arial Narrow" w:hAnsi="Arial Narrow" w:cs="F"/>
              </w:rPr>
              <w:t>Oprogramowanie systemowe</w:t>
            </w:r>
          </w:p>
        </w:tc>
        <w:tc>
          <w:tcPr>
            <w:tcW w:w="6133" w:type="dxa"/>
            <w:tcBorders>
              <w:top w:val="single" w:sz="4" w:space="0" w:color="auto"/>
              <w:left w:val="single" w:sz="4" w:space="0" w:color="auto"/>
              <w:bottom w:val="single" w:sz="4" w:space="0" w:color="auto"/>
              <w:right w:val="single" w:sz="4" w:space="0" w:color="auto"/>
            </w:tcBorders>
            <w:shd w:val="clear" w:color="auto" w:fill="auto"/>
          </w:tcPr>
          <w:p w14:paraId="2D50E3DE" w14:textId="77777777" w:rsidR="00BB7B15" w:rsidRPr="00876157" w:rsidRDefault="00E0509E">
            <w:pPr>
              <w:pStyle w:val="Normalny1"/>
              <w:widowControl w:val="0"/>
              <w:spacing w:before="0"/>
              <w:jc w:val="both"/>
              <w:rPr>
                <w:rFonts w:ascii="Arial Narrow" w:hAnsi="Arial Narrow"/>
              </w:rPr>
            </w:pPr>
            <w:r w:rsidRPr="00876157">
              <w:rPr>
                <w:rFonts w:ascii="Arial Narrow" w:hAnsi="Arial Narrow"/>
              </w:rPr>
              <w:t>Zainstalowany system operacyjny o architekturze 64-bitowej, z możliwością dołączenia do  domeny Active Directory, oraz pracy w jej środowisku, obsługujący wszystkie jej elementy i funkcjonalności.</w:t>
            </w:r>
          </w:p>
          <w:p w14:paraId="13427978" w14:textId="77777777" w:rsidR="00BB7B15" w:rsidRPr="00876157" w:rsidRDefault="00E0509E">
            <w:pPr>
              <w:pStyle w:val="Normalny1"/>
              <w:widowControl w:val="0"/>
              <w:jc w:val="both"/>
              <w:rPr>
                <w:rFonts w:ascii="Arial Narrow" w:hAnsi="Arial Narrow"/>
              </w:rPr>
            </w:pPr>
            <w:r w:rsidRPr="00876157">
              <w:rPr>
                <w:rFonts w:ascii="Arial Narrow" w:hAnsi="Arial Narrow"/>
              </w:rPr>
              <w:t>Zainstalowany system operacyjny musi umożliwiać uruchomienie dziedzinowych aplikacji wykorzystywanych przez Urząd Gminy stworzonych na platformę Windows™, w oparciu o posiadane przez zamawiającego licencje na platformę Windows™.</w:t>
            </w:r>
          </w:p>
          <w:p w14:paraId="783A9E72" w14:textId="77777777" w:rsidR="00BB7B15" w:rsidRPr="00876157" w:rsidRDefault="00BB7B15">
            <w:pPr>
              <w:pStyle w:val="Normalny1"/>
              <w:widowControl w:val="0"/>
              <w:spacing w:after="0"/>
              <w:rPr>
                <w:rFonts w:ascii="Arial Narrow" w:hAnsi="Arial Narrow" w:cs="F"/>
              </w:rPr>
            </w:pPr>
          </w:p>
        </w:tc>
      </w:tr>
      <w:tr w:rsidR="00BB7B15" w:rsidRPr="00876157" w14:paraId="6481AB56" w14:textId="77777777" w:rsidTr="00444966">
        <w:tc>
          <w:tcPr>
            <w:tcW w:w="2625" w:type="dxa"/>
            <w:tcBorders>
              <w:top w:val="single" w:sz="4" w:space="0" w:color="auto"/>
              <w:left w:val="single" w:sz="4" w:space="0" w:color="auto"/>
              <w:bottom w:val="single" w:sz="4" w:space="0" w:color="auto"/>
              <w:right w:val="single" w:sz="4" w:space="0" w:color="auto"/>
            </w:tcBorders>
            <w:shd w:val="clear" w:color="auto" w:fill="auto"/>
          </w:tcPr>
          <w:p w14:paraId="7BCDA347" w14:textId="77777777" w:rsidR="00BB7B15" w:rsidRPr="00876157" w:rsidRDefault="00E0509E">
            <w:pPr>
              <w:pStyle w:val="Normalny1"/>
              <w:widowControl w:val="0"/>
              <w:spacing w:before="0" w:after="0"/>
              <w:rPr>
                <w:rFonts w:ascii="Arial Narrow" w:hAnsi="Arial Narrow" w:cs="F"/>
              </w:rPr>
            </w:pPr>
            <w:r w:rsidRPr="00876157">
              <w:rPr>
                <w:rFonts w:ascii="Arial Narrow" w:hAnsi="Arial Narrow" w:cs="F"/>
              </w:rPr>
              <w:t>Oprogramowanie narzędziowe</w:t>
            </w:r>
          </w:p>
        </w:tc>
        <w:tc>
          <w:tcPr>
            <w:tcW w:w="6133" w:type="dxa"/>
            <w:tcBorders>
              <w:top w:val="single" w:sz="4" w:space="0" w:color="auto"/>
              <w:left w:val="single" w:sz="4" w:space="0" w:color="auto"/>
              <w:bottom w:val="single" w:sz="4" w:space="0" w:color="auto"/>
              <w:right w:val="single" w:sz="4" w:space="0" w:color="auto"/>
            </w:tcBorders>
            <w:shd w:val="clear" w:color="auto" w:fill="auto"/>
          </w:tcPr>
          <w:p w14:paraId="1AFDE0B1" w14:textId="77777777" w:rsidR="00BB7B15" w:rsidRPr="00876157" w:rsidRDefault="00E0509E">
            <w:pPr>
              <w:pStyle w:val="Normalny1"/>
              <w:widowControl w:val="0"/>
              <w:spacing w:before="0"/>
              <w:jc w:val="both"/>
              <w:rPr>
                <w:rFonts w:ascii="Arial Narrow" w:hAnsi="Arial Narrow"/>
              </w:rPr>
            </w:pPr>
            <w:r w:rsidRPr="00876157">
              <w:rPr>
                <w:rFonts w:ascii="Arial Narrow" w:hAnsi="Arial Narrow"/>
              </w:rPr>
              <w:t>Oprogramowanie producenta komputera z nieograniczoną czasowo licencją na użytkowanie umożliwiające:</w:t>
            </w:r>
          </w:p>
          <w:p w14:paraId="18A1B08F" w14:textId="77777777" w:rsidR="00BB7B15" w:rsidRPr="00876157" w:rsidRDefault="00E0509E">
            <w:pPr>
              <w:pStyle w:val="NormalnyWeb1"/>
              <w:numPr>
                <w:ilvl w:val="0"/>
                <w:numId w:val="22"/>
              </w:numPr>
              <w:spacing w:after="0"/>
              <w:rPr>
                <w:rFonts w:ascii="Arial Narrow" w:hAnsi="Arial Narrow"/>
              </w:rPr>
            </w:pPr>
            <w:proofErr w:type="spellStart"/>
            <w:r w:rsidRPr="00876157">
              <w:rPr>
                <w:rFonts w:ascii="Arial Narrow" w:hAnsi="Arial Narrow"/>
              </w:rPr>
              <w:t>upgrade</w:t>
            </w:r>
            <w:proofErr w:type="spellEnd"/>
            <w:r w:rsidRPr="00876157">
              <w:rPr>
                <w:rFonts w:ascii="Arial Narrow" w:hAnsi="Arial Narrow"/>
              </w:rPr>
              <w:t xml:space="preserve"> i instalacje wszystkich sterowników, aplikacji dostarczonych w obrazie systemu operacyjnego producenta, </w:t>
            </w:r>
            <w:proofErr w:type="spellStart"/>
            <w:r w:rsidRPr="00876157">
              <w:rPr>
                <w:rFonts w:ascii="Arial Narrow" w:hAnsi="Arial Narrow"/>
              </w:rPr>
              <w:t>BIOS’u</w:t>
            </w:r>
            <w:proofErr w:type="spellEnd"/>
            <w:r w:rsidRPr="00876157">
              <w:rPr>
                <w:rFonts w:ascii="Arial Narrow" w:hAnsi="Arial Narrow"/>
              </w:rPr>
              <w:t xml:space="preserve"> z certyfikatem zgodności producenta do najnowszej dostępnej wersji (ze strony WWW producenta),USB</w:t>
            </w:r>
          </w:p>
          <w:p w14:paraId="0DFF11A7" w14:textId="77777777" w:rsidR="00BB7B15" w:rsidRPr="00876157" w:rsidRDefault="00E0509E">
            <w:pPr>
              <w:pStyle w:val="NormalnyWeb1"/>
              <w:numPr>
                <w:ilvl w:val="0"/>
                <w:numId w:val="284"/>
              </w:numPr>
              <w:spacing w:before="0" w:after="0"/>
              <w:rPr>
                <w:rFonts w:ascii="Arial Narrow" w:hAnsi="Arial Narrow"/>
              </w:rPr>
            </w:pPr>
            <w:r w:rsidRPr="00876157">
              <w:rPr>
                <w:rFonts w:ascii="Arial Narrow" w:hAnsi="Arial Narrow"/>
              </w:rPr>
              <w:t xml:space="preserve">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0D54F3E3" w14:textId="77777777" w:rsidR="00BB7B15" w:rsidRPr="00876157" w:rsidRDefault="00E0509E">
            <w:pPr>
              <w:pStyle w:val="NormalnyWeb1"/>
              <w:numPr>
                <w:ilvl w:val="0"/>
                <w:numId w:val="285"/>
              </w:numPr>
              <w:spacing w:before="0" w:after="0"/>
              <w:rPr>
                <w:rFonts w:ascii="Arial Narrow" w:hAnsi="Arial Narrow"/>
              </w:rPr>
            </w:pPr>
            <w:r w:rsidRPr="00876157">
              <w:rPr>
                <w:rFonts w:ascii="Arial Narrow" w:hAnsi="Arial Narrow"/>
              </w:rPr>
              <w:t>dostęp do wykazu najnowszych aktualizacji z podziałem na krytyczne (wymagające natychmiastowej instalacji), rekomendowane i opcjonalne,</w:t>
            </w:r>
          </w:p>
          <w:p w14:paraId="0F1CF222" w14:textId="77777777" w:rsidR="00BB7B15" w:rsidRPr="00876157" w:rsidRDefault="00E0509E">
            <w:pPr>
              <w:pStyle w:val="NormalnyWeb1"/>
              <w:numPr>
                <w:ilvl w:val="0"/>
                <w:numId w:val="286"/>
              </w:numPr>
              <w:spacing w:before="0"/>
              <w:rPr>
                <w:rFonts w:ascii="Arial Narrow" w:hAnsi="Arial Narrow"/>
              </w:rPr>
            </w:pPr>
            <w:r w:rsidRPr="00876157">
              <w:rPr>
                <w:rFonts w:ascii="Arial Narrow" w:hAnsi="Arial Narrow"/>
              </w:rPr>
              <w:lastRenderedPageBreak/>
              <w:t>włączenie/wyłączenie funkcji automatycznego restartu w przypadku, kiedy jest wymagany przy instalacji sterownika lub aplikacji,</w:t>
            </w:r>
          </w:p>
        </w:tc>
      </w:tr>
      <w:tr w:rsidR="00BB7B15" w:rsidRPr="00876157" w14:paraId="53A28508" w14:textId="77777777" w:rsidTr="00444966">
        <w:tc>
          <w:tcPr>
            <w:tcW w:w="2625" w:type="dxa"/>
            <w:tcBorders>
              <w:top w:val="single" w:sz="4" w:space="0" w:color="auto"/>
              <w:left w:val="single" w:sz="4" w:space="0" w:color="auto"/>
              <w:bottom w:val="single" w:sz="4" w:space="0" w:color="auto"/>
              <w:right w:val="single" w:sz="4" w:space="0" w:color="auto"/>
            </w:tcBorders>
            <w:shd w:val="clear" w:color="auto" w:fill="auto"/>
          </w:tcPr>
          <w:p w14:paraId="5D96E9CB" w14:textId="77777777" w:rsidR="00BB7B15" w:rsidRPr="00876157" w:rsidRDefault="00E0509E">
            <w:pPr>
              <w:pStyle w:val="Normalny1"/>
              <w:widowControl w:val="0"/>
              <w:spacing w:before="0" w:after="0"/>
              <w:rPr>
                <w:rFonts w:ascii="Arial Narrow" w:hAnsi="Arial Narrow" w:cs="F"/>
              </w:rPr>
            </w:pPr>
            <w:r w:rsidRPr="00876157">
              <w:rPr>
                <w:rFonts w:ascii="Arial Narrow" w:hAnsi="Arial Narrow" w:cs="F"/>
              </w:rPr>
              <w:lastRenderedPageBreak/>
              <w:t>Oprogramowanie biurowe</w:t>
            </w:r>
          </w:p>
        </w:tc>
        <w:tc>
          <w:tcPr>
            <w:tcW w:w="6133" w:type="dxa"/>
            <w:tcBorders>
              <w:top w:val="single" w:sz="4" w:space="0" w:color="auto"/>
              <w:left w:val="single" w:sz="4" w:space="0" w:color="auto"/>
              <w:bottom w:val="single" w:sz="4" w:space="0" w:color="auto"/>
              <w:right w:val="single" w:sz="4" w:space="0" w:color="auto"/>
            </w:tcBorders>
            <w:shd w:val="clear" w:color="auto" w:fill="auto"/>
          </w:tcPr>
          <w:p w14:paraId="0193EBA3" w14:textId="77777777" w:rsidR="00BB7B15" w:rsidRPr="00876157" w:rsidRDefault="00E0509E">
            <w:pPr>
              <w:pStyle w:val="Normalny1"/>
              <w:widowControl w:val="0"/>
              <w:spacing w:before="0"/>
              <w:rPr>
                <w:rFonts w:ascii="Arial Narrow" w:hAnsi="Arial Narrow" w:cs="F"/>
              </w:rPr>
            </w:pPr>
            <w:r w:rsidRPr="00876157">
              <w:rPr>
                <w:rFonts w:ascii="Arial Narrow" w:hAnsi="Arial Narrow" w:cs="F"/>
              </w:rPr>
              <w:t>Pakiet oprogramowania biurowego zawierający co najmniej:</w:t>
            </w:r>
          </w:p>
          <w:p w14:paraId="22C38C5B" w14:textId="77777777" w:rsidR="00BB7B15" w:rsidRPr="00876157" w:rsidRDefault="00E0509E">
            <w:pPr>
              <w:pStyle w:val="Akapitzlist1"/>
              <w:numPr>
                <w:ilvl w:val="0"/>
                <w:numId w:val="287"/>
              </w:numPr>
              <w:spacing w:before="280" w:after="0" w:line="247" w:lineRule="auto"/>
              <w:jc w:val="both"/>
              <w:rPr>
                <w:rFonts w:ascii="Arial Narrow" w:hAnsi="Arial Narrow"/>
              </w:rPr>
            </w:pPr>
            <w:r w:rsidRPr="00876157">
              <w:rPr>
                <w:rFonts w:ascii="Arial Narrow" w:hAnsi="Arial Narrow" w:cs="F"/>
                <w:sz w:val="24"/>
                <w:szCs w:val="24"/>
              </w:rPr>
              <w:t>ed</w:t>
            </w:r>
            <w:r w:rsidRPr="00876157">
              <w:rPr>
                <w:rFonts w:ascii="Arial Narrow" w:hAnsi="Arial Narrow" w:cs="F"/>
                <w:bCs/>
                <w:sz w:val="24"/>
                <w:szCs w:val="24"/>
              </w:rPr>
              <w:t>ytor tekstu</w:t>
            </w:r>
          </w:p>
          <w:p w14:paraId="42EC451E" w14:textId="77777777" w:rsidR="00BB7B15" w:rsidRPr="00876157" w:rsidRDefault="00E0509E">
            <w:pPr>
              <w:pStyle w:val="Akapitzlist1"/>
              <w:numPr>
                <w:ilvl w:val="0"/>
                <w:numId w:val="288"/>
              </w:numPr>
              <w:spacing w:after="0" w:line="247" w:lineRule="auto"/>
              <w:jc w:val="both"/>
              <w:rPr>
                <w:rFonts w:ascii="Arial Narrow" w:hAnsi="Arial Narrow" w:cs="F"/>
                <w:bCs/>
                <w:sz w:val="24"/>
                <w:szCs w:val="24"/>
              </w:rPr>
            </w:pPr>
            <w:r w:rsidRPr="00876157">
              <w:rPr>
                <w:rFonts w:ascii="Arial Narrow" w:hAnsi="Arial Narrow" w:cs="F"/>
                <w:bCs/>
                <w:sz w:val="24"/>
                <w:szCs w:val="24"/>
              </w:rPr>
              <w:t>arkusz kalkulacyjny</w:t>
            </w:r>
          </w:p>
          <w:p w14:paraId="7D246EDE" w14:textId="77777777" w:rsidR="00BB7B15" w:rsidRPr="00876157" w:rsidRDefault="00E0509E">
            <w:pPr>
              <w:pStyle w:val="Akapitzlist1"/>
              <w:numPr>
                <w:ilvl w:val="0"/>
                <w:numId w:val="289"/>
              </w:numPr>
              <w:spacing w:after="0" w:line="247" w:lineRule="auto"/>
              <w:jc w:val="both"/>
              <w:rPr>
                <w:rFonts w:ascii="Arial Narrow" w:hAnsi="Arial Narrow" w:cs="F"/>
                <w:sz w:val="24"/>
                <w:szCs w:val="24"/>
              </w:rPr>
            </w:pPr>
            <w:r w:rsidRPr="00876157">
              <w:rPr>
                <w:rFonts w:ascii="Arial Narrow" w:hAnsi="Arial Narrow" w:cs="F"/>
                <w:sz w:val="24"/>
                <w:szCs w:val="24"/>
              </w:rPr>
              <w:t>aplikację do tworzenia prezentacji</w:t>
            </w:r>
          </w:p>
          <w:p w14:paraId="79BE306F" w14:textId="77777777" w:rsidR="00BB7B15" w:rsidRPr="00876157" w:rsidRDefault="00E0509E">
            <w:pPr>
              <w:pStyle w:val="Akapitzlist1"/>
              <w:numPr>
                <w:ilvl w:val="0"/>
                <w:numId w:val="290"/>
              </w:numPr>
              <w:spacing w:after="280" w:line="247" w:lineRule="auto"/>
              <w:jc w:val="both"/>
              <w:rPr>
                <w:rFonts w:ascii="Arial Narrow" w:hAnsi="Arial Narrow" w:cs="F"/>
                <w:sz w:val="24"/>
                <w:szCs w:val="24"/>
              </w:rPr>
            </w:pPr>
            <w:r w:rsidRPr="00876157">
              <w:rPr>
                <w:rFonts w:ascii="Arial Narrow" w:hAnsi="Arial Narrow" w:cs="F"/>
                <w:sz w:val="24"/>
                <w:szCs w:val="24"/>
              </w:rPr>
              <w:t>aplikację do obsługi poczty</w:t>
            </w:r>
          </w:p>
          <w:p w14:paraId="105500D9" w14:textId="77777777" w:rsidR="00BB7B15" w:rsidRPr="00876157" w:rsidRDefault="00E0509E">
            <w:pPr>
              <w:pStyle w:val="Normalny1"/>
              <w:widowControl w:val="0"/>
              <w:rPr>
                <w:rFonts w:ascii="Arial Narrow" w:hAnsi="Arial Narrow" w:cs="F"/>
              </w:rPr>
            </w:pPr>
            <w:r w:rsidRPr="00876157">
              <w:rPr>
                <w:rFonts w:ascii="Arial Narrow" w:hAnsi="Arial Narrow" w:cs="F"/>
              </w:rPr>
              <w:t>Oprogramowanie musi zgodne z formatami dokumentów:</w:t>
            </w:r>
          </w:p>
          <w:p w14:paraId="280E3550" w14:textId="77777777" w:rsidR="00BB7B15" w:rsidRPr="00876157" w:rsidRDefault="00E0509E">
            <w:pPr>
              <w:pStyle w:val="Normalny1"/>
              <w:widowControl w:val="0"/>
              <w:numPr>
                <w:ilvl w:val="0"/>
                <w:numId w:val="291"/>
              </w:numPr>
              <w:spacing w:after="0"/>
              <w:rPr>
                <w:rFonts w:ascii="Arial Narrow" w:hAnsi="Arial Narrow" w:cs="F"/>
              </w:rPr>
            </w:pPr>
            <w:r w:rsidRPr="00876157">
              <w:rPr>
                <w:rFonts w:ascii="Arial Narrow" w:hAnsi="Arial Narrow" w:cs="F"/>
              </w:rPr>
              <w:t>- ODF, MS Office Word 2007-365</w:t>
            </w:r>
          </w:p>
          <w:p w14:paraId="4420058B" w14:textId="77777777" w:rsidR="00BB7B15" w:rsidRPr="00876157" w:rsidRDefault="00E0509E">
            <w:pPr>
              <w:pStyle w:val="Normalny1"/>
              <w:widowControl w:val="0"/>
              <w:numPr>
                <w:ilvl w:val="0"/>
                <w:numId w:val="292"/>
              </w:numPr>
              <w:spacing w:before="0" w:after="0"/>
              <w:rPr>
                <w:rFonts w:ascii="Arial Narrow" w:hAnsi="Arial Narrow" w:cs="F"/>
              </w:rPr>
            </w:pPr>
            <w:r w:rsidRPr="00876157">
              <w:rPr>
                <w:rFonts w:ascii="Arial Narrow" w:hAnsi="Arial Narrow" w:cs="F"/>
              </w:rPr>
              <w:t>- ODT, MS Office Excel 2007-365</w:t>
            </w:r>
          </w:p>
          <w:p w14:paraId="1B818A47" w14:textId="77777777" w:rsidR="00BB7B15" w:rsidRPr="00876157" w:rsidRDefault="00E0509E">
            <w:pPr>
              <w:pStyle w:val="Normalny1"/>
              <w:widowControl w:val="0"/>
              <w:numPr>
                <w:ilvl w:val="0"/>
                <w:numId w:val="293"/>
              </w:numPr>
              <w:spacing w:before="0"/>
              <w:rPr>
                <w:rFonts w:ascii="Arial Narrow" w:hAnsi="Arial Narrow" w:cs="F"/>
              </w:rPr>
            </w:pPr>
            <w:r w:rsidRPr="00876157">
              <w:rPr>
                <w:rFonts w:ascii="Arial Narrow" w:hAnsi="Arial Narrow" w:cs="F"/>
              </w:rPr>
              <w:t>- ODP, MS Office Power Point 2007-365</w:t>
            </w:r>
          </w:p>
        </w:tc>
      </w:tr>
      <w:tr w:rsidR="00BB7B15" w:rsidRPr="00876157" w14:paraId="1A8827F7" w14:textId="77777777" w:rsidTr="00444966">
        <w:tc>
          <w:tcPr>
            <w:tcW w:w="2625" w:type="dxa"/>
            <w:tcBorders>
              <w:top w:val="single" w:sz="4" w:space="0" w:color="auto"/>
              <w:left w:val="single" w:sz="4" w:space="0" w:color="auto"/>
              <w:bottom w:val="single" w:sz="4" w:space="0" w:color="auto"/>
              <w:right w:val="single" w:sz="4" w:space="0" w:color="auto"/>
            </w:tcBorders>
            <w:shd w:val="clear" w:color="auto" w:fill="auto"/>
          </w:tcPr>
          <w:p w14:paraId="1CD66970" w14:textId="77777777" w:rsidR="00BB7B15" w:rsidRPr="00876157" w:rsidRDefault="00E0509E">
            <w:pPr>
              <w:pStyle w:val="Normalny1"/>
              <w:widowControl w:val="0"/>
              <w:spacing w:before="0" w:after="0"/>
              <w:rPr>
                <w:rFonts w:ascii="Arial Narrow" w:hAnsi="Arial Narrow" w:cs="F"/>
              </w:rPr>
            </w:pPr>
            <w:r w:rsidRPr="00876157">
              <w:rPr>
                <w:rFonts w:ascii="Arial Narrow" w:hAnsi="Arial Narrow" w:cs="F"/>
              </w:rPr>
              <w:t>Gwarancja</w:t>
            </w:r>
          </w:p>
        </w:tc>
        <w:tc>
          <w:tcPr>
            <w:tcW w:w="6133" w:type="dxa"/>
            <w:tcBorders>
              <w:top w:val="single" w:sz="4" w:space="0" w:color="auto"/>
              <w:left w:val="single" w:sz="4" w:space="0" w:color="auto"/>
              <w:bottom w:val="single" w:sz="4" w:space="0" w:color="auto"/>
              <w:right w:val="single" w:sz="4" w:space="0" w:color="auto"/>
            </w:tcBorders>
            <w:shd w:val="clear" w:color="auto" w:fill="auto"/>
          </w:tcPr>
          <w:p w14:paraId="6897A5E2" w14:textId="77777777" w:rsidR="00BB7B15" w:rsidRPr="00876157" w:rsidRDefault="00E0509E">
            <w:pPr>
              <w:pStyle w:val="Normalny1"/>
              <w:widowControl w:val="0"/>
              <w:spacing w:before="0"/>
              <w:rPr>
                <w:rFonts w:ascii="Arial Narrow" w:hAnsi="Arial Narrow"/>
              </w:rPr>
            </w:pPr>
            <w:r w:rsidRPr="00876157">
              <w:rPr>
                <w:rFonts w:ascii="Arial Narrow" w:hAnsi="Arial Narrow" w:cs="Arial"/>
                <w:shd w:val="clear" w:color="auto" w:fill="FFFFFF"/>
              </w:rPr>
              <w:t xml:space="preserve">Min. okres określony w SWZ  na miejscu lub w opcji </w:t>
            </w:r>
            <w:proofErr w:type="spellStart"/>
            <w:r w:rsidRPr="00876157">
              <w:rPr>
                <w:rFonts w:ascii="Arial Narrow" w:hAnsi="Arial Narrow" w:cs="Arial"/>
                <w:shd w:val="clear" w:color="auto" w:fill="FFFFFF"/>
              </w:rPr>
              <w:t>door</w:t>
            </w:r>
            <w:proofErr w:type="spellEnd"/>
            <w:r w:rsidRPr="00876157">
              <w:rPr>
                <w:rFonts w:ascii="Arial Narrow" w:hAnsi="Arial Narrow" w:cs="Arial"/>
                <w:shd w:val="clear" w:color="auto" w:fill="FFFFFF"/>
              </w:rPr>
              <w:t>-to-</w:t>
            </w:r>
            <w:proofErr w:type="spellStart"/>
            <w:r w:rsidRPr="00876157">
              <w:rPr>
                <w:rFonts w:ascii="Arial Narrow" w:hAnsi="Arial Narrow" w:cs="Arial"/>
                <w:shd w:val="clear" w:color="auto" w:fill="FFFFFF"/>
              </w:rPr>
              <w:t>door</w:t>
            </w:r>
            <w:proofErr w:type="spellEnd"/>
            <w:r w:rsidRPr="00876157">
              <w:rPr>
                <w:rFonts w:ascii="Arial Narrow" w:hAnsi="Arial Narrow" w:cs="Arial"/>
                <w:shd w:val="clear" w:color="auto" w:fill="FFFFFF"/>
              </w:rPr>
              <w:t>, z czasem reakcji następny dzień roboczy od przyjęcia zgłoszenia, możliwość zgłaszania awarii w trybie 24x7x365 poprzez stronę internetową i/lub e-mail oraz telefonicznie w dni robocze w godzinach 8-16.</w:t>
            </w:r>
          </w:p>
          <w:p w14:paraId="1CC3B1C9" w14:textId="77777777" w:rsidR="00BB7B15" w:rsidRPr="00876157" w:rsidRDefault="00E0509E">
            <w:pPr>
              <w:pStyle w:val="Normalny1"/>
              <w:widowControl w:val="0"/>
              <w:spacing w:after="0"/>
              <w:rPr>
                <w:rFonts w:ascii="Arial Narrow" w:hAnsi="Arial Narrow"/>
              </w:rPr>
            </w:pPr>
            <w:r w:rsidRPr="00876157">
              <w:rPr>
                <w:rFonts w:ascii="Arial Narrow" w:hAnsi="Arial Narrow" w:cs="Arial"/>
                <w:shd w:val="clear" w:color="auto" w:fill="FFFFFF"/>
              </w:rPr>
              <w:t>Ogólny czas naprawy wraz z transportem nie może przekroczyć 30 dni. Nie później niż następnego dnia po przekroczenia terminu 30 dni wykonawca obowiązany jest dostarczyć nowy sprzęt w miejsce uszkodzonego.</w:t>
            </w:r>
          </w:p>
        </w:tc>
      </w:tr>
      <w:tr w:rsidR="00BB7B15" w:rsidRPr="00876157" w14:paraId="1E2EB044" w14:textId="77777777" w:rsidTr="00444966">
        <w:tc>
          <w:tcPr>
            <w:tcW w:w="2625" w:type="dxa"/>
            <w:tcBorders>
              <w:top w:val="single" w:sz="4" w:space="0" w:color="auto"/>
              <w:left w:val="single" w:sz="4" w:space="0" w:color="auto"/>
              <w:bottom w:val="single" w:sz="4" w:space="0" w:color="auto"/>
              <w:right w:val="single" w:sz="4" w:space="0" w:color="auto"/>
            </w:tcBorders>
            <w:shd w:val="clear" w:color="auto" w:fill="auto"/>
          </w:tcPr>
          <w:p w14:paraId="7471EE31" w14:textId="77777777" w:rsidR="00BB7B15" w:rsidRPr="00876157" w:rsidRDefault="00E0509E">
            <w:pPr>
              <w:pStyle w:val="Normalny1"/>
              <w:widowControl w:val="0"/>
              <w:spacing w:before="0" w:after="0"/>
              <w:rPr>
                <w:rFonts w:ascii="Arial Narrow" w:hAnsi="Arial Narrow" w:cs="F"/>
              </w:rPr>
            </w:pPr>
            <w:r w:rsidRPr="00876157">
              <w:rPr>
                <w:rFonts w:ascii="Arial Narrow" w:hAnsi="Arial Narrow" w:cs="F"/>
              </w:rPr>
              <w:t>Dostawa i odbiór sprzętu</w:t>
            </w:r>
          </w:p>
        </w:tc>
        <w:tc>
          <w:tcPr>
            <w:tcW w:w="6133" w:type="dxa"/>
            <w:tcBorders>
              <w:top w:val="single" w:sz="4" w:space="0" w:color="auto"/>
              <w:left w:val="single" w:sz="4" w:space="0" w:color="auto"/>
              <w:bottom w:val="single" w:sz="4" w:space="0" w:color="auto"/>
              <w:right w:val="single" w:sz="4" w:space="0" w:color="auto"/>
            </w:tcBorders>
            <w:shd w:val="clear" w:color="auto" w:fill="auto"/>
          </w:tcPr>
          <w:p w14:paraId="51CBC83C" w14:textId="77777777" w:rsidR="00BB7B15" w:rsidRPr="00876157" w:rsidRDefault="00E0509E">
            <w:pPr>
              <w:pStyle w:val="Normalny1"/>
              <w:widowControl w:val="0"/>
              <w:numPr>
                <w:ilvl w:val="0"/>
                <w:numId w:val="294"/>
              </w:numPr>
              <w:spacing w:before="0" w:after="0"/>
              <w:rPr>
                <w:rFonts w:ascii="Arial Narrow" w:hAnsi="Arial Narrow" w:cs="F"/>
              </w:rPr>
            </w:pPr>
            <w:r w:rsidRPr="00876157">
              <w:rPr>
                <w:rFonts w:ascii="Arial Narrow" w:hAnsi="Arial Narrow" w:cs="F"/>
              </w:rPr>
              <w:t>Wykonawca dostarcza sprzęt do siedziby Zamawiającego w oryginalnie zapakowanych i zaplombowanych opakowaniach w ustalonym z Zamawiającym terminie.</w:t>
            </w:r>
          </w:p>
          <w:p w14:paraId="11CD7825" w14:textId="77777777" w:rsidR="00BB7B15" w:rsidRPr="00876157" w:rsidRDefault="00E0509E">
            <w:pPr>
              <w:pStyle w:val="Normalny1"/>
              <w:widowControl w:val="0"/>
              <w:numPr>
                <w:ilvl w:val="0"/>
                <w:numId w:val="295"/>
              </w:numPr>
              <w:spacing w:before="0" w:after="0"/>
              <w:rPr>
                <w:rFonts w:ascii="Arial Narrow" w:hAnsi="Arial Narrow" w:cs="F"/>
              </w:rPr>
            </w:pPr>
            <w:r w:rsidRPr="00876157">
              <w:rPr>
                <w:rFonts w:ascii="Arial Narrow" w:hAnsi="Arial Narrow" w:cs="F"/>
              </w:rPr>
              <w:t>Urządzenia po dostarczeniu podlegają przeglądowi i ocenie przez Zamawiającego w obecności przedstawiciela Wykonawcy w ustalonym z Zamawiającym terminie.</w:t>
            </w:r>
          </w:p>
          <w:p w14:paraId="1286EED3" w14:textId="77777777" w:rsidR="00BB7B15" w:rsidRPr="00876157" w:rsidRDefault="00E0509E">
            <w:pPr>
              <w:pStyle w:val="Normalny1"/>
              <w:widowControl w:val="0"/>
              <w:numPr>
                <w:ilvl w:val="0"/>
                <w:numId w:val="296"/>
              </w:numPr>
              <w:spacing w:before="0" w:after="0"/>
              <w:rPr>
                <w:rFonts w:ascii="Arial Narrow" w:hAnsi="Arial Narrow" w:cs="F"/>
              </w:rPr>
            </w:pPr>
            <w:r w:rsidRPr="00876157">
              <w:rPr>
                <w:rFonts w:ascii="Arial Narrow" w:hAnsi="Arial Narrow" w:cs="F"/>
              </w:rPr>
              <w:t>Zgodnie z ustalonym z Zamawiającym harmonogramem Wykonawca:</w:t>
            </w:r>
          </w:p>
          <w:p w14:paraId="5D84BDC9" w14:textId="77777777" w:rsidR="00BB7B15" w:rsidRPr="00876157" w:rsidRDefault="00E0509E">
            <w:pPr>
              <w:pStyle w:val="Normalny1"/>
              <w:widowControl w:val="0"/>
              <w:numPr>
                <w:ilvl w:val="0"/>
                <w:numId w:val="297"/>
              </w:numPr>
              <w:spacing w:before="0" w:after="0"/>
              <w:rPr>
                <w:rFonts w:ascii="Arial Narrow" w:hAnsi="Arial Narrow" w:cs="F"/>
              </w:rPr>
            </w:pPr>
            <w:r w:rsidRPr="00876157">
              <w:rPr>
                <w:rFonts w:ascii="Arial Narrow" w:hAnsi="Arial Narrow" w:cs="F"/>
              </w:rPr>
              <w:t>rozmieszcza i podłącza sprzęt do wskazanych przez zamawiającego źródeł energii oraz punktów dostępowych sieci LAN znajdujących się w siedzibie Zamawiającego.</w:t>
            </w:r>
          </w:p>
          <w:p w14:paraId="4871BD82" w14:textId="77777777" w:rsidR="00BB7B15" w:rsidRPr="00876157" w:rsidRDefault="00E0509E">
            <w:pPr>
              <w:pStyle w:val="Normalny1"/>
              <w:widowControl w:val="0"/>
              <w:numPr>
                <w:ilvl w:val="0"/>
                <w:numId w:val="298"/>
              </w:numPr>
              <w:spacing w:before="0" w:after="0"/>
              <w:rPr>
                <w:rFonts w:ascii="Arial Narrow" w:hAnsi="Arial Narrow" w:cs="F"/>
              </w:rPr>
            </w:pPr>
            <w:r w:rsidRPr="00876157">
              <w:rPr>
                <w:rFonts w:ascii="Arial Narrow" w:hAnsi="Arial Narrow" w:cs="F"/>
              </w:rPr>
              <w:t>dokonuje uruchomienia, instalacji, konfiguracji oraz aktywacji licencji systemu operacyjnego na wskazanym przez Zamawiającego koncie.</w:t>
            </w:r>
          </w:p>
          <w:p w14:paraId="4E7FF6DF" w14:textId="77777777" w:rsidR="00BB7B15" w:rsidRPr="00876157" w:rsidRDefault="00E0509E">
            <w:pPr>
              <w:pStyle w:val="Normalny1"/>
              <w:widowControl w:val="0"/>
              <w:numPr>
                <w:ilvl w:val="0"/>
                <w:numId w:val="299"/>
              </w:numPr>
              <w:spacing w:before="0"/>
              <w:rPr>
                <w:rFonts w:ascii="Arial Narrow" w:hAnsi="Arial Narrow" w:cs="F"/>
              </w:rPr>
            </w:pPr>
            <w:r w:rsidRPr="00876157">
              <w:rPr>
                <w:rFonts w:ascii="Arial Narrow" w:hAnsi="Arial Narrow" w:cs="F"/>
              </w:rPr>
              <w:t>dokonuje uruchomienia, instalacji, konfiguracji oraz aktywacji licencji oprogramowania biurowego na wskazanym przez Zamawiającego koncie.</w:t>
            </w:r>
          </w:p>
        </w:tc>
      </w:tr>
      <w:tr w:rsidR="00BB7B15" w:rsidRPr="00876157" w14:paraId="0E978DE7" w14:textId="77777777" w:rsidTr="00444966">
        <w:tc>
          <w:tcPr>
            <w:tcW w:w="2625" w:type="dxa"/>
            <w:tcBorders>
              <w:top w:val="single" w:sz="4" w:space="0" w:color="auto"/>
              <w:left w:val="single" w:sz="4" w:space="0" w:color="auto"/>
              <w:bottom w:val="single" w:sz="4" w:space="0" w:color="auto"/>
              <w:right w:val="single" w:sz="4" w:space="0" w:color="auto"/>
            </w:tcBorders>
            <w:shd w:val="clear" w:color="auto" w:fill="auto"/>
          </w:tcPr>
          <w:p w14:paraId="002CDFB9" w14:textId="77777777" w:rsidR="00BB7B15" w:rsidRPr="00876157" w:rsidRDefault="00E0509E">
            <w:pPr>
              <w:pStyle w:val="Normalny1"/>
              <w:widowControl w:val="0"/>
              <w:spacing w:before="0" w:after="0"/>
              <w:rPr>
                <w:rFonts w:ascii="Arial Narrow" w:hAnsi="Arial Narrow" w:cs="F"/>
              </w:rPr>
            </w:pPr>
            <w:r w:rsidRPr="00876157">
              <w:rPr>
                <w:rFonts w:ascii="Arial Narrow" w:hAnsi="Arial Narrow" w:cs="F"/>
              </w:rPr>
              <w:lastRenderedPageBreak/>
              <w:t>Wymagania inne</w:t>
            </w:r>
          </w:p>
        </w:tc>
        <w:tc>
          <w:tcPr>
            <w:tcW w:w="6133" w:type="dxa"/>
            <w:tcBorders>
              <w:top w:val="single" w:sz="4" w:space="0" w:color="auto"/>
              <w:left w:val="single" w:sz="4" w:space="0" w:color="auto"/>
              <w:bottom w:val="single" w:sz="4" w:space="0" w:color="auto"/>
              <w:right w:val="single" w:sz="4" w:space="0" w:color="auto"/>
            </w:tcBorders>
            <w:shd w:val="clear" w:color="auto" w:fill="auto"/>
          </w:tcPr>
          <w:p w14:paraId="548F6677" w14:textId="77777777" w:rsidR="00BB7B15" w:rsidRPr="00876157" w:rsidRDefault="00E0509E">
            <w:pPr>
              <w:pStyle w:val="Standard"/>
              <w:rPr>
                <w:rFonts w:ascii="Arial Narrow" w:eastAsia="Calibri" w:hAnsi="Arial Narrow" w:cs="Calibri"/>
                <w:b/>
                <w:u w:val="single"/>
              </w:rPr>
            </w:pPr>
            <w:r w:rsidRPr="00876157">
              <w:rPr>
                <w:rFonts w:ascii="Arial Narrow" w:eastAsia="Calibri" w:hAnsi="Arial Narrow" w:cs="Calibri"/>
                <w:b/>
                <w:u w:val="single"/>
              </w:rPr>
              <w:t>Zamawiający wymaga a Wykonawca oświadcza, że oferowane urządzenia sieciowe spełniają poniższe wymogi i standardy:</w:t>
            </w:r>
          </w:p>
          <w:p w14:paraId="1C5ACE28" w14:textId="77777777" w:rsidR="00BB7B15" w:rsidRPr="00876157" w:rsidRDefault="00E0509E">
            <w:pPr>
              <w:pStyle w:val="Akapitzlist"/>
              <w:numPr>
                <w:ilvl w:val="0"/>
                <w:numId w:val="23"/>
              </w:numPr>
              <w:jc w:val="both"/>
              <w:rPr>
                <w:rFonts w:ascii="Arial Narrow" w:eastAsia="Calibri" w:hAnsi="Arial Narrow" w:cs="Calibri"/>
              </w:rPr>
            </w:pPr>
            <w:r w:rsidRPr="00876157">
              <w:rPr>
                <w:rFonts w:ascii="Arial Narrow" w:eastAsia="Calibri" w:hAnsi="Arial Narrow" w:cs="Calibri"/>
              </w:rPr>
              <w:t>Są wyprodukowane z zachowaniem normy jakościowej ISO 9001 oraz ISO 14001 lub równoważnych środków zapewnienia jakości;</w:t>
            </w:r>
          </w:p>
          <w:p w14:paraId="62A39E1C" w14:textId="77777777" w:rsidR="00BB7B15" w:rsidRPr="00876157" w:rsidRDefault="00E0509E">
            <w:pPr>
              <w:pStyle w:val="Akapitzlist"/>
              <w:numPr>
                <w:ilvl w:val="0"/>
                <w:numId w:val="300"/>
              </w:numPr>
              <w:jc w:val="both"/>
              <w:rPr>
                <w:rFonts w:ascii="Arial Narrow" w:eastAsia="Calibri" w:hAnsi="Arial Narrow" w:cs="Calibri"/>
              </w:rPr>
            </w:pPr>
            <w:r w:rsidRPr="00876157">
              <w:rPr>
                <w:rFonts w:ascii="Arial Narrow" w:eastAsia="Calibri" w:hAnsi="Arial Narrow" w:cs="Calibri"/>
              </w:rPr>
              <w:t>Posiadają deklarację zgodności CE;</w:t>
            </w:r>
          </w:p>
          <w:p w14:paraId="39F5803F" w14:textId="77777777" w:rsidR="00BB7B15" w:rsidRPr="00876157" w:rsidRDefault="00BB7B15">
            <w:pPr>
              <w:pStyle w:val="Akapitzlist"/>
              <w:ind w:left="284"/>
              <w:rPr>
                <w:rFonts w:ascii="Arial Narrow" w:eastAsia="Calibri" w:hAnsi="Arial Narrow" w:cs="Calibri"/>
              </w:rPr>
            </w:pPr>
          </w:p>
          <w:p w14:paraId="1A45D631" w14:textId="77777777" w:rsidR="00BB7B15" w:rsidRPr="00876157" w:rsidRDefault="00E0509E">
            <w:pPr>
              <w:pStyle w:val="Standard"/>
              <w:rPr>
                <w:rFonts w:ascii="Arial Narrow" w:eastAsia="Calibri" w:hAnsi="Arial Narrow" w:cs="Calibri"/>
                <w:b/>
                <w:u w:val="single"/>
              </w:rPr>
            </w:pPr>
            <w:r w:rsidRPr="00876157">
              <w:rPr>
                <w:rFonts w:ascii="Arial Narrow" w:eastAsia="Calibri" w:hAnsi="Arial Narrow" w:cs="Calibri"/>
                <w:b/>
                <w:u w:val="single"/>
              </w:rPr>
              <w:t>Zamawiający wymaga a Wykonawca oświadcza, że w celu dokonania odbioru końcowego przez Zamawiającego Wykonawca złoży następujące dokumenty:</w:t>
            </w:r>
          </w:p>
          <w:p w14:paraId="0436DF76" w14:textId="77777777" w:rsidR="00BB7B15" w:rsidRPr="00876157" w:rsidRDefault="00BB7B15">
            <w:pPr>
              <w:pStyle w:val="Akapitzlist"/>
              <w:ind w:left="284"/>
              <w:rPr>
                <w:rFonts w:ascii="Arial Narrow" w:eastAsia="Calibri" w:hAnsi="Arial Narrow" w:cs="Calibri"/>
              </w:rPr>
            </w:pPr>
          </w:p>
          <w:p w14:paraId="4827542F" w14:textId="77777777" w:rsidR="00BB7B15" w:rsidRPr="00876157" w:rsidRDefault="00E0509E">
            <w:pPr>
              <w:pStyle w:val="NormalnyWeb1"/>
              <w:numPr>
                <w:ilvl w:val="0"/>
                <w:numId w:val="24"/>
              </w:numPr>
              <w:spacing w:after="0"/>
              <w:rPr>
                <w:rFonts w:ascii="Arial Narrow" w:hAnsi="Arial Narrow"/>
              </w:rPr>
            </w:pPr>
            <w:r w:rsidRPr="00876157">
              <w:rPr>
                <w:rFonts w:ascii="Arial Narrow" w:hAnsi="Arial Narrow"/>
              </w:rPr>
              <w:t>Certyfikat ISO 9001:2000 producenta lub równoważny dokument zapewnienia jakości dla oferowanego sprzętu komputerowego.</w:t>
            </w:r>
          </w:p>
          <w:p w14:paraId="27D57042" w14:textId="77777777" w:rsidR="00BB7B15" w:rsidRPr="00876157" w:rsidRDefault="00E0509E">
            <w:pPr>
              <w:pStyle w:val="NormalnyWeb1"/>
              <w:numPr>
                <w:ilvl w:val="0"/>
                <w:numId w:val="301"/>
              </w:numPr>
              <w:spacing w:before="0" w:after="0"/>
              <w:rPr>
                <w:rFonts w:ascii="Arial Narrow" w:hAnsi="Arial Narrow"/>
              </w:rPr>
            </w:pPr>
            <w:r w:rsidRPr="00876157">
              <w:rPr>
                <w:rFonts w:ascii="Arial Narrow" w:hAnsi="Arial Narrow"/>
              </w:rPr>
              <w:t>Certyfikat ISO 14001 producenta lub równoważny dokument zapewnienia ochrony środowiska.</w:t>
            </w:r>
          </w:p>
          <w:p w14:paraId="42405E02" w14:textId="77777777" w:rsidR="00BB7B15" w:rsidRPr="00876157" w:rsidRDefault="00E0509E">
            <w:pPr>
              <w:pStyle w:val="NormalnyWeb1"/>
              <w:numPr>
                <w:ilvl w:val="0"/>
                <w:numId w:val="302"/>
              </w:numPr>
              <w:spacing w:before="0" w:after="0"/>
              <w:rPr>
                <w:rFonts w:ascii="Arial Narrow" w:hAnsi="Arial Narrow"/>
              </w:rPr>
            </w:pPr>
            <w:r w:rsidRPr="00876157">
              <w:rPr>
                <w:rFonts w:ascii="Arial Narrow" w:hAnsi="Arial Narrow"/>
              </w:rPr>
              <w:t>Certyfikat ISO 9001: 2000 na świadczenie usług serwisowych przez podmiot serwisujący sprzęt komputerowy.</w:t>
            </w:r>
          </w:p>
          <w:p w14:paraId="3A6337E3" w14:textId="77777777" w:rsidR="00BB7B15" w:rsidRPr="00876157" w:rsidRDefault="00E0509E">
            <w:pPr>
              <w:pStyle w:val="NormalnyWeb1"/>
              <w:numPr>
                <w:ilvl w:val="0"/>
                <w:numId w:val="303"/>
              </w:numPr>
              <w:spacing w:before="0" w:after="0"/>
              <w:rPr>
                <w:rFonts w:ascii="Arial Narrow" w:hAnsi="Arial Narrow"/>
              </w:rPr>
            </w:pPr>
            <w:r w:rsidRPr="00876157">
              <w:rPr>
                <w:rFonts w:ascii="Arial Narrow" w:hAnsi="Arial Narrow"/>
              </w:rPr>
              <w:t xml:space="preserve">Oświadczenie spełnienia kryteriów środowiskowych, w tym zgodności z dyrektywą </w:t>
            </w:r>
            <w:proofErr w:type="spellStart"/>
            <w:r w:rsidRPr="00876157">
              <w:rPr>
                <w:rFonts w:ascii="Arial Narrow" w:hAnsi="Arial Narrow"/>
              </w:rPr>
              <w:t>RoHS</w:t>
            </w:r>
            <w:proofErr w:type="spellEnd"/>
            <w:r w:rsidRPr="00876157">
              <w:rPr>
                <w:rFonts w:ascii="Arial Narrow" w:hAnsi="Arial Narrow"/>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dla oferowanego sprzętu komputerowego.</w:t>
            </w:r>
          </w:p>
          <w:p w14:paraId="0B63CC0C" w14:textId="77777777" w:rsidR="00BB7B15" w:rsidRPr="00876157" w:rsidRDefault="00E0509E">
            <w:pPr>
              <w:pStyle w:val="NormalnyWeb1"/>
              <w:numPr>
                <w:ilvl w:val="0"/>
                <w:numId w:val="304"/>
              </w:numPr>
              <w:spacing w:before="0"/>
              <w:rPr>
                <w:rFonts w:ascii="Arial Narrow" w:hAnsi="Arial Narrow"/>
              </w:rPr>
            </w:pPr>
            <w:r w:rsidRPr="00876157">
              <w:rPr>
                <w:rFonts w:ascii="Arial Narrow" w:hAnsi="Arial Narrow"/>
              </w:rPr>
              <w:t xml:space="preserve">Oświadczenie podmiotu realizującego serwis lub producenta, że w przypadku wystąpienia awarii dysku twardego w urządzeniu objętym aktywnym wparciem technicznym, uszkodzony dysk twardy pozostaje </w:t>
            </w:r>
            <w:r w:rsidRPr="00876157">
              <w:rPr>
                <w:rFonts w:ascii="Arial Narrow" w:hAnsi="Arial Narrow"/>
                <w:b/>
                <w:u w:val="single"/>
              </w:rPr>
              <w:t>u Zamawiającego</w:t>
            </w:r>
            <w:r w:rsidRPr="00876157">
              <w:rPr>
                <w:rFonts w:ascii="Arial Narrow" w:hAnsi="Arial Narrow"/>
                <w:bCs/>
              </w:rPr>
              <w:t>.</w:t>
            </w:r>
          </w:p>
        </w:tc>
      </w:tr>
      <w:bookmarkEnd w:id="100"/>
    </w:tbl>
    <w:p w14:paraId="672B8A77" w14:textId="77777777" w:rsidR="00BB7B15" w:rsidRPr="00876157" w:rsidRDefault="00BB7B15">
      <w:pPr>
        <w:pStyle w:val="Standard"/>
        <w:ind w:left="-284" w:right="-567"/>
        <w:rPr>
          <w:rFonts w:ascii="Arial Narrow" w:hAnsi="Arial Narrow"/>
        </w:rPr>
      </w:pPr>
    </w:p>
    <w:p w14:paraId="0C6BF63D" w14:textId="77777777" w:rsidR="00BB7B15" w:rsidRPr="00876157" w:rsidRDefault="00BB7B15">
      <w:pPr>
        <w:rPr>
          <w:rFonts w:ascii="Arial Narrow" w:hAnsi="Arial Narrow" w:cs="Calibri"/>
          <w:b/>
          <w:bCs/>
          <w:sz w:val="24"/>
          <w:szCs w:val="24"/>
        </w:rPr>
      </w:pPr>
    </w:p>
    <w:p w14:paraId="24D23111" w14:textId="77777777" w:rsidR="00BB7B15" w:rsidRPr="00876157" w:rsidRDefault="00BB7B15">
      <w:pPr>
        <w:rPr>
          <w:rFonts w:ascii="Arial Narrow" w:hAnsi="Arial Narrow" w:cs="Calibri"/>
          <w:b/>
          <w:bCs/>
          <w:sz w:val="24"/>
          <w:szCs w:val="24"/>
        </w:rPr>
      </w:pPr>
    </w:p>
    <w:p w14:paraId="2EB127C7" w14:textId="77777777" w:rsidR="00BB7B15" w:rsidRPr="00876157" w:rsidRDefault="00BB7B15">
      <w:pPr>
        <w:rPr>
          <w:rFonts w:ascii="Arial Narrow" w:hAnsi="Arial Narrow" w:cs="Calibri"/>
          <w:b/>
          <w:bCs/>
          <w:sz w:val="24"/>
          <w:szCs w:val="24"/>
        </w:rPr>
      </w:pPr>
    </w:p>
    <w:p w14:paraId="5D4FC586" w14:textId="77777777" w:rsidR="00BB7B15" w:rsidRPr="00876157" w:rsidRDefault="00E0509E">
      <w:pPr>
        <w:rPr>
          <w:rFonts w:ascii="Arial Narrow" w:hAnsi="Arial Narrow" w:cs="Calibri"/>
          <w:b/>
          <w:bCs/>
          <w:sz w:val="24"/>
          <w:szCs w:val="24"/>
        </w:rPr>
      </w:pPr>
      <w:bookmarkStart w:id="101" w:name="_Toc111301023"/>
      <w:bookmarkEnd w:id="101"/>
      <w:r w:rsidRPr="00876157">
        <w:rPr>
          <w:rFonts w:ascii="Arial Narrow" w:hAnsi="Arial Narrow"/>
        </w:rPr>
        <w:br w:type="page"/>
      </w:r>
    </w:p>
    <w:p w14:paraId="5859836A" w14:textId="77777777" w:rsidR="00BB7B15" w:rsidRPr="00876157" w:rsidRDefault="00BB7B15">
      <w:pPr>
        <w:rPr>
          <w:rFonts w:ascii="Arial Narrow" w:hAnsi="Arial Narrow"/>
        </w:rPr>
      </w:pPr>
    </w:p>
    <w:p w14:paraId="7D135C43" w14:textId="77777777" w:rsidR="00BB7B15" w:rsidRPr="00876157" w:rsidRDefault="00BB7B15">
      <w:pPr>
        <w:pStyle w:val="Standard"/>
        <w:rPr>
          <w:rFonts w:ascii="Arial Narrow" w:hAnsi="Arial Narrow" w:cs="Arial"/>
          <w:i/>
          <w:iCs/>
        </w:rPr>
      </w:pPr>
    </w:p>
    <w:p w14:paraId="6AC75F9D" w14:textId="77777777" w:rsidR="00BB7B15" w:rsidRPr="00876157" w:rsidRDefault="00000000">
      <w:pPr>
        <w:pStyle w:val="Nagwek2"/>
        <w:rPr>
          <w:rFonts w:ascii="Arial Narrow" w:hAnsi="Arial Narrow"/>
        </w:rPr>
      </w:pPr>
      <w:hyperlink w:anchor="_Spis_treści">
        <w:bookmarkStart w:id="102" w:name="_Toc121738288"/>
        <w:r w:rsidR="00E0509E" w:rsidRPr="00876157">
          <w:rPr>
            <w:rStyle w:val="czeinternetowe"/>
            <w:rFonts w:ascii="Arial Narrow" w:hAnsi="Arial Narrow"/>
          </w:rPr>
          <w:t>Załącznik nr 3  – Szczegółowy opis przedmiotu zamówienia część nr 2: „Dostawa serwera sieciowego wraz z konfiguracją, dostawa urządzenia NAS, dostawa UPS”.</w:t>
        </w:r>
        <w:bookmarkEnd w:id="102"/>
      </w:hyperlink>
    </w:p>
    <w:p w14:paraId="7DABEBD0" w14:textId="77777777" w:rsidR="00BB7B15" w:rsidRPr="00876157" w:rsidRDefault="00BB7B15">
      <w:pPr>
        <w:pStyle w:val="Standard"/>
        <w:rPr>
          <w:rFonts w:ascii="Arial Narrow" w:hAnsi="Arial Narrow"/>
        </w:rPr>
      </w:pPr>
    </w:p>
    <w:p w14:paraId="37142B15" w14:textId="77777777" w:rsidR="000A0B3E" w:rsidRDefault="000A0B3E">
      <w:pPr>
        <w:rPr>
          <w:rFonts w:ascii="Arial Narrow" w:hAnsi="Arial Narrow" w:cs="Calibri"/>
          <w:b/>
          <w:bCs/>
          <w:sz w:val="24"/>
          <w:szCs w:val="24"/>
        </w:rPr>
      </w:pPr>
      <w:bookmarkStart w:id="103" w:name="_Toc111301027"/>
    </w:p>
    <w:p w14:paraId="355BA691" w14:textId="77777777" w:rsidR="00293C42" w:rsidRPr="00876157" w:rsidRDefault="00000000" w:rsidP="00293C42">
      <w:pPr>
        <w:pStyle w:val="Nagwek2"/>
        <w:rPr>
          <w:rFonts w:ascii="Arial Narrow" w:hAnsi="Arial Narrow"/>
          <w:sz w:val="24"/>
          <w:szCs w:val="24"/>
        </w:rPr>
      </w:pPr>
      <w:hyperlink w:anchor="_Spis_treści">
        <w:bookmarkStart w:id="104" w:name="_Toc121738289"/>
        <w:r w:rsidR="00293C42" w:rsidRPr="00876157">
          <w:rPr>
            <w:rStyle w:val="czeinternetowe"/>
            <w:rFonts w:ascii="Arial Narrow" w:hAnsi="Arial Narrow"/>
            <w:sz w:val="24"/>
            <w:szCs w:val="24"/>
          </w:rPr>
          <w:t>A Dostawa i konfiguracja urządzeń</w:t>
        </w:r>
        <w:bookmarkEnd w:id="104"/>
      </w:hyperlink>
    </w:p>
    <w:p w14:paraId="3A999BC7" w14:textId="77777777" w:rsidR="000A0B3E" w:rsidRDefault="000A0B3E">
      <w:pPr>
        <w:rPr>
          <w:rFonts w:ascii="Arial Narrow" w:hAnsi="Arial Narrow" w:cs="Calibri"/>
          <w:b/>
          <w:bCs/>
          <w:sz w:val="24"/>
          <w:szCs w:val="24"/>
        </w:rPr>
      </w:pPr>
    </w:p>
    <w:p w14:paraId="47828C6A" w14:textId="0B6B9E03" w:rsidR="00BB7B15" w:rsidRPr="00876157" w:rsidRDefault="00E0509E">
      <w:pPr>
        <w:rPr>
          <w:rFonts w:ascii="Arial Narrow" w:hAnsi="Arial Narrow" w:cs="Calibri"/>
          <w:b/>
          <w:bCs/>
          <w:sz w:val="24"/>
          <w:szCs w:val="24"/>
        </w:rPr>
      </w:pPr>
      <w:r w:rsidRPr="00876157">
        <w:rPr>
          <w:rFonts w:ascii="Arial Narrow" w:hAnsi="Arial Narrow" w:cs="Calibri"/>
          <w:b/>
          <w:bCs/>
          <w:sz w:val="24"/>
          <w:szCs w:val="24"/>
        </w:rPr>
        <w:t>1. Wstęp</w:t>
      </w:r>
      <w:bookmarkEnd w:id="103"/>
    </w:p>
    <w:p w14:paraId="7651901A" w14:textId="77777777" w:rsidR="00BB7B15" w:rsidRPr="00876157" w:rsidRDefault="00E0509E">
      <w:pPr>
        <w:pStyle w:val="Standard"/>
        <w:ind w:left="-284" w:right="-567"/>
        <w:rPr>
          <w:rFonts w:ascii="Arial Narrow" w:hAnsi="Arial Narrow"/>
        </w:rPr>
      </w:pPr>
      <w:r w:rsidRPr="00876157">
        <w:rPr>
          <w:rFonts w:ascii="Arial Narrow" w:hAnsi="Arial Narrow"/>
        </w:rPr>
        <w:t>Niniejszy dokument stanowi szczegółowy opis przedmiotu zamówienia na zakup oraz konfigurację sprzętu wraz z oprogramowaniem.</w:t>
      </w:r>
    </w:p>
    <w:p w14:paraId="32122E3B" w14:textId="77777777" w:rsidR="00BB7B15" w:rsidRPr="00876157" w:rsidRDefault="00E0509E">
      <w:pPr>
        <w:rPr>
          <w:rFonts w:ascii="Arial Narrow" w:hAnsi="Arial Narrow" w:cs="Calibri"/>
          <w:b/>
          <w:bCs/>
          <w:sz w:val="24"/>
          <w:szCs w:val="24"/>
        </w:rPr>
      </w:pPr>
      <w:bookmarkStart w:id="105" w:name="_Toc111301028"/>
      <w:r w:rsidRPr="00876157">
        <w:rPr>
          <w:rFonts w:ascii="Arial Narrow" w:hAnsi="Arial Narrow" w:cs="Calibri"/>
          <w:b/>
          <w:bCs/>
          <w:sz w:val="24"/>
          <w:szCs w:val="24"/>
        </w:rPr>
        <w:t>2. Przedmiot zamówienia</w:t>
      </w:r>
      <w:bookmarkEnd w:id="105"/>
    </w:p>
    <w:p w14:paraId="7E845FC7" w14:textId="77777777" w:rsidR="00BB7B15" w:rsidRPr="00876157" w:rsidRDefault="00E0509E">
      <w:pPr>
        <w:pStyle w:val="Standard"/>
        <w:ind w:left="-284" w:right="-567"/>
        <w:rPr>
          <w:rFonts w:ascii="Arial Narrow" w:hAnsi="Arial Narrow"/>
        </w:rPr>
      </w:pPr>
      <w:r w:rsidRPr="00876157">
        <w:rPr>
          <w:rFonts w:ascii="Arial Narrow" w:hAnsi="Arial Narrow"/>
        </w:rPr>
        <w:t>Przedmiotem zamówienia jest:</w:t>
      </w:r>
    </w:p>
    <w:p w14:paraId="375B4709" w14:textId="77777777" w:rsidR="00BB7B15" w:rsidRPr="00876157" w:rsidRDefault="00E0509E">
      <w:pPr>
        <w:pStyle w:val="Standard"/>
        <w:ind w:left="-284" w:right="-567"/>
        <w:rPr>
          <w:rFonts w:ascii="Arial Narrow" w:hAnsi="Arial Narrow"/>
        </w:rPr>
      </w:pPr>
      <w:r w:rsidRPr="00876157">
        <w:rPr>
          <w:rFonts w:ascii="Arial Narrow" w:hAnsi="Arial Narrow"/>
        </w:rPr>
        <w:t>1) sprzedaż, dostarczenie, uruchomienie, konfiguracja i sprzętu wraz z oprogramowaniem;</w:t>
      </w:r>
    </w:p>
    <w:p w14:paraId="43C0F3EB" w14:textId="77777777" w:rsidR="00BB7B15" w:rsidRPr="00876157" w:rsidRDefault="00E0509E">
      <w:pPr>
        <w:pStyle w:val="Standard"/>
        <w:ind w:left="-284" w:right="-567"/>
        <w:rPr>
          <w:rFonts w:ascii="Arial Narrow" w:hAnsi="Arial Narrow"/>
        </w:rPr>
      </w:pPr>
      <w:r w:rsidRPr="00876157">
        <w:rPr>
          <w:rFonts w:ascii="Arial Narrow" w:hAnsi="Arial Narrow"/>
        </w:rPr>
        <w:t xml:space="preserve">2) udzielenie przez Wykonawcę gwarancji i zapewnienie serwisu gwarancyjnego na dostarczony Sprzęt </w:t>
      </w:r>
      <w:r w:rsidRPr="00876157">
        <w:rPr>
          <w:rFonts w:ascii="Arial Narrow" w:hAnsi="Arial Narrow"/>
        </w:rPr>
        <w:br/>
        <w:t>w okresach wymaganych w SWZ tj. minimum 36 m-</w:t>
      </w:r>
      <w:proofErr w:type="spellStart"/>
      <w:r w:rsidRPr="00876157">
        <w:rPr>
          <w:rFonts w:ascii="Arial Narrow" w:hAnsi="Arial Narrow"/>
        </w:rPr>
        <w:t>cy</w:t>
      </w:r>
      <w:proofErr w:type="spellEnd"/>
      <w:r w:rsidRPr="00876157">
        <w:rPr>
          <w:rFonts w:ascii="Arial Narrow" w:hAnsi="Arial Narrow"/>
        </w:rPr>
        <w:t>.</w:t>
      </w:r>
    </w:p>
    <w:p w14:paraId="5C5A5B6E" w14:textId="77777777" w:rsidR="00BB7B15" w:rsidRPr="00876157" w:rsidRDefault="00E0509E">
      <w:pPr>
        <w:pStyle w:val="Standard"/>
        <w:ind w:left="-284" w:right="-567"/>
        <w:rPr>
          <w:rFonts w:ascii="Arial Narrow" w:hAnsi="Arial Narrow"/>
        </w:rPr>
      </w:pPr>
      <w:r w:rsidRPr="00876157">
        <w:rPr>
          <w:rFonts w:ascii="Arial Narrow" w:hAnsi="Arial Narrow"/>
        </w:rPr>
        <w:t>3) udzielenie licencji na oprogramowanie;</w:t>
      </w:r>
    </w:p>
    <w:p w14:paraId="11727BBB" w14:textId="74F18C50" w:rsidR="00BB7B15" w:rsidRPr="00876157" w:rsidRDefault="00E0509E">
      <w:pPr>
        <w:pStyle w:val="Standard"/>
        <w:ind w:left="-284" w:right="-567"/>
        <w:rPr>
          <w:rFonts w:ascii="Arial Narrow" w:hAnsi="Arial Narrow"/>
        </w:rPr>
      </w:pPr>
      <w:r w:rsidRPr="00876157">
        <w:rPr>
          <w:rFonts w:ascii="Arial Narrow" w:hAnsi="Arial Narrow"/>
        </w:rPr>
        <w:t xml:space="preserve">4) dostarczenie przez Wykonawcę dokumentacji dostarczonego Sprzętu oraz </w:t>
      </w:r>
      <w:r w:rsidR="00427A3A" w:rsidRPr="00876157">
        <w:rPr>
          <w:rFonts w:ascii="Arial Narrow" w:hAnsi="Arial Narrow"/>
        </w:rPr>
        <w:t>konfiguracji.</w:t>
      </w:r>
    </w:p>
    <w:p w14:paraId="70017691" w14:textId="77777777" w:rsidR="00BB7B15" w:rsidRPr="00876157" w:rsidRDefault="00BB7B15">
      <w:pPr>
        <w:pStyle w:val="Standard"/>
        <w:ind w:left="-284" w:right="-567"/>
        <w:rPr>
          <w:rFonts w:ascii="Arial Narrow" w:hAnsi="Arial Narrow"/>
        </w:rPr>
      </w:pPr>
    </w:p>
    <w:p w14:paraId="032E9D61" w14:textId="77777777" w:rsidR="00BB7B15" w:rsidRPr="00876157" w:rsidRDefault="00E0509E">
      <w:pPr>
        <w:rPr>
          <w:rFonts w:ascii="Arial Narrow" w:hAnsi="Arial Narrow" w:cs="Calibri"/>
          <w:b/>
          <w:bCs/>
          <w:sz w:val="24"/>
          <w:szCs w:val="24"/>
        </w:rPr>
      </w:pPr>
      <w:bookmarkStart w:id="106" w:name="_Toc111301029"/>
      <w:r w:rsidRPr="00876157">
        <w:rPr>
          <w:rFonts w:ascii="Arial Narrow" w:hAnsi="Arial Narrow" w:cs="Calibri"/>
          <w:b/>
          <w:bCs/>
          <w:sz w:val="24"/>
          <w:szCs w:val="24"/>
        </w:rPr>
        <w:t>3. Zakres zamówienia i termin realizacji</w:t>
      </w:r>
      <w:bookmarkEnd w:id="106"/>
    </w:p>
    <w:p w14:paraId="2E5839BA" w14:textId="77777777" w:rsidR="00BB7B15" w:rsidRPr="00876157" w:rsidRDefault="00BB7B15">
      <w:pPr>
        <w:pStyle w:val="Standard"/>
        <w:ind w:left="-284" w:right="-567"/>
        <w:rPr>
          <w:rFonts w:ascii="Arial Narrow" w:hAnsi="Arial Narrow"/>
        </w:rPr>
      </w:pPr>
    </w:p>
    <w:p w14:paraId="09AB63DA" w14:textId="71576658" w:rsidR="00BB7B15" w:rsidRPr="00876157" w:rsidRDefault="00E0509E">
      <w:pPr>
        <w:pStyle w:val="Standard"/>
        <w:ind w:left="-284" w:right="-567"/>
        <w:rPr>
          <w:rFonts w:ascii="Arial Narrow" w:hAnsi="Arial Narrow"/>
        </w:rPr>
      </w:pPr>
      <w:r w:rsidRPr="00876157">
        <w:rPr>
          <w:rFonts w:ascii="Arial Narrow" w:hAnsi="Arial Narrow"/>
        </w:rPr>
        <w:t xml:space="preserve">Zamawiający wymaga, aby dostawa do Zamawiającego </w:t>
      </w:r>
      <w:r w:rsidR="00427A3A" w:rsidRPr="00876157">
        <w:rPr>
          <w:rFonts w:ascii="Arial Narrow" w:hAnsi="Arial Narrow"/>
        </w:rPr>
        <w:t>nastąpiła w</w:t>
      </w:r>
      <w:r w:rsidRPr="00876157">
        <w:rPr>
          <w:rFonts w:ascii="Arial Narrow" w:hAnsi="Arial Narrow"/>
        </w:rPr>
        <w:t xml:space="preserve"> terminach określonych w poniższej tabeli.</w:t>
      </w:r>
    </w:p>
    <w:p w14:paraId="0F224D0F" w14:textId="77777777" w:rsidR="00BB7B15" w:rsidRPr="00876157" w:rsidRDefault="00BB7B15">
      <w:pPr>
        <w:pStyle w:val="Standard"/>
        <w:ind w:left="-284" w:right="-567"/>
        <w:rPr>
          <w:rFonts w:ascii="Arial Narrow" w:hAnsi="Arial Narrow"/>
        </w:rPr>
      </w:pPr>
    </w:p>
    <w:tbl>
      <w:tblPr>
        <w:tblW w:w="6938" w:type="dxa"/>
        <w:jc w:val="center"/>
        <w:tblLayout w:type="fixed"/>
        <w:tblLook w:val="04A0" w:firstRow="1" w:lastRow="0" w:firstColumn="1" w:lastColumn="0" w:noHBand="0" w:noVBand="1"/>
      </w:tblPr>
      <w:tblGrid>
        <w:gridCol w:w="524"/>
        <w:gridCol w:w="2021"/>
        <w:gridCol w:w="1985"/>
        <w:gridCol w:w="2408"/>
      </w:tblGrid>
      <w:tr w:rsidR="00BB7B15" w:rsidRPr="00876157" w14:paraId="53D2D45B" w14:textId="77777777">
        <w:trPr>
          <w:jc w:val="center"/>
        </w:trPr>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31F2E808" w14:textId="77777777" w:rsidR="00BB7B15" w:rsidRPr="00876157" w:rsidRDefault="00E0509E">
            <w:pPr>
              <w:pStyle w:val="Standard"/>
              <w:ind w:right="-567"/>
              <w:rPr>
                <w:rFonts w:ascii="Arial Narrow" w:hAnsi="Arial Narrow"/>
              </w:rPr>
            </w:pPr>
            <w:r w:rsidRPr="00876157">
              <w:rPr>
                <w:rFonts w:ascii="Arial Narrow" w:hAnsi="Arial Narrow"/>
              </w:rPr>
              <w:t>LP</w:t>
            </w:r>
          </w:p>
        </w:tc>
        <w:tc>
          <w:tcPr>
            <w:tcW w:w="2021" w:type="dxa"/>
            <w:tcBorders>
              <w:top w:val="single" w:sz="4" w:space="0" w:color="000000"/>
              <w:left w:val="single" w:sz="4" w:space="0" w:color="000000"/>
              <w:bottom w:val="single" w:sz="4" w:space="0" w:color="000000"/>
              <w:right w:val="single" w:sz="4" w:space="0" w:color="000000"/>
            </w:tcBorders>
            <w:shd w:val="clear" w:color="auto" w:fill="auto"/>
          </w:tcPr>
          <w:p w14:paraId="4EBC3B7E" w14:textId="77777777" w:rsidR="00BB7B15" w:rsidRPr="00876157" w:rsidRDefault="00E0509E">
            <w:pPr>
              <w:pStyle w:val="Standard"/>
              <w:ind w:right="-567"/>
              <w:rPr>
                <w:rFonts w:ascii="Arial Narrow" w:hAnsi="Arial Narrow"/>
              </w:rPr>
            </w:pPr>
            <w:r w:rsidRPr="00876157">
              <w:rPr>
                <w:rFonts w:ascii="Arial Narrow" w:hAnsi="Arial Narrow"/>
              </w:rPr>
              <w:t>Przedmiot dostawy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64340A5" w14:textId="77777777" w:rsidR="00BB7B15" w:rsidRPr="00876157" w:rsidRDefault="00E0509E">
            <w:pPr>
              <w:pStyle w:val="Standard"/>
              <w:ind w:right="-567"/>
              <w:rPr>
                <w:rFonts w:ascii="Arial Narrow" w:hAnsi="Arial Narrow"/>
              </w:rPr>
            </w:pPr>
            <w:r w:rsidRPr="00876157">
              <w:rPr>
                <w:rFonts w:ascii="Arial Narrow" w:hAnsi="Arial Narrow"/>
              </w:rPr>
              <w:t>Liczba sprzętu</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D13B4AF" w14:textId="77777777" w:rsidR="00BB7B15" w:rsidRPr="00876157" w:rsidRDefault="00E0509E">
            <w:pPr>
              <w:pStyle w:val="Standard"/>
              <w:ind w:right="-567"/>
              <w:rPr>
                <w:rFonts w:ascii="Arial Narrow" w:hAnsi="Arial Narrow"/>
              </w:rPr>
            </w:pPr>
            <w:r w:rsidRPr="00876157">
              <w:rPr>
                <w:rFonts w:ascii="Arial Narrow" w:hAnsi="Arial Narrow"/>
              </w:rPr>
              <w:t>Termin dostawy –</w:t>
            </w:r>
          </w:p>
          <w:p w14:paraId="780786FF" w14:textId="77777777" w:rsidR="00BB7B15" w:rsidRPr="00876157" w:rsidRDefault="00E0509E">
            <w:pPr>
              <w:pStyle w:val="Standard"/>
              <w:ind w:right="-567"/>
              <w:rPr>
                <w:rFonts w:ascii="Arial Narrow" w:hAnsi="Arial Narrow"/>
              </w:rPr>
            </w:pPr>
            <w:r w:rsidRPr="00876157">
              <w:rPr>
                <w:rFonts w:ascii="Arial Narrow" w:hAnsi="Arial Narrow"/>
              </w:rPr>
              <w:t>liczba dni od podpisania umowy (max)</w:t>
            </w:r>
          </w:p>
        </w:tc>
      </w:tr>
      <w:tr w:rsidR="00BB7B15" w:rsidRPr="00876157" w14:paraId="47890C00" w14:textId="77777777">
        <w:trPr>
          <w:jc w:val="center"/>
        </w:trPr>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5A297A4D" w14:textId="77777777" w:rsidR="00BB7B15" w:rsidRPr="00876157" w:rsidRDefault="00E0509E">
            <w:pPr>
              <w:pStyle w:val="Standard"/>
              <w:ind w:right="-567"/>
              <w:rPr>
                <w:rFonts w:ascii="Arial Narrow" w:hAnsi="Arial Narrow"/>
              </w:rPr>
            </w:pPr>
            <w:r w:rsidRPr="00876157">
              <w:rPr>
                <w:rFonts w:ascii="Arial Narrow" w:hAnsi="Arial Narrow"/>
              </w:rPr>
              <w:t>1</w:t>
            </w:r>
          </w:p>
        </w:tc>
        <w:tc>
          <w:tcPr>
            <w:tcW w:w="2021" w:type="dxa"/>
            <w:tcBorders>
              <w:top w:val="single" w:sz="4" w:space="0" w:color="000000"/>
              <w:left w:val="single" w:sz="4" w:space="0" w:color="000000"/>
              <w:bottom w:val="single" w:sz="4" w:space="0" w:color="000000"/>
              <w:right w:val="single" w:sz="4" w:space="0" w:color="000000"/>
            </w:tcBorders>
            <w:shd w:val="clear" w:color="auto" w:fill="auto"/>
          </w:tcPr>
          <w:p w14:paraId="0445D49C" w14:textId="77777777" w:rsidR="00BB7B15" w:rsidRPr="00876157" w:rsidRDefault="00E0509E">
            <w:pPr>
              <w:pStyle w:val="Standard"/>
              <w:ind w:right="-567"/>
              <w:rPr>
                <w:rFonts w:ascii="Arial Narrow" w:hAnsi="Arial Narrow"/>
              </w:rPr>
            </w:pPr>
            <w:r w:rsidRPr="00876157">
              <w:rPr>
                <w:rFonts w:ascii="Arial Narrow" w:hAnsi="Arial Narrow"/>
              </w:rPr>
              <w:t>Serwer sieci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5FA2916" w14:textId="77777777" w:rsidR="00BB7B15" w:rsidRPr="00876157" w:rsidRDefault="00E0509E">
            <w:pPr>
              <w:pStyle w:val="Standard"/>
              <w:ind w:right="-567"/>
              <w:jc w:val="center"/>
              <w:rPr>
                <w:rFonts w:ascii="Arial Narrow" w:hAnsi="Arial Narrow"/>
              </w:rPr>
            </w:pPr>
            <w:r w:rsidRPr="00876157">
              <w:rPr>
                <w:rFonts w:ascii="Arial Narrow" w:hAnsi="Arial Narrow"/>
              </w:rPr>
              <w:t>1</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906DE3F" w14:textId="77777777" w:rsidR="00BB7B15" w:rsidRPr="00876157" w:rsidRDefault="00E0509E">
            <w:pPr>
              <w:pStyle w:val="Standard"/>
              <w:ind w:right="-567"/>
              <w:jc w:val="center"/>
              <w:rPr>
                <w:rFonts w:ascii="Arial Narrow" w:hAnsi="Arial Narrow"/>
              </w:rPr>
            </w:pPr>
            <w:r w:rsidRPr="00876157">
              <w:rPr>
                <w:rFonts w:ascii="Arial Narrow" w:eastAsia="Calibri" w:hAnsi="Arial Narrow" w:cs="F"/>
                <w:lang w:eastAsia="en-US"/>
              </w:rPr>
              <w:t>120</w:t>
            </w:r>
          </w:p>
        </w:tc>
      </w:tr>
      <w:tr w:rsidR="00BB7B15" w:rsidRPr="00876157" w14:paraId="6004F509" w14:textId="77777777">
        <w:trPr>
          <w:jc w:val="center"/>
        </w:trPr>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6F9E322A" w14:textId="77777777" w:rsidR="00BB7B15" w:rsidRPr="00876157" w:rsidRDefault="00E0509E">
            <w:pPr>
              <w:pStyle w:val="Standard"/>
              <w:ind w:right="-567"/>
              <w:rPr>
                <w:rFonts w:ascii="Arial Narrow" w:hAnsi="Arial Narrow"/>
              </w:rPr>
            </w:pPr>
            <w:r w:rsidRPr="00876157">
              <w:rPr>
                <w:rFonts w:ascii="Arial Narrow" w:hAnsi="Arial Narrow"/>
              </w:rPr>
              <w:t>2</w:t>
            </w:r>
          </w:p>
        </w:tc>
        <w:tc>
          <w:tcPr>
            <w:tcW w:w="2021" w:type="dxa"/>
            <w:tcBorders>
              <w:top w:val="single" w:sz="4" w:space="0" w:color="000000"/>
              <w:left w:val="single" w:sz="4" w:space="0" w:color="000000"/>
              <w:bottom w:val="single" w:sz="4" w:space="0" w:color="000000"/>
              <w:right w:val="single" w:sz="4" w:space="0" w:color="000000"/>
            </w:tcBorders>
            <w:shd w:val="clear" w:color="auto" w:fill="auto"/>
          </w:tcPr>
          <w:p w14:paraId="22F7711E" w14:textId="77777777" w:rsidR="00BB7B15" w:rsidRPr="00876157" w:rsidRDefault="00E0509E">
            <w:pPr>
              <w:pStyle w:val="Standard"/>
              <w:ind w:right="-567"/>
              <w:rPr>
                <w:rFonts w:ascii="Arial Narrow" w:hAnsi="Arial Narrow"/>
              </w:rPr>
            </w:pPr>
            <w:r w:rsidRPr="00876157">
              <w:rPr>
                <w:rFonts w:ascii="Arial Narrow" w:hAnsi="Arial Narrow"/>
              </w:rPr>
              <w:t>Urządzenie 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9BB491E" w14:textId="77777777" w:rsidR="00BB7B15" w:rsidRPr="00876157" w:rsidRDefault="00E0509E">
            <w:pPr>
              <w:pStyle w:val="Standard"/>
              <w:ind w:right="-567"/>
              <w:jc w:val="center"/>
              <w:rPr>
                <w:rFonts w:ascii="Arial Narrow" w:hAnsi="Arial Narrow"/>
              </w:rPr>
            </w:pPr>
            <w:r w:rsidRPr="00876157">
              <w:rPr>
                <w:rFonts w:ascii="Arial Narrow" w:hAnsi="Arial Narrow"/>
              </w:rPr>
              <w:t>1</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0F0C6BB" w14:textId="77777777" w:rsidR="00BB7B15" w:rsidRPr="00876157" w:rsidRDefault="00E0509E">
            <w:pPr>
              <w:pStyle w:val="Standard"/>
              <w:ind w:right="-567"/>
              <w:jc w:val="center"/>
              <w:rPr>
                <w:rFonts w:ascii="Arial Narrow" w:eastAsia="Calibri" w:hAnsi="Arial Narrow" w:cs="F"/>
                <w:lang w:eastAsia="en-US"/>
              </w:rPr>
            </w:pPr>
            <w:r w:rsidRPr="00876157">
              <w:rPr>
                <w:rFonts w:ascii="Arial Narrow" w:eastAsia="Calibri" w:hAnsi="Arial Narrow" w:cs="F"/>
                <w:lang w:eastAsia="en-US"/>
              </w:rPr>
              <w:t>120</w:t>
            </w:r>
          </w:p>
        </w:tc>
      </w:tr>
      <w:tr w:rsidR="00BB7B15" w:rsidRPr="00876157" w14:paraId="2371A7A8" w14:textId="77777777">
        <w:trPr>
          <w:jc w:val="center"/>
        </w:trPr>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393932E9" w14:textId="77777777" w:rsidR="00BB7B15" w:rsidRPr="00876157" w:rsidRDefault="00E0509E">
            <w:pPr>
              <w:pStyle w:val="Standard"/>
              <w:ind w:right="-567"/>
              <w:rPr>
                <w:rFonts w:ascii="Arial Narrow" w:hAnsi="Arial Narrow"/>
              </w:rPr>
            </w:pPr>
            <w:r w:rsidRPr="00876157">
              <w:rPr>
                <w:rFonts w:ascii="Arial Narrow" w:hAnsi="Arial Narrow"/>
              </w:rPr>
              <w:t>3</w:t>
            </w:r>
          </w:p>
        </w:tc>
        <w:tc>
          <w:tcPr>
            <w:tcW w:w="2021" w:type="dxa"/>
            <w:tcBorders>
              <w:top w:val="single" w:sz="4" w:space="0" w:color="000000"/>
              <w:left w:val="single" w:sz="4" w:space="0" w:color="000000"/>
              <w:bottom w:val="single" w:sz="4" w:space="0" w:color="000000"/>
              <w:right w:val="single" w:sz="4" w:space="0" w:color="000000"/>
            </w:tcBorders>
            <w:shd w:val="clear" w:color="auto" w:fill="auto"/>
          </w:tcPr>
          <w:p w14:paraId="6262E9E9" w14:textId="77777777" w:rsidR="00BB7B15" w:rsidRPr="00876157" w:rsidRDefault="00E0509E">
            <w:pPr>
              <w:pStyle w:val="Standard"/>
              <w:ind w:right="-567"/>
              <w:rPr>
                <w:rFonts w:ascii="Arial Narrow" w:hAnsi="Arial Narrow"/>
              </w:rPr>
            </w:pPr>
            <w:r w:rsidRPr="00876157">
              <w:rPr>
                <w:rFonts w:ascii="Arial Narrow" w:hAnsi="Arial Narrow"/>
              </w:rPr>
              <w:t>UPS 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7B4849D" w14:textId="77777777" w:rsidR="00BB7B15" w:rsidRPr="00876157" w:rsidRDefault="00E0509E">
            <w:pPr>
              <w:pStyle w:val="Standard"/>
              <w:ind w:right="-567"/>
              <w:jc w:val="center"/>
              <w:rPr>
                <w:rFonts w:ascii="Arial Narrow" w:hAnsi="Arial Narrow"/>
              </w:rPr>
            </w:pPr>
            <w:r w:rsidRPr="00876157">
              <w:rPr>
                <w:rFonts w:ascii="Arial Narrow" w:hAnsi="Arial Narrow"/>
              </w:rPr>
              <w:t>1</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3501CE7" w14:textId="77777777" w:rsidR="00BB7B15" w:rsidRPr="00876157" w:rsidRDefault="00E0509E">
            <w:pPr>
              <w:pStyle w:val="Standard"/>
              <w:ind w:right="-567"/>
              <w:jc w:val="center"/>
              <w:rPr>
                <w:rFonts w:ascii="Arial Narrow" w:hAnsi="Arial Narrow"/>
              </w:rPr>
            </w:pPr>
            <w:r w:rsidRPr="00876157">
              <w:rPr>
                <w:rFonts w:ascii="Arial Narrow" w:hAnsi="Arial Narrow"/>
              </w:rPr>
              <w:t>120</w:t>
            </w:r>
          </w:p>
        </w:tc>
      </w:tr>
      <w:tr w:rsidR="00BB7B15" w:rsidRPr="00876157" w14:paraId="66749EBD" w14:textId="77777777">
        <w:trPr>
          <w:jc w:val="center"/>
        </w:trPr>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5A39946C" w14:textId="77777777" w:rsidR="00BB7B15" w:rsidRPr="00876157" w:rsidRDefault="00E0509E">
            <w:pPr>
              <w:pStyle w:val="Standard"/>
              <w:ind w:right="-567"/>
              <w:rPr>
                <w:rFonts w:ascii="Arial Narrow" w:hAnsi="Arial Narrow"/>
              </w:rPr>
            </w:pPr>
            <w:r w:rsidRPr="00876157">
              <w:rPr>
                <w:rFonts w:ascii="Arial Narrow" w:hAnsi="Arial Narrow"/>
              </w:rPr>
              <w:t>4</w:t>
            </w:r>
          </w:p>
        </w:tc>
        <w:tc>
          <w:tcPr>
            <w:tcW w:w="2021" w:type="dxa"/>
            <w:tcBorders>
              <w:top w:val="single" w:sz="4" w:space="0" w:color="000000"/>
              <w:left w:val="single" w:sz="4" w:space="0" w:color="000000"/>
              <w:bottom w:val="single" w:sz="4" w:space="0" w:color="000000"/>
              <w:right w:val="single" w:sz="4" w:space="0" w:color="000000"/>
            </w:tcBorders>
            <w:shd w:val="clear" w:color="auto" w:fill="auto"/>
          </w:tcPr>
          <w:p w14:paraId="6DFFDC82" w14:textId="77777777" w:rsidR="00BB7B15" w:rsidRPr="00876157" w:rsidRDefault="00E0509E">
            <w:pPr>
              <w:pStyle w:val="Standard"/>
              <w:ind w:right="-567"/>
              <w:rPr>
                <w:rFonts w:ascii="Arial Narrow" w:hAnsi="Arial Narrow"/>
              </w:rPr>
            </w:pPr>
            <w:r w:rsidRPr="00876157">
              <w:rPr>
                <w:rFonts w:ascii="Arial Narrow" w:hAnsi="Arial Narrow"/>
              </w:rPr>
              <w:t>UPS 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BBB48F0" w14:textId="77777777" w:rsidR="00BB7B15" w:rsidRPr="00876157" w:rsidRDefault="00E0509E">
            <w:pPr>
              <w:pStyle w:val="Standard"/>
              <w:ind w:right="-567"/>
              <w:jc w:val="center"/>
              <w:rPr>
                <w:rFonts w:ascii="Arial Narrow" w:hAnsi="Arial Narrow"/>
              </w:rPr>
            </w:pPr>
            <w:r w:rsidRPr="00876157">
              <w:rPr>
                <w:rFonts w:ascii="Arial Narrow" w:hAnsi="Arial Narrow"/>
              </w:rPr>
              <w:t>2</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AE9CD45" w14:textId="77777777" w:rsidR="00BB7B15" w:rsidRPr="00876157" w:rsidRDefault="00E0509E">
            <w:pPr>
              <w:pStyle w:val="Standard"/>
              <w:ind w:right="-567"/>
              <w:jc w:val="center"/>
              <w:rPr>
                <w:rFonts w:ascii="Arial Narrow" w:hAnsi="Arial Narrow"/>
              </w:rPr>
            </w:pPr>
            <w:r w:rsidRPr="00876157">
              <w:rPr>
                <w:rFonts w:ascii="Arial Narrow" w:hAnsi="Arial Narrow"/>
              </w:rPr>
              <w:t>120</w:t>
            </w:r>
          </w:p>
        </w:tc>
      </w:tr>
    </w:tbl>
    <w:p w14:paraId="22FAAE3A" w14:textId="77777777" w:rsidR="00BB7B15" w:rsidRPr="00876157" w:rsidRDefault="00BB7B15">
      <w:pPr>
        <w:pStyle w:val="Standard"/>
        <w:ind w:left="-284" w:right="-567"/>
        <w:rPr>
          <w:rFonts w:ascii="Arial Narrow" w:hAnsi="Arial Narrow"/>
        </w:rPr>
      </w:pPr>
    </w:p>
    <w:p w14:paraId="05FA9A53" w14:textId="77777777" w:rsidR="00BB7B15" w:rsidRPr="00876157" w:rsidRDefault="00E0509E">
      <w:pPr>
        <w:rPr>
          <w:rFonts w:ascii="Arial Narrow" w:hAnsi="Arial Narrow" w:cs="Calibri"/>
          <w:b/>
          <w:bCs/>
          <w:sz w:val="24"/>
          <w:szCs w:val="24"/>
        </w:rPr>
      </w:pPr>
      <w:bookmarkStart w:id="107" w:name="_Toc111301030"/>
      <w:r w:rsidRPr="00876157">
        <w:rPr>
          <w:rFonts w:ascii="Arial Narrow" w:hAnsi="Arial Narrow" w:cs="Calibri"/>
          <w:b/>
          <w:bCs/>
          <w:sz w:val="24"/>
          <w:szCs w:val="24"/>
        </w:rPr>
        <w:t>4. Szczegółowa specyfikacja sprzętu – serwer.</w:t>
      </w:r>
      <w:bookmarkEnd w:id="107"/>
    </w:p>
    <w:p w14:paraId="79FF1EEA" w14:textId="77777777" w:rsidR="00BB7B15" w:rsidRPr="00876157" w:rsidRDefault="00BB7B15">
      <w:pPr>
        <w:pStyle w:val="Standard"/>
        <w:rPr>
          <w:rFonts w:ascii="Arial Narrow" w:hAnsi="Arial Narrow"/>
        </w:rPr>
      </w:pPr>
    </w:p>
    <w:tbl>
      <w:tblPr>
        <w:tblW w:w="8777" w:type="dxa"/>
        <w:tblInd w:w="5" w:type="dxa"/>
        <w:tblLayout w:type="fixed"/>
        <w:tblLook w:val="04A0" w:firstRow="1" w:lastRow="0" w:firstColumn="1" w:lastColumn="0" w:noHBand="0" w:noVBand="1"/>
      </w:tblPr>
      <w:tblGrid>
        <w:gridCol w:w="2624"/>
        <w:gridCol w:w="6153"/>
      </w:tblGrid>
      <w:tr w:rsidR="00BB7B15" w:rsidRPr="00876157" w14:paraId="79BE08A0" w14:textId="77777777">
        <w:trPr>
          <w:trHeight w:val="668"/>
        </w:trPr>
        <w:tc>
          <w:tcPr>
            <w:tcW w:w="8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520320" w14:textId="77777777" w:rsidR="00BB7B15" w:rsidRPr="00876157" w:rsidRDefault="00E0509E">
            <w:pPr>
              <w:jc w:val="center"/>
              <w:rPr>
                <w:rFonts w:ascii="Arial Narrow" w:eastAsia="DengXian Light" w:hAnsi="Arial Narrow"/>
                <w:b/>
                <w:bCs/>
                <w:sz w:val="24"/>
                <w:szCs w:val="24"/>
              </w:rPr>
            </w:pPr>
            <w:bookmarkStart w:id="108" w:name="_Toc111301031"/>
            <w:bookmarkStart w:id="109" w:name="_Hlk111898759"/>
            <w:r w:rsidRPr="00876157">
              <w:rPr>
                <w:rFonts w:ascii="Arial Narrow" w:eastAsia="DengXian Light" w:hAnsi="Arial Narrow"/>
                <w:b/>
                <w:bCs/>
                <w:sz w:val="24"/>
                <w:szCs w:val="24"/>
              </w:rPr>
              <w:t>Dostawa SERWERA SIECIOWEGO - specyfikacja</w:t>
            </w:r>
            <w:bookmarkEnd w:id="108"/>
          </w:p>
          <w:p w14:paraId="244EAFE1" w14:textId="77777777" w:rsidR="00BB7B15" w:rsidRPr="00876157" w:rsidRDefault="00BB7B15">
            <w:pPr>
              <w:pStyle w:val="Standard"/>
              <w:jc w:val="center"/>
              <w:rPr>
                <w:rFonts w:ascii="Arial Narrow" w:hAnsi="Arial Narrow" w:cstheme="minorHAnsi"/>
              </w:rPr>
            </w:pPr>
          </w:p>
        </w:tc>
      </w:tr>
      <w:tr w:rsidR="00BB7B15" w:rsidRPr="00876157" w14:paraId="0B4596BC" w14:textId="77777777">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DE3AE" w14:textId="77777777" w:rsidR="00BB7B15" w:rsidRPr="00876157" w:rsidRDefault="00E0509E">
            <w:pPr>
              <w:pStyle w:val="Standard"/>
              <w:jc w:val="center"/>
              <w:rPr>
                <w:rFonts w:ascii="Arial Narrow" w:hAnsi="Arial Narrow" w:cstheme="minorHAnsi"/>
              </w:rPr>
            </w:pPr>
            <w:r w:rsidRPr="00876157">
              <w:rPr>
                <w:rFonts w:ascii="Arial Narrow" w:eastAsia="Calibri" w:hAnsi="Arial Narrow" w:cstheme="minorHAnsi"/>
              </w:rPr>
              <w:t>PARAMETR</w:t>
            </w:r>
          </w:p>
        </w:tc>
        <w:tc>
          <w:tcPr>
            <w:tcW w:w="6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43FEF" w14:textId="77777777" w:rsidR="00BB7B15" w:rsidRPr="00876157" w:rsidRDefault="00E0509E">
            <w:pPr>
              <w:pStyle w:val="Standard"/>
              <w:jc w:val="center"/>
              <w:rPr>
                <w:rFonts w:ascii="Arial Narrow" w:hAnsi="Arial Narrow" w:cstheme="minorHAnsi"/>
              </w:rPr>
            </w:pPr>
            <w:r w:rsidRPr="00876157">
              <w:rPr>
                <w:rFonts w:ascii="Arial Narrow" w:hAnsi="Arial Narrow" w:cstheme="minorHAnsi"/>
              </w:rPr>
              <w:t>WYMAGANIA</w:t>
            </w:r>
          </w:p>
        </w:tc>
      </w:tr>
      <w:tr w:rsidR="00BB7B15" w:rsidRPr="00876157" w14:paraId="2F65B875" w14:textId="77777777">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07B454C9" w14:textId="77777777" w:rsidR="00BB7B15" w:rsidRPr="00876157" w:rsidRDefault="00E0509E">
            <w:pPr>
              <w:pStyle w:val="Standard"/>
              <w:rPr>
                <w:rFonts w:ascii="Arial Narrow" w:hAnsi="Arial Narrow" w:cstheme="minorHAnsi"/>
              </w:rPr>
            </w:pPr>
            <w:r w:rsidRPr="00876157">
              <w:rPr>
                <w:rFonts w:ascii="Arial Narrow" w:hAnsi="Arial Narrow" w:cstheme="minorHAnsi"/>
              </w:rPr>
              <w:t>Sprzęt wyprodukowany</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14:paraId="2C25561F" w14:textId="77777777" w:rsidR="00BB7B15" w:rsidRPr="00876157" w:rsidRDefault="00E0509E">
            <w:pPr>
              <w:pStyle w:val="Standard"/>
              <w:rPr>
                <w:rFonts w:ascii="Arial Narrow" w:hAnsi="Arial Narrow" w:cstheme="minorHAnsi"/>
              </w:rPr>
            </w:pPr>
            <w:r w:rsidRPr="00876157">
              <w:rPr>
                <w:rFonts w:ascii="Arial Narrow" w:eastAsia="Calibri" w:hAnsi="Arial Narrow" w:cstheme="minorHAnsi"/>
              </w:rPr>
              <w:t>Nie wcześniej niż 3 miesiące przed datą publikacji ogłoszenia</w:t>
            </w:r>
          </w:p>
        </w:tc>
      </w:tr>
      <w:tr w:rsidR="00BB7B15" w:rsidRPr="00876157" w14:paraId="06D8D09D" w14:textId="77777777">
        <w:trPr>
          <w:trHeight w:val="296"/>
        </w:trPr>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6C622822" w14:textId="77777777" w:rsidR="00BB7B15" w:rsidRPr="00876157" w:rsidRDefault="00E0509E">
            <w:pPr>
              <w:pStyle w:val="Standard"/>
              <w:rPr>
                <w:rFonts w:ascii="Arial Narrow" w:hAnsi="Arial Narrow" w:cstheme="minorHAnsi"/>
              </w:rPr>
            </w:pPr>
            <w:r w:rsidRPr="00876157">
              <w:rPr>
                <w:rFonts w:ascii="Arial Narrow" w:eastAsia="Calibri" w:hAnsi="Arial Narrow" w:cstheme="minorHAnsi"/>
                <w:bCs/>
              </w:rPr>
              <w:t>Obudowa</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14:paraId="0CAA9312" w14:textId="77777777" w:rsidR="00BB7B15" w:rsidRPr="00876157" w:rsidRDefault="00E0509E">
            <w:pPr>
              <w:pStyle w:val="Standard"/>
              <w:rPr>
                <w:rFonts w:ascii="Arial Narrow" w:hAnsi="Arial Narrow" w:cstheme="minorHAnsi"/>
                <w:bCs/>
              </w:rPr>
            </w:pPr>
            <w:r w:rsidRPr="00876157">
              <w:rPr>
                <w:rFonts w:ascii="Arial Narrow" w:hAnsi="Arial Narrow" w:cstheme="minorHAnsi"/>
                <w:bCs/>
              </w:rPr>
              <w:t>19” 1U lub 2U, min. 4 zatoki dla dysków 3.5”</w:t>
            </w:r>
          </w:p>
        </w:tc>
      </w:tr>
      <w:tr w:rsidR="00BB7B15" w:rsidRPr="00876157" w14:paraId="3278ACAD" w14:textId="77777777">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46C7DDEB" w14:textId="77777777" w:rsidR="00BB7B15" w:rsidRPr="00876157" w:rsidRDefault="00E0509E">
            <w:pPr>
              <w:pStyle w:val="Standard"/>
              <w:rPr>
                <w:rFonts w:ascii="Arial Narrow" w:hAnsi="Arial Narrow" w:cstheme="minorHAnsi"/>
              </w:rPr>
            </w:pPr>
            <w:r w:rsidRPr="00876157">
              <w:rPr>
                <w:rFonts w:ascii="Arial Narrow" w:hAnsi="Arial Narrow" w:cstheme="minorHAnsi"/>
              </w:rPr>
              <w:t>Procesor</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14:paraId="7C9953C3" w14:textId="77777777" w:rsidR="00BB7B15" w:rsidRPr="00876157" w:rsidRDefault="00E0509E">
            <w:pPr>
              <w:pStyle w:val="Standard"/>
              <w:numPr>
                <w:ilvl w:val="0"/>
                <w:numId w:val="25"/>
              </w:numPr>
              <w:rPr>
                <w:rFonts w:ascii="Arial Narrow" w:hAnsi="Arial Narrow" w:cstheme="minorHAnsi"/>
              </w:rPr>
            </w:pPr>
            <w:r w:rsidRPr="00876157">
              <w:rPr>
                <w:rFonts w:ascii="Arial Narrow" w:hAnsi="Arial Narrow" w:cstheme="minorHAnsi"/>
              </w:rPr>
              <w:t>zainstalowany min. 1 procesor max. 16 rdzeniowy, z możliwością rozbudowy o drugi procesor,</w:t>
            </w:r>
          </w:p>
          <w:p w14:paraId="07920541" w14:textId="36988557" w:rsidR="00284165" w:rsidRDefault="00E0509E">
            <w:pPr>
              <w:pStyle w:val="Standard"/>
              <w:numPr>
                <w:ilvl w:val="0"/>
                <w:numId w:val="305"/>
              </w:numPr>
              <w:rPr>
                <w:rFonts w:ascii="Arial Narrow" w:hAnsi="Arial Narrow" w:cstheme="minorHAnsi"/>
              </w:rPr>
            </w:pPr>
            <w:r w:rsidRPr="00876157">
              <w:rPr>
                <w:rFonts w:ascii="Arial Narrow" w:hAnsi="Arial Narrow" w:cstheme="minorHAnsi"/>
              </w:rPr>
              <w:t xml:space="preserve">wydajność min. </w:t>
            </w:r>
            <w:r w:rsidR="00D468EA">
              <w:rPr>
                <w:rFonts w:ascii="Arial Narrow" w:hAnsi="Arial Narrow" w:cstheme="minorHAnsi"/>
              </w:rPr>
              <w:t>2</w:t>
            </w:r>
            <w:r w:rsidRPr="00876157">
              <w:rPr>
                <w:rFonts w:ascii="Arial Narrow" w:hAnsi="Arial Narrow" w:cstheme="minorHAnsi"/>
              </w:rPr>
              <w:t xml:space="preserve">0 000 punktów zgodnie z  </w:t>
            </w:r>
            <w:bookmarkStart w:id="110" w:name="_Hlk111893316"/>
          </w:p>
          <w:p w14:paraId="335D1CCB" w14:textId="1127A809" w:rsidR="00BB7B15" w:rsidRDefault="00000000" w:rsidP="00284165">
            <w:pPr>
              <w:pStyle w:val="Standard"/>
              <w:ind w:left="420"/>
              <w:rPr>
                <w:rFonts w:ascii="Arial Narrow" w:hAnsi="Arial Narrow" w:cstheme="minorHAnsi"/>
              </w:rPr>
            </w:pPr>
            <w:hyperlink r:id="rId23" w:history="1">
              <w:r w:rsidR="00284165" w:rsidRPr="00303391">
                <w:rPr>
                  <w:rStyle w:val="Hipercze"/>
                  <w:rFonts w:ascii="Arial Narrow" w:hAnsi="Arial Narrow" w:cstheme="minorHAnsi"/>
                </w:rPr>
                <w:t>https://www.cpubenchmark.net/cpu_list.php</w:t>
              </w:r>
            </w:hyperlink>
            <w:bookmarkEnd w:id="110"/>
          </w:p>
          <w:p w14:paraId="212F666A" w14:textId="4820F4D3" w:rsidR="00284165" w:rsidRPr="00876157" w:rsidRDefault="00284165" w:rsidP="00284165">
            <w:pPr>
              <w:pStyle w:val="Standard"/>
              <w:ind w:left="420"/>
              <w:rPr>
                <w:rFonts w:ascii="Arial Narrow" w:hAnsi="Arial Narrow" w:cstheme="minorHAnsi"/>
              </w:rPr>
            </w:pPr>
          </w:p>
        </w:tc>
      </w:tr>
      <w:tr w:rsidR="00BB7B15" w:rsidRPr="00876157" w14:paraId="12B700A7" w14:textId="77777777">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5A853D37" w14:textId="77777777" w:rsidR="00BB7B15" w:rsidRPr="00876157" w:rsidRDefault="00E0509E">
            <w:pPr>
              <w:pStyle w:val="Standard"/>
              <w:rPr>
                <w:rFonts w:ascii="Arial Narrow" w:hAnsi="Arial Narrow" w:cstheme="minorHAnsi"/>
              </w:rPr>
            </w:pPr>
            <w:r w:rsidRPr="00876157">
              <w:rPr>
                <w:rFonts w:ascii="Arial Narrow" w:hAnsi="Arial Narrow" w:cstheme="minorHAnsi"/>
              </w:rPr>
              <w:t>Bios</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14:paraId="448A550D" w14:textId="77777777" w:rsidR="00BB7B15" w:rsidRPr="00876157" w:rsidRDefault="00E0509E">
            <w:pPr>
              <w:pStyle w:val="Standard"/>
              <w:numPr>
                <w:ilvl w:val="0"/>
                <w:numId w:val="306"/>
              </w:numPr>
              <w:rPr>
                <w:rFonts w:ascii="Arial Narrow" w:hAnsi="Arial Narrow" w:cstheme="minorHAnsi"/>
                <w:bCs/>
              </w:rPr>
            </w:pPr>
            <w:r w:rsidRPr="00876157">
              <w:rPr>
                <w:rFonts w:ascii="Arial Narrow" w:hAnsi="Arial Narrow" w:cstheme="minorHAnsi"/>
                <w:bCs/>
              </w:rPr>
              <w:t>Zgodny ze specyfikacją UEFI (</w:t>
            </w:r>
            <w:proofErr w:type="spellStart"/>
            <w:r w:rsidRPr="00876157">
              <w:rPr>
                <w:rFonts w:ascii="Arial Narrow" w:hAnsi="Arial Narrow" w:cstheme="minorHAnsi"/>
                <w:bCs/>
              </w:rPr>
              <w:t>Unified</w:t>
            </w:r>
            <w:proofErr w:type="spellEnd"/>
            <w:r w:rsidRPr="00876157">
              <w:rPr>
                <w:rFonts w:ascii="Arial Narrow" w:hAnsi="Arial Narrow" w:cstheme="minorHAnsi"/>
                <w:bCs/>
              </w:rPr>
              <w:t xml:space="preserve"> </w:t>
            </w:r>
            <w:proofErr w:type="spellStart"/>
            <w:r w:rsidRPr="00876157">
              <w:rPr>
                <w:rFonts w:ascii="Arial Narrow" w:hAnsi="Arial Narrow" w:cstheme="minorHAnsi"/>
                <w:bCs/>
              </w:rPr>
              <w:t>Extensible</w:t>
            </w:r>
            <w:proofErr w:type="spellEnd"/>
            <w:r w:rsidRPr="00876157">
              <w:rPr>
                <w:rFonts w:ascii="Arial Narrow" w:hAnsi="Arial Narrow" w:cstheme="minorHAnsi"/>
                <w:bCs/>
              </w:rPr>
              <w:t xml:space="preserve"> </w:t>
            </w:r>
            <w:proofErr w:type="spellStart"/>
            <w:r w:rsidRPr="00876157">
              <w:rPr>
                <w:rFonts w:ascii="Arial Narrow" w:hAnsi="Arial Narrow" w:cstheme="minorHAnsi"/>
                <w:bCs/>
              </w:rPr>
              <w:t>Firmware</w:t>
            </w:r>
            <w:proofErr w:type="spellEnd"/>
            <w:r w:rsidRPr="00876157">
              <w:rPr>
                <w:rFonts w:ascii="Arial Narrow" w:hAnsi="Arial Narrow" w:cstheme="minorHAnsi"/>
                <w:bCs/>
              </w:rPr>
              <w:t xml:space="preserve"> </w:t>
            </w:r>
            <w:r w:rsidRPr="00876157">
              <w:rPr>
                <w:rFonts w:ascii="Arial Narrow" w:hAnsi="Arial Narrow" w:cstheme="minorHAnsi"/>
                <w:bCs/>
              </w:rPr>
              <w:lastRenderedPageBreak/>
              <w:t xml:space="preserve">Interface)  </w:t>
            </w:r>
          </w:p>
          <w:p w14:paraId="09EDA70C" w14:textId="77777777" w:rsidR="00BB7B15" w:rsidRPr="00876157" w:rsidRDefault="00E0509E">
            <w:pPr>
              <w:pStyle w:val="Standard"/>
              <w:numPr>
                <w:ilvl w:val="0"/>
                <w:numId w:val="307"/>
              </w:numPr>
              <w:rPr>
                <w:rFonts w:ascii="Arial Narrow" w:hAnsi="Arial Narrow" w:cstheme="minorHAnsi"/>
                <w:bCs/>
              </w:rPr>
            </w:pPr>
            <w:r w:rsidRPr="00876157">
              <w:rPr>
                <w:rFonts w:ascii="Arial Narrow" w:hAnsi="Arial Narrow" w:cstheme="minorHAnsi"/>
                <w:bCs/>
              </w:rPr>
              <w:t>Musi zapewniać, bez uruchamiania systemu operacyjnego z dysku twardego komputera lub innych podłączonych do niego urządzeń zewnętrznych odczytania z BIOS informacji o:</w:t>
            </w:r>
          </w:p>
          <w:p w14:paraId="7D2E2A3B" w14:textId="77777777" w:rsidR="00BB7B15" w:rsidRPr="00876157" w:rsidRDefault="00E0509E">
            <w:pPr>
              <w:pStyle w:val="Standard"/>
              <w:numPr>
                <w:ilvl w:val="0"/>
                <w:numId w:val="308"/>
              </w:numPr>
              <w:rPr>
                <w:rFonts w:ascii="Arial Narrow" w:hAnsi="Arial Narrow" w:cstheme="minorHAnsi"/>
                <w:bCs/>
              </w:rPr>
            </w:pPr>
            <w:r w:rsidRPr="00876157">
              <w:rPr>
                <w:rFonts w:ascii="Arial Narrow" w:hAnsi="Arial Narrow" w:cstheme="minorHAnsi"/>
                <w:bCs/>
              </w:rPr>
              <w:t>wersji BIOS,</w:t>
            </w:r>
          </w:p>
          <w:p w14:paraId="6F172672" w14:textId="77777777" w:rsidR="00BB7B15" w:rsidRPr="00876157" w:rsidRDefault="00E0509E">
            <w:pPr>
              <w:pStyle w:val="Standard"/>
              <w:numPr>
                <w:ilvl w:val="0"/>
                <w:numId w:val="309"/>
              </w:numPr>
              <w:rPr>
                <w:rFonts w:ascii="Arial Narrow" w:hAnsi="Arial Narrow" w:cstheme="minorHAnsi"/>
                <w:bCs/>
              </w:rPr>
            </w:pPr>
            <w:r w:rsidRPr="00876157">
              <w:rPr>
                <w:rFonts w:ascii="Arial Narrow" w:hAnsi="Arial Narrow" w:cstheme="minorHAnsi"/>
                <w:bCs/>
              </w:rPr>
              <w:t>nr seryjnym komputera wraz z datą jego wyprodukowania,</w:t>
            </w:r>
          </w:p>
          <w:p w14:paraId="662ADDEB" w14:textId="77777777" w:rsidR="00BB7B15" w:rsidRPr="00876157" w:rsidRDefault="00E0509E">
            <w:pPr>
              <w:pStyle w:val="Standard"/>
              <w:numPr>
                <w:ilvl w:val="0"/>
                <w:numId w:val="310"/>
              </w:numPr>
              <w:rPr>
                <w:rFonts w:ascii="Arial Narrow" w:hAnsi="Arial Narrow" w:cstheme="minorHAnsi"/>
                <w:bCs/>
              </w:rPr>
            </w:pPr>
            <w:r w:rsidRPr="00876157">
              <w:rPr>
                <w:rFonts w:ascii="Arial Narrow" w:hAnsi="Arial Narrow" w:cstheme="minorHAnsi"/>
                <w:bCs/>
              </w:rPr>
              <w:t>ilości i sposobu obłożenia slotów pamięciami RAM,</w:t>
            </w:r>
          </w:p>
          <w:p w14:paraId="15907FFA" w14:textId="77777777" w:rsidR="00BB7B15" w:rsidRPr="00876157" w:rsidRDefault="00E0509E">
            <w:pPr>
              <w:pStyle w:val="Standard"/>
              <w:numPr>
                <w:ilvl w:val="0"/>
                <w:numId w:val="311"/>
              </w:numPr>
              <w:rPr>
                <w:rFonts w:ascii="Arial Narrow" w:hAnsi="Arial Narrow" w:cstheme="minorHAnsi"/>
                <w:bCs/>
              </w:rPr>
            </w:pPr>
            <w:r w:rsidRPr="00876157">
              <w:rPr>
                <w:rFonts w:ascii="Arial Narrow" w:hAnsi="Arial Narrow" w:cstheme="minorHAnsi"/>
                <w:bCs/>
              </w:rPr>
              <w:t>typie procesora wraz z informacją o ilości rdzeni, wielkości pamięci cache L2 i L3,</w:t>
            </w:r>
          </w:p>
          <w:p w14:paraId="638A5A1B" w14:textId="77777777" w:rsidR="00BB7B15" w:rsidRPr="00876157" w:rsidRDefault="00E0509E">
            <w:pPr>
              <w:pStyle w:val="Standard"/>
              <w:numPr>
                <w:ilvl w:val="0"/>
                <w:numId w:val="312"/>
              </w:numPr>
              <w:rPr>
                <w:rFonts w:ascii="Arial Narrow" w:hAnsi="Arial Narrow" w:cstheme="minorHAnsi"/>
                <w:bCs/>
              </w:rPr>
            </w:pPr>
            <w:r w:rsidRPr="00876157">
              <w:rPr>
                <w:rFonts w:ascii="Arial Narrow" w:hAnsi="Arial Narrow" w:cstheme="minorHAnsi"/>
                <w:bCs/>
              </w:rPr>
              <w:t>pojemności zainstalowanego dysku twardego</w:t>
            </w:r>
          </w:p>
          <w:p w14:paraId="4DAFB82A" w14:textId="77777777" w:rsidR="00BB7B15" w:rsidRPr="00876157" w:rsidRDefault="00E0509E">
            <w:pPr>
              <w:pStyle w:val="Standard"/>
              <w:numPr>
                <w:ilvl w:val="0"/>
                <w:numId w:val="313"/>
              </w:numPr>
              <w:rPr>
                <w:rFonts w:ascii="Arial Narrow" w:hAnsi="Arial Narrow" w:cstheme="minorHAnsi"/>
                <w:bCs/>
              </w:rPr>
            </w:pPr>
            <w:r w:rsidRPr="00876157">
              <w:rPr>
                <w:rFonts w:ascii="Arial Narrow" w:hAnsi="Arial Narrow" w:cstheme="minorHAnsi"/>
                <w:bCs/>
              </w:rPr>
              <w:t>MAC adresie zintegrowanej karty sieciowej</w:t>
            </w:r>
          </w:p>
          <w:p w14:paraId="693914D9" w14:textId="77777777" w:rsidR="00BB7B15" w:rsidRPr="00876157" w:rsidRDefault="00E0509E">
            <w:pPr>
              <w:pStyle w:val="Standard"/>
              <w:numPr>
                <w:ilvl w:val="0"/>
                <w:numId w:val="314"/>
              </w:numPr>
              <w:rPr>
                <w:rFonts w:ascii="Arial Narrow" w:hAnsi="Arial Narrow" w:cstheme="minorHAnsi"/>
                <w:bCs/>
              </w:rPr>
            </w:pPr>
            <w:r w:rsidRPr="00876157">
              <w:rPr>
                <w:rFonts w:ascii="Arial Narrow" w:hAnsi="Arial Narrow" w:cstheme="minorHAnsi"/>
                <w:bCs/>
              </w:rPr>
              <w:t>kontrolerze audio</w:t>
            </w:r>
          </w:p>
          <w:p w14:paraId="4DE1B0C2" w14:textId="77777777" w:rsidR="00BB7B15" w:rsidRPr="00876157" w:rsidRDefault="00E0509E">
            <w:pPr>
              <w:pStyle w:val="Standard"/>
              <w:keepNext/>
              <w:rPr>
                <w:rFonts w:ascii="Arial Narrow" w:hAnsi="Arial Narrow" w:cstheme="minorHAnsi"/>
              </w:rPr>
            </w:pPr>
            <w:r w:rsidRPr="00876157">
              <w:rPr>
                <w:rFonts w:ascii="Arial Narrow" w:eastAsia="Calibri" w:hAnsi="Arial Narrow" w:cstheme="minorHAnsi"/>
                <w:b/>
              </w:rPr>
              <w:t>BIOS musi posiadać:</w:t>
            </w:r>
          </w:p>
          <w:p w14:paraId="6646D9D7" w14:textId="77777777" w:rsidR="00BB7B15" w:rsidRPr="00876157" w:rsidRDefault="00E0509E">
            <w:pPr>
              <w:pStyle w:val="Akapitzlist"/>
              <w:numPr>
                <w:ilvl w:val="0"/>
                <w:numId w:val="315"/>
              </w:numPr>
              <w:jc w:val="both"/>
              <w:rPr>
                <w:rFonts w:ascii="Arial Narrow" w:hAnsi="Arial Narrow" w:cstheme="minorHAnsi"/>
              </w:rPr>
            </w:pPr>
            <w:r w:rsidRPr="00876157">
              <w:rPr>
                <w:rFonts w:ascii="Arial Narrow" w:eastAsia="Calibri" w:hAnsi="Arial Narrow" w:cstheme="minorHAnsi"/>
                <w:bCs/>
              </w:rPr>
              <w:t>Możliwość ustawienia hasła administratora</w:t>
            </w:r>
          </w:p>
          <w:p w14:paraId="4720055E" w14:textId="77777777" w:rsidR="00BB7B15" w:rsidRPr="00876157" w:rsidRDefault="00E0509E">
            <w:pPr>
              <w:pStyle w:val="Akapitzlist"/>
              <w:numPr>
                <w:ilvl w:val="0"/>
                <w:numId w:val="316"/>
              </w:numPr>
              <w:jc w:val="both"/>
              <w:rPr>
                <w:rFonts w:ascii="Arial Narrow" w:hAnsi="Arial Narrow" w:cstheme="minorHAnsi"/>
              </w:rPr>
            </w:pPr>
            <w:r w:rsidRPr="00876157">
              <w:rPr>
                <w:rFonts w:ascii="Arial Narrow" w:eastAsia="Calibri" w:hAnsi="Arial Narrow" w:cstheme="minorHAnsi"/>
                <w:bCs/>
              </w:rPr>
              <w:t xml:space="preserve">Możliwość ustawienia portów USB w trybie „no BOOT”, czyli podczas startu komputer nie wykrywa urządzeń </w:t>
            </w:r>
            <w:proofErr w:type="spellStart"/>
            <w:r w:rsidRPr="00876157">
              <w:rPr>
                <w:rFonts w:ascii="Arial Narrow" w:eastAsia="Calibri" w:hAnsi="Arial Narrow" w:cstheme="minorHAnsi"/>
                <w:bCs/>
              </w:rPr>
              <w:t>bootujących</w:t>
            </w:r>
            <w:proofErr w:type="spellEnd"/>
            <w:r w:rsidRPr="00876157">
              <w:rPr>
                <w:rFonts w:ascii="Arial Narrow" w:eastAsia="Calibri" w:hAnsi="Arial Narrow" w:cstheme="minorHAnsi"/>
                <w:bCs/>
              </w:rPr>
              <w:t xml:space="preserve"> typu USB, natomiast po uruchomieniu systemu operacyjnego porty USB są aktywne,</w:t>
            </w:r>
          </w:p>
          <w:p w14:paraId="327AAF15" w14:textId="77777777" w:rsidR="00BB7B15" w:rsidRPr="00876157" w:rsidRDefault="00E0509E">
            <w:pPr>
              <w:pStyle w:val="Akapitzlist"/>
              <w:numPr>
                <w:ilvl w:val="0"/>
                <w:numId w:val="317"/>
              </w:numPr>
              <w:jc w:val="both"/>
              <w:rPr>
                <w:rFonts w:ascii="Arial Narrow" w:hAnsi="Arial Narrow" w:cstheme="minorHAnsi"/>
              </w:rPr>
            </w:pPr>
            <w:r w:rsidRPr="00876157">
              <w:rPr>
                <w:rFonts w:ascii="Arial Narrow" w:eastAsia="Calibri" w:hAnsi="Arial Narrow" w:cstheme="minorHAnsi"/>
                <w:bCs/>
              </w:rPr>
              <w:t xml:space="preserve">Sprawdzenie Master </w:t>
            </w:r>
            <w:proofErr w:type="spellStart"/>
            <w:r w:rsidRPr="00876157">
              <w:rPr>
                <w:rFonts w:ascii="Arial Narrow" w:eastAsia="Calibri" w:hAnsi="Arial Narrow" w:cstheme="minorHAnsi"/>
                <w:bCs/>
              </w:rPr>
              <w:t>Boot</w:t>
            </w:r>
            <w:proofErr w:type="spellEnd"/>
            <w:r w:rsidRPr="00876157">
              <w:rPr>
                <w:rFonts w:ascii="Arial Narrow" w:eastAsia="Calibri" w:hAnsi="Arial Narrow" w:cstheme="minorHAnsi"/>
                <w:bCs/>
              </w:rPr>
              <w:t xml:space="preserve"> </w:t>
            </w:r>
            <w:proofErr w:type="spellStart"/>
            <w:r w:rsidRPr="00876157">
              <w:rPr>
                <w:rFonts w:ascii="Arial Narrow" w:eastAsia="Calibri" w:hAnsi="Arial Narrow" w:cstheme="minorHAnsi"/>
                <w:bCs/>
              </w:rPr>
              <w:t>Record</w:t>
            </w:r>
            <w:proofErr w:type="spellEnd"/>
            <w:r w:rsidRPr="00876157">
              <w:rPr>
                <w:rFonts w:ascii="Arial Narrow" w:eastAsia="Calibri" w:hAnsi="Arial Narrow" w:cstheme="minorHAnsi"/>
                <w:bCs/>
              </w:rPr>
              <w:t xml:space="preserve"> na gotowość do uruchomienia oferowanego systemu operacyjnego</w:t>
            </w:r>
          </w:p>
          <w:p w14:paraId="279B7A7E" w14:textId="77777777" w:rsidR="00BB7B15" w:rsidRPr="00876157" w:rsidRDefault="00E0509E">
            <w:pPr>
              <w:pStyle w:val="Standard"/>
              <w:numPr>
                <w:ilvl w:val="0"/>
                <w:numId w:val="318"/>
              </w:numPr>
              <w:rPr>
                <w:rFonts w:ascii="Arial Narrow" w:hAnsi="Arial Narrow" w:cstheme="minorHAnsi"/>
              </w:rPr>
            </w:pPr>
            <w:r w:rsidRPr="00876157">
              <w:rPr>
                <w:rFonts w:ascii="Arial Narrow" w:hAnsi="Arial Narrow" w:cstheme="minorHAnsi"/>
              </w:rPr>
              <w:t xml:space="preserve">wbudowany moduł zdalnego zarządzania  (konsoli) pozwalająca na: </w:t>
            </w:r>
            <w:r w:rsidRPr="00876157">
              <w:rPr>
                <w:rFonts w:ascii="Arial Narrow" w:eastAsia="Calibri" w:hAnsi="Arial Narrow" w:cstheme="minorHAnsi"/>
                <w:bCs/>
              </w:rPr>
              <w:t>włączenie, wyłączenie i restart serwera, podgląd logów sprzętowych serwera i karty, przejęcie pełnej konsoli tekstowej serwera niezależnie od jego stanu (także podczas startu, restartu OS). Karta nie zajmująca slotu PCI, możliwość przyporządkowania niezależnego od kart sieciowych serwera adresu IP na wydzielonym porcie Ethernet RJ 45</w:t>
            </w:r>
          </w:p>
        </w:tc>
      </w:tr>
      <w:tr w:rsidR="00BB7B15" w:rsidRPr="00876157" w14:paraId="4F6DA48A" w14:textId="77777777">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11A0C815" w14:textId="77777777" w:rsidR="00BB7B15" w:rsidRPr="00876157" w:rsidRDefault="00E0509E">
            <w:pPr>
              <w:pStyle w:val="Standard"/>
              <w:rPr>
                <w:rFonts w:ascii="Arial Narrow" w:hAnsi="Arial Narrow" w:cstheme="minorHAnsi"/>
              </w:rPr>
            </w:pPr>
            <w:r w:rsidRPr="00876157">
              <w:rPr>
                <w:rFonts w:ascii="Arial Narrow" w:hAnsi="Arial Narrow" w:cstheme="minorHAnsi"/>
              </w:rPr>
              <w:lastRenderedPageBreak/>
              <w:t>RAM</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14:paraId="6028970F" w14:textId="77777777" w:rsidR="00BB7B15" w:rsidRPr="00876157" w:rsidRDefault="00E0509E">
            <w:pPr>
              <w:pStyle w:val="Akapitzlist"/>
              <w:numPr>
                <w:ilvl w:val="0"/>
                <w:numId w:val="319"/>
              </w:numPr>
              <w:jc w:val="both"/>
              <w:rPr>
                <w:rFonts w:ascii="Arial Narrow" w:eastAsia="Calibri" w:hAnsi="Arial Narrow" w:cstheme="minorHAnsi"/>
                <w:bCs/>
              </w:rPr>
            </w:pPr>
            <w:r w:rsidRPr="00876157">
              <w:rPr>
                <w:rFonts w:ascii="Arial Narrow" w:eastAsia="Calibri" w:hAnsi="Arial Narrow" w:cstheme="minorHAnsi"/>
                <w:bCs/>
              </w:rPr>
              <w:t>Pamięć zainstalowana – min 64 GB, 3200 MHz</w:t>
            </w:r>
          </w:p>
          <w:p w14:paraId="1037F497" w14:textId="77777777" w:rsidR="00BB7B15" w:rsidRPr="00876157" w:rsidRDefault="00E0509E">
            <w:pPr>
              <w:pStyle w:val="Akapitzlist"/>
              <w:numPr>
                <w:ilvl w:val="0"/>
                <w:numId w:val="320"/>
              </w:numPr>
              <w:jc w:val="both"/>
              <w:rPr>
                <w:rFonts w:ascii="Arial Narrow" w:eastAsia="Calibri" w:hAnsi="Arial Narrow" w:cstheme="minorHAnsi"/>
                <w:bCs/>
              </w:rPr>
            </w:pPr>
            <w:r w:rsidRPr="00876157">
              <w:rPr>
                <w:rFonts w:ascii="Arial Narrow" w:eastAsia="Calibri" w:hAnsi="Arial Narrow" w:cstheme="minorHAnsi"/>
                <w:bCs/>
              </w:rPr>
              <w:t>możliwość rozbudowy do min. 192 GB</w:t>
            </w:r>
          </w:p>
          <w:p w14:paraId="4DAF0C09" w14:textId="77777777" w:rsidR="00BB7B15" w:rsidRPr="00876157" w:rsidRDefault="00E0509E">
            <w:pPr>
              <w:pStyle w:val="Akapitzlist"/>
              <w:numPr>
                <w:ilvl w:val="0"/>
                <w:numId w:val="321"/>
              </w:numPr>
              <w:jc w:val="both"/>
              <w:rPr>
                <w:rFonts w:ascii="Arial Narrow" w:hAnsi="Arial Narrow" w:cstheme="minorHAnsi"/>
              </w:rPr>
            </w:pPr>
            <w:r w:rsidRPr="00876157">
              <w:rPr>
                <w:rFonts w:ascii="Arial Narrow" w:eastAsia="Calibri" w:hAnsi="Arial Narrow" w:cstheme="minorHAnsi"/>
                <w:bCs/>
              </w:rPr>
              <w:t>zainstalowane min. 2 moduły pamięci</w:t>
            </w:r>
          </w:p>
        </w:tc>
      </w:tr>
      <w:tr w:rsidR="00BB7B15" w:rsidRPr="00876157" w14:paraId="6E748123" w14:textId="77777777">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3C4E11DB" w14:textId="77777777" w:rsidR="00BB7B15" w:rsidRPr="00876157" w:rsidRDefault="00E0509E">
            <w:pPr>
              <w:pStyle w:val="Standard"/>
              <w:rPr>
                <w:rFonts w:ascii="Arial Narrow" w:hAnsi="Arial Narrow" w:cstheme="minorHAnsi"/>
              </w:rPr>
            </w:pPr>
            <w:r w:rsidRPr="00876157">
              <w:rPr>
                <w:rFonts w:ascii="Arial Narrow" w:hAnsi="Arial Narrow" w:cstheme="minorHAnsi"/>
              </w:rPr>
              <w:t>Karta Graficzna</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14:paraId="1A0FE297" w14:textId="77777777" w:rsidR="00BB7B15" w:rsidRPr="00876157" w:rsidRDefault="00E0509E">
            <w:pPr>
              <w:pStyle w:val="Standard"/>
              <w:rPr>
                <w:rFonts w:ascii="Arial Narrow" w:hAnsi="Arial Narrow" w:cstheme="minorHAnsi"/>
              </w:rPr>
            </w:pPr>
            <w:r w:rsidRPr="00876157">
              <w:rPr>
                <w:rFonts w:ascii="Arial Narrow" w:hAnsi="Arial Narrow" w:cstheme="minorHAnsi"/>
              </w:rPr>
              <w:t>Bez specjalnych wymagań</w:t>
            </w:r>
          </w:p>
        </w:tc>
      </w:tr>
      <w:tr w:rsidR="00BB7B15" w:rsidRPr="00876157" w14:paraId="1C8A4E07" w14:textId="77777777">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068B0418" w14:textId="77777777" w:rsidR="00BB7B15" w:rsidRPr="00876157" w:rsidRDefault="00E0509E">
            <w:pPr>
              <w:pStyle w:val="Standard"/>
              <w:rPr>
                <w:rFonts w:ascii="Arial Narrow" w:hAnsi="Arial Narrow" w:cstheme="minorHAnsi"/>
              </w:rPr>
            </w:pPr>
            <w:r w:rsidRPr="00876157">
              <w:rPr>
                <w:rFonts w:ascii="Arial Narrow" w:hAnsi="Arial Narrow" w:cstheme="minorHAnsi"/>
              </w:rPr>
              <w:t>Kontroler dysków twardych</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14:paraId="1B2E40F6" w14:textId="77777777" w:rsidR="00284165" w:rsidRDefault="00E0509E">
            <w:pPr>
              <w:pStyle w:val="Standard"/>
              <w:numPr>
                <w:ilvl w:val="0"/>
                <w:numId w:val="426"/>
              </w:numPr>
              <w:ind w:left="375"/>
              <w:rPr>
                <w:rFonts w:ascii="Arial Narrow" w:hAnsi="Arial Narrow" w:cstheme="minorHAnsi"/>
              </w:rPr>
            </w:pPr>
            <w:r w:rsidRPr="00876157">
              <w:rPr>
                <w:rFonts w:ascii="Arial Narrow" w:hAnsi="Arial Narrow" w:cstheme="minorHAnsi"/>
              </w:rPr>
              <w:t xml:space="preserve">Kontroler SAS pozwalający na zbudowanie min. 2 macierzy RAID 0,1,5,10,50, </w:t>
            </w:r>
          </w:p>
          <w:p w14:paraId="136108AE" w14:textId="77777777" w:rsidR="00284165" w:rsidRDefault="00E0509E">
            <w:pPr>
              <w:pStyle w:val="Standard"/>
              <w:numPr>
                <w:ilvl w:val="0"/>
                <w:numId w:val="426"/>
              </w:numPr>
              <w:ind w:left="375"/>
              <w:rPr>
                <w:rFonts w:ascii="Arial Narrow" w:hAnsi="Arial Narrow" w:cstheme="minorHAnsi"/>
              </w:rPr>
            </w:pPr>
            <w:r w:rsidRPr="00876157">
              <w:rPr>
                <w:rFonts w:ascii="Arial Narrow" w:hAnsi="Arial Narrow" w:cstheme="minorHAnsi"/>
              </w:rPr>
              <w:t xml:space="preserve">wbudowane min. 8 GB cache, </w:t>
            </w:r>
          </w:p>
          <w:p w14:paraId="1E28C13F" w14:textId="587ECBE6" w:rsidR="00BB7B15" w:rsidRPr="00876157" w:rsidRDefault="00E0509E">
            <w:pPr>
              <w:pStyle w:val="Standard"/>
              <w:numPr>
                <w:ilvl w:val="0"/>
                <w:numId w:val="426"/>
              </w:numPr>
              <w:ind w:left="375"/>
              <w:rPr>
                <w:rFonts w:ascii="Arial Narrow" w:hAnsi="Arial Narrow" w:cstheme="minorHAnsi"/>
              </w:rPr>
            </w:pPr>
            <w:r w:rsidRPr="00876157">
              <w:rPr>
                <w:rFonts w:ascii="Arial Narrow" w:hAnsi="Arial Narrow" w:cstheme="minorHAnsi"/>
              </w:rPr>
              <w:t>obsługujący dyski SAS, NLSAS, SATA 6Gb</w:t>
            </w:r>
          </w:p>
        </w:tc>
      </w:tr>
      <w:tr w:rsidR="00BB7B15" w:rsidRPr="00876157" w14:paraId="28CC2B67" w14:textId="77777777">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00E0289B" w14:textId="77777777" w:rsidR="00BB7B15" w:rsidRPr="00876157" w:rsidRDefault="00E0509E">
            <w:pPr>
              <w:pStyle w:val="Standard"/>
              <w:rPr>
                <w:rFonts w:ascii="Arial Narrow" w:hAnsi="Arial Narrow" w:cstheme="minorHAnsi"/>
              </w:rPr>
            </w:pPr>
            <w:r w:rsidRPr="00876157">
              <w:rPr>
                <w:rFonts w:ascii="Arial Narrow" w:hAnsi="Arial Narrow" w:cstheme="minorHAnsi"/>
              </w:rPr>
              <w:t>Pamięć masowa</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14:paraId="32826F6B" w14:textId="2E6055FF" w:rsidR="00BB7B15" w:rsidRPr="00876157" w:rsidRDefault="00E0509E">
            <w:pPr>
              <w:pStyle w:val="Standard"/>
              <w:rPr>
                <w:rFonts w:ascii="Arial Narrow" w:hAnsi="Arial Narrow" w:cstheme="minorHAnsi"/>
              </w:rPr>
            </w:pPr>
            <w:r w:rsidRPr="00876157">
              <w:rPr>
                <w:rFonts w:ascii="Arial Narrow" w:hAnsi="Arial Narrow" w:cstheme="minorHAnsi"/>
              </w:rPr>
              <w:t>Zainstalowane 4 dyski NLSAS lub SAS jako macierze RAID</w:t>
            </w:r>
          </w:p>
          <w:p w14:paraId="50F91CAF" w14:textId="77777777" w:rsidR="00BB7B15" w:rsidRPr="00876157" w:rsidRDefault="00E0509E">
            <w:pPr>
              <w:pStyle w:val="Standard"/>
              <w:rPr>
                <w:rFonts w:ascii="Arial Narrow" w:hAnsi="Arial Narrow" w:cstheme="minorHAnsi"/>
              </w:rPr>
            </w:pPr>
            <w:r w:rsidRPr="00876157">
              <w:rPr>
                <w:rFonts w:ascii="Arial Narrow" w:hAnsi="Arial Narrow" w:cstheme="minorHAnsi"/>
              </w:rPr>
              <w:t>- 1 macierz RAID 1 - 2 dyski 2 TB</w:t>
            </w:r>
          </w:p>
          <w:p w14:paraId="7FCE4F7B" w14:textId="77777777" w:rsidR="00BB7B15" w:rsidRPr="00876157" w:rsidRDefault="00E0509E">
            <w:pPr>
              <w:pStyle w:val="Standard"/>
              <w:rPr>
                <w:rFonts w:ascii="Arial Narrow" w:hAnsi="Arial Narrow" w:cstheme="minorHAnsi"/>
              </w:rPr>
            </w:pPr>
            <w:r w:rsidRPr="00876157">
              <w:rPr>
                <w:rFonts w:ascii="Arial Narrow" w:hAnsi="Arial Narrow" w:cstheme="minorHAnsi"/>
              </w:rPr>
              <w:t>- 2 macierz RAID 1 - 2 dyski 8 TB</w:t>
            </w:r>
          </w:p>
        </w:tc>
      </w:tr>
      <w:tr w:rsidR="00BB7B15" w:rsidRPr="00876157" w14:paraId="2E83C7E3" w14:textId="77777777">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3BA9E2DD" w14:textId="77777777" w:rsidR="00BB7B15" w:rsidRPr="00876157" w:rsidRDefault="00E0509E">
            <w:pPr>
              <w:pStyle w:val="Standard"/>
              <w:rPr>
                <w:rFonts w:ascii="Arial Narrow" w:hAnsi="Arial Narrow" w:cstheme="minorHAnsi"/>
              </w:rPr>
            </w:pPr>
            <w:r w:rsidRPr="00876157">
              <w:rPr>
                <w:rFonts w:ascii="Arial Narrow" w:hAnsi="Arial Narrow" w:cstheme="minorHAnsi"/>
              </w:rPr>
              <w:t>Płyta główna</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14:paraId="7F7106F5" w14:textId="77777777" w:rsidR="00BB7B15" w:rsidRPr="00876157" w:rsidRDefault="00E0509E">
            <w:pPr>
              <w:pStyle w:val="Standard"/>
              <w:rPr>
                <w:rFonts w:ascii="Arial Narrow" w:hAnsi="Arial Narrow" w:cstheme="minorHAnsi"/>
              </w:rPr>
            </w:pPr>
            <w:r w:rsidRPr="00876157">
              <w:rPr>
                <w:rFonts w:ascii="Arial Narrow" w:eastAsia="Calibri" w:hAnsi="Arial Narrow" w:cstheme="minorHAnsi"/>
              </w:rPr>
              <w:t xml:space="preserve">Płyta główna zaprojektowana i wyprodukowana na zlecenie producenta serwera, dedykowana dla danego urządzenia, wymagane min. 4 </w:t>
            </w:r>
            <w:proofErr w:type="spellStart"/>
            <w:r w:rsidRPr="00876157">
              <w:rPr>
                <w:rFonts w:ascii="Arial Narrow" w:eastAsia="Calibri" w:hAnsi="Arial Narrow" w:cstheme="minorHAnsi"/>
              </w:rPr>
              <w:t>sloty</w:t>
            </w:r>
            <w:proofErr w:type="spellEnd"/>
            <w:r w:rsidRPr="00876157">
              <w:rPr>
                <w:rFonts w:ascii="Arial Narrow" w:eastAsia="Calibri" w:hAnsi="Arial Narrow" w:cstheme="minorHAnsi"/>
              </w:rPr>
              <w:t xml:space="preserve"> pamięci, zainstalowany moduł TPM 2.0 lub równoważny</w:t>
            </w:r>
          </w:p>
          <w:p w14:paraId="2E24DA91" w14:textId="77777777" w:rsidR="00BB7B15" w:rsidRPr="00876157" w:rsidRDefault="00E0509E">
            <w:pPr>
              <w:pStyle w:val="Standard"/>
              <w:numPr>
                <w:ilvl w:val="0"/>
                <w:numId w:val="26"/>
              </w:numPr>
              <w:rPr>
                <w:rFonts w:ascii="Arial Narrow" w:hAnsi="Arial Narrow" w:cstheme="minorHAnsi"/>
                <w:bCs/>
              </w:rPr>
            </w:pPr>
            <w:r w:rsidRPr="00876157">
              <w:rPr>
                <w:rFonts w:ascii="Arial Narrow" w:hAnsi="Arial Narrow" w:cstheme="minorHAnsi"/>
                <w:bCs/>
              </w:rPr>
              <w:t xml:space="preserve">Wbudowany wizualny system diagnostyczny służący do sygnalizowania i diagnozowania problemów z komputerem i jego komponentami, system musi sygnalizować minimum: uszkodzenie lub brak pamięci RAM, uszkodzenie płyty głównej, </w:t>
            </w:r>
            <w:r w:rsidRPr="00876157">
              <w:rPr>
                <w:rFonts w:ascii="Arial Narrow" w:hAnsi="Arial Narrow" w:cstheme="minorHAnsi"/>
                <w:bCs/>
              </w:rPr>
              <w:lastRenderedPageBreak/>
              <w:t xml:space="preserve">uszkodzenie kontrolera video, awarię </w:t>
            </w:r>
            <w:proofErr w:type="spellStart"/>
            <w:r w:rsidRPr="00876157">
              <w:rPr>
                <w:rFonts w:ascii="Arial Narrow" w:hAnsi="Arial Narrow" w:cstheme="minorHAnsi"/>
                <w:bCs/>
              </w:rPr>
              <w:t>BIOS’u</w:t>
            </w:r>
            <w:proofErr w:type="spellEnd"/>
            <w:r w:rsidRPr="00876157">
              <w:rPr>
                <w:rFonts w:ascii="Arial Narrow" w:hAnsi="Arial Narrow" w:cstheme="minorHAnsi"/>
                <w:bCs/>
              </w:rPr>
              <w:t>, awarię procesora.</w:t>
            </w:r>
          </w:p>
          <w:p w14:paraId="56E1C65D" w14:textId="77777777" w:rsidR="00BB7B15" w:rsidRPr="00876157" w:rsidRDefault="00BB7B15">
            <w:pPr>
              <w:pStyle w:val="Standard"/>
              <w:rPr>
                <w:rFonts w:ascii="Arial Narrow" w:eastAsia="Calibri" w:hAnsi="Arial Narrow" w:cstheme="minorHAnsi"/>
              </w:rPr>
            </w:pPr>
          </w:p>
        </w:tc>
      </w:tr>
      <w:tr w:rsidR="00BB7B15" w:rsidRPr="00876157" w14:paraId="7B152764" w14:textId="77777777">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10980ABD" w14:textId="77777777" w:rsidR="00BB7B15" w:rsidRPr="00876157" w:rsidRDefault="00E0509E">
            <w:pPr>
              <w:pStyle w:val="Standard"/>
              <w:rPr>
                <w:rFonts w:ascii="Arial Narrow" w:hAnsi="Arial Narrow" w:cstheme="minorHAnsi"/>
              </w:rPr>
            </w:pPr>
            <w:r w:rsidRPr="00876157">
              <w:rPr>
                <w:rFonts w:ascii="Arial Narrow" w:hAnsi="Arial Narrow" w:cstheme="minorHAnsi"/>
              </w:rPr>
              <w:lastRenderedPageBreak/>
              <w:t>Komunikacja</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14:paraId="33E09BC6" w14:textId="77777777" w:rsidR="00BB7B15" w:rsidRPr="00876157" w:rsidRDefault="00E0509E">
            <w:pPr>
              <w:pStyle w:val="Akapitzlist"/>
              <w:ind w:left="0"/>
              <w:rPr>
                <w:rFonts w:ascii="Arial Narrow" w:eastAsia="Calibri" w:hAnsi="Arial Narrow" w:cstheme="minorHAnsi"/>
                <w:bCs/>
              </w:rPr>
            </w:pPr>
            <w:r w:rsidRPr="00876157">
              <w:rPr>
                <w:rFonts w:ascii="Arial Narrow" w:eastAsia="Calibri" w:hAnsi="Arial Narrow" w:cstheme="minorHAnsi"/>
                <w:bCs/>
              </w:rPr>
              <w:t xml:space="preserve">Min 2 porty sieciowe RJ 45, 100/1000 </w:t>
            </w:r>
            <w:proofErr w:type="spellStart"/>
            <w:r w:rsidRPr="00876157">
              <w:rPr>
                <w:rFonts w:ascii="Arial Narrow" w:eastAsia="Calibri" w:hAnsi="Arial Narrow" w:cstheme="minorHAnsi"/>
                <w:bCs/>
              </w:rPr>
              <w:t>Mb</w:t>
            </w:r>
            <w:proofErr w:type="spellEnd"/>
          </w:p>
          <w:p w14:paraId="4AC4CDBA" w14:textId="77777777" w:rsidR="00BB7B15" w:rsidRPr="00876157" w:rsidRDefault="00BB7B15">
            <w:pPr>
              <w:pStyle w:val="Akapitzlist"/>
              <w:ind w:left="-112"/>
              <w:rPr>
                <w:rFonts w:ascii="Arial Narrow" w:hAnsi="Arial Narrow" w:cstheme="minorHAnsi"/>
              </w:rPr>
            </w:pPr>
          </w:p>
        </w:tc>
      </w:tr>
      <w:tr w:rsidR="00BB7B15" w:rsidRPr="00876157" w14:paraId="60B511CA" w14:textId="77777777">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75952AD3" w14:textId="77777777" w:rsidR="00BB7B15" w:rsidRPr="00876157" w:rsidRDefault="00E0509E">
            <w:pPr>
              <w:pStyle w:val="Standard"/>
              <w:rPr>
                <w:rFonts w:ascii="Arial Narrow" w:hAnsi="Arial Narrow" w:cstheme="minorHAnsi"/>
              </w:rPr>
            </w:pPr>
            <w:r w:rsidRPr="00876157">
              <w:rPr>
                <w:rFonts w:ascii="Arial Narrow" w:hAnsi="Arial Narrow" w:cstheme="minorHAnsi"/>
              </w:rPr>
              <w:t>Złącza</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14:paraId="7698D876" w14:textId="77777777" w:rsidR="00BB7B15" w:rsidRPr="00876157" w:rsidRDefault="00E0509E">
            <w:pPr>
              <w:pStyle w:val="Akapitzlist"/>
              <w:ind w:left="0"/>
              <w:rPr>
                <w:rFonts w:ascii="Arial Narrow" w:eastAsia="Calibri" w:hAnsi="Arial Narrow" w:cstheme="minorHAnsi"/>
                <w:bCs/>
              </w:rPr>
            </w:pPr>
            <w:r w:rsidRPr="00876157">
              <w:rPr>
                <w:rFonts w:ascii="Arial Narrow" w:eastAsia="Calibri" w:hAnsi="Arial Narrow" w:cstheme="minorHAnsi"/>
                <w:bCs/>
              </w:rPr>
              <w:t>Min 3 porty USB, w tym min . 2 porty USB 3.0</w:t>
            </w:r>
          </w:p>
        </w:tc>
      </w:tr>
      <w:tr w:rsidR="00BB7B15" w:rsidRPr="00876157" w14:paraId="11B07F43" w14:textId="77777777">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1D785404" w14:textId="77777777" w:rsidR="00BB7B15" w:rsidRPr="00876157" w:rsidRDefault="00E0509E">
            <w:pPr>
              <w:pStyle w:val="Standard"/>
              <w:rPr>
                <w:rFonts w:ascii="Arial Narrow" w:hAnsi="Arial Narrow" w:cstheme="minorHAnsi"/>
              </w:rPr>
            </w:pPr>
            <w:r w:rsidRPr="00876157">
              <w:rPr>
                <w:rFonts w:ascii="Arial Narrow" w:hAnsi="Arial Narrow" w:cstheme="minorHAnsi"/>
              </w:rPr>
              <w:t>Akcesoria</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14:paraId="2C3BEAEE" w14:textId="77777777" w:rsidR="00BB7B15" w:rsidRPr="00876157" w:rsidRDefault="00E0509E">
            <w:pPr>
              <w:pStyle w:val="Standard"/>
              <w:rPr>
                <w:rFonts w:ascii="Arial Narrow" w:hAnsi="Arial Narrow" w:cstheme="minorHAnsi"/>
              </w:rPr>
            </w:pPr>
            <w:r w:rsidRPr="00876157">
              <w:rPr>
                <w:rFonts w:ascii="Arial Narrow" w:hAnsi="Arial Narrow" w:cstheme="minorHAnsi"/>
              </w:rPr>
              <w:t>Klawiatura i mysz , monitor min. 21” z wejściem zgodnym z wyjściem portu graficznego serwera</w:t>
            </w:r>
          </w:p>
        </w:tc>
      </w:tr>
      <w:tr w:rsidR="00BB7B15" w:rsidRPr="00DB7C2F" w14:paraId="508BD9E0" w14:textId="77777777">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3B0ED5CD" w14:textId="77777777" w:rsidR="00BB7B15" w:rsidRPr="00876157" w:rsidRDefault="00E0509E">
            <w:pPr>
              <w:pStyle w:val="Standard"/>
              <w:rPr>
                <w:rFonts w:ascii="Arial Narrow" w:hAnsi="Arial Narrow" w:cstheme="minorHAnsi"/>
              </w:rPr>
            </w:pPr>
            <w:r w:rsidRPr="00876157">
              <w:rPr>
                <w:rFonts w:ascii="Arial Narrow" w:hAnsi="Arial Narrow" w:cstheme="minorHAnsi"/>
              </w:rPr>
              <w:t>Oprogramowanie systemowe</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14:paraId="432CF69C" w14:textId="77777777" w:rsidR="00BB7B15" w:rsidRPr="000B4F22" w:rsidRDefault="00E0509E">
            <w:pPr>
              <w:pStyle w:val="Standard"/>
              <w:jc w:val="both"/>
              <w:rPr>
                <w:rFonts w:ascii="Arial Narrow" w:eastAsia="Calibri" w:hAnsi="Arial Narrow" w:cstheme="minorHAnsi"/>
                <w:lang w:val="de-DE" w:eastAsia="zh-CN"/>
              </w:rPr>
            </w:pPr>
            <w:r w:rsidRPr="00876157">
              <w:rPr>
                <w:rFonts w:ascii="Arial Narrow" w:eastAsia="Calibri" w:hAnsi="Arial Narrow" w:cstheme="minorHAnsi"/>
                <w:lang w:val="en-US" w:eastAsia="zh-CN"/>
              </w:rPr>
              <w:t>Windows™ Server 2022 Standard,</w:t>
            </w:r>
            <w:r w:rsidRPr="000B4F22">
              <w:rPr>
                <w:rFonts w:ascii="Arial Narrow" w:eastAsia="Calibri" w:hAnsi="Arial Narrow" w:cstheme="minorHAnsi"/>
                <w:lang w:val="de-DE" w:eastAsia="zh-CN"/>
              </w:rPr>
              <w:t xml:space="preserve"> </w:t>
            </w:r>
          </w:p>
          <w:p w14:paraId="2EFD900C" w14:textId="77777777" w:rsidR="00BB7B15" w:rsidRPr="000B4F22" w:rsidRDefault="00E0509E">
            <w:pPr>
              <w:pStyle w:val="Standard"/>
              <w:jc w:val="both"/>
              <w:rPr>
                <w:rFonts w:ascii="Arial Narrow" w:hAnsi="Arial Narrow" w:cstheme="minorHAnsi"/>
                <w:lang w:val="de-DE"/>
              </w:rPr>
            </w:pPr>
            <w:r w:rsidRPr="00876157">
              <w:rPr>
                <w:rFonts w:ascii="Arial Narrow" w:eastAsia="Calibri" w:hAnsi="Arial Narrow" w:cstheme="minorHAnsi"/>
                <w:lang w:val="en-US" w:eastAsia="zh-CN"/>
              </w:rPr>
              <w:t>30 CAL USER</w:t>
            </w:r>
          </w:p>
        </w:tc>
      </w:tr>
      <w:tr w:rsidR="00BB7B15" w:rsidRPr="00876157" w14:paraId="15BFC7A9" w14:textId="77777777">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20324516" w14:textId="77777777" w:rsidR="00BB7B15" w:rsidRPr="00876157" w:rsidRDefault="00E0509E">
            <w:pPr>
              <w:pStyle w:val="Standard"/>
              <w:rPr>
                <w:rFonts w:ascii="Arial Narrow" w:hAnsi="Arial Narrow" w:cstheme="minorHAnsi"/>
              </w:rPr>
            </w:pPr>
            <w:r w:rsidRPr="00876157">
              <w:rPr>
                <w:rFonts w:ascii="Arial Narrow" w:hAnsi="Arial Narrow" w:cstheme="minorHAnsi"/>
              </w:rPr>
              <w:t>Oprogramowanie narzędziowe</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14:paraId="4391273F" w14:textId="77777777" w:rsidR="00BB7B15" w:rsidRPr="00876157" w:rsidRDefault="00E0509E">
            <w:pPr>
              <w:pStyle w:val="Standard"/>
              <w:jc w:val="both"/>
              <w:rPr>
                <w:rFonts w:ascii="Arial Narrow" w:hAnsi="Arial Narrow" w:cstheme="minorHAnsi"/>
              </w:rPr>
            </w:pPr>
            <w:proofErr w:type="spellStart"/>
            <w:r w:rsidRPr="00876157">
              <w:rPr>
                <w:rFonts w:ascii="Arial Narrow" w:eastAsia="Calibri" w:hAnsi="Arial Narrow" w:cstheme="minorHAnsi"/>
                <w:lang w:val="en-US" w:eastAsia="zh-CN"/>
              </w:rPr>
              <w:t>Oprogramowanie</w:t>
            </w:r>
            <w:proofErr w:type="spellEnd"/>
            <w:r w:rsidRPr="00876157">
              <w:rPr>
                <w:rFonts w:ascii="Arial Narrow" w:eastAsia="Calibri" w:hAnsi="Arial Narrow" w:cstheme="minorHAnsi"/>
                <w:lang w:val="en-US" w:eastAsia="zh-CN"/>
              </w:rPr>
              <w:t xml:space="preserve"> </w:t>
            </w:r>
            <w:proofErr w:type="spellStart"/>
            <w:r w:rsidRPr="00876157">
              <w:rPr>
                <w:rFonts w:ascii="Arial Narrow" w:eastAsia="Calibri" w:hAnsi="Arial Narrow" w:cstheme="minorHAnsi"/>
                <w:lang w:val="en-US" w:eastAsia="zh-CN"/>
              </w:rPr>
              <w:t>producenta</w:t>
            </w:r>
            <w:proofErr w:type="spellEnd"/>
            <w:r w:rsidRPr="00876157">
              <w:rPr>
                <w:rFonts w:ascii="Arial Narrow" w:eastAsia="Calibri" w:hAnsi="Arial Narrow" w:cstheme="minorHAnsi"/>
                <w:lang w:val="en-US" w:eastAsia="zh-CN"/>
              </w:rPr>
              <w:t xml:space="preserve"> </w:t>
            </w:r>
            <w:proofErr w:type="spellStart"/>
            <w:r w:rsidRPr="00876157">
              <w:rPr>
                <w:rFonts w:ascii="Arial Narrow" w:eastAsia="Calibri" w:hAnsi="Arial Narrow" w:cstheme="minorHAnsi"/>
                <w:lang w:val="en-US" w:eastAsia="zh-CN"/>
              </w:rPr>
              <w:t>komputera</w:t>
            </w:r>
            <w:proofErr w:type="spellEnd"/>
            <w:r w:rsidRPr="00876157">
              <w:rPr>
                <w:rFonts w:ascii="Arial Narrow" w:eastAsia="Calibri" w:hAnsi="Arial Narrow" w:cstheme="minorHAnsi"/>
                <w:lang w:val="en-US" w:eastAsia="zh-CN"/>
              </w:rPr>
              <w:t xml:space="preserve"> z </w:t>
            </w:r>
            <w:proofErr w:type="spellStart"/>
            <w:r w:rsidRPr="00876157">
              <w:rPr>
                <w:rFonts w:ascii="Arial Narrow" w:eastAsia="Calibri" w:hAnsi="Arial Narrow" w:cstheme="minorHAnsi"/>
                <w:lang w:val="en-US" w:eastAsia="zh-CN"/>
              </w:rPr>
              <w:t>nieograniczoną</w:t>
            </w:r>
            <w:proofErr w:type="spellEnd"/>
            <w:r w:rsidRPr="00876157">
              <w:rPr>
                <w:rFonts w:ascii="Arial Narrow" w:eastAsia="Calibri" w:hAnsi="Arial Narrow" w:cstheme="minorHAnsi"/>
                <w:lang w:val="en-US" w:eastAsia="zh-CN"/>
              </w:rPr>
              <w:t xml:space="preserve"> </w:t>
            </w:r>
            <w:proofErr w:type="spellStart"/>
            <w:r w:rsidRPr="00876157">
              <w:rPr>
                <w:rFonts w:ascii="Arial Narrow" w:eastAsia="Calibri" w:hAnsi="Arial Narrow" w:cstheme="minorHAnsi"/>
                <w:lang w:val="en-US" w:eastAsia="zh-CN"/>
              </w:rPr>
              <w:t>czasowo</w:t>
            </w:r>
            <w:proofErr w:type="spellEnd"/>
            <w:r w:rsidRPr="00876157">
              <w:rPr>
                <w:rFonts w:ascii="Arial Narrow" w:eastAsia="Calibri" w:hAnsi="Arial Narrow" w:cstheme="minorHAnsi"/>
                <w:lang w:val="en-US" w:eastAsia="zh-CN"/>
              </w:rPr>
              <w:t xml:space="preserve"> </w:t>
            </w:r>
            <w:proofErr w:type="spellStart"/>
            <w:r w:rsidRPr="00876157">
              <w:rPr>
                <w:rFonts w:ascii="Arial Narrow" w:eastAsia="Calibri" w:hAnsi="Arial Narrow" w:cstheme="minorHAnsi"/>
                <w:lang w:val="en-US" w:eastAsia="zh-CN"/>
              </w:rPr>
              <w:t>licencją</w:t>
            </w:r>
            <w:proofErr w:type="spellEnd"/>
            <w:r w:rsidRPr="00876157">
              <w:rPr>
                <w:rFonts w:ascii="Arial Narrow" w:eastAsia="Calibri" w:hAnsi="Arial Narrow" w:cstheme="minorHAnsi"/>
                <w:lang w:val="en-US" w:eastAsia="zh-CN"/>
              </w:rPr>
              <w:t xml:space="preserve"> </w:t>
            </w:r>
            <w:proofErr w:type="spellStart"/>
            <w:r w:rsidRPr="00876157">
              <w:rPr>
                <w:rFonts w:ascii="Arial Narrow" w:eastAsia="Calibri" w:hAnsi="Arial Narrow" w:cstheme="minorHAnsi"/>
                <w:lang w:val="en-US" w:eastAsia="zh-CN"/>
              </w:rPr>
              <w:t>na</w:t>
            </w:r>
            <w:proofErr w:type="spellEnd"/>
            <w:r w:rsidRPr="00876157">
              <w:rPr>
                <w:rFonts w:ascii="Arial Narrow" w:eastAsia="Calibri" w:hAnsi="Arial Narrow" w:cstheme="minorHAnsi"/>
                <w:lang w:val="en-US" w:eastAsia="zh-CN"/>
              </w:rPr>
              <w:t xml:space="preserve"> </w:t>
            </w:r>
            <w:proofErr w:type="spellStart"/>
            <w:r w:rsidRPr="00876157">
              <w:rPr>
                <w:rFonts w:ascii="Arial Narrow" w:eastAsia="Calibri" w:hAnsi="Arial Narrow" w:cstheme="minorHAnsi"/>
                <w:lang w:val="en-US" w:eastAsia="zh-CN"/>
              </w:rPr>
              <w:t>użytkowanie</w:t>
            </w:r>
            <w:proofErr w:type="spellEnd"/>
            <w:r w:rsidRPr="00876157">
              <w:rPr>
                <w:rFonts w:ascii="Arial Narrow" w:eastAsia="Calibri" w:hAnsi="Arial Narrow" w:cstheme="minorHAnsi"/>
                <w:lang w:val="en-US" w:eastAsia="zh-CN"/>
              </w:rPr>
              <w:t xml:space="preserve"> </w:t>
            </w:r>
            <w:proofErr w:type="spellStart"/>
            <w:r w:rsidRPr="00876157">
              <w:rPr>
                <w:rFonts w:ascii="Arial Narrow" w:eastAsia="Calibri" w:hAnsi="Arial Narrow" w:cstheme="minorHAnsi"/>
                <w:lang w:val="en-US" w:eastAsia="zh-CN"/>
              </w:rPr>
              <w:t>umożliwiające</w:t>
            </w:r>
            <w:proofErr w:type="spellEnd"/>
            <w:r w:rsidRPr="00876157">
              <w:rPr>
                <w:rFonts w:ascii="Arial Narrow" w:eastAsia="Calibri" w:hAnsi="Arial Narrow" w:cstheme="minorHAnsi"/>
                <w:lang w:val="en-US" w:eastAsia="zh-CN"/>
              </w:rPr>
              <w:t>:</w:t>
            </w:r>
          </w:p>
          <w:p w14:paraId="329B75F4" w14:textId="77777777" w:rsidR="00BB7B15" w:rsidRPr="00876157" w:rsidRDefault="00E0509E">
            <w:pPr>
              <w:pStyle w:val="NormalnyWeb"/>
              <w:numPr>
                <w:ilvl w:val="0"/>
                <w:numId w:val="27"/>
              </w:numPr>
              <w:spacing w:after="0"/>
              <w:ind w:left="0"/>
              <w:jc w:val="left"/>
              <w:rPr>
                <w:rFonts w:ascii="Arial Narrow" w:hAnsi="Arial Narrow" w:cstheme="minorHAnsi"/>
                <w:sz w:val="24"/>
                <w:szCs w:val="24"/>
                <w:lang w:eastAsia="en-US"/>
              </w:rPr>
            </w:pPr>
            <w:proofErr w:type="spellStart"/>
            <w:r w:rsidRPr="00876157">
              <w:rPr>
                <w:rFonts w:ascii="Arial Narrow" w:hAnsi="Arial Narrow" w:cstheme="minorHAnsi"/>
                <w:sz w:val="24"/>
                <w:szCs w:val="24"/>
                <w:lang w:eastAsia="en-US"/>
              </w:rPr>
              <w:t>upgrade</w:t>
            </w:r>
            <w:proofErr w:type="spellEnd"/>
            <w:r w:rsidRPr="00876157">
              <w:rPr>
                <w:rFonts w:ascii="Arial Narrow" w:hAnsi="Arial Narrow" w:cstheme="minorHAnsi"/>
                <w:sz w:val="24"/>
                <w:szCs w:val="24"/>
                <w:lang w:eastAsia="en-US"/>
              </w:rPr>
              <w:t xml:space="preserve"> i instalacje wszystkich sterowników, aplikacji dostarczonych w obrazie systemu operacyjnego producenta, </w:t>
            </w:r>
            <w:proofErr w:type="spellStart"/>
            <w:r w:rsidRPr="00876157">
              <w:rPr>
                <w:rFonts w:ascii="Arial Narrow" w:hAnsi="Arial Narrow" w:cstheme="minorHAnsi"/>
                <w:sz w:val="24"/>
                <w:szCs w:val="24"/>
                <w:lang w:eastAsia="en-US"/>
              </w:rPr>
              <w:t>BIOS’u</w:t>
            </w:r>
            <w:proofErr w:type="spellEnd"/>
            <w:r w:rsidRPr="00876157">
              <w:rPr>
                <w:rFonts w:ascii="Arial Narrow" w:hAnsi="Arial Narrow" w:cstheme="minorHAnsi"/>
                <w:sz w:val="24"/>
                <w:szCs w:val="24"/>
                <w:lang w:eastAsia="en-US"/>
              </w:rPr>
              <w:t xml:space="preserve"> z certyfikatem zgodności producenta do najnowszej dostępnej wersji (ze strony WWW producenta),USB</w:t>
            </w:r>
          </w:p>
          <w:p w14:paraId="1108D1DB" w14:textId="77777777" w:rsidR="00BB7B15" w:rsidRPr="00876157" w:rsidRDefault="00E0509E">
            <w:pPr>
              <w:pStyle w:val="NormalnyWeb"/>
              <w:numPr>
                <w:ilvl w:val="0"/>
                <w:numId w:val="322"/>
              </w:numPr>
              <w:spacing w:before="0" w:after="0"/>
              <w:ind w:left="0"/>
              <w:jc w:val="left"/>
              <w:rPr>
                <w:rFonts w:ascii="Arial Narrow" w:hAnsi="Arial Narrow" w:cstheme="minorHAnsi"/>
                <w:sz w:val="24"/>
                <w:szCs w:val="24"/>
                <w:lang w:eastAsia="en-US"/>
              </w:rPr>
            </w:pPr>
            <w:r w:rsidRPr="00876157">
              <w:rPr>
                <w:rFonts w:ascii="Arial Narrow" w:hAnsi="Arial Narrow" w:cstheme="minorHAnsi"/>
                <w:sz w:val="24"/>
                <w:szCs w:val="24"/>
                <w:lang w:eastAsia="en-US"/>
              </w:rPr>
              <w:t xml:space="preserve">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1A678B96" w14:textId="77777777" w:rsidR="00BB7B15" w:rsidRPr="00876157" w:rsidRDefault="00E0509E">
            <w:pPr>
              <w:pStyle w:val="NormalnyWeb"/>
              <w:numPr>
                <w:ilvl w:val="0"/>
                <w:numId w:val="323"/>
              </w:numPr>
              <w:spacing w:before="0" w:after="0"/>
              <w:ind w:left="0"/>
              <w:jc w:val="left"/>
              <w:rPr>
                <w:rFonts w:ascii="Arial Narrow" w:hAnsi="Arial Narrow" w:cstheme="minorHAnsi"/>
                <w:sz w:val="24"/>
                <w:szCs w:val="24"/>
                <w:lang w:eastAsia="en-US"/>
              </w:rPr>
            </w:pPr>
            <w:r w:rsidRPr="00876157">
              <w:rPr>
                <w:rFonts w:ascii="Arial Narrow" w:hAnsi="Arial Narrow" w:cstheme="minorHAnsi"/>
                <w:sz w:val="24"/>
                <w:szCs w:val="24"/>
                <w:lang w:eastAsia="en-US"/>
              </w:rPr>
              <w:t>dostęp do wykazu najnowszych aktualizacji z podziałem na krytyczne (wymagające natychmiastowej instalacji), rekomendowane i opcjonalne,</w:t>
            </w:r>
          </w:p>
          <w:p w14:paraId="1162C8D8" w14:textId="77777777" w:rsidR="00BB7B15" w:rsidRPr="00876157" w:rsidRDefault="00E0509E">
            <w:pPr>
              <w:pStyle w:val="NormalnyWeb"/>
              <w:numPr>
                <w:ilvl w:val="0"/>
                <w:numId w:val="324"/>
              </w:numPr>
              <w:spacing w:before="0"/>
              <w:ind w:left="0"/>
              <w:jc w:val="left"/>
              <w:rPr>
                <w:rFonts w:ascii="Arial Narrow" w:hAnsi="Arial Narrow" w:cstheme="minorHAnsi"/>
                <w:sz w:val="24"/>
                <w:szCs w:val="24"/>
              </w:rPr>
            </w:pPr>
            <w:r w:rsidRPr="00876157">
              <w:rPr>
                <w:rFonts w:ascii="Arial Narrow" w:hAnsi="Arial Narrow" w:cstheme="minorHAnsi"/>
                <w:sz w:val="24"/>
                <w:szCs w:val="24"/>
                <w:lang w:eastAsia="en-US"/>
              </w:rPr>
              <w:t>włączenie/wyłączenie funkcji automatycznego restartu w przypadku, kiedy jest wymagany przy instalacji sterownika lub aplikacji,</w:t>
            </w:r>
          </w:p>
        </w:tc>
      </w:tr>
      <w:tr w:rsidR="00BB7B15" w:rsidRPr="00876157" w14:paraId="0EAD3498" w14:textId="77777777">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795B52EB" w14:textId="77777777" w:rsidR="00BB7B15" w:rsidRPr="00876157" w:rsidRDefault="00E0509E">
            <w:pPr>
              <w:pStyle w:val="Standard"/>
              <w:rPr>
                <w:rFonts w:ascii="Arial Narrow" w:hAnsi="Arial Narrow" w:cstheme="minorHAnsi"/>
              </w:rPr>
            </w:pPr>
            <w:r w:rsidRPr="00876157">
              <w:rPr>
                <w:rFonts w:ascii="Arial Narrow" w:hAnsi="Arial Narrow" w:cstheme="minorHAnsi"/>
              </w:rPr>
              <w:t>Gwarancja</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14:paraId="3F88E7E0" w14:textId="77777777" w:rsidR="00BB7B15" w:rsidRPr="00876157" w:rsidRDefault="00E0509E">
            <w:pPr>
              <w:pStyle w:val="Standard"/>
              <w:rPr>
                <w:rFonts w:ascii="Arial Narrow" w:eastAsia="Calibri" w:hAnsi="Arial Narrow" w:cstheme="minorHAnsi"/>
                <w:shd w:val="clear" w:color="auto" w:fill="FFFFFF"/>
              </w:rPr>
            </w:pPr>
            <w:r w:rsidRPr="00876157">
              <w:rPr>
                <w:rFonts w:ascii="Arial Narrow" w:eastAsia="Calibri" w:hAnsi="Arial Narrow" w:cstheme="minorHAnsi"/>
                <w:shd w:val="clear" w:color="auto" w:fill="FFFFFF"/>
              </w:rPr>
              <w:t>Min. okres określony w SWZ , z czasem reakcji Następny Dzień Roboczy, możliwość zgłaszania awarii w trybie 24x7x365 poprzez stronę internetową i/lub e-mail oraz telefonicznie w dni robocze w godzinach 8-16.</w:t>
            </w:r>
          </w:p>
          <w:p w14:paraId="02344270" w14:textId="77777777" w:rsidR="00BB7B15" w:rsidRPr="00876157" w:rsidRDefault="00E0509E">
            <w:pPr>
              <w:pStyle w:val="Standard"/>
              <w:rPr>
                <w:rFonts w:ascii="Arial Narrow" w:eastAsia="Calibri" w:hAnsi="Arial Narrow" w:cstheme="minorHAnsi"/>
                <w:shd w:val="clear" w:color="auto" w:fill="FFFFFF"/>
              </w:rPr>
            </w:pPr>
            <w:r w:rsidRPr="00876157">
              <w:rPr>
                <w:rFonts w:ascii="Arial Narrow" w:eastAsia="Calibri" w:hAnsi="Arial Narrow" w:cstheme="minorHAnsi"/>
                <w:shd w:val="clear" w:color="auto" w:fill="FFFFFF"/>
              </w:rPr>
              <w:t>Zachowane dysków twardych w okresie gwarancji serwera.</w:t>
            </w:r>
          </w:p>
          <w:p w14:paraId="29E56FCC" w14:textId="77777777" w:rsidR="00BB7B15" w:rsidRPr="00876157" w:rsidRDefault="00BB7B15">
            <w:pPr>
              <w:pStyle w:val="Standard"/>
              <w:rPr>
                <w:rFonts w:ascii="Arial Narrow" w:hAnsi="Arial Narrow" w:cstheme="minorHAnsi"/>
                <w:shd w:val="clear" w:color="auto" w:fill="FFFFFF"/>
              </w:rPr>
            </w:pPr>
          </w:p>
          <w:p w14:paraId="61FEA5EC" w14:textId="77777777" w:rsidR="00BB7B15" w:rsidRPr="00876157" w:rsidRDefault="00E0509E">
            <w:pPr>
              <w:pStyle w:val="Standard"/>
              <w:rPr>
                <w:rFonts w:ascii="Arial Narrow" w:hAnsi="Arial Narrow" w:cstheme="minorHAnsi"/>
                <w:shd w:val="clear" w:color="auto" w:fill="FFFFFF"/>
              </w:rPr>
            </w:pPr>
            <w:r w:rsidRPr="00876157">
              <w:rPr>
                <w:rFonts w:ascii="Arial Narrow" w:hAnsi="Arial Narrow" w:cstheme="minorHAnsi"/>
                <w:shd w:val="clear" w:color="auto" w:fill="FFFFFF"/>
              </w:rPr>
              <w:t>Ogólny czas naprawy wraz z transportem nie może przekroczyć 30 dni roboczych.</w:t>
            </w:r>
          </w:p>
          <w:p w14:paraId="01304427" w14:textId="77777777" w:rsidR="00BB7B15" w:rsidRPr="00876157" w:rsidRDefault="00E0509E">
            <w:pPr>
              <w:pStyle w:val="Standard"/>
              <w:rPr>
                <w:rFonts w:ascii="Arial Narrow" w:hAnsi="Arial Narrow" w:cstheme="minorHAnsi"/>
                <w:shd w:val="clear" w:color="auto" w:fill="FFFFFF"/>
              </w:rPr>
            </w:pPr>
            <w:r w:rsidRPr="00876157">
              <w:rPr>
                <w:rFonts w:ascii="Arial Narrow" w:hAnsi="Arial Narrow" w:cstheme="minorHAnsi"/>
                <w:shd w:val="clear" w:color="auto" w:fill="FFFFFF"/>
              </w:rPr>
              <w:t>Nie później niż następnego dnia po przekroczeniu terminu 3 dni roboczych Wykonawca zobowiązany jest dostarczyć sprzęt zastępczy o parametrach umożliwiających poprawną pracę w zakresie wszystkich skonfigurowanych na serwerze funkcjonalności.</w:t>
            </w:r>
          </w:p>
          <w:p w14:paraId="33B3317C" w14:textId="77777777" w:rsidR="00BB7B15" w:rsidRPr="00876157" w:rsidRDefault="00BB7B15">
            <w:pPr>
              <w:pStyle w:val="Standard"/>
              <w:rPr>
                <w:rFonts w:ascii="Arial Narrow" w:hAnsi="Arial Narrow" w:cstheme="minorHAnsi"/>
                <w:shd w:val="clear" w:color="auto" w:fill="FFFFFF"/>
              </w:rPr>
            </w:pPr>
          </w:p>
          <w:p w14:paraId="7C7E270E" w14:textId="77777777" w:rsidR="00BB7B15" w:rsidRPr="00876157" w:rsidRDefault="00E0509E">
            <w:pPr>
              <w:pStyle w:val="Standard"/>
              <w:rPr>
                <w:rFonts w:ascii="Arial Narrow" w:hAnsi="Arial Narrow" w:cstheme="minorHAnsi"/>
                <w:shd w:val="clear" w:color="auto" w:fill="FFFFFF"/>
              </w:rPr>
            </w:pPr>
            <w:r w:rsidRPr="00876157">
              <w:rPr>
                <w:rFonts w:ascii="Arial Narrow" w:hAnsi="Arial Narrow" w:cstheme="minorHAnsi"/>
                <w:shd w:val="clear" w:color="auto" w:fill="FFFFFF"/>
              </w:rPr>
              <w:t>Nie później niż następnego dnia po przekroczenia terminu 30 dni wykonawca obowiązany jest dostarczyć nowy sprzęt w miejsce uszkodzonego.</w:t>
            </w:r>
          </w:p>
        </w:tc>
      </w:tr>
      <w:tr w:rsidR="00BB7B15" w:rsidRPr="00876157" w14:paraId="0AABAB45" w14:textId="77777777">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25C767B0" w14:textId="77777777" w:rsidR="00BB7B15" w:rsidRPr="00876157" w:rsidRDefault="00E0509E">
            <w:pPr>
              <w:pStyle w:val="Standard"/>
              <w:rPr>
                <w:rFonts w:ascii="Arial Narrow" w:hAnsi="Arial Narrow" w:cstheme="minorHAnsi"/>
              </w:rPr>
            </w:pPr>
            <w:r w:rsidRPr="00876157">
              <w:rPr>
                <w:rFonts w:ascii="Arial Narrow" w:hAnsi="Arial Narrow" w:cstheme="minorHAnsi"/>
              </w:rPr>
              <w:lastRenderedPageBreak/>
              <w:t>Dostawa i odbiór sprzętu</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14:paraId="6DE194D0" w14:textId="77777777" w:rsidR="00BB7B15" w:rsidRPr="00876157" w:rsidRDefault="00E0509E">
            <w:pPr>
              <w:pStyle w:val="Standard"/>
              <w:rPr>
                <w:rFonts w:ascii="Arial Narrow" w:hAnsi="Arial Narrow" w:cstheme="minorHAnsi"/>
              </w:rPr>
            </w:pPr>
            <w:r w:rsidRPr="00876157">
              <w:rPr>
                <w:rFonts w:ascii="Arial Narrow" w:hAnsi="Arial Narrow" w:cstheme="minorHAnsi"/>
              </w:rPr>
              <w:t>Wykonawca dostarcza sprzęt do siedziby Zamawiającego w oryginalnie zapakowanych i zaplombowanych opakowaniach w ustalonym z Zamawiającym terminie.</w:t>
            </w:r>
          </w:p>
          <w:p w14:paraId="0216F384" w14:textId="77777777" w:rsidR="00BB7B15" w:rsidRPr="00876157" w:rsidRDefault="00E0509E">
            <w:pPr>
              <w:pStyle w:val="Standard"/>
              <w:rPr>
                <w:rFonts w:ascii="Arial Narrow" w:hAnsi="Arial Narrow" w:cstheme="minorHAnsi"/>
              </w:rPr>
            </w:pPr>
            <w:r w:rsidRPr="00876157">
              <w:rPr>
                <w:rFonts w:ascii="Arial Narrow" w:hAnsi="Arial Narrow" w:cstheme="minorHAnsi"/>
              </w:rPr>
              <w:t>Urządzenia po dostarczeniu podlegają przeglądowi i ocenie przez Zamawiającego w obecności przedstawiciela Wykonawcy w ustalonym z Zamawiającym terminie.</w:t>
            </w:r>
          </w:p>
          <w:p w14:paraId="4588BD7C" w14:textId="77777777" w:rsidR="00BB7B15" w:rsidRPr="00876157" w:rsidRDefault="00E0509E">
            <w:pPr>
              <w:pStyle w:val="Standard"/>
              <w:rPr>
                <w:rFonts w:ascii="Arial Narrow" w:hAnsi="Arial Narrow" w:cstheme="minorHAnsi"/>
              </w:rPr>
            </w:pPr>
            <w:r w:rsidRPr="00876157">
              <w:rPr>
                <w:rFonts w:ascii="Arial Narrow" w:hAnsi="Arial Narrow" w:cstheme="minorHAnsi"/>
              </w:rPr>
              <w:t>Zgodnie z ustalonym z Zamawiającym harmonogramem Wykonawca:</w:t>
            </w:r>
          </w:p>
          <w:p w14:paraId="29DA102C" w14:textId="77777777" w:rsidR="00BB7B15" w:rsidRPr="00876157" w:rsidRDefault="00E0509E">
            <w:pPr>
              <w:pStyle w:val="Standard"/>
              <w:rPr>
                <w:rFonts w:ascii="Arial Narrow" w:hAnsi="Arial Narrow" w:cstheme="minorHAnsi"/>
              </w:rPr>
            </w:pPr>
            <w:r w:rsidRPr="00876157">
              <w:rPr>
                <w:rFonts w:ascii="Arial Narrow" w:hAnsi="Arial Narrow" w:cstheme="minorHAnsi"/>
              </w:rPr>
              <w:t>rozmieszcza i podłącza sprzęt do wskazanych przez zamawiającego źródeł energii oraz punktów dostępowych sieci LAN znajdujących się w siedzibie Zamawiającego.</w:t>
            </w:r>
          </w:p>
          <w:p w14:paraId="2DAB3576" w14:textId="77777777" w:rsidR="00BB7B15" w:rsidRPr="00876157" w:rsidRDefault="00E0509E">
            <w:pPr>
              <w:pStyle w:val="Standard"/>
              <w:rPr>
                <w:rFonts w:ascii="Arial Narrow" w:hAnsi="Arial Narrow" w:cstheme="minorHAnsi"/>
              </w:rPr>
            </w:pPr>
            <w:r w:rsidRPr="00876157">
              <w:rPr>
                <w:rFonts w:ascii="Arial Narrow" w:hAnsi="Arial Narrow" w:cstheme="minorHAnsi"/>
              </w:rPr>
              <w:t>dokonuje uruchomienia, instalacji, konfiguracji oraz aktywacji licencji systemu operacyjnego na wskazanym przez Zamawiającego koncie.</w:t>
            </w:r>
          </w:p>
          <w:p w14:paraId="1C2EC2AA" w14:textId="77777777" w:rsidR="00BB7B15" w:rsidRPr="00876157" w:rsidRDefault="00E0509E">
            <w:pPr>
              <w:pStyle w:val="Standard"/>
              <w:rPr>
                <w:rFonts w:ascii="Arial Narrow" w:hAnsi="Arial Narrow" w:cstheme="minorHAnsi"/>
              </w:rPr>
            </w:pPr>
            <w:r w:rsidRPr="00876157">
              <w:rPr>
                <w:rFonts w:ascii="Arial Narrow" w:hAnsi="Arial Narrow" w:cstheme="minorHAnsi"/>
              </w:rPr>
              <w:t>dokonuje uruchomienia, instalacji, konfiguracji oraz aktywacji licencji oprogramowania biurowego na wskazanym przez Zamawiającego koncie.</w:t>
            </w:r>
          </w:p>
          <w:p w14:paraId="48EEC295" w14:textId="77777777" w:rsidR="00BB7B15" w:rsidRPr="00876157" w:rsidRDefault="00BB7B15">
            <w:pPr>
              <w:pStyle w:val="Standard"/>
              <w:rPr>
                <w:rFonts w:ascii="Arial Narrow" w:hAnsi="Arial Narrow" w:cstheme="minorHAnsi"/>
              </w:rPr>
            </w:pPr>
          </w:p>
        </w:tc>
      </w:tr>
      <w:tr w:rsidR="00BB7B15" w:rsidRPr="00876157" w14:paraId="2D42DCA6" w14:textId="77777777">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76D62112" w14:textId="77777777" w:rsidR="00BB7B15" w:rsidRPr="00876157" w:rsidRDefault="00E0509E">
            <w:pPr>
              <w:pStyle w:val="Standard"/>
              <w:rPr>
                <w:rFonts w:ascii="Arial Narrow" w:hAnsi="Arial Narrow" w:cstheme="minorHAnsi"/>
              </w:rPr>
            </w:pPr>
            <w:r w:rsidRPr="00876157">
              <w:rPr>
                <w:rFonts w:ascii="Arial Narrow" w:hAnsi="Arial Narrow" w:cstheme="minorHAnsi"/>
              </w:rPr>
              <w:t>Wymagania inne</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14:paraId="0FBFB9C9" w14:textId="77777777" w:rsidR="00BB7B15" w:rsidRPr="00876157" w:rsidRDefault="00E0509E">
            <w:pPr>
              <w:pStyle w:val="Standard"/>
              <w:rPr>
                <w:rFonts w:ascii="Arial Narrow" w:hAnsi="Arial Narrow" w:cstheme="minorHAnsi"/>
                <w:b/>
                <w:u w:val="single"/>
              </w:rPr>
            </w:pPr>
            <w:r w:rsidRPr="00876157">
              <w:rPr>
                <w:rFonts w:ascii="Arial Narrow" w:hAnsi="Arial Narrow" w:cstheme="minorHAnsi"/>
                <w:b/>
                <w:u w:val="single"/>
              </w:rPr>
              <w:t>Zamawiający wymaga a Wykonawca oświadcza, że oferowane urządzenia sieciowe spełniają poniższe wymogi i standardy:</w:t>
            </w:r>
          </w:p>
          <w:p w14:paraId="49470C71" w14:textId="77777777" w:rsidR="00BB7B15" w:rsidRPr="00876157" w:rsidRDefault="00E0509E">
            <w:pPr>
              <w:pStyle w:val="Akapitzlist"/>
              <w:numPr>
                <w:ilvl w:val="0"/>
                <w:numId w:val="28"/>
              </w:numPr>
              <w:jc w:val="both"/>
              <w:rPr>
                <w:rFonts w:ascii="Arial Narrow" w:hAnsi="Arial Narrow" w:cstheme="minorHAnsi"/>
              </w:rPr>
            </w:pPr>
            <w:r w:rsidRPr="00876157">
              <w:rPr>
                <w:rFonts w:ascii="Arial Narrow" w:hAnsi="Arial Narrow" w:cstheme="minorHAnsi"/>
              </w:rPr>
              <w:t>Są wyprodukowane z zachowaniem normy jakościowej ISO 9001 oraz ISO 14001 lub równoważnych środków zapewnienia jakości;</w:t>
            </w:r>
          </w:p>
          <w:p w14:paraId="45B51C46" w14:textId="77777777" w:rsidR="00BB7B15" w:rsidRPr="00876157" w:rsidRDefault="00E0509E">
            <w:pPr>
              <w:pStyle w:val="Akapitzlist"/>
              <w:numPr>
                <w:ilvl w:val="0"/>
                <w:numId w:val="325"/>
              </w:numPr>
              <w:jc w:val="both"/>
              <w:rPr>
                <w:rFonts w:ascii="Arial Narrow" w:hAnsi="Arial Narrow" w:cstheme="minorHAnsi"/>
              </w:rPr>
            </w:pPr>
            <w:r w:rsidRPr="00876157">
              <w:rPr>
                <w:rFonts w:ascii="Arial Narrow" w:hAnsi="Arial Narrow" w:cstheme="minorHAnsi"/>
              </w:rPr>
              <w:t>Posiadają deklarację zgodności CE;</w:t>
            </w:r>
          </w:p>
          <w:p w14:paraId="500A7F5F" w14:textId="77777777" w:rsidR="00BB7B15" w:rsidRPr="00876157" w:rsidRDefault="00BB7B15">
            <w:pPr>
              <w:pStyle w:val="Akapitzlist"/>
              <w:ind w:left="284"/>
              <w:rPr>
                <w:rFonts w:ascii="Arial Narrow" w:hAnsi="Arial Narrow" w:cstheme="minorHAnsi"/>
              </w:rPr>
            </w:pPr>
          </w:p>
          <w:p w14:paraId="3DC54677" w14:textId="77777777" w:rsidR="00BB7B15" w:rsidRPr="00876157" w:rsidRDefault="00E0509E">
            <w:pPr>
              <w:pStyle w:val="Standard"/>
              <w:rPr>
                <w:rFonts w:ascii="Arial Narrow" w:hAnsi="Arial Narrow" w:cstheme="minorHAnsi"/>
                <w:b/>
                <w:u w:val="single"/>
              </w:rPr>
            </w:pPr>
            <w:r w:rsidRPr="00876157">
              <w:rPr>
                <w:rFonts w:ascii="Arial Narrow" w:hAnsi="Arial Narrow" w:cstheme="minorHAnsi"/>
                <w:b/>
                <w:u w:val="single"/>
              </w:rPr>
              <w:t>Zamawiający wymaga a Wykonawca oświadcza, że w celu dokonania odbioru końcowego przez Zamawiającego Wykonawca złoży następujące dokumenty:</w:t>
            </w:r>
          </w:p>
          <w:p w14:paraId="542D0CBC" w14:textId="77777777" w:rsidR="00BB7B15" w:rsidRPr="00876157" w:rsidRDefault="00BB7B15">
            <w:pPr>
              <w:pStyle w:val="Akapitzlist"/>
              <w:ind w:left="284"/>
              <w:rPr>
                <w:rFonts w:ascii="Arial Narrow" w:hAnsi="Arial Narrow" w:cstheme="minorHAnsi"/>
              </w:rPr>
            </w:pPr>
          </w:p>
          <w:p w14:paraId="5F4E6967" w14:textId="77777777" w:rsidR="00BB7B15" w:rsidRPr="00876157" w:rsidRDefault="00E0509E">
            <w:pPr>
              <w:pStyle w:val="NormalnyWeb1"/>
              <w:numPr>
                <w:ilvl w:val="0"/>
                <w:numId w:val="326"/>
              </w:numPr>
              <w:spacing w:after="0"/>
              <w:rPr>
                <w:rFonts w:ascii="Arial Narrow" w:eastAsia="Times New Roman" w:hAnsi="Arial Narrow" w:cstheme="minorHAnsi"/>
              </w:rPr>
            </w:pPr>
            <w:r w:rsidRPr="00876157">
              <w:rPr>
                <w:rFonts w:ascii="Arial Narrow" w:eastAsia="Times New Roman" w:hAnsi="Arial Narrow" w:cstheme="minorHAnsi"/>
              </w:rPr>
              <w:t>Certyfikat ISO 9001:2000 producenta lub równoważny dokument zapewnienia jakości dla oferowanego sprzętu komputerowego.</w:t>
            </w:r>
          </w:p>
          <w:p w14:paraId="5E2E7DD7" w14:textId="77777777" w:rsidR="00BB7B15" w:rsidRPr="00876157" w:rsidRDefault="00E0509E">
            <w:pPr>
              <w:pStyle w:val="NormalnyWeb1"/>
              <w:numPr>
                <w:ilvl w:val="0"/>
                <w:numId w:val="327"/>
              </w:numPr>
              <w:spacing w:before="0" w:after="0"/>
              <w:rPr>
                <w:rFonts w:ascii="Arial Narrow" w:eastAsia="Times New Roman" w:hAnsi="Arial Narrow" w:cstheme="minorHAnsi"/>
              </w:rPr>
            </w:pPr>
            <w:r w:rsidRPr="00876157">
              <w:rPr>
                <w:rFonts w:ascii="Arial Narrow" w:eastAsia="Times New Roman" w:hAnsi="Arial Narrow" w:cstheme="minorHAnsi"/>
              </w:rPr>
              <w:t>Certyfikat ISO 14001 producenta lub równoważny dokument zapewnienia ochrony środowiska.</w:t>
            </w:r>
          </w:p>
          <w:p w14:paraId="389E90C0" w14:textId="77777777" w:rsidR="00BB7B15" w:rsidRPr="00876157" w:rsidRDefault="00E0509E">
            <w:pPr>
              <w:pStyle w:val="NormalnyWeb1"/>
              <w:numPr>
                <w:ilvl w:val="0"/>
                <w:numId w:val="328"/>
              </w:numPr>
              <w:spacing w:before="0" w:after="0"/>
              <w:rPr>
                <w:rFonts w:ascii="Arial Narrow" w:eastAsia="Times New Roman" w:hAnsi="Arial Narrow" w:cstheme="minorHAnsi"/>
              </w:rPr>
            </w:pPr>
            <w:r w:rsidRPr="00876157">
              <w:rPr>
                <w:rFonts w:ascii="Arial Narrow" w:eastAsia="Times New Roman" w:hAnsi="Arial Narrow" w:cstheme="minorHAnsi"/>
              </w:rPr>
              <w:t>Certyfikat ISO 9001: 2000 na świadczenie usług serwisowych przez podmiot serwisujący sprzęt komputerowy.</w:t>
            </w:r>
          </w:p>
          <w:p w14:paraId="3623E1F4" w14:textId="77777777" w:rsidR="00BB7B15" w:rsidRPr="00876157" w:rsidRDefault="00E0509E">
            <w:pPr>
              <w:pStyle w:val="NormalnyWeb1"/>
              <w:numPr>
                <w:ilvl w:val="0"/>
                <w:numId w:val="329"/>
              </w:numPr>
              <w:spacing w:before="0" w:after="0"/>
              <w:rPr>
                <w:rFonts w:ascii="Arial Narrow" w:eastAsia="Times New Roman" w:hAnsi="Arial Narrow" w:cstheme="minorHAnsi"/>
              </w:rPr>
            </w:pPr>
            <w:r w:rsidRPr="00876157">
              <w:rPr>
                <w:rFonts w:ascii="Arial Narrow" w:eastAsia="Times New Roman" w:hAnsi="Arial Narrow" w:cstheme="minorHAnsi"/>
              </w:rPr>
              <w:t xml:space="preserve">Oświadczenie spełnienia kryteriów środowiskowych, w tym zgodności z dyrektywą </w:t>
            </w:r>
            <w:proofErr w:type="spellStart"/>
            <w:r w:rsidRPr="00876157">
              <w:rPr>
                <w:rFonts w:ascii="Arial Narrow" w:eastAsia="Times New Roman" w:hAnsi="Arial Narrow" w:cstheme="minorHAnsi"/>
              </w:rPr>
              <w:t>RoHS</w:t>
            </w:r>
            <w:proofErr w:type="spellEnd"/>
            <w:r w:rsidRPr="00876157">
              <w:rPr>
                <w:rFonts w:ascii="Arial Narrow" w:eastAsia="Times New Roman" w:hAnsi="Arial Narrow" w:cstheme="minorHAnsi"/>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w:t>
            </w:r>
            <w:r w:rsidRPr="00876157">
              <w:rPr>
                <w:rFonts w:ascii="Arial Narrow" w:eastAsia="Times New Roman" w:hAnsi="Arial Narrow" w:cstheme="minorHAnsi"/>
              </w:rPr>
              <w:lastRenderedPageBreak/>
              <w:t>oraz elementów wykonanych z tworzyw sztucznych o masie powyżej 25 gram dla oferowanego sprzętu komputerowego.</w:t>
            </w:r>
          </w:p>
          <w:p w14:paraId="19A01D11" w14:textId="77777777" w:rsidR="00BB7B15" w:rsidRPr="00876157" w:rsidRDefault="00E0509E">
            <w:pPr>
              <w:pStyle w:val="NormalnyWeb1"/>
              <w:numPr>
                <w:ilvl w:val="0"/>
                <w:numId w:val="330"/>
              </w:numPr>
              <w:spacing w:before="0"/>
              <w:rPr>
                <w:rFonts w:ascii="Arial Narrow" w:hAnsi="Arial Narrow" w:cstheme="minorHAnsi"/>
              </w:rPr>
            </w:pPr>
            <w:r w:rsidRPr="00876157">
              <w:rPr>
                <w:rFonts w:ascii="Arial Narrow" w:eastAsia="Times New Roman" w:hAnsi="Arial Narrow" w:cstheme="minorHAnsi"/>
              </w:rPr>
              <w:t xml:space="preserve">Oświadczenie podmiotu realizującego serwis lub producenta, że w przypadku wystąpienia awarii dysku twardego w urządzeniu objętym aktywnym wparciem technicznym, uszkodzony dysk twardy pozostaje </w:t>
            </w:r>
            <w:r w:rsidRPr="00876157">
              <w:rPr>
                <w:rFonts w:ascii="Arial Narrow" w:eastAsia="Times New Roman" w:hAnsi="Arial Narrow" w:cstheme="minorHAnsi"/>
                <w:b/>
                <w:u w:val="single"/>
              </w:rPr>
              <w:t>u Zamawiającego</w:t>
            </w:r>
            <w:r w:rsidRPr="00876157">
              <w:rPr>
                <w:rFonts w:ascii="Arial Narrow" w:eastAsia="Times New Roman" w:hAnsi="Arial Narrow" w:cstheme="minorHAnsi"/>
                <w:bCs/>
              </w:rPr>
              <w:t>.</w:t>
            </w:r>
          </w:p>
          <w:p w14:paraId="2E87DD55" w14:textId="77777777" w:rsidR="00BB7B15" w:rsidRPr="00876157" w:rsidRDefault="00BB7B15">
            <w:pPr>
              <w:pStyle w:val="NormalnyWeb1"/>
              <w:rPr>
                <w:rFonts w:ascii="Arial Narrow" w:eastAsia="Times New Roman" w:hAnsi="Arial Narrow" w:cstheme="minorHAnsi"/>
                <w:b/>
                <w:bCs/>
              </w:rPr>
            </w:pPr>
          </w:p>
        </w:tc>
      </w:tr>
      <w:bookmarkEnd w:id="109"/>
    </w:tbl>
    <w:p w14:paraId="79178CD1" w14:textId="77777777" w:rsidR="00BB7B15" w:rsidRPr="00876157" w:rsidRDefault="00BB7B15">
      <w:pPr>
        <w:rPr>
          <w:rFonts w:ascii="Arial Narrow" w:hAnsi="Arial Narrow"/>
        </w:rPr>
      </w:pPr>
    </w:p>
    <w:p w14:paraId="178216D4" w14:textId="77777777" w:rsidR="00BB7B15" w:rsidRPr="00876157" w:rsidRDefault="00E0509E">
      <w:pPr>
        <w:rPr>
          <w:rFonts w:ascii="Arial Narrow" w:hAnsi="Arial Narrow" w:cs="Calibri"/>
          <w:b/>
          <w:bCs/>
          <w:sz w:val="24"/>
          <w:szCs w:val="24"/>
        </w:rPr>
      </w:pPr>
      <w:bookmarkStart w:id="111" w:name="_Toc111301032"/>
      <w:r w:rsidRPr="00876157">
        <w:rPr>
          <w:rFonts w:ascii="Arial Narrow" w:hAnsi="Arial Narrow" w:cs="Calibri"/>
          <w:b/>
          <w:bCs/>
          <w:sz w:val="24"/>
          <w:szCs w:val="24"/>
        </w:rPr>
        <w:t>5. Szczegółowa specyfikacja sprzętu – urządzenie NAS.</w:t>
      </w:r>
      <w:bookmarkEnd w:id="111"/>
    </w:p>
    <w:p w14:paraId="74B281E1" w14:textId="77777777" w:rsidR="00BB7B15" w:rsidRPr="00876157" w:rsidRDefault="00BB7B15">
      <w:pPr>
        <w:rPr>
          <w:rFonts w:ascii="Arial Narrow" w:hAnsi="Arial Narrow" w:cs="Calibri"/>
          <w:b/>
          <w:bCs/>
          <w:sz w:val="24"/>
          <w:szCs w:val="24"/>
        </w:rPr>
      </w:pPr>
    </w:p>
    <w:tbl>
      <w:tblPr>
        <w:tblW w:w="8759" w:type="dxa"/>
        <w:tblInd w:w="7" w:type="dxa"/>
        <w:tblLayout w:type="fixed"/>
        <w:tblCellMar>
          <w:top w:w="15" w:type="dxa"/>
          <w:left w:w="15" w:type="dxa"/>
          <w:bottom w:w="15" w:type="dxa"/>
          <w:right w:w="15" w:type="dxa"/>
        </w:tblCellMar>
        <w:tblLook w:val="04A0" w:firstRow="1" w:lastRow="0" w:firstColumn="1" w:lastColumn="0" w:noHBand="0" w:noVBand="1"/>
      </w:tblPr>
      <w:tblGrid>
        <w:gridCol w:w="2820"/>
        <w:gridCol w:w="5939"/>
      </w:tblGrid>
      <w:tr w:rsidR="00BB7B15" w:rsidRPr="00876157" w14:paraId="5E83514E" w14:textId="77777777">
        <w:tc>
          <w:tcPr>
            <w:tcW w:w="875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7F2D7DC9" w14:textId="77777777" w:rsidR="00BB7B15" w:rsidRPr="00876157" w:rsidRDefault="00BB7B15">
            <w:pPr>
              <w:jc w:val="center"/>
              <w:rPr>
                <w:rFonts w:ascii="Arial Narrow" w:eastAsia="DengXian Light" w:hAnsi="Arial Narrow"/>
                <w:b/>
                <w:bCs/>
                <w:sz w:val="24"/>
                <w:szCs w:val="24"/>
              </w:rPr>
            </w:pPr>
            <w:bookmarkStart w:id="112" w:name="_Hlk111898797"/>
          </w:p>
          <w:p w14:paraId="0F3F7B56" w14:textId="77777777" w:rsidR="00BB7B15" w:rsidRPr="00876157" w:rsidRDefault="00E0509E">
            <w:pPr>
              <w:jc w:val="center"/>
              <w:rPr>
                <w:rFonts w:ascii="Arial Narrow" w:eastAsia="DengXian Light" w:hAnsi="Arial Narrow"/>
                <w:b/>
                <w:bCs/>
                <w:sz w:val="24"/>
                <w:szCs w:val="24"/>
              </w:rPr>
            </w:pPr>
            <w:r w:rsidRPr="00876157">
              <w:rPr>
                <w:rFonts w:ascii="Arial Narrow" w:eastAsia="DengXian Light" w:hAnsi="Arial Narrow"/>
                <w:b/>
                <w:bCs/>
                <w:sz w:val="24"/>
                <w:szCs w:val="24"/>
              </w:rPr>
              <w:t>Dostawa SERWERA SIECIOWEGO  typu NAS – wymagania</w:t>
            </w:r>
          </w:p>
          <w:p w14:paraId="116B5AB3" w14:textId="77777777" w:rsidR="00BB7B15" w:rsidRPr="00876157" w:rsidRDefault="00BB7B15">
            <w:pPr>
              <w:jc w:val="center"/>
              <w:rPr>
                <w:rFonts w:ascii="Arial Narrow" w:eastAsia="DengXian Light" w:hAnsi="Arial Narrow"/>
                <w:b/>
                <w:bCs/>
                <w:sz w:val="24"/>
                <w:szCs w:val="24"/>
              </w:rPr>
            </w:pPr>
          </w:p>
        </w:tc>
      </w:tr>
      <w:tr w:rsidR="00BB7B15" w:rsidRPr="00876157" w14:paraId="14E0D13D" w14:textId="77777777">
        <w:tc>
          <w:tcPr>
            <w:tcW w:w="2820" w:type="dxa"/>
            <w:tcBorders>
              <w:left w:val="outset" w:sz="6" w:space="0" w:color="000000"/>
              <w:bottom w:val="outset" w:sz="6" w:space="0" w:color="000000"/>
              <w:right w:val="outset" w:sz="6" w:space="0" w:color="000000"/>
            </w:tcBorders>
            <w:shd w:val="clear" w:color="auto" w:fill="auto"/>
            <w:vAlign w:val="center"/>
          </w:tcPr>
          <w:p w14:paraId="6ED2F3BA" w14:textId="77777777" w:rsidR="00BB7B15" w:rsidRPr="00876157" w:rsidRDefault="00E0509E">
            <w:pPr>
              <w:spacing w:before="100" w:after="100" w:line="252" w:lineRule="auto"/>
              <w:jc w:val="center"/>
              <w:textAlignment w:val="auto"/>
              <w:rPr>
                <w:rFonts w:ascii="Arial Narrow" w:hAnsi="Arial Narrow"/>
                <w:sz w:val="24"/>
                <w:szCs w:val="24"/>
              </w:rPr>
            </w:pPr>
            <w:r w:rsidRPr="00876157">
              <w:rPr>
                <w:rFonts w:ascii="Arial Narrow" w:hAnsi="Arial Narrow"/>
                <w:sz w:val="24"/>
                <w:szCs w:val="24"/>
              </w:rPr>
              <w:t>PARAMETR</w:t>
            </w:r>
          </w:p>
        </w:tc>
        <w:tc>
          <w:tcPr>
            <w:tcW w:w="593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DDD10F8" w14:textId="77777777" w:rsidR="00BB7B15" w:rsidRPr="00876157" w:rsidRDefault="00E0509E">
            <w:pPr>
              <w:spacing w:before="100" w:after="100" w:line="252" w:lineRule="auto"/>
              <w:jc w:val="center"/>
              <w:textAlignment w:val="auto"/>
              <w:rPr>
                <w:rFonts w:ascii="Arial Narrow" w:hAnsi="Arial Narrow" w:cs="Calibri"/>
                <w:sz w:val="24"/>
                <w:szCs w:val="24"/>
              </w:rPr>
            </w:pPr>
            <w:r w:rsidRPr="00876157">
              <w:rPr>
                <w:rFonts w:ascii="Arial Narrow" w:hAnsi="Arial Narrow" w:cs="Calibri"/>
                <w:sz w:val="24"/>
                <w:szCs w:val="24"/>
              </w:rPr>
              <w:t>WYMAGANIA</w:t>
            </w:r>
          </w:p>
        </w:tc>
      </w:tr>
      <w:tr w:rsidR="00BB7B15" w:rsidRPr="00876157" w14:paraId="4F65CFF8" w14:textId="77777777">
        <w:tc>
          <w:tcPr>
            <w:tcW w:w="2820" w:type="dxa"/>
            <w:tcBorders>
              <w:left w:val="outset" w:sz="6" w:space="0" w:color="000000"/>
              <w:bottom w:val="outset" w:sz="6" w:space="0" w:color="000000"/>
              <w:right w:val="outset" w:sz="6" w:space="0" w:color="000000"/>
            </w:tcBorders>
            <w:shd w:val="clear" w:color="auto" w:fill="auto"/>
          </w:tcPr>
          <w:p w14:paraId="0FC7CE28" w14:textId="77777777" w:rsidR="00BB7B15" w:rsidRPr="00876157" w:rsidRDefault="00E0509E">
            <w:pPr>
              <w:spacing w:before="100" w:after="100" w:line="252" w:lineRule="auto"/>
              <w:textAlignment w:val="auto"/>
              <w:rPr>
                <w:rFonts w:ascii="Arial Narrow" w:hAnsi="Arial Narrow"/>
                <w:sz w:val="24"/>
                <w:szCs w:val="24"/>
              </w:rPr>
            </w:pPr>
            <w:r w:rsidRPr="00876157">
              <w:rPr>
                <w:rFonts w:ascii="Arial Narrow" w:hAnsi="Arial Narrow"/>
                <w:sz w:val="24"/>
                <w:szCs w:val="24"/>
              </w:rPr>
              <w:t>Sprzęt wyprodukowany</w:t>
            </w:r>
          </w:p>
        </w:tc>
        <w:tc>
          <w:tcPr>
            <w:tcW w:w="5938" w:type="dxa"/>
            <w:tcBorders>
              <w:left w:val="outset" w:sz="6" w:space="0" w:color="000000"/>
              <w:bottom w:val="outset" w:sz="6" w:space="0" w:color="000000"/>
              <w:right w:val="outset" w:sz="6" w:space="0" w:color="000000"/>
            </w:tcBorders>
            <w:shd w:val="clear" w:color="auto" w:fill="auto"/>
          </w:tcPr>
          <w:p w14:paraId="7F3C8275" w14:textId="77777777" w:rsidR="00BB7B15" w:rsidRPr="00876157" w:rsidRDefault="00E0509E">
            <w:pPr>
              <w:spacing w:before="100" w:after="100" w:line="252" w:lineRule="auto"/>
              <w:textAlignment w:val="auto"/>
              <w:rPr>
                <w:rFonts w:ascii="Arial Narrow" w:hAnsi="Arial Narrow" w:cs="Calibri"/>
                <w:sz w:val="24"/>
                <w:szCs w:val="24"/>
              </w:rPr>
            </w:pPr>
            <w:r w:rsidRPr="00876157">
              <w:rPr>
                <w:rFonts w:ascii="Arial Narrow" w:hAnsi="Arial Narrow" w:cs="Calibri"/>
                <w:sz w:val="24"/>
                <w:szCs w:val="24"/>
              </w:rPr>
              <w:t>Nie wcześniej niż 12 miesięcy przed datą publikacji ogłoszenia</w:t>
            </w:r>
          </w:p>
        </w:tc>
      </w:tr>
      <w:tr w:rsidR="00BB7B15" w:rsidRPr="00876157" w14:paraId="2239E507" w14:textId="77777777">
        <w:tc>
          <w:tcPr>
            <w:tcW w:w="2820" w:type="dxa"/>
            <w:tcBorders>
              <w:left w:val="outset" w:sz="6" w:space="0" w:color="000000"/>
              <w:bottom w:val="outset" w:sz="6" w:space="0" w:color="000000"/>
              <w:right w:val="outset" w:sz="6" w:space="0" w:color="000000"/>
            </w:tcBorders>
            <w:shd w:val="clear" w:color="auto" w:fill="auto"/>
          </w:tcPr>
          <w:p w14:paraId="0FE8348A" w14:textId="77777777" w:rsidR="00BB7B15" w:rsidRPr="00876157" w:rsidRDefault="00E0509E">
            <w:pPr>
              <w:spacing w:before="100" w:after="100" w:line="252" w:lineRule="auto"/>
              <w:textAlignment w:val="auto"/>
              <w:rPr>
                <w:rFonts w:ascii="Arial Narrow" w:hAnsi="Arial Narrow"/>
                <w:sz w:val="24"/>
                <w:szCs w:val="24"/>
              </w:rPr>
            </w:pPr>
            <w:bookmarkStart w:id="113" w:name="_Hlk118274487"/>
            <w:r w:rsidRPr="00876157">
              <w:rPr>
                <w:rFonts w:ascii="Arial Narrow" w:hAnsi="Arial Narrow"/>
                <w:bCs/>
                <w:sz w:val="24"/>
                <w:szCs w:val="24"/>
              </w:rPr>
              <w:t xml:space="preserve">Obudowa </w:t>
            </w:r>
          </w:p>
        </w:tc>
        <w:tc>
          <w:tcPr>
            <w:tcW w:w="5938" w:type="dxa"/>
            <w:tcBorders>
              <w:left w:val="outset" w:sz="6" w:space="0" w:color="000000"/>
              <w:bottom w:val="outset" w:sz="6" w:space="0" w:color="000000"/>
              <w:right w:val="outset" w:sz="6" w:space="0" w:color="000000"/>
            </w:tcBorders>
            <w:shd w:val="clear" w:color="auto" w:fill="auto"/>
          </w:tcPr>
          <w:p w14:paraId="5A3444A2" w14:textId="174557C6" w:rsidR="00BB7B15" w:rsidRPr="00876157" w:rsidRDefault="00E0509E">
            <w:pPr>
              <w:spacing w:before="100" w:after="100" w:line="252" w:lineRule="auto"/>
              <w:textAlignment w:val="auto"/>
              <w:rPr>
                <w:rFonts w:ascii="Arial Narrow" w:hAnsi="Arial Narrow"/>
                <w:sz w:val="24"/>
                <w:szCs w:val="24"/>
              </w:rPr>
            </w:pPr>
            <w:proofErr w:type="spellStart"/>
            <w:r w:rsidRPr="00876157">
              <w:rPr>
                <w:rFonts w:ascii="Arial Narrow" w:hAnsi="Arial Narrow" w:cs="Calibri"/>
                <w:bCs/>
                <w:sz w:val="24"/>
                <w:szCs w:val="24"/>
              </w:rPr>
              <w:t>Rack</w:t>
            </w:r>
            <w:proofErr w:type="spellEnd"/>
            <w:r w:rsidRPr="00876157">
              <w:rPr>
                <w:rFonts w:ascii="Arial Narrow" w:hAnsi="Arial Narrow" w:cs="Calibri"/>
                <w:bCs/>
                <w:sz w:val="24"/>
                <w:szCs w:val="24"/>
              </w:rPr>
              <w:t xml:space="preserve"> 19” 1U</w:t>
            </w:r>
            <w:r w:rsidRPr="00876157">
              <w:rPr>
                <w:rFonts w:ascii="Arial Narrow" w:hAnsi="Arial Narrow" w:cs="Calibri"/>
                <w:bCs/>
                <w:sz w:val="24"/>
                <w:szCs w:val="24"/>
                <w:lang w:val="en-US"/>
              </w:rPr>
              <w:t xml:space="preserve"> </w:t>
            </w:r>
            <w:r w:rsidRPr="00876157">
              <w:rPr>
                <w:rFonts w:ascii="Arial Narrow" w:hAnsi="Arial Narrow" w:cs="Calibri"/>
                <w:bCs/>
                <w:sz w:val="24"/>
                <w:szCs w:val="24"/>
              </w:rPr>
              <w:t xml:space="preserve">min. 4 zatoki dla dysków </w:t>
            </w:r>
            <w:r w:rsidR="00284165">
              <w:rPr>
                <w:rFonts w:ascii="Arial Narrow" w:hAnsi="Arial Narrow" w:cs="Calibri"/>
                <w:bCs/>
                <w:sz w:val="24"/>
                <w:szCs w:val="24"/>
              </w:rPr>
              <w:t>2.5/</w:t>
            </w:r>
            <w:r w:rsidRPr="00876157">
              <w:rPr>
                <w:rFonts w:ascii="Arial Narrow" w:hAnsi="Arial Narrow" w:cs="Calibri"/>
                <w:bCs/>
                <w:sz w:val="24"/>
                <w:szCs w:val="24"/>
              </w:rPr>
              <w:t>3.5”</w:t>
            </w:r>
          </w:p>
        </w:tc>
      </w:tr>
      <w:tr w:rsidR="00BB7B15" w:rsidRPr="00876157" w14:paraId="1857F743" w14:textId="77777777">
        <w:tc>
          <w:tcPr>
            <w:tcW w:w="2820" w:type="dxa"/>
            <w:tcBorders>
              <w:left w:val="outset" w:sz="6" w:space="0" w:color="000000"/>
              <w:bottom w:val="outset" w:sz="6" w:space="0" w:color="000000"/>
              <w:right w:val="outset" w:sz="6" w:space="0" w:color="000000"/>
            </w:tcBorders>
            <w:shd w:val="clear" w:color="auto" w:fill="auto"/>
          </w:tcPr>
          <w:p w14:paraId="2213FFC8" w14:textId="77777777" w:rsidR="00BB7B15" w:rsidRPr="00876157" w:rsidRDefault="00E0509E">
            <w:pPr>
              <w:spacing w:before="100" w:after="100" w:line="252" w:lineRule="auto"/>
              <w:textAlignment w:val="auto"/>
              <w:rPr>
                <w:rFonts w:ascii="Arial Narrow" w:hAnsi="Arial Narrow"/>
                <w:sz w:val="24"/>
                <w:szCs w:val="24"/>
              </w:rPr>
            </w:pPr>
            <w:r w:rsidRPr="00876157">
              <w:rPr>
                <w:rFonts w:ascii="Arial Narrow" w:hAnsi="Arial Narrow"/>
                <w:sz w:val="24"/>
                <w:szCs w:val="24"/>
              </w:rPr>
              <w:t>Procesor</w:t>
            </w:r>
          </w:p>
        </w:tc>
        <w:tc>
          <w:tcPr>
            <w:tcW w:w="5938" w:type="dxa"/>
            <w:tcBorders>
              <w:left w:val="outset" w:sz="6" w:space="0" w:color="000000"/>
              <w:bottom w:val="outset" w:sz="6" w:space="0" w:color="000000"/>
              <w:right w:val="outset" w:sz="6" w:space="0" w:color="000000"/>
            </w:tcBorders>
            <w:shd w:val="clear" w:color="auto" w:fill="auto"/>
          </w:tcPr>
          <w:p w14:paraId="74486502" w14:textId="2D2E594B" w:rsidR="00BB7B15" w:rsidRPr="00876157" w:rsidRDefault="00E0509E">
            <w:pPr>
              <w:spacing w:before="100" w:after="100" w:line="252" w:lineRule="auto"/>
              <w:textAlignment w:val="auto"/>
              <w:rPr>
                <w:rFonts w:ascii="Arial Narrow" w:hAnsi="Arial Narrow"/>
                <w:sz w:val="24"/>
                <w:szCs w:val="24"/>
              </w:rPr>
            </w:pPr>
            <w:r w:rsidRPr="00876157">
              <w:rPr>
                <w:rFonts w:ascii="Arial Narrow" w:hAnsi="Arial Narrow" w:cs="Calibri"/>
                <w:sz w:val="24"/>
                <w:szCs w:val="24"/>
              </w:rPr>
              <w:t>Procesor</w:t>
            </w:r>
            <w:r w:rsidRPr="00876157">
              <w:rPr>
                <w:rFonts w:ascii="Arial Narrow" w:hAnsi="Arial Narrow" w:cs="Calibri"/>
                <w:sz w:val="24"/>
                <w:szCs w:val="24"/>
                <w:lang w:val="en-US"/>
              </w:rPr>
              <w:t xml:space="preserve"> </w:t>
            </w:r>
            <w:r w:rsidR="00936DE3">
              <w:rPr>
                <w:rFonts w:ascii="Arial Narrow" w:hAnsi="Arial Narrow" w:cs="Calibri"/>
                <w:sz w:val="24"/>
                <w:szCs w:val="24"/>
                <w:lang w:val="en-US"/>
              </w:rPr>
              <w:t xml:space="preserve">, </w:t>
            </w:r>
            <w:r w:rsidRPr="00876157">
              <w:rPr>
                <w:rFonts w:ascii="Arial Narrow" w:hAnsi="Arial Narrow" w:cs="Calibri"/>
                <w:sz w:val="24"/>
                <w:szCs w:val="24"/>
                <w:lang w:val="en-US"/>
              </w:rPr>
              <w:t xml:space="preserve">min </w:t>
            </w:r>
            <w:r w:rsidR="00936DE3">
              <w:rPr>
                <w:rFonts w:ascii="Arial Narrow" w:hAnsi="Arial Narrow" w:cs="Calibri"/>
                <w:sz w:val="24"/>
                <w:szCs w:val="24"/>
                <w:lang w:val="en-US"/>
              </w:rPr>
              <w:t>4</w:t>
            </w:r>
            <w:r w:rsidRPr="00876157">
              <w:rPr>
                <w:rFonts w:ascii="Arial Narrow" w:hAnsi="Arial Narrow" w:cs="Calibri"/>
                <w:sz w:val="24"/>
                <w:szCs w:val="24"/>
                <w:lang w:val="en-US"/>
              </w:rPr>
              <w:t xml:space="preserve"> </w:t>
            </w:r>
            <w:r w:rsidRPr="00876157">
              <w:rPr>
                <w:rFonts w:ascii="Arial Narrow" w:hAnsi="Arial Narrow" w:cs="Calibri"/>
                <w:sz w:val="24"/>
                <w:szCs w:val="24"/>
              </w:rPr>
              <w:t>rdzeniowy 1.</w:t>
            </w:r>
            <w:r w:rsidRPr="00876157">
              <w:rPr>
                <w:rFonts w:ascii="Arial Narrow" w:hAnsi="Arial Narrow" w:cs="Calibri"/>
                <w:sz w:val="24"/>
                <w:szCs w:val="24"/>
                <w:lang w:val="en-US"/>
              </w:rPr>
              <w:t>4</w:t>
            </w:r>
            <w:r w:rsidRPr="00876157">
              <w:rPr>
                <w:rFonts w:ascii="Arial Narrow" w:hAnsi="Arial Narrow" w:cs="Calibri"/>
                <w:sz w:val="24"/>
                <w:szCs w:val="24"/>
              </w:rPr>
              <w:t xml:space="preserve"> GHz lub lepszy</w:t>
            </w:r>
          </w:p>
        </w:tc>
      </w:tr>
      <w:tr w:rsidR="00BB7B15" w:rsidRPr="00876157" w14:paraId="387612FD" w14:textId="77777777">
        <w:tc>
          <w:tcPr>
            <w:tcW w:w="2820" w:type="dxa"/>
            <w:tcBorders>
              <w:left w:val="outset" w:sz="6" w:space="0" w:color="000000"/>
              <w:bottom w:val="outset" w:sz="6" w:space="0" w:color="000000"/>
              <w:right w:val="outset" w:sz="6" w:space="0" w:color="000000"/>
            </w:tcBorders>
            <w:shd w:val="clear" w:color="auto" w:fill="auto"/>
          </w:tcPr>
          <w:p w14:paraId="01B590CC" w14:textId="77777777" w:rsidR="00BB7B15" w:rsidRPr="00876157" w:rsidRDefault="00E0509E">
            <w:pPr>
              <w:spacing w:before="100" w:after="100" w:line="252" w:lineRule="auto"/>
              <w:textAlignment w:val="auto"/>
              <w:rPr>
                <w:rFonts w:ascii="Arial Narrow" w:hAnsi="Arial Narrow"/>
                <w:sz w:val="24"/>
                <w:szCs w:val="24"/>
              </w:rPr>
            </w:pPr>
            <w:r w:rsidRPr="00876157">
              <w:rPr>
                <w:rFonts w:ascii="Arial Narrow" w:hAnsi="Arial Narrow"/>
                <w:sz w:val="24"/>
                <w:szCs w:val="24"/>
              </w:rPr>
              <w:t>Bios</w:t>
            </w:r>
          </w:p>
        </w:tc>
        <w:tc>
          <w:tcPr>
            <w:tcW w:w="5938" w:type="dxa"/>
            <w:tcBorders>
              <w:left w:val="outset" w:sz="6" w:space="0" w:color="000000"/>
              <w:bottom w:val="outset" w:sz="6" w:space="0" w:color="000000"/>
              <w:right w:val="outset" w:sz="6" w:space="0" w:color="000000"/>
            </w:tcBorders>
            <w:shd w:val="clear" w:color="auto" w:fill="auto"/>
          </w:tcPr>
          <w:p w14:paraId="2D809237" w14:textId="77777777" w:rsidR="00BB7B15" w:rsidRPr="00876157" w:rsidRDefault="00E0509E">
            <w:pPr>
              <w:spacing w:before="100" w:after="100" w:line="252" w:lineRule="auto"/>
              <w:textAlignment w:val="auto"/>
              <w:rPr>
                <w:rFonts w:ascii="Arial Narrow" w:hAnsi="Arial Narrow" w:cs="Calibri"/>
                <w:sz w:val="24"/>
                <w:szCs w:val="24"/>
              </w:rPr>
            </w:pPr>
            <w:r w:rsidRPr="00876157">
              <w:rPr>
                <w:rFonts w:ascii="Arial Narrow" w:hAnsi="Arial Narrow" w:cs="Calibri"/>
                <w:sz w:val="24"/>
                <w:szCs w:val="24"/>
              </w:rPr>
              <w:t>Producenta sprzętu</w:t>
            </w:r>
          </w:p>
        </w:tc>
      </w:tr>
      <w:tr w:rsidR="00BB7B15" w:rsidRPr="00876157" w14:paraId="2468E8FD" w14:textId="77777777">
        <w:tc>
          <w:tcPr>
            <w:tcW w:w="2820" w:type="dxa"/>
            <w:tcBorders>
              <w:left w:val="outset" w:sz="6" w:space="0" w:color="000000"/>
              <w:bottom w:val="outset" w:sz="6" w:space="0" w:color="000000"/>
              <w:right w:val="outset" w:sz="6" w:space="0" w:color="000000"/>
            </w:tcBorders>
            <w:shd w:val="clear" w:color="auto" w:fill="auto"/>
          </w:tcPr>
          <w:p w14:paraId="24C33793" w14:textId="77777777" w:rsidR="00BB7B15" w:rsidRPr="00876157" w:rsidRDefault="00E0509E">
            <w:pPr>
              <w:spacing w:before="100" w:after="100" w:line="252" w:lineRule="auto"/>
              <w:textAlignment w:val="auto"/>
              <w:rPr>
                <w:rFonts w:ascii="Arial Narrow" w:hAnsi="Arial Narrow"/>
                <w:sz w:val="24"/>
                <w:szCs w:val="24"/>
              </w:rPr>
            </w:pPr>
            <w:r w:rsidRPr="00876157">
              <w:rPr>
                <w:rFonts w:ascii="Arial Narrow" w:hAnsi="Arial Narrow"/>
                <w:sz w:val="24"/>
                <w:szCs w:val="24"/>
              </w:rPr>
              <w:t>RAM</w:t>
            </w:r>
          </w:p>
        </w:tc>
        <w:tc>
          <w:tcPr>
            <w:tcW w:w="5938" w:type="dxa"/>
            <w:tcBorders>
              <w:left w:val="outset" w:sz="6" w:space="0" w:color="000000"/>
              <w:bottom w:val="outset" w:sz="6" w:space="0" w:color="000000"/>
              <w:right w:val="outset" w:sz="6" w:space="0" w:color="000000"/>
            </w:tcBorders>
            <w:shd w:val="clear" w:color="auto" w:fill="auto"/>
          </w:tcPr>
          <w:p w14:paraId="7037B6B3" w14:textId="4A319476" w:rsidR="00BB7B15" w:rsidRPr="00876157" w:rsidRDefault="00E0509E">
            <w:pPr>
              <w:spacing w:before="100" w:after="100" w:line="252" w:lineRule="auto"/>
              <w:jc w:val="both"/>
              <w:textAlignment w:val="auto"/>
              <w:rPr>
                <w:rFonts w:ascii="Arial Narrow" w:hAnsi="Arial Narrow"/>
                <w:sz w:val="24"/>
                <w:szCs w:val="24"/>
              </w:rPr>
            </w:pPr>
            <w:r w:rsidRPr="00876157">
              <w:rPr>
                <w:rFonts w:ascii="Arial Narrow" w:hAnsi="Arial Narrow" w:cs="Calibri"/>
                <w:bCs/>
                <w:sz w:val="24"/>
                <w:szCs w:val="24"/>
              </w:rPr>
              <w:t xml:space="preserve">Pamięć zainstalowana – min </w:t>
            </w:r>
            <w:r w:rsidR="00936DE3">
              <w:rPr>
                <w:rFonts w:ascii="Arial Narrow" w:hAnsi="Arial Narrow" w:cs="Calibri"/>
                <w:bCs/>
                <w:sz w:val="24"/>
                <w:szCs w:val="24"/>
              </w:rPr>
              <w:t>4</w:t>
            </w:r>
            <w:r w:rsidRPr="00876157">
              <w:rPr>
                <w:rFonts w:ascii="Arial Narrow" w:hAnsi="Arial Narrow" w:cs="Calibri"/>
                <w:bCs/>
                <w:sz w:val="24"/>
                <w:szCs w:val="24"/>
              </w:rPr>
              <w:t xml:space="preserve"> GB, możliwość rozbudowy do min. </w:t>
            </w:r>
            <w:r w:rsidR="00936DE3">
              <w:rPr>
                <w:rFonts w:ascii="Arial Narrow" w:hAnsi="Arial Narrow" w:cs="Calibri"/>
                <w:bCs/>
                <w:sz w:val="24"/>
                <w:szCs w:val="24"/>
              </w:rPr>
              <w:t>32</w:t>
            </w:r>
            <w:r w:rsidRPr="00876157">
              <w:rPr>
                <w:rFonts w:ascii="Arial Narrow" w:hAnsi="Arial Narrow" w:cs="Calibri"/>
                <w:bCs/>
                <w:sz w:val="24"/>
                <w:szCs w:val="24"/>
              </w:rPr>
              <w:t xml:space="preserve"> GB</w:t>
            </w:r>
          </w:p>
        </w:tc>
      </w:tr>
      <w:tr w:rsidR="00BB7B15" w:rsidRPr="00876157" w14:paraId="23CCFD57" w14:textId="77777777">
        <w:tc>
          <w:tcPr>
            <w:tcW w:w="2820" w:type="dxa"/>
            <w:tcBorders>
              <w:left w:val="outset" w:sz="6" w:space="0" w:color="000000"/>
              <w:bottom w:val="outset" w:sz="6" w:space="0" w:color="000000"/>
              <w:right w:val="outset" w:sz="6" w:space="0" w:color="000000"/>
            </w:tcBorders>
            <w:shd w:val="clear" w:color="auto" w:fill="auto"/>
          </w:tcPr>
          <w:p w14:paraId="67BF0467" w14:textId="77777777" w:rsidR="00BB7B15" w:rsidRPr="00876157" w:rsidRDefault="00E0509E">
            <w:pPr>
              <w:spacing w:before="100" w:after="100" w:line="252" w:lineRule="auto"/>
              <w:textAlignment w:val="auto"/>
              <w:rPr>
                <w:rFonts w:ascii="Arial Narrow" w:hAnsi="Arial Narrow"/>
                <w:sz w:val="24"/>
                <w:szCs w:val="24"/>
              </w:rPr>
            </w:pPr>
            <w:r w:rsidRPr="00876157">
              <w:rPr>
                <w:rFonts w:ascii="Arial Narrow" w:hAnsi="Arial Narrow"/>
                <w:sz w:val="24"/>
                <w:szCs w:val="24"/>
              </w:rPr>
              <w:t>Kontroler dysków twardych</w:t>
            </w:r>
          </w:p>
        </w:tc>
        <w:tc>
          <w:tcPr>
            <w:tcW w:w="5938" w:type="dxa"/>
            <w:tcBorders>
              <w:left w:val="outset" w:sz="6" w:space="0" w:color="000000"/>
              <w:bottom w:val="outset" w:sz="6" w:space="0" w:color="000000"/>
              <w:right w:val="outset" w:sz="6" w:space="0" w:color="000000"/>
            </w:tcBorders>
            <w:shd w:val="clear" w:color="auto" w:fill="auto"/>
          </w:tcPr>
          <w:p w14:paraId="2618E319" w14:textId="287F816A" w:rsidR="00BB7B15" w:rsidRPr="00876157" w:rsidRDefault="00E0509E">
            <w:pPr>
              <w:spacing w:before="100" w:after="100" w:line="252" w:lineRule="auto"/>
              <w:textAlignment w:val="auto"/>
              <w:rPr>
                <w:rFonts w:ascii="Arial Narrow" w:hAnsi="Arial Narrow"/>
                <w:sz w:val="24"/>
                <w:szCs w:val="24"/>
              </w:rPr>
            </w:pPr>
            <w:r w:rsidRPr="00876157">
              <w:rPr>
                <w:rFonts w:ascii="Arial Narrow" w:hAnsi="Arial Narrow" w:cs="Calibri"/>
                <w:sz w:val="24"/>
                <w:szCs w:val="24"/>
              </w:rPr>
              <w:t>Kontroler RAID pozwalający na zbudowanie macierzy RAID 0,1,5,</w:t>
            </w:r>
            <w:r w:rsidR="00936DE3">
              <w:rPr>
                <w:rFonts w:ascii="Arial Narrow" w:hAnsi="Arial Narrow" w:cs="Calibri"/>
                <w:sz w:val="24"/>
                <w:szCs w:val="24"/>
              </w:rPr>
              <w:t>,6,</w:t>
            </w:r>
            <w:r w:rsidRPr="00876157">
              <w:rPr>
                <w:rFonts w:ascii="Arial Narrow" w:hAnsi="Arial Narrow" w:cs="Calibri"/>
                <w:sz w:val="24"/>
                <w:szCs w:val="24"/>
              </w:rPr>
              <w:t>10 szybkość  złącza dysków  6Gb</w:t>
            </w:r>
            <w:r w:rsidRPr="00876157">
              <w:rPr>
                <w:rFonts w:ascii="Arial Narrow" w:hAnsi="Arial Narrow" w:cs="Calibri"/>
                <w:sz w:val="24"/>
                <w:szCs w:val="24"/>
                <w:lang w:val="en-US"/>
              </w:rPr>
              <w:t>s</w:t>
            </w:r>
          </w:p>
        </w:tc>
      </w:tr>
      <w:tr w:rsidR="00BB7B15" w:rsidRPr="00876157" w14:paraId="3B3538ED" w14:textId="77777777">
        <w:tc>
          <w:tcPr>
            <w:tcW w:w="2820" w:type="dxa"/>
            <w:tcBorders>
              <w:left w:val="outset" w:sz="6" w:space="0" w:color="000000"/>
              <w:bottom w:val="outset" w:sz="6" w:space="0" w:color="000000"/>
              <w:right w:val="outset" w:sz="6" w:space="0" w:color="000000"/>
            </w:tcBorders>
            <w:shd w:val="clear" w:color="auto" w:fill="auto"/>
          </w:tcPr>
          <w:p w14:paraId="0A1FC27C" w14:textId="77777777" w:rsidR="00BB7B15" w:rsidRPr="00876157" w:rsidRDefault="00E0509E">
            <w:pPr>
              <w:spacing w:before="100" w:after="100" w:line="252" w:lineRule="auto"/>
              <w:textAlignment w:val="auto"/>
              <w:rPr>
                <w:rFonts w:ascii="Arial Narrow" w:hAnsi="Arial Narrow"/>
                <w:sz w:val="24"/>
                <w:szCs w:val="24"/>
              </w:rPr>
            </w:pPr>
            <w:r w:rsidRPr="00876157">
              <w:rPr>
                <w:rFonts w:ascii="Arial Narrow" w:hAnsi="Arial Narrow"/>
                <w:sz w:val="24"/>
                <w:szCs w:val="24"/>
              </w:rPr>
              <w:t>Pamięć masowa</w:t>
            </w:r>
          </w:p>
        </w:tc>
        <w:tc>
          <w:tcPr>
            <w:tcW w:w="5938" w:type="dxa"/>
            <w:tcBorders>
              <w:left w:val="outset" w:sz="6" w:space="0" w:color="000000"/>
              <w:bottom w:val="outset" w:sz="6" w:space="0" w:color="000000"/>
              <w:right w:val="outset" w:sz="6" w:space="0" w:color="000000"/>
            </w:tcBorders>
            <w:shd w:val="clear" w:color="auto" w:fill="auto"/>
          </w:tcPr>
          <w:p w14:paraId="60BE6950" w14:textId="77777777" w:rsidR="00BB7B15" w:rsidRDefault="00E0509E">
            <w:pPr>
              <w:spacing w:before="100" w:after="100" w:line="252" w:lineRule="auto"/>
              <w:textAlignment w:val="auto"/>
              <w:rPr>
                <w:rFonts w:ascii="Arial Narrow" w:hAnsi="Arial Narrow" w:cs="Calibri"/>
                <w:sz w:val="24"/>
                <w:szCs w:val="24"/>
              </w:rPr>
            </w:pPr>
            <w:r w:rsidRPr="00876157">
              <w:rPr>
                <w:rFonts w:ascii="Arial Narrow" w:hAnsi="Arial Narrow" w:cs="Calibri"/>
                <w:sz w:val="24"/>
                <w:szCs w:val="24"/>
              </w:rPr>
              <w:t>Zainstalowane 4 dyski przeznaczone do pracy ciągłej, skonfigurowane jako RAID 5 (3 dyski) z dyskiem zapasowym</w:t>
            </w:r>
            <w:r w:rsidR="00936DE3">
              <w:rPr>
                <w:rFonts w:ascii="Arial Narrow" w:hAnsi="Arial Narrow" w:cs="Calibri"/>
                <w:sz w:val="24"/>
                <w:szCs w:val="24"/>
              </w:rPr>
              <w:t>,</w:t>
            </w:r>
          </w:p>
          <w:p w14:paraId="7F74B448" w14:textId="678A0F6B" w:rsidR="00936DE3" w:rsidRPr="00876157" w:rsidRDefault="00936DE3">
            <w:pPr>
              <w:spacing w:before="100" w:after="100" w:line="252" w:lineRule="auto"/>
              <w:textAlignment w:val="auto"/>
              <w:rPr>
                <w:rFonts w:ascii="Arial Narrow" w:hAnsi="Arial Narrow" w:cs="Calibri"/>
                <w:sz w:val="24"/>
                <w:szCs w:val="24"/>
              </w:rPr>
            </w:pPr>
            <w:r>
              <w:rPr>
                <w:rFonts w:ascii="Arial Narrow" w:hAnsi="Arial Narrow" w:cs="Calibri"/>
                <w:sz w:val="24"/>
                <w:szCs w:val="24"/>
              </w:rPr>
              <w:t xml:space="preserve">Możliwość instalacji dysków </w:t>
            </w:r>
            <w:proofErr w:type="spellStart"/>
            <w:r>
              <w:rPr>
                <w:rFonts w:ascii="Arial Narrow" w:hAnsi="Arial Narrow" w:cs="Calibri"/>
                <w:sz w:val="24"/>
                <w:szCs w:val="24"/>
              </w:rPr>
              <w:t>NVMe</w:t>
            </w:r>
            <w:proofErr w:type="spellEnd"/>
          </w:p>
        </w:tc>
      </w:tr>
      <w:tr w:rsidR="00BB7B15" w:rsidRPr="00876157" w14:paraId="614B2FFC" w14:textId="77777777">
        <w:tc>
          <w:tcPr>
            <w:tcW w:w="2820" w:type="dxa"/>
            <w:tcBorders>
              <w:left w:val="outset" w:sz="6" w:space="0" w:color="000000"/>
              <w:bottom w:val="outset" w:sz="6" w:space="0" w:color="000000"/>
              <w:right w:val="outset" w:sz="6" w:space="0" w:color="000000"/>
            </w:tcBorders>
            <w:shd w:val="clear" w:color="auto" w:fill="auto"/>
          </w:tcPr>
          <w:p w14:paraId="03D59EDD" w14:textId="77777777" w:rsidR="00BB7B15" w:rsidRPr="00876157" w:rsidRDefault="00E0509E">
            <w:pPr>
              <w:spacing w:before="100" w:after="100" w:line="252" w:lineRule="auto"/>
              <w:textAlignment w:val="auto"/>
              <w:rPr>
                <w:rFonts w:ascii="Arial Narrow" w:hAnsi="Arial Narrow"/>
                <w:sz w:val="24"/>
                <w:szCs w:val="24"/>
              </w:rPr>
            </w:pPr>
            <w:r w:rsidRPr="00876157">
              <w:rPr>
                <w:rFonts w:ascii="Arial Narrow" w:hAnsi="Arial Narrow"/>
                <w:sz w:val="24"/>
                <w:szCs w:val="24"/>
              </w:rPr>
              <w:t>Komunikacja</w:t>
            </w:r>
          </w:p>
        </w:tc>
        <w:tc>
          <w:tcPr>
            <w:tcW w:w="5938" w:type="dxa"/>
            <w:tcBorders>
              <w:left w:val="outset" w:sz="6" w:space="0" w:color="000000"/>
              <w:bottom w:val="outset" w:sz="6" w:space="0" w:color="000000"/>
              <w:right w:val="outset" w:sz="6" w:space="0" w:color="000000"/>
            </w:tcBorders>
            <w:shd w:val="clear" w:color="auto" w:fill="auto"/>
          </w:tcPr>
          <w:p w14:paraId="353C31B1" w14:textId="6A6BE8AB" w:rsidR="00BB7B15" w:rsidRPr="00876157" w:rsidRDefault="00E0509E">
            <w:pPr>
              <w:spacing w:before="100" w:after="100" w:line="252" w:lineRule="auto"/>
              <w:jc w:val="both"/>
              <w:textAlignment w:val="auto"/>
              <w:rPr>
                <w:rFonts w:ascii="Arial Narrow" w:hAnsi="Arial Narrow"/>
                <w:sz w:val="24"/>
                <w:szCs w:val="24"/>
              </w:rPr>
            </w:pPr>
            <w:r w:rsidRPr="00876157">
              <w:rPr>
                <w:rFonts w:ascii="Arial Narrow" w:hAnsi="Arial Narrow" w:cs="Calibri"/>
                <w:bCs/>
                <w:sz w:val="24"/>
                <w:szCs w:val="24"/>
              </w:rPr>
              <w:t xml:space="preserve">Min 2 porty sieciowe RJ 45, </w:t>
            </w:r>
            <w:r w:rsidRPr="00936DE3">
              <w:rPr>
                <w:rFonts w:ascii="Arial Narrow" w:hAnsi="Arial Narrow" w:cs="Calibri"/>
                <w:b/>
                <w:sz w:val="24"/>
                <w:szCs w:val="24"/>
              </w:rPr>
              <w:t>100/1000</w:t>
            </w:r>
            <w:r w:rsidR="00936DE3" w:rsidRPr="00936DE3">
              <w:rPr>
                <w:rFonts w:ascii="Arial Narrow" w:hAnsi="Arial Narrow" w:cs="Calibri"/>
                <w:b/>
                <w:sz w:val="24"/>
                <w:szCs w:val="24"/>
              </w:rPr>
              <w:t>/2500</w:t>
            </w:r>
            <w:r w:rsidRPr="00876157">
              <w:rPr>
                <w:rFonts w:ascii="Arial Narrow" w:hAnsi="Arial Narrow" w:cs="Calibri"/>
                <w:bCs/>
                <w:sz w:val="24"/>
                <w:szCs w:val="24"/>
              </w:rPr>
              <w:t xml:space="preserve"> </w:t>
            </w:r>
            <w:proofErr w:type="spellStart"/>
            <w:r w:rsidRPr="00876157">
              <w:rPr>
                <w:rFonts w:ascii="Arial Narrow" w:hAnsi="Arial Narrow" w:cs="Calibri"/>
                <w:bCs/>
                <w:sz w:val="24"/>
                <w:szCs w:val="24"/>
              </w:rPr>
              <w:t>Mb</w:t>
            </w:r>
            <w:proofErr w:type="spellEnd"/>
            <w:r w:rsidRPr="00876157">
              <w:rPr>
                <w:rFonts w:ascii="Arial Narrow" w:hAnsi="Arial Narrow" w:cs="Calibri"/>
                <w:bCs/>
                <w:sz w:val="24"/>
                <w:szCs w:val="24"/>
              </w:rPr>
              <w:t xml:space="preserve">,  rzeczywisty transfer min. </w:t>
            </w:r>
            <w:r w:rsidRPr="00876157">
              <w:rPr>
                <w:rFonts w:ascii="Arial Narrow" w:hAnsi="Arial Narrow" w:cs="Calibri"/>
                <w:bCs/>
                <w:sz w:val="24"/>
                <w:szCs w:val="24"/>
                <w:lang w:val="en-US"/>
              </w:rPr>
              <w:t>100</w:t>
            </w:r>
            <w:r w:rsidRPr="00876157">
              <w:rPr>
                <w:rFonts w:ascii="Arial Narrow" w:hAnsi="Arial Narrow" w:cs="Calibri"/>
                <w:bCs/>
                <w:sz w:val="24"/>
                <w:szCs w:val="24"/>
              </w:rPr>
              <w:t xml:space="preserve"> MB/S</w:t>
            </w:r>
            <w:r w:rsidRPr="00876157">
              <w:rPr>
                <w:rFonts w:ascii="Arial Narrow" w:hAnsi="Arial Narrow" w:cs="Calibri"/>
                <w:bCs/>
                <w:sz w:val="24"/>
                <w:szCs w:val="24"/>
                <w:lang w:val="en-US"/>
              </w:rPr>
              <w:t xml:space="preserve"> </w:t>
            </w:r>
            <w:proofErr w:type="spellStart"/>
            <w:r w:rsidRPr="00876157">
              <w:rPr>
                <w:rFonts w:ascii="Arial Narrow" w:hAnsi="Arial Narrow" w:cs="Calibri"/>
                <w:bCs/>
                <w:sz w:val="24"/>
                <w:szCs w:val="24"/>
                <w:lang w:val="en-US"/>
              </w:rPr>
              <w:t>na</w:t>
            </w:r>
            <w:proofErr w:type="spellEnd"/>
            <w:r w:rsidRPr="00876157">
              <w:rPr>
                <w:rFonts w:ascii="Arial Narrow" w:hAnsi="Arial Narrow" w:cs="Calibri"/>
                <w:bCs/>
                <w:sz w:val="24"/>
                <w:szCs w:val="24"/>
                <w:lang w:val="en-US"/>
              </w:rPr>
              <w:t xml:space="preserve"> </w:t>
            </w:r>
            <w:proofErr w:type="spellStart"/>
            <w:r w:rsidRPr="00876157">
              <w:rPr>
                <w:rFonts w:ascii="Arial Narrow" w:hAnsi="Arial Narrow" w:cs="Calibri"/>
                <w:bCs/>
                <w:sz w:val="24"/>
                <w:szCs w:val="24"/>
                <w:lang w:val="en-US"/>
              </w:rPr>
              <w:t>jeden</w:t>
            </w:r>
            <w:proofErr w:type="spellEnd"/>
            <w:r w:rsidRPr="00876157">
              <w:rPr>
                <w:rFonts w:ascii="Arial Narrow" w:hAnsi="Arial Narrow" w:cs="Calibri"/>
                <w:bCs/>
                <w:sz w:val="24"/>
                <w:szCs w:val="24"/>
                <w:lang w:val="en-US"/>
              </w:rPr>
              <w:t xml:space="preserve"> port</w:t>
            </w:r>
          </w:p>
        </w:tc>
      </w:tr>
      <w:bookmarkEnd w:id="113"/>
      <w:tr w:rsidR="00BB7B15" w:rsidRPr="00876157" w14:paraId="0AEAB176" w14:textId="77777777">
        <w:tc>
          <w:tcPr>
            <w:tcW w:w="2820" w:type="dxa"/>
            <w:tcBorders>
              <w:left w:val="outset" w:sz="6" w:space="0" w:color="000000"/>
              <w:bottom w:val="outset" w:sz="6" w:space="0" w:color="000000"/>
              <w:right w:val="outset" w:sz="6" w:space="0" w:color="000000"/>
            </w:tcBorders>
            <w:shd w:val="clear" w:color="auto" w:fill="auto"/>
          </w:tcPr>
          <w:p w14:paraId="1C7CCAD7" w14:textId="77777777" w:rsidR="00BB7B15" w:rsidRPr="00876157" w:rsidRDefault="00E0509E">
            <w:pPr>
              <w:spacing w:before="100" w:after="100" w:line="252" w:lineRule="auto"/>
              <w:textAlignment w:val="auto"/>
              <w:rPr>
                <w:rFonts w:ascii="Arial Narrow" w:hAnsi="Arial Narrow"/>
                <w:sz w:val="24"/>
                <w:szCs w:val="24"/>
              </w:rPr>
            </w:pPr>
            <w:r w:rsidRPr="00876157">
              <w:rPr>
                <w:rFonts w:ascii="Arial Narrow" w:hAnsi="Arial Narrow"/>
                <w:sz w:val="24"/>
                <w:szCs w:val="24"/>
              </w:rPr>
              <w:t>HDD</w:t>
            </w:r>
          </w:p>
        </w:tc>
        <w:tc>
          <w:tcPr>
            <w:tcW w:w="5938" w:type="dxa"/>
            <w:tcBorders>
              <w:left w:val="outset" w:sz="6" w:space="0" w:color="000000"/>
              <w:bottom w:val="outset" w:sz="6" w:space="0" w:color="000000"/>
              <w:right w:val="outset" w:sz="6" w:space="0" w:color="000000"/>
            </w:tcBorders>
            <w:shd w:val="clear" w:color="auto" w:fill="auto"/>
          </w:tcPr>
          <w:p w14:paraId="7A7E49FB" w14:textId="77777777" w:rsidR="00BB7B15" w:rsidRPr="00876157" w:rsidRDefault="00E0509E">
            <w:pPr>
              <w:spacing w:before="100" w:after="100" w:line="252" w:lineRule="auto"/>
              <w:jc w:val="both"/>
              <w:textAlignment w:val="auto"/>
              <w:rPr>
                <w:rFonts w:ascii="Arial Narrow" w:hAnsi="Arial Narrow" w:cs="Calibri"/>
                <w:bCs/>
                <w:sz w:val="24"/>
                <w:szCs w:val="24"/>
              </w:rPr>
            </w:pPr>
            <w:r w:rsidRPr="00876157">
              <w:rPr>
                <w:rFonts w:ascii="Arial Narrow" w:hAnsi="Arial Narrow" w:cs="Calibri"/>
                <w:bCs/>
                <w:sz w:val="24"/>
                <w:szCs w:val="24"/>
              </w:rPr>
              <w:t>Zainstalowane 4 dyski o parametrach:</w:t>
            </w:r>
          </w:p>
          <w:p w14:paraId="59E92502" w14:textId="77777777" w:rsidR="00BB7B15" w:rsidRPr="00876157" w:rsidRDefault="00E0509E">
            <w:pPr>
              <w:numPr>
                <w:ilvl w:val="0"/>
                <w:numId w:val="29"/>
              </w:numPr>
              <w:spacing w:before="100" w:after="100" w:line="252" w:lineRule="auto"/>
              <w:jc w:val="both"/>
              <w:textAlignment w:val="auto"/>
              <w:rPr>
                <w:rFonts w:ascii="Arial Narrow" w:hAnsi="Arial Narrow"/>
                <w:sz w:val="24"/>
                <w:szCs w:val="24"/>
              </w:rPr>
            </w:pPr>
            <w:r w:rsidRPr="00876157">
              <w:rPr>
                <w:rFonts w:ascii="Arial Narrow" w:hAnsi="Arial Narrow" w:cs="Calibri"/>
                <w:bCs/>
                <w:sz w:val="24"/>
                <w:szCs w:val="24"/>
              </w:rPr>
              <w:t xml:space="preserve">pojemność Min. </w:t>
            </w:r>
            <w:r w:rsidRPr="00876157">
              <w:rPr>
                <w:rFonts w:ascii="Arial Narrow" w:hAnsi="Arial Narrow" w:cs="Calibri"/>
                <w:bCs/>
                <w:sz w:val="24"/>
                <w:szCs w:val="24"/>
                <w:lang w:val="en-US"/>
              </w:rPr>
              <w:t>4</w:t>
            </w:r>
            <w:r w:rsidRPr="00876157">
              <w:rPr>
                <w:rFonts w:ascii="Arial Narrow" w:hAnsi="Arial Narrow" w:cs="Calibri"/>
                <w:bCs/>
                <w:sz w:val="24"/>
                <w:szCs w:val="24"/>
              </w:rPr>
              <w:t xml:space="preserve"> TB, </w:t>
            </w:r>
          </w:p>
          <w:p w14:paraId="603D9D42" w14:textId="77777777" w:rsidR="00BB7B15" w:rsidRPr="00876157" w:rsidRDefault="00E0509E">
            <w:pPr>
              <w:numPr>
                <w:ilvl w:val="0"/>
                <w:numId w:val="29"/>
              </w:numPr>
              <w:spacing w:before="100" w:after="100" w:line="252" w:lineRule="auto"/>
              <w:jc w:val="both"/>
              <w:textAlignment w:val="auto"/>
              <w:rPr>
                <w:rFonts w:ascii="Arial Narrow" w:hAnsi="Arial Narrow" w:cs="Calibri"/>
                <w:bCs/>
                <w:sz w:val="24"/>
                <w:szCs w:val="24"/>
              </w:rPr>
            </w:pPr>
            <w:r w:rsidRPr="00876157">
              <w:rPr>
                <w:rFonts w:ascii="Arial Narrow" w:hAnsi="Arial Narrow" w:cs="Calibri"/>
                <w:bCs/>
                <w:sz w:val="24"/>
                <w:szCs w:val="24"/>
              </w:rPr>
              <w:t xml:space="preserve">cache min 256 MB, </w:t>
            </w:r>
          </w:p>
          <w:p w14:paraId="36C6DD85" w14:textId="77777777" w:rsidR="00BB7B15" w:rsidRPr="00876157" w:rsidRDefault="00E0509E">
            <w:pPr>
              <w:numPr>
                <w:ilvl w:val="0"/>
                <w:numId w:val="29"/>
              </w:numPr>
              <w:spacing w:before="100" w:after="100" w:line="252" w:lineRule="auto"/>
              <w:jc w:val="both"/>
              <w:textAlignment w:val="auto"/>
              <w:rPr>
                <w:rFonts w:ascii="Arial Narrow" w:hAnsi="Arial Narrow" w:cs="Calibri"/>
                <w:bCs/>
                <w:sz w:val="24"/>
                <w:szCs w:val="24"/>
              </w:rPr>
            </w:pPr>
            <w:r w:rsidRPr="00876157">
              <w:rPr>
                <w:rFonts w:ascii="Arial Narrow" w:hAnsi="Arial Narrow" w:cs="Calibri"/>
                <w:bCs/>
                <w:sz w:val="24"/>
                <w:szCs w:val="24"/>
              </w:rPr>
              <w:t xml:space="preserve">Interface SATA 6 </w:t>
            </w:r>
            <w:proofErr w:type="spellStart"/>
            <w:r w:rsidRPr="00876157">
              <w:rPr>
                <w:rFonts w:ascii="Arial Narrow" w:hAnsi="Arial Narrow" w:cs="Calibri"/>
                <w:bCs/>
                <w:sz w:val="24"/>
                <w:szCs w:val="24"/>
              </w:rPr>
              <w:t>Gb</w:t>
            </w:r>
            <w:proofErr w:type="spellEnd"/>
            <w:r w:rsidRPr="00876157">
              <w:rPr>
                <w:rFonts w:ascii="Arial Narrow" w:hAnsi="Arial Narrow" w:cs="Calibri"/>
                <w:bCs/>
                <w:sz w:val="24"/>
                <w:szCs w:val="24"/>
              </w:rPr>
              <w:t xml:space="preserve">, </w:t>
            </w:r>
          </w:p>
          <w:p w14:paraId="062D0A6A" w14:textId="127451AD" w:rsidR="00BB7B15" w:rsidRPr="00876157" w:rsidRDefault="00E0509E">
            <w:pPr>
              <w:numPr>
                <w:ilvl w:val="0"/>
                <w:numId w:val="29"/>
              </w:numPr>
              <w:spacing w:before="100" w:after="100" w:line="252" w:lineRule="auto"/>
              <w:jc w:val="both"/>
              <w:textAlignment w:val="auto"/>
              <w:rPr>
                <w:rFonts w:ascii="Arial Narrow" w:hAnsi="Arial Narrow" w:cs="Calibri"/>
                <w:bCs/>
                <w:sz w:val="24"/>
                <w:szCs w:val="24"/>
              </w:rPr>
            </w:pPr>
            <w:r w:rsidRPr="00876157">
              <w:rPr>
                <w:rFonts w:ascii="Arial Narrow" w:hAnsi="Arial Narrow" w:cs="Calibri"/>
                <w:bCs/>
                <w:sz w:val="24"/>
                <w:szCs w:val="24"/>
              </w:rPr>
              <w:t xml:space="preserve">transfer </w:t>
            </w:r>
            <w:r w:rsidR="00284165">
              <w:rPr>
                <w:rFonts w:ascii="Arial Narrow" w:hAnsi="Arial Narrow" w:cs="Calibri"/>
                <w:bCs/>
                <w:sz w:val="24"/>
                <w:szCs w:val="24"/>
              </w:rPr>
              <w:t xml:space="preserve">ciągły </w:t>
            </w:r>
            <w:r w:rsidRPr="00876157">
              <w:rPr>
                <w:rFonts w:ascii="Arial Narrow" w:hAnsi="Arial Narrow" w:cs="Calibri"/>
                <w:bCs/>
                <w:sz w:val="24"/>
                <w:szCs w:val="24"/>
              </w:rPr>
              <w:t xml:space="preserve">min &gt; 160 MB/s, </w:t>
            </w:r>
          </w:p>
          <w:p w14:paraId="08F548D9" w14:textId="77777777" w:rsidR="00BB7B15" w:rsidRPr="00876157" w:rsidRDefault="00E0509E">
            <w:pPr>
              <w:numPr>
                <w:ilvl w:val="0"/>
                <w:numId w:val="29"/>
              </w:numPr>
              <w:spacing w:before="100" w:after="100" w:line="252" w:lineRule="auto"/>
              <w:jc w:val="both"/>
              <w:textAlignment w:val="auto"/>
              <w:rPr>
                <w:rFonts w:ascii="Arial Narrow" w:hAnsi="Arial Narrow" w:cs="Calibri"/>
                <w:bCs/>
                <w:sz w:val="24"/>
                <w:szCs w:val="24"/>
              </w:rPr>
            </w:pPr>
            <w:r w:rsidRPr="00876157">
              <w:rPr>
                <w:rFonts w:ascii="Arial Narrow" w:hAnsi="Arial Narrow" w:cs="Calibri"/>
                <w:bCs/>
                <w:sz w:val="24"/>
                <w:szCs w:val="24"/>
              </w:rPr>
              <w:t xml:space="preserve">dostosowany do pracy ciągłej, </w:t>
            </w:r>
          </w:p>
          <w:p w14:paraId="44F8531F" w14:textId="77777777" w:rsidR="00BB7B15" w:rsidRPr="00876157" w:rsidRDefault="00E0509E">
            <w:pPr>
              <w:numPr>
                <w:ilvl w:val="0"/>
                <w:numId w:val="29"/>
              </w:numPr>
              <w:spacing w:before="100" w:after="100" w:line="252" w:lineRule="auto"/>
              <w:jc w:val="both"/>
              <w:textAlignment w:val="auto"/>
              <w:rPr>
                <w:rFonts w:ascii="Arial Narrow" w:hAnsi="Arial Narrow" w:cs="Calibri"/>
                <w:bCs/>
                <w:sz w:val="24"/>
                <w:szCs w:val="24"/>
              </w:rPr>
            </w:pPr>
            <w:r w:rsidRPr="00876157">
              <w:rPr>
                <w:rFonts w:ascii="Arial Narrow" w:hAnsi="Arial Narrow" w:cs="Calibri"/>
                <w:bCs/>
                <w:sz w:val="24"/>
                <w:szCs w:val="24"/>
              </w:rPr>
              <w:lastRenderedPageBreak/>
              <w:t xml:space="preserve">MFTB min 1 000 000 g, </w:t>
            </w:r>
          </w:p>
          <w:p w14:paraId="05999F23" w14:textId="77777777" w:rsidR="00BB7B15" w:rsidRPr="00876157" w:rsidRDefault="00E0509E">
            <w:pPr>
              <w:spacing w:before="100" w:after="100" w:line="252" w:lineRule="auto"/>
              <w:jc w:val="both"/>
              <w:textAlignment w:val="auto"/>
              <w:rPr>
                <w:rFonts w:ascii="Arial Narrow" w:hAnsi="Arial Narrow" w:cs="Calibri"/>
                <w:sz w:val="24"/>
                <w:szCs w:val="24"/>
                <w:shd w:val="clear" w:color="auto" w:fill="FFFFFF"/>
              </w:rPr>
            </w:pPr>
            <w:r w:rsidRPr="00876157">
              <w:rPr>
                <w:rFonts w:ascii="Arial Narrow" w:hAnsi="Arial Narrow" w:cs="Calibri"/>
                <w:sz w:val="24"/>
                <w:szCs w:val="24"/>
                <w:shd w:val="clear" w:color="auto" w:fill="FFFFFF"/>
              </w:rPr>
              <w:t>Min. okres nie mniejszy niż okres gwarancji na NAS,</w:t>
            </w:r>
          </w:p>
          <w:p w14:paraId="717AB124" w14:textId="77777777" w:rsidR="00BB7B15" w:rsidRPr="00876157" w:rsidRDefault="00E0509E">
            <w:pPr>
              <w:spacing w:before="100" w:after="100" w:line="252" w:lineRule="auto"/>
              <w:jc w:val="both"/>
              <w:textAlignment w:val="auto"/>
              <w:rPr>
                <w:rFonts w:ascii="Arial Narrow" w:hAnsi="Arial Narrow" w:cs="Calibri"/>
                <w:b/>
                <w:sz w:val="24"/>
                <w:szCs w:val="24"/>
              </w:rPr>
            </w:pPr>
            <w:r w:rsidRPr="00876157">
              <w:rPr>
                <w:rFonts w:ascii="Arial Narrow" w:hAnsi="Arial Narrow" w:cs="Calibri"/>
                <w:b/>
                <w:sz w:val="24"/>
                <w:szCs w:val="24"/>
              </w:rPr>
              <w:t>W przypadku awarii wymagane jest pozostawienie uszkodzonego dysku</w:t>
            </w:r>
          </w:p>
        </w:tc>
      </w:tr>
      <w:tr w:rsidR="00BB7B15" w:rsidRPr="00876157" w14:paraId="151B84C7" w14:textId="77777777">
        <w:tc>
          <w:tcPr>
            <w:tcW w:w="2820" w:type="dxa"/>
            <w:tcBorders>
              <w:left w:val="outset" w:sz="6" w:space="0" w:color="000000"/>
              <w:bottom w:val="outset" w:sz="6" w:space="0" w:color="000000"/>
              <w:right w:val="outset" w:sz="6" w:space="0" w:color="000000"/>
            </w:tcBorders>
            <w:shd w:val="clear" w:color="auto" w:fill="auto"/>
          </w:tcPr>
          <w:p w14:paraId="68A6A740" w14:textId="77777777" w:rsidR="00BB7B15" w:rsidRPr="00876157" w:rsidRDefault="00E0509E">
            <w:pPr>
              <w:spacing w:before="100" w:after="100" w:line="252" w:lineRule="auto"/>
              <w:textAlignment w:val="auto"/>
              <w:rPr>
                <w:rFonts w:ascii="Arial Narrow" w:hAnsi="Arial Narrow"/>
                <w:sz w:val="24"/>
                <w:szCs w:val="24"/>
              </w:rPr>
            </w:pPr>
            <w:r w:rsidRPr="00876157">
              <w:rPr>
                <w:rFonts w:ascii="Arial Narrow" w:hAnsi="Arial Narrow"/>
                <w:sz w:val="24"/>
                <w:szCs w:val="24"/>
              </w:rPr>
              <w:lastRenderedPageBreak/>
              <w:t>Złącza</w:t>
            </w:r>
          </w:p>
        </w:tc>
        <w:tc>
          <w:tcPr>
            <w:tcW w:w="5938" w:type="dxa"/>
            <w:tcBorders>
              <w:left w:val="outset" w:sz="6" w:space="0" w:color="000000"/>
              <w:bottom w:val="outset" w:sz="6" w:space="0" w:color="000000"/>
              <w:right w:val="outset" w:sz="6" w:space="0" w:color="000000"/>
            </w:tcBorders>
            <w:shd w:val="clear" w:color="auto" w:fill="auto"/>
          </w:tcPr>
          <w:p w14:paraId="5C6B229B" w14:textId="77777777" w:rsidR="00BB7B15" w:rsidRPr="00876157" w:rsidRDefault="00E0509E">
            <w:pPr>
              <w:tabs>
                <w:tab w:val="left" w:pos="273"/>
              </w:tabs>
              <w:spacing w:before="100" w:after="100" w:line="252" w:lineRule="auto"/>
              <w:jc w:val="both"/>
              <w:textAlignment w:val="auto"/>
              <w:rPr>
                <w:rFonts w:ascii="Arial Narrow" w:hAnsi="Arial Narrow" w:cs="Calibri"/>
                <w:bCs/>
                <w:sz w:val="24"/>
                <w:szCs w:val="24"/>
              </w:rPr>
            </w:pPr>
            <w:r w:rsidRPr="00876157">
              <w:rPr>
                <w:rFonts w:ascii="Arial Narrow" w:hAnsi="Arial Narrow" w:cs="Calibri"/>
                <w:bCs/>
                <w:sz w:val="24"/>
                <w:szCs w:val="24"/>
              </w:rPr>
              <w:t>Min 2 porty USB 3.0 lub nowsze</w:t>
            </w:r>
          </w:p>
        </w:tc>
      </w:tr>
      <w:tr w:rsidR="00BB7B15" w:rsidRPr="00876157" w14:paraId="231CAF94" w14:textId="77777777">
        <w:tc>
          <w:tcPr>
            <w:tcW w:w="2820" w:type="dxa"/>
            <w:tcBorders>
              <w:left w:val="outset" w:sz="6" w:space="0" w:color="000000"/>
              <w:bottom w:val="outset" w:sz="6" w:space="0" w:color="000000"/>
              <w:right w:val="outset" w:sz="6" w:space="0" w:color="000000"/>
            </w:tcBorders>
            <w:shd w:val="clear" w:color="auto" w:fill="auto"/>
          </w:tcPr>
          <w:p w14:paraId="5BC1926B" w14:textId="77777777" w:rsidR="00BB7B15" w:rsidRPr="00876157" w:rsidRDefault="00E0509E">
            <w:pPr>
              <w:spacing w:before="100" w:after="100" w:line="252" w:lineRule="auto"/>
              <w:textAlignment w:val="auto"/>
              <w:rPr>
                <w:rFonts w:ascii="Arial Narrow" w:hAnsi="Arial Narrow"/>
                <w:sz w:val="24"/>
                <w:szCs w:val="24"/>
              </w:rPr>
            </w:pPr>
            <w:r w:rsidRPr="00876157">
              <w:rPr>
                <w:rFonts w:ascii="Arial Narrow" w:hAnsi="Arial Narrow"/>
                <w:sz w:val="24"/>
                <w:szCs w:val="24"/>
              </w:rPr>
              <w:t>Zasilacz</w:t>
            </w:r>
          </w:p>
        </w:tc>
        <w:tc>
          <w:tcPr>
            <w:tcW w:w="5938" w:type="dxa"/>
            <w:tcBorders>
              <w:left w:val="outset" w:sz="6" w:space="0" w:color="000000"/>
              <w:bottom w:val="outset" w:sz="6" w:space="0" w:color="000000"/>
              <w:right w:val="outset" w:sz="6" w:space="0" w:color="000000"/>
            </w:tcBorders>
            <w:shd w:val="clear" w:color="auto" w:fill="auto"/>
          </w:tcPr>
          <w:p w14:paraId="2C1B01B1" w14:textId="77777777" w:rsidR="00BB7B15" w:rsidRPr="00876157" w:rsidRDefault="00E0509E">
            <w:pPr>
              <w:spacing w:before="100" w:after="100" w:line="252" w:lineRule="auto"/>
              <w:textAlignment w:val="auto"/>
              <w:rPr>
                <w:rFonts w:ascii="Arial Narrow" w:hAnsi="Arial Narrow"/>
                <w:sz w:val="24"/>
                <w:szCs w:val="24"/>
              </w:rPr>
            </w:pPr>
            <w:r w:rsidRPr="00876157">
              <w:rPr>
                <w:rFonts w:ascii="Arial Narrow" w:hAnsi="Arial Narrow" w:cs="Calibri"/>
                <w:sz w:val="24"/>
                <w:szCs w:val="24"/>
              </w:rPr>
              <w:t>Wbudowany</w:t>
            </w:r>
            <w:r w:rsidRPr="00876157">
              <w:rPr>
                <w:rFonts w:ascii="Arial Narrow" w:hAnsi="Arial Narrow" w:cs="Calibri"/>
                <w:sz w:val="24"/>
                <w:szCs w:val="24"/>
                <w:lang w:val="en-US"/>
              </w:rPr>
              <w:t xml:space="preserve"> </w:t>
            </w:r>
            <w:proofErr w:type="spellStart"/>
            <w:r w:rsidRPr="00876157">
              <w:rPr>
                <w:rFonts w:ascii="Arial Narrow" w:hAnsi="Arial Narrow" w:cs="Calibri"/>
                <w:sz w:val="24"/>
                <w:szCs w:val="24"/>
                <w:lang w:val="en-US"/>
              </w:rPr>
              <w:t>lub</w:t>
            </w:r>
            <w:proofErr w:type="spellEnd"/>
            <w:r w:rsidRPr="00876157">
              <w:rPr>
                <w:rFonts w:ascii="Arial Narrow" w:hAnsi="Arial Narrow" w:cs="Calibri"/>
                <w:sz w:val="24"/>
                <w:szCs w:val="24"/>
                <w:lang w:val="en-US"/>
              </w:rPr>
              <w:t xml:space="preserve"> </w:t>
            </w:r>
            <w:proofErr w:type="spellStart"/>
            <w:r w:rsidRPr="00876157">
              <w:rPr>
                <w:rFonts w:ascii="Arial Narrow" w:hAnsi="Arial Narrow" w:cs="Calibri"/>
                <w:sz w:val="24"/>
                <w:szCs w:val="24"/>
                <w:lang w:val="en-US"/>
              </w:rPr>
              <w:t>zewnętrzny</w:t>
            </w:r>
            <w:proofErr w:type="spellEnd"/>
          </w:p>
        </w:tc>
      </w:tr>
      <w:tr w:rsidR="00BB7B15" w:rsidRPr="00876157" w14:paraId="75C208DC" w14:textId="77777777">
        <w:tc>
          <w:tcPr>
            <w:tcW w:w="2820" w:type="dxa"/>
            <w:tcBorders>
              <w:left w:val="outset" w:sz="6" w:space="0" w:color="000000"/>
              <w:bottom w:val="outset" w:sz="6" w:space="0" w:color="000000"/>
              <w:right w:val="outset" w:sz="6" w:space="0" w:color="000000"/>
            </w:tcBorders>
            <w:shd w:val="clear" w:color="auto" w:fill="auto"/>
          </w:tcPr>
          <w:p w14:paraId="1E889729" w14:textId="77777777" w:rsidR="00BB7B15" w:rsidRPr="00876157" w:rsidRDefault="00E0509E">
            <w:pPr>
              <w:spacing w:before="100" w:after="100" w:line="252" w:lineRule="auto"/>
              <w:textAlignment w:val="auto"/>
              <w:rPr>
                <w:rFonts w:ascii="Arial Narrow" w:hAnsi="Arial Narrow"/>
                <w:sz w:val="24"/>
                <w:szCs w:val="24"/>
              </w:rPr>
            </w:pPr>
            <w:r w:rsidRPr="00876157">
              <w:rPr>
                <w:rFonts w:ascii="Arial Narrow" w:hAnsi="Arial Narrow"/>
                <w:sz w:val="24"/>
                <w:szCs w:val="24"/>
              </w:rPr>
              <w:t>Funkcjonalności</w:t>
            </w:r>
          </w:p>
        </w:tc>
        <w:tc>
          <w:tcPr>
            <w:tcW w:w="5938" w:type="dxa"/>
            <w:tcBorders>
              <w:left w:val="outset" w:sz="6" w:space="0" w:color="000000"/>
              <w:bottom w:val="outset" w:sz="6" w:space="0" w:color="000000"/>
              <w:right w:val="outset" w:sz="6" w:space="0" w:color="000000"/>
            </w:tcBorders>
            <w:shd w:val="clear" w:color="auto" w:fill="auto"/>
          </w:tcPr>
          <w:p w14:paraId="791BC3ED" w14:textId="77777777" w:rsidR="00BB7B15" w:rsidRPr="00876157" w:rsidRDefault="00E0509E">
            <w:pPr>
              <w:numPr>
                <w:ilvl w:val="0"/>
                <w:numId w:val="29"/>
              </w:numPr>
              <w:textAlignment w:val="auto"/>
              <w:rPr>
                <w:rFonts w:ascii="Arial Narrow" w:hAnsi="Arial Narrow" w:cs="Calibri"/>
                <w:sz w:val="24"/>
                <w:szCs w:val="24"/>
              </w:rPr>
            </w:pPr>
            <w:r w:rsidRPr="00876157">
              <w:rPr>
                <w:rFonts w:ascii="Arial Narrow" w:hAnsi="Arial Narrow" w:cs="Calibri"/>
                <w:sz w:val="24"/>
                <w:szCs w:val="24"/>
              </w:rPr>
              <w:t>możliwość integracji z domeną Active Directory</w:t>
            </w:r>
          </w:p>
          <w:p w14:paraId="3938589A" w14:textId="77777777" w:rsidR="00BB7B15" w:rsidRPr="00876157" w:rsidRDefault="00E0509E">
            <w:pPr>
              <w:numPr>
                <w:ilvl w:val="0"/>
                <w:numId w:val="29"/>
              </w:numPr>
              <w:textAlignment w:val="auto"/>
              <w:rPr>
                <w:rFonts w:ascii="Arial Narrow" w:hAnsi="Arial Narrow" w:cs="Calibri"/>
                <w:sz w:val="24"/>
                <w:szCs w:val="24"/>
              </w:rPr>
            </w:pPr>
            <w:r w:rsidRPr="00876157">
              <w:rPr>
                <w:rFonts w:ascii="Arial Narrow" w:hAnsi="Arial Narrow" w:cs="Calibri"/>
                <w:sz w:val="24"/>
                <w:szCs w:val="24"/>
              </w:rPr>
              <w:t>wbudowany serwer FTP, SFTP</w:t>
            </w:r>
          </w:p>
          <w:p w14:paraId="41ABEF60" w14:textId="77777777" w:rsidR="00BB7B15" w:rsidRPr="00876157" w:rsidRDefault="00E0509E">
            <w:pPr>
              <w:numPr>
                <w:ilvl w:val="0"/>
                <w:numId w:val="29"/>
              </w:numPr>
              <w:textAlignment w:val="auto"/>
              <w:rPr>
                <w:rFonts w:ascii="Arial Narrow" w:hAnsi="Arial Narrow" w:cs="Calibri"/>
                <w:sz w:val="24"/>
                <w:szCs w:val="24"/>
              </w:rPr>
            </w:pPr>
            <w:r w:rsidRPr="00876157">
              <w:rPr>
                <w:rFonts w:ascii="Arial Narrow" w:hAnsi="Arial Narrow" w:cs="Calibri"/>
                <w:sz w:val="24"/>
                <w:szCs w:val="24"/>
              </w:rPr>
              <w:t>współpraca z Microsoft Windows 7, 8, 10 and 11, Microsoft Windows  2012, 2012 R2, 2016, 2019 i 2022</w:t>
            </w:r>
          </w:p>
          <w:p w14:paraId="7C0B1122" w14:textId="77777777" w:rsidR="00BB7B15" w:rsidRPr="00876157" w:rsidRDefault="00E0509E">
            <w:pPr>
              <w:numPr>
                <w:ilvl w:val="0"/>
                <w:numId w:val="29"/>
              </w:numPr>
              <w:textAlignment w:val="auto"/>
              <w:rPr>
                <w:rFonts w:ascii="Arial Narrow" w:hAnsi="Arial Narrow" w:cs="Calibri"/>
                <w:sz w:val="24"/>
                <w:szCs w:val="24"/>
              </w:rPr>
            </w:pPr>
            <w:r w:rsidRPr="00876157">
              <w:rPr>
                <w:rFonts w:ascii="Arial Narrow" w:hAnsi="Arial Narrow" w:cs="Calibri"/>
                <w:sz w:val="24"/>
                <w:szCs w:val="24"/>
              </w:rPr>
              <w:t>Możliwość integracji z Active Directory</w:t>
            </w:r>
          </w:p>
          <w:p w14:paraId="4F9D4EB2" w14:textId="77777777" w:rsidR="00BB7B15" w:rsidRPr="00876157" w:rsidRDefault="00E0509E">
            <w:pPr>
              <w:numPr>
                <w:ilvl w:val="0"/>
                <w:numId w:val="29"/>
              </w:numPr>
              <w:textAlignment w:val="auto"/>
              <w:rPr>
                <w:rFonts w:ascii="Arial Narrow" w:hAnsi="Arial Narrow" w:cs="Calibri"/>
                <w:sz w:val="24"/>
                <w:szCs w:val="24"/>
              </w:rPr>
            </w:pPr>
            <w:r w:rsidRPr="00876157">
              <w:rPr>
                <w:rFonts w:ascii="Arial Narrow" w:hAnsi="Arial Narrow" w:cs="Calibri"/>
                <w:sz w:val="24"/>
                <w:szCs w:val="24"/>
              </w:rPr>
              <w:t xml:space="preserve">obsługa z poziomu przeglądarki internetowej ( MS Edge, Google Chrome, Mozilla </w:t>
            </w:r>
            <w:proofErr w:type="spellStart"/>
            <w:r w:rsidRPr="00876157">
              <w:rPr>
                <w:rFonts w:ascii="Arial Narrow" w:hAnsi="Arial Narrow" w:cs="Calibri"/>
                <w:sz w:val="24"/>
                <w:szCs w:val="24"/>
              </w:rPr>
              <w:t>Firefox</w:t>
            </w:r>
            <w:proofErr w:type="spellEnd"/>
            <w:r w:rsidRPr="00876157">
              <w:rPr>
                <w:rFonts w:ascii="Arial Narrow" w:hAnsi="Arial Narrow" w:cs="Calibri"/>
                <w:sz w:val="24"/>
                <w:szCs w:val="24"/>
              </w:rPr>
              <w:t xml:space="preserve"> )</w:t>
            </w:r>
          </w:p>
          <w:p w14:paraId="60E0DA8E" w14:textId="77777777" w:rsidR="00BB7B15" w:rsidRPr="00876157" w:rsidRDefault="00E0509E">
            <w:pPr>
              <w:numPr>
                <w:ilvl w:val="0"/>
                <w:numId w:val="29"/>
              </w:numPr>
              <w:textAlignment w:val="auto"/>
              <w:rPr>
                <w:rFonts w:ascii="Arial Narrow" w:hAnsi="Arial Narrow" w:cs="Calibri"/>
                <w:sz w:val="24"/>
                <w:szCs w:val="24"/>
              </w:rPr>
            </w:pPr>
            <w:r w:rsidRPr="00876157">
              <w:rPr>
                <w:rFonts w:ascii="Arial Narrow" w:hAnsi="Arial Narrow" w:cs="Calibri"/>
                <w:sz w:val="24"/>
                <w:szCs w:val="24"/>
              </w:rPr>
              <w:t>oprogramowania narzędziowego w języku polskim</w:t>
            </w:r>
          </w:p>
          <w:p w14:paraId="2D2D55E6" w14:textId="77777777" w:rsidR="00BB7B15" w:rsidRPr="00876157" w:rsidRDefault="00E0509E">
            <w:pPr>
              <w:numPr>
                <w:ilvl w:val="0"/>
                <w:numId w:val="29"/>
              </w:numPr>
              <w:textAlignment w:val="auto"/>
              <w:rPr>
                <w:rFonts w:ascii="Arial Narrow" w:hAnsi="Arial Narrow" w:cs="Calibri"/>
                <w:sz w:val="24"/>
                <w:szCs w:val="24"/>
              </w:rPr>
            </w:pPr>
            <w:r w:rsidRPr="00876157">
              <w:rPr>
                <w:rFonts w:ascii="Arial Narrow" w:hAnsi="Arial Narrow" w:cs="Calibri"/>
                <w:sz w:val="24"/>
                <w:szCs w:val="24"/>
              </w:rPr>
              <w:t xml:space="preserve">obsługa przez przeglądarkę internetową w języku polskimi </w:t>
            </w:r>
          </w:p>
          <w:p w14:paraId="3F452A01" w14:textId="77777777" w:rsidR="00BB7B15" w:rsidRPr="00876157" w:rsidRDefault="00E0509E">
            <w:pPr>
              <w:numPr>
                <w:ilvl w:val="0"/>
                <w:numId w:val="29"/>
              </w:numPr>
              <w:textAlignment w:val="auto"/>
              <w:rPr>
                <w:rFonts w:ascii="Arial Narrow" w:hAnsi="Arial Narrow" w:cs="Calibri"/>
                <w:sz w:val="24"/>
                <w:szCs w:val="24"/>
              </w:rPr>
            </w:pPr>
            <w:r w:rsidRPr="00876157">
              <w:rPr>
                <w:rFonts w:ascii="Arial Narrow" w:hAnsi="Arial Narrow" w:cs="Calibri"/>
                <w:sz w:val="24"/>
                <w:szCs w:val="24"/>
              </w:rPr>
              <w:t>obsługa funkcji SMART dysków - ostrzeganie o awariach</w:t>
            </w:r>
          </w:p>
          <w:p w14:paraId="5B692CD9" w14:textId="77777777" w:rsidR="00BB7B15" w:rsidRPr="00876157" w:rsidRDefault="00E0509E">
            <w:pPr>
              <w:numPr>
                <w:ilvl w:val="0"/>
                <w:numId w:val="29"/>
              </w:numPr>
              <w:textAlignment w:val="auto"/>
              <w:rPr>
                <w:rFonts w:ascii="Arial Narrow" w:hAnsi="Arial Narrow" w:cs="Calibri"/>
                <w:sz w:val="24"/>
                <w:szCs w:val="24"/>
              </w:rPr>
            </w:pPr>
            <w:r w:rsidRPr="00876157">
              <w:rPr>
                <w:rFonts w:ascii="Arial Narrow" w:hAnsi="Arial Narrow" w:cs="Calibri"/>
                <w:sz w:val="24"/>
                <w:szCs w:val="24"/>
              </w:rPr>
              <w:t>powiadamianie o aktualizacji oprogramowania</w:t>
            </w:r>
          </w:p>
          <w:p w14:paraId="6CEA5B6B" w14:textId="77777777" w:rsidR="00BB7B15" w:rsidRPr="00876157" w:rsidRDefault="00E0509E">
            <w:pPr>
              <w:numPr>
                <w:ilvl w:val="0"/>
                <w:numId w:val="29"/>
              </w:numPr>
              <w:textAlignment w:val="auto"/>
              <w:rPr>
                <w:rFonts w:ascii="Arial Narrow" w:hAnsi="Arial Narrow" w:cs="Calibri"/>
                <w:sz w:val="24"/>
                <w:szCs w:val="24"/>
              </w:rPr>
            </w:pPr>
            <w:r w:rsidRPr="00876157">
              <w:rPr>
                <w:rFonts w:ascii="Arial Narrow" w:hAnsi="Arial Narrow" w:cs="Calibri"/>
                <w:sz w:val="24"/>
                <w:szCs w:val="24"/>
              </w:rPr>
              <w:t>wbudowane zabezpieczenie antywirusowe</w:t>
            </w:r>
          </w:p>
        </w:tc>
      </w:tr>
      <w:tr w:rsidR="00BB7B15" w:rsidRPr="00876157" w14:paraId="63EED2AE" w14:textId="77777777">
        <w:tc>
          <w:tcPr>
            <w:tcW w:w="2820" w:type="dxa"/>
            <w:tcBorders>
              <w:left w:val="outset" w:sz="6" w:space="0" w:color="000000"/>
              <w:bottom w:val="outset" w:sz="6" w:space="0" w:color="000000"/>
              <w:right w:val="outset" w:sz="6" w:space="0" w:color="000000"/>
            </w:tcBorders>
            <w:shd w:val="clear" w:color="auto" w:fill="auto"/>
          </w:tcPr>
          <w:p w14:paraId="2FDADCD4" w14:textId="77777777" w:rsidR="00BB7B15" w:rsidRPr="00876157" w:rsidRDefault="00E0509E">
            <w:pPr>
              <w:spacing w:before="100" w:after="100" w:line="252" w:lineRule="auto"/>
              <w:textAlignment w:val="auto"/>
              <w:rPr>
                <w:rFonts w:ascii="Arial Narrow" w:hAnsi="Arial Narrow"/>
                <w:sz w:val="24"/>
                <w:szCs w:val="24"/>
              </w:rPr>
            </w:pPr>
            <w:r w:rsidRPr="00876157">
              <w:rPr>
                <w:rFonts w:ascii="Arial Narrow" w:hAnsi="Arial Narrow"/>
                <w:sz w:val="24"/>
                <w:szCs w:val="24"/>
              </w:rPr>
              <w:t>Oprogramowanie systemowe</w:t>
            </w:r>
          </w:p>
        </w:tc>
        <w:tc>
          <w:tcPr>
            <w:tcW w:w="5938" w:type="dxa"/>
            <w:tcBorders>
              <w:left w:val="outset" w:sz="6" w:space="0" w:color="000000"/>
              <w:bottom w:val="outset" w:sz="6" w:space="0" w:color="000000"/>
              <w:right w:val="outset" w:sz="6" w:space="0" w:color="000000"/>
            </w:tcBorders>
            <w:shd w:val="clear" w:color="auto" w:fill="auto"/>
          </w:tcPr>
          <w:p w14:paraId="7A56830F" w14:textId="77777777" w:rsidR="00BB7B15" w:rsidRPr="00876157" w:rsidRDefault="00E0509E">
            <w:pPr>
              <w:spacing w:before="100" w:after="100" w:line="252" w:lineRule="auto"/>
              <w:jc w:val="both"/>
              <w:textAlignment w:val="auto"/>
              <w:rPr>
                <w:rFonts w:ascii="Arial Narrow" w:hAnsi="Arial Narrow" w:cs="Calibri"/>
                <w:sz w:val="24"/>
                <w:szCs w:val="24"/>
              </w:rPr>
            </w:pPr>
            <w:r w:rsidRPr="00876157">
              <w:rPr>
                <w:rFonts w:ascii="Arial Narrow" w:hAnsi="Arial Narrow" w:cs="Calibri"/>
                <w:sz w:val="24"/>
                <w:szCs w:val="24"/>
              </w:rPr>
              <w:t>Producenta sprzętu</w:t>
            </w:r>
          </w:p>
        </w:tc>
      </w:tr>
      <w:tr w:rsidR="00BB7B15" w:rsidRPr="00876157" w14:paraId="1C296AD6" w14:textId="77777777">
        <w:tc>
          <w:tcPr>
            <w:tcW w:w="2820" w:type="dxa"/>
            <w:tcBorders>
              <w:left w:val="outset" w:sz="6" w:space="0" w:color="000000"/>
              <w:bottom w:val="outset" w:sz="6" w:space="0" w:color="000000"/>
              <w:right w:val="outset" w:sz="6" w:space="0" w:color="000000"/>
            </w:tcBorders>
            <w:shd w:val="clear" w:color="auto" w:fill="auto"/>
          </w:tcPr>
          <w:p w14:paraId="5C153D58" w14:textId="77777777" w:rsidR="00BB7B15" w:rsidRPr="00876157" w:rsidRDefault="00E0509E">
            <w:pPr>
              <w:spacing w:before="100" w:after="100" w:line="252" w:lineRule="auto"/>
              <w:textAlignment w:val="auto"/>
              <w:rPr>
                <w:rFonts w:ascii="Arial Narrow" w:hAnsi="Arial Narrow"/>
                <w:sz w:val="24"/>
                <w:szCs w:val="24"/>
              </w:rPr>
            </w:pPr>
            <w:r w:rsidRPr="00876157">
              <w:rPr>
                <w:rFonts w:ascii="Arial Narrow" w:hAnsi="Arial Narrow"/>
                <w:sz w:val="24"/>
                <w:szCs w:val="24"/>
              </w:rPr>
              <w:t>Oprogramowanie narzędziowe</w:t>
            </w:r>
          </w:p>
        </w:tc>
        <w:tc>
          <w:tcPr>
            <w:tcW w:w="5938" w:type="dxa"/>
            <w:tcBorders>
              <w:left w:val="outset" w:sz="6" w:space="0" w:color="000000"/>
              <w:bottom w:val="outset" w:sz="6" w:space="0" w:color="000000"/>
              <w:right w:val="outset" w:sz="6" w:space="0" w:color="000000"/>
            </w:tcBorders>
            <w:shd w:val="clear" w:color="auto" w:fill="auto"/>
          </w:tcPr>
          <w:p w14:paraId="35DF3488" w14:textId="77777777" w:rsidR="00BB7B15" w:rsidRPr="00876157" w:rsidRDefault="00E0509E">
            <w:pPr>
              <w:textAlignment w:val="auto"/>
              <w:rPr>
                <w:rFonts w:ascii="Arial Narrow" w:hAnsi="Arial Narrow" w:cs="Calibri"/>
                <w:sz w:val="24"/>
                <w:szCs w:val="24"/>
              </w:rPr>
            </w:pPr>
            <w:r w:rsidRPr="00876157">
              <w:rPr>
                <w:rFonts w:ascii="Arial Narrow" w:hAnsi="Arial Narrow" w:cs="Calibri"/>
                <w:sz w:val="24"/>
                <w:szCs w:val="24"/>
              </w:rPr>
              <w:t>Oprogramowanie producenta sprzętu umożliwiające co najmniej:</w:t>
            </w:r>
          </w:p>
          <w:p w14:paraId="4EEF1DE5" w14:textId="77777777" w:rsidR="00BB7B15" w:rsidRPr="00876157" w:rsidRDefault="00E0509E">
            <w:pPr>
              <w:numPr>
                <w:ilvl w:val="0"/>
                <w:numId w:val="29"/>
              </w:numPr>
              <w:textAlignment w:val="auto"/>
              <w:rPr>
                <w:rFonts w:ascii="Arial Narrow" w:hAnsi="Arial Narrow" w:cs="Calibri"/>
                <w:sz w:val="24"/>
                <w:szCs w:val="24"/>
              </w:rPr>
            </w:pPr>
            <w:r w:rsidRPr="00876157">
              <w:rPr>
                <w:rFonts w:ascii="Arial Narrow" w:hAnsi="Arial Narrow" w:cs="Calibri"/>
                <w:sz w:val="24"/>
                <w:szCs w:val="24"/>
              </w:rPr>
              <w:t>wykrycie serwera w sieci</w:t>
            </w:r>
          </w:p>
          <w:p w14:paraId="465AC7E3" w14:textId="77777777" w:rsidR="00BB7B15" w:rsidRPr="00876157" w:rsidRDefault="00E0509E">
            <w:pPr>
              <w:numPr>
                <w:ilvl w:val="0"/>
                <w:numId w:val="29"/>
              </w:numPr>
              <w:textAlignment w:val="auto"/>
              <w:rPr>
                <w:rFonts w:ascii="Arial Narrow" w:hAnsi="Arial Narrow" w:cs="Calibri"/>
                <w:sz w:val="24"/>
                <w:szCs w:val="24"/>
              </w:rPr>
            </w:pPr>
            <w:r w:rsidRPr="00876157">
              <w:rPr>
                <w:rFonts w:ascii="Arial Narrow" w:hAnsi="Arial Narrow" w:cs="Calibri"/>
                <w:sz w:val="24"/>
                <w:szCs w:val="24"/>
              </w:rPr>
              <w:t>zdalne włącznie serwera</w:t>
            </w:r>
          </w:p>
          <w:p w14:paraId="23B3264F" w14:textId="77777777" w:rsidR="00BB7B15" w:rsidRPr="00876157" w:rsidRDefault="00E0509E">
            <w:pPr>
              <w:numPr>
                <w:ilvl w:val="0"/>
                <w:numId w:val="29"/>
              </w:numPr>
              <w:textAlignment w:val="auto"/>
              <w:rPr>
                <w:rFonts w:ascii="Arial Narrow" w:hAnsi="Arial Narrow"/>
                <w:sz w:val="24"/>
                <w:szCs w:val="24"/>
              </w:rPr>
            </w:pPr>
            <w:r w:rsidRPr="00876157">
              <w:rPr>
                <w:rFonts w:ascii="Arial Narrow" w:hAnsi="Arial Narrow" w:cs="Calibri"/>
                <w:sz w:val="24"/>
                <w:szCs w:val="24"/>
              </w:rPr>
              <w:t>zdalne wyłącz</w:t>
            </w:r>
            <w:r w:rsidRPr="00876157">
              <w:rPr>
                <w:rFonts w:ascii="Arial Narrow" w:hAnsi="Arial Narrow" w:cs="Calibri"/>
                <w:sz w:val="24"/>
                <w:szCs w:val="24"/>
                <w:lang w:val="en-US"/>
              </w:rPr>
              <w:t>e</w:t>
            </w:r>
            <w:r w:rsidRPr="00876157">
              <w:rPr>
                <w:rFonts w:ascii="Arial Narrow" w:hAnsi="Arial Narrow" w:cs="Calibri"/>
                <w:sz w:val="24"/>
                <w:szCs w:val="24"/>
              </w:rPr>
              <w:t>nie serwera</w:t>
            </w:r>
          </w:p>
          <w:p w14:paraId="2AD16C2F" w14:textId="77777777" w:rsidR="00BB7B15" w:rsidRPr="00876157" w:rsidRDefault="00E0509E">
            <w:pPr>
              <w:numPr>
                <w:ilvl w:val="0"/>
                <w:numId w:val="29"/>
              </w:numPr>
              <w:textAlignment w:val="auto"/>
              <w:rPr>
                <w:rFonts w:ascii="Arial Narrow" w:hAnsi="Arial Narrow" w:cs="Calibri"/>
                <w:sz w:val="24"/>
                <w:szCs w:val="24"/>
              </w:rPr>
            </w:pPr>
            <w:r w:rsidRPr="00876157">
              <w:rPr>
                <w:rFonts w:ascii="Arial Narrow" w:hAnsi="Arial Narrow" w:cs="Calibri"/>
                <w:sz w:val="24"/>
                <w:szCs w:val="24"/>
              </w:rPr>
              <w:t>zarządzanie wieloma urządzeniami</w:t>
            </w:r>
          </w:p>
          <w:p w14:paraId="3F30057D" w14:textId="77777777" w:rsidR="00BB7B15" w:rsidRPr="00876157" w:rsidRDefault="00E0509E">
            <w:pPr>
              <w:numPr>
                <w:ilvl w:val="0"/>
                <w:numId w:val="29"/>
              </w:numPr>
              <w:textAlignment w:val="auto"/>
              <w:rPr>
                <w:rFonts w:ascii="Arial Narrow" w:hAnsi="Arial Narrow" w:cs="Calibri"/>
                <w:sz w:val="24"/>
                <w:szCs w:val="24"/>
              </w:rPr>
            </w:pPr>
            <w:r w:rsidRPr="00876157">
              <w:rPr>
                <w:rFonts w:ascii="Arial Narrow" w:hAnsi="Arial Narrow" w:cs="Calibri"/>
                <w:sz w:val="24"/>
                <w:szCs w:val="24"/>
              </w:rPr>
              <w:t>zmiana hasła zalogowanego użytkownika</w:t>
            </w:r>
          </w:p>
          <w:p w14:paraId="304F7204" w14:textId="77777777" w:rsidR="00BB7B15" w:rsidRPr="00876157" w:rsidRDefault="00E0509E">
            <w:pPr>
              <w:numPr>
                <w:ilvl w:val="0"/>
                <w:numId w:val="29"/>
              </w:numPr>
              <w:textAlignment w:val="auto"/>
              <w:rPr>
                <w:rFonts w:ascii="Arial Narrow" w:hAnsi="Arial Narrow" w:cs="Calibri"/>
                <w:sz w:val="24"/>
                <w:szCs w:val="24"/>
              </w:rPr>
            </w:pPr>
            <w:r w:rsidRPr="00876157">
              <w:rPr>
                <w:rFonts w:ascii="Arial Narrow" w:hAnsi="Arial Narrow" w:cs="Calibri"/>
                <w:sz w:val="24"/>
                <w:szCs w:val="24"/>
              </w:rPr>
              <w:t>zmiana ustawień kart sieciowych</w:t>
            </w:r>
          </w:p>
          <w:p w14:paraId="72D5C29D" w14:textId="77777777" w:rsidR="00BB7B15" w:rsidRPr="00876157" w:rsidRDefault="00E0509E">
            <w:pPr>
              <w:numPr>
                <w:ilvl w:val="0"/>
                <w:numId w:val="29"/>
              </w:numPr>
              <w:textAlignment w:val="auto"/>
              <w:rPr>
                <w:rFonts w:ascii="Arial Narrow" w:hAnsi="Arial Narrow"/>
                <w:sz w:val="24"/>
                <w:szCs w:val="24"/>
              </w:rPr>
            </w:pPr>
            <w:proofErr w:type="spellStart"/>
            <w:r w:rsidRPr="00876157">
              <w:rPr>
                <w:rFonts w:ascii="Arial Narrow" w:hAnsi="Arial Narrow" w:cs="Calibri"/>
                <w:sz w:val="24"/>
                <w:szCs w:val="24"/>
                <w:lang w:val="en-US"/>
              </w:rPr>
              <w:t>mapowanie</w:t>
            </w:r>
            <w:proofErr w:type="spellEnd"/>
            <w:r w:rsidRPr="00876157">
              <w:rPr>
                <w:rFonts w:ascii="Arial Narrow" w:hAnsi="Arial Narrow" w:cs="Calibri"/>
                <w:sz w:val="24"/>
                <w:szCs w:val="24"/>
                <w:lang w:val="en-US"/>
              </w:rPr>
              <w:t xml:space="preserve"> </w:t>
            </w:r>
            <w:proofErr w:type="spellStart"/>
            <w:r w:rsidRPr="00876157">
              <w:rPr>
                <w:rFonts w:ascii="Arial Narrow" w:hAnsi="Arial Narrow" w:cs="Calibri"/>
                <w:sz w:val="24"/>
                <w:szCs w:val="24"/>
                <w:lang w:val="en-US"/>
              </w:rPr>
              <w:t>udostępnionych</w:t>
            </w:r>
            <w:proofErr w:type="spellEnd"/>
            <w:r w:rsidRPr="00876157">
              <w:rPr>
                <w:rFonts w:ascii="Arial Narrow" w:hAnsi="Arial Narrow" w:cs="Calibri"/>
                <w:sz w:val="24"/>
                <w:szCs w:val="24"/>
                <w:lang w:val="en-US"/>
              </w:rPr>
              <w:t xml:space="preserve"> </w:t>
            </w:r>
            <w:proofErr w:type="spellStart"/>
            <w:r w:rsidRPr="00876157">
              <w:rPr>
                <w:rFonts w:ascii="Arial Narrow" w:hAnsi="Arial Narrow" w:cs="Calibri"/>
                <w:sz w:val="24"/>
                <w:szCs w:val="24"/>
                <w:lang w:val="en-US"/>
              </w:rPr>
              <w:t>zasobów</w:t>
            </w:r>
            <w:proofErr w:type="spellEnd"/>
          </w:p>
          <w:p w14:paraId="0D9805F6" w14:textId="77777777" w:rsidR="00BB7B15" w:rsidRPr="00876157" w:rsidRDefault="00BB7B15">
            <w:pPr>
              <w:textAlignment w:val="auto"/>
              <w:rPr>
                <w:rFonts w:ascii="Arial Narrow" w:hAnsi="Arial Narrow" w:cs="Calibri"/>
                <w:sz w:val="24"/>
                <w:szCs w:val="24"/>
              </w:rPr>
            </w:pPr>
          </w:p>
        </w:tc>
      </w:tr>
      <w:tr w:rsidR="00BB7B15" w:rsidRPr="00876157" w14:paraId="0A8BF0A4" w14:textId="77777777">
        <w:trPr>
          <w:trHeight w:val="1235"/>
        </w:trPr>
        <w:tc>
          <w:tcPr>
            <w:tcW w:w="2820" w:type="dxa"/>
            <w:tcBorders>
              <w:left w:val="outset" w:sz="6" w:space="0" w:color="000000"/>
              <w:bottom w:val="outset" w:sz="6" w:space="0" w:color="000000"/>
              <w:right w:val="outset" w:sz="6" w:space="0" w:color="000000"/>
            </w:tcBorders>
            <w:shd w:val="clear" w:color="auto" w:fill="auto"/>
          </w:tcPr>
          <w:p w14:paraId="7BF45D9E" w14:textId="77777777" w:rsidR="00BB7B15" w:rsidRPr="00876157" w:rsidRDefault="00E0509E">
            <w:pPr>
              <w:spacing w:before="100" w:after="100" w:line="252" w:lineRule="auto"/>
              <w:textAlignment w:val="auto"/>
              <w:rPr>
                <w:rFonts w:ascii="Arial Narrow" w:hAnsi="Arial Narrow"/>
                <w:sz w:val="24"/>
                <w:szCs w:val="24"/>
              </w:rPr>
            </w:pPr>
            <w:r w:rsidRPr="00876157">
              <w:rPr>
                <w:rFonts w:ascii="Arial Narrow" w:hAnsi="Arial Narrow"/>
                <w:sz w:val="24"/>
                <w:szCs w:val="24"/>
              </w:rPr>
              <w:t>Gwarancja</w:t>
            </w:r>
          </w:p>
        </w:tc>
        <w:tc>
          <w:tcPr>
            <w:tcW w:w="5938" w:type="dxa"/>
            <w:tcBorders>
              <w:left w:val="outset" w:sz="6" w:space="0" w:color="000000"/>
              <w:bottom w:val="outset" w:sz="6" w:space="0" w:color="000000"/>
              <w:right w:val="outset" w:sz="6" w:space="0" w:color="000000"/>
            </w:tcBorders>
            <w:shd w:val="clear" w:color="auto" w:fill="auto"/>
          </w:tcPr>
          <w:p w14:paraId="68B87A58" w14:textId="77777777" w:rsidR="00BB7B15" w:rsidRPr="00876157" w:rsidRDefault="00E0509E">
            <w:pPr>
              <w:spacing w:before="100" w:after="100" w:line="252" w:lineRule="auto"/>
              <w:textAlignment w:val="auto"/>
              <w:rPr>
                <w:rFonts w:ascii="Arial Narrow" w:hAnsi="Arial Narrow"/>
                <w:sz w:val="24"/>
                <w:szCs w:val="24"/>
              </w:rPr>
            </w:pPr>
            <w:r w:rsidRPr="00876157">
              <w:rPr>
                <w:rFonts w:ascii="Arial Narrow" w:hAnsi="Arial Narrow" w:cs="Calibri"/>
                <w:sz w:val="24"/>
                <w:szCs w:val="24"/>
                <w:shd w:val="clear" w:color="auto" w:fill="FFFFFF"/>
              </w:rPr>
              <w:t xml:space="preserve">Min. okres określony w </w:t>
            </w:r>
            <w:r w:rsidRPr="00876157">
              <w:rPr>
                <w:rFonts w:ascii="Arial Narrow" w:hAnsi="Arial Narrow" w:cs="Calibri"/>
                <w:sz w:val="24"/>
                <w:szCs w:val="24"/>
                <w:shd w:val="clear" w:color="auto" w:fill="FFFFFF"/>
                <w:lang w:val="en-US"/>
              </w:rPr>
              <w:t>SWZ</w:t>
            </w:r>
            <w:r w:rsidRPr="00876157">
              <w:rPr>
                <w:rFonts w:ascii="Arial Narrow" w:hAnsi="Arial Narrow" w:cs="Calibri"/>
                <w:sz w:val="24"/>
                <w:szCs w:val="24"/>
                <w:shd w:val="clear" w:color="auto" w:fill="FFFFFF"/>
              </w:rPr>
              <w:t xml:space="preserve">  na miejscu lub w opcji </w:t>
            </w:r>
            <w:proofErr w:type="spellStart"/>
            <w:r w:rsidRPr="00876157">
              <w:rPr>
                <w:rFonts w:ascii="Arial Narrow" w:hAnsi="Arial Narrow" w:cs="Calibri"/>
                <w:sz w:val="24"/>
                <w:szCs w:val="24"/>
                <w:shd w:val="clear" w:color="auto" w:fill="FFFFFF"/>
              </w:rPr>
              <w:t>door</w:t>
            </w:r>
            <w:proofErr w:type="spellEnd"/>
            <w:r w:rsidRPr="00876157">
              <w:rPr>
                <w:rFonts w:ascii="Arial Narrow" w:hAnsi="Arial Narrow" w:cs="Calibri"/>
                <w:sz w:val="24"/>
                <w:szCs w:val="24"/>
                <w:shd w:val="clear" w:color="auto" w:fill="FFFFFF"/>
              </w:rPr>
              <w:t>-to-</w:t>
            </w:r>
            <w:proofErr w:type="spellStart"/>
            <w:r w:rsidRPr="00876157">
              <w:rPr>
                <w:rFonts w:ascii="Arial Narrow" w:hAnsi="Arial Narrow" w:cs="Calibri"/>
                <w:sz w:val="24"/>
                <w:szCs w:val="24"/>
                <w:shd w:val="clear" w:color="auto" w:fill="FFFFFF"/>
              </w:rPr>
              <w:t>door</w:t>
            </w:r>
            <w:proofErr w:type="spellEnd"/>
            <w:r w:rsidRPr="00876157">
              <w:rPr>
                <w:rFonts w:ascii="Arial Narrow" w:hAnsi="Arial Narrow" w:cs="Calibri"/>
                <w:sz w:val="24"/>
                <w:szCs w:val="24"/>
                <w:shd w:val="clear" w:color="auto" w:fill="FFFFFF"/>
              </w:rPr>
              <w:t xml:space="preserve">, z czasem reakcji </w:t>
            </w:r>
            <w:proofErr w:type="spellStart"/>
            <w:r w:rsidRPr="00876157">
              <w:rPr>
                <w:rFonts w:ascii="Arial Narrow" w:hAnsi="Arial Narrow" w:cs="Calibri"/>
                <w:sz w:val="24"/>
                <w:szCs w:val="24"/>
                <w:shd w:val="clear" w:color="auto" w:fill="FFFFFF"/>
              </w:rPr>
              <w:t>nastę</w:t>
            </w:r>
            <w:proofErr w:type="spellEnd"/>
            <w:r w:rsidRPr="00876157">
              <w:rPr>
                <w:rFonts w:ascii="Arial Narrow" w:hAnsi="Arial Narrow" w:cs="Calibri"/>
                <w:sz w:val="24"/>
                <w:szCs w:val="24"/>
                <w:shd w:val="clear" w:color="auto" w:fill="FFFFFF"/>
                <w:lang w:val="en-US"/>
              </w:rPr>
              <w:t>p</w:t>
            </w:r>
            <w:proofErr w:type="spellStart"/>
            <w:r w:rsidRPr="00876157">
              <w:rPr>
                <w:rFonts w:ascii="Arial Narrow" w:hAnsi="Arial Narrow" w:cs="Calibri"/>
                <w:sz w:val="24"/>
                <w:szCs w:val="24"/>
                <w:shd w:val="clear" w:color="auto" w:fill="FFFFFF"/>
              </w:rPr>
              <w:t>ny</w:t>
            </w:r>
            <w:proofErr w:type="spellEnd"/>
            <w:r w:rsidRPr="00876157">
              <w:rPr>
                <w:rFonts w:ascii="Arial Narrow" w:hAnsi="Arial Narrow" w:cs="Calibri"/>
                <w:sz w:val="24"/>
                <w:szCs w:val="24"/>
                <w:shd w:val="clear" w:color="auto" w:fill="FFFFFF"/>
              </w:rPr>
              <w:t xml:space="preserve"> dzień roboczy od przyjęcia zgłoszenia, możliwość zgłaszania awarii w trybie 24x7x365 poprzez stronę internetową i/lub e-mail oraz telefonicznie w dni robocze w godzinach 8-16. </w:t>
            </w:r>
          </w:p>
          <w:p w14:paraId="083A7D3B" w14:textId="77777777" w:rsidR="00BB7B15" w:rsidRPr="00876157" w:rsidRDefault="00E0509E">
            <w:pPr>
              <w:spacing w:before="100" w:after="100" w:line="252" w:lineRule="auto"/>
              <w:textAlignment w:val="auto"/>
              <w:rPr>
                <w:rFonts w:ascii="Arial Narrow" w:hAnsi="Arial Narrow"/>
                <w:sz w:val="24"/>
                <w:szCs w:val="24"/>
              </w:rPr>
            </w:pPr>
            <w:r w:rsidRPr="00876157">
              <w:rPr>
                <w:rFonts w:ascii="Arial Narrow" w:hAnsi="Arial Narrow" w:cs="Calibri"/>
                <w:sz w:val="24"/>
                <w:szCs w:val="24"/>
                <w:shd w:val="clear" w:color="auto" w:fill="FFFFFF"/>
              </w:rPr>
              <w:t>Ogólny czas naprawy wraz z transportem nie może przekroczyć 30 dni. Nie później niż następnego dnia po przekroczenia terminu 30 dni wykonawca obowiązany jest dostarczyć nowy sprzęt w miejsce uszkodzonego</w:t>
            </w:r>
            <w:r w:rsidRPr="00876157">
              <w:rPr>
                <w:rFonts w:ascii="Arial Narrow" w:hAnsi="Arial Narrow" w:cs="Calibri"/>
                <w:sz w:val="24"/>
                <w:szCs w:val="24"/>
                <w:shd w:val="clear" w:color="auto" w:fill="FFFFFF"/>
                <w:lang w:val="en-US"/>
              </w:rPr>
              <w:t>.</w:t>
            </w:r>
          </w:p>
          <w:p w14:paraId="46E2EC31" w14:textId="77777777" w:rsidR="00BB7B15" w:rsidRPr="00876157" w:rsidRDefault="00E0509E">
            <w:pPr>
              <w:spacing w:before="100" w:after="100" w:line="252" w:lineRule="auto"/>
              <w:textAlignment w:val="auto"/>
              <w:rPr>
                <w:rFonts w:ascii="Arial Narrow" w:hAnsi="Arial Narrow"/>
                <w:sz w:val="24"/>
                <w:szCs w:val="24"/>
              </w:rPr>
            </w:pPr>
            <w:r w:rsidRPr="00876157">
              <w:rPr>
                <w:rFonts w:ascii="Arial Narrow" w:hAnsi="Arial Narrow" w:cs="Calibri"/>
                <w:sz w:val="24"/>
                <w:szCs w:val="24"/>
                <w:shd w:val="clear" w:color="auto" w:fill="FFFFFF"/>
              </w:rPr>
              <w:t>Zachowane dysków twardych w okresie gwarancji serwera</w:t>
            </w:r>
          </w:p>
        </w:tc>
      </w:tr>
      <w:tr w:rsidR="00BB7B15" w:rsidRPr="00876157" w14:paraId="5AA83A92" w14:textId="77777777">
        <w:tc>
          <w:tcPr>
            <w:tcW w:w="2820" w:type="dxa"/>
            <w:tcBorders>
              <w:left w:val="outset" w:sz="6" w:space="0" w:color="000000"/>
              <w:bottom w:val="outset" w:sz="6" w:space="0" w:color="000000"/>
              <w:right w:val="outset" w:sz="6" w:space="0" w:color="000000"/>
            </w:tcBorders>
            <w:shd w:val="clear" w:color="auto" w:fill="auto"/>
          </w:tcPr>
          <w:p w14:paraId="359B7914" w14:textId="77777777" w:rsidR="00BB7B15" w:rsidRPr="00876157" w:rsidRDefault="00E0509E">
            <w:pPr>
              <w:spacing w:before="100" w:after="100" w:line="252" w:lineRule="auto"/>
              <w:textAlignment w:val="auto"/>
              <w:rPr>
                <w:rFonts w:ascii="Arial Narrow" w:hAnsi="Arial Narrow"/>
                <w:sz w:val="24"/>
                <w:szCs w:val="24"/>
              </w:rPr>
            </w:pPr>
            <w:r w:rsidRPr="00876157">
              <w:rPr>
                <w:rFonts w:ascii="Arial Narrow" w:hAnsi="Arial Narrow"/>
                <w:sz w:val="24"/>
                <w:szCs w:val="24"/>
              </w:rPr>
              <w:t>Dostawa i odbiór sprzętu</w:t>
            </w:r>
          </w:p>
        </w:tc>
        <w:tc>
          <w:tcPr>
            <w:tcW w:w="5938" w:type="dxa"/>
            <w:tcBorders>
              <w:left w:val="outset" w:sz="6" w:space="0" w:color="000000"/>
              <w:bottom w:val="outset" w:sz="6" w:space="0" w:color="000000"/>
              <w:right w:val="outset" w:sz="6" w:space="0" w:color="000000"/>
            </w:tcBorders>
            <w:shd w:val="clear" w:color="auto" w:fill="auto"/>
          </w:tcPr>
          <w:p w14:paraId="2880C245" w14:textId="77777777" w:rsidR="00BB7B15" w:rsidRPr="00876157" w:rsidRDefault="00E0509E">
            <w:pPr>
              <w:spacing w:before="100" w:after="100" w:line="252" w:lineRule="auto"/>
              <w:textAlignment w:val="auto"/>
              <w:rPr>
                <w:rFonts w:ascii="Arial Narrow" w:hAnsi="Arial Narrow" w:cs="Calibri"/>
                <w:sz w:val="24"/>
                <w:szCs w:val="24"/>
              </w:rPr>
            </w:pPr>
            <w:r w:rsidRPr="00876157">
              <w:rPr>
                <w:rFonts w:ascii="Arial Narrow" w:hAnsi="Arial Narrow" w:cs="Calibri"/>
                <w:sz w:val="24"/>
                <w:szCs w:val="24"/>
              </w:rPr>
              <w:t xml:space="preserve">Wykonawca dostarcza sprzęt do siedziby Zamawiającego w oryginalnie zapakowanych i zaplombowanych opakowaniach w </w:t>
            </w:r>
            <w:r w:rsidRPr="00876157">
              <w:rPr>
                <w:rFonts w:ascii="Arial Narrow" w:hAnsi="Arial Narrow" w:cs="Calibri"/>
                <w:sz w:val="24"/>
                <w:szCs w:val="24"/>
              </w:rPr>
              <w:lastRenderedPageBreak/>
              <w:t>ustalonym z Zamawiającym terminie.</w:t>
            </w:r>
          </w:p>
          <w:p w14:paraId="6EA987E9" w14:textId="77777777" w:rsidR="00BB7B15" w:rsidRPr="00876157" w:rsidRDefault="00E0509E">
            <w:pPr>
              <w:spacing w:before="100" w:after="100" w:line="252" w:lineRule="auto"/>
              <w:textAlignment w:val="auto"/>
              <w:rPr>
                <w:rFonts w:ascii="Arial Narrow" w:hAnsi="Arial Narrow" w:cs="Calibri"/>
                <w:sz w:val="24"/>
                <w:szCs w:val="24"/>
              </w:rPr>
            </w:pPr>
            <w:r w:rsidRPr="00876157">
              <w:rPr>
                <w:rFonts w:ascii="Arial Narrow" w:hAnsi="Arial Narrow" w:cs="Calibri"/>
                <w:sz w:val="24"/>
                <w:szCs w:val="24"/>
              </w:rPr>
              <w:t>Urządzenia po dostarczeniu podlegają przeglądowi i ocenie przez Zamawiającego w obecności przedstawiciela Wykonawcy w ustalonym z Zamawiającym terminie.</w:t>
            </w:r>
          </w:p>
          <w:p w14:paraId="78CFF458" w14:textId="77777777" w:rsidR="00BB7B15" w:rsidRPr="00876157" w:rsidRDefault="00E0509E">
            <w:pPr>
              <w:spacing w:before="100" w:after="100" w:line="252" w:lineRule="auto"/>
              <w:textAlignment w:val="auto"/>
              <w:rPr>
                <w:rFonts w:ascii="Arial Narrow" w:hAnsi="Arial Narrow" w:cs="Calibri"/>
                <w:sz w:val="24"/>
                <w:szCs w:val="24"/>
              </w:rPr>
            </w:pPr>
            <w:r w:rsidRPr="00876157">
              <w:rPr>
                <w:rFonts w:ascii="Arial Narrow" w:hAnsi="Arial Narrow" w:cs="Calibri"/>
                <w:sz w:val="24"/>
                <w:szCs w:val="24"/>
              </w:rPr>
              <w:t>Zgodnie z ustalonym z Zamawiającym harmonogramem Wykonawca:</w:t>
            </w:r>
          </w:p>
          <w:p w14:paraId="5CDDDA2A" w14:textId="77777777" w:rsidR="00BB7B15" w:rsidRPr="00876157" w:rsidRDefault="00E0509E">
            <w:pPr>
              <w:spacing w:before="100" w:after="100" w:line="252" w:lineRule="auto"/>
              <w:textAlignment w:val="auto"/>
              <w:rPr>
                <w:rFonts w:ascii="Arial Narrow" w:hAnsi="Arial Narrow" w:cs="Calibri"/>
                <w:sz w:val="24"/>
                <w:szCs w:val="24"/>
              </w:rPr>
            </w:pPr>
            <w:r w:rsidRPr="00876157">
              <w:rPr>
                <w:rFonts w:ascii="Arial Narrow" w:hAnsi="Arial Narrow" w:cs="Calibri"/>
                <w:sz w:val="24"/>
                <w:szCs w:val="24"/>
              </w:rPr>
              <w:t>rozmieszcza i podłącza sprzęt do wskazanych przez zamawiającego źródeł energii oraz punktów dostępowych sieci LAN znajdujących się w siedzibie Zamawiającego.</w:t>
            </w:r>
          </w:p>
          <w:p w14:paraId="46076363" w14:textId="77777777" w:rsidR="00BB7B15" w:rsidRPr="00876157" w:rsidRDefault="00E0509E">
            <w:pPr>
              <w:spacing w:before="100" w:after="100" w:line="252" w:lineRule="auto"/>
              <w:textAlignment w:val="auto"/>
              <w:rPr>
                <w:rFonts w:ascii="Arial Narrow" w:hAnsi="Arial Narrow" w:cs="Calibri"/>
                <w:sz w:val="24"/>
                <w:szCs w:val="24"/>
              </w:rPr>
            </w:pPr>
            <w:r w:rsidRPr="00876157">
              <w:rPr>
                <w:rFonts w:ascii="Arial Narrow" w:hAnsi="Arial Narrow" w:cs="Calibri"/>
                <w:sz w:val="24"/>
                <w:szCs w:val="24"/>
              </w:rPr>
              <w:t>dokonuje uruchomienia, instalacji, konfiguracji oraz aktywacji licencji systemu operacyjnego na wskazanym przez Zamawiającego koncie ( o ile wymaga tego system operacyjny).</w:t>
            </w:r>
          </w:p>
          <w:p w14:paraId="247C968C" w14:textId="77777777" w:rsidR="00BB7B15" w:rsidRPr="00876157" w:rsidRDefault="00BB7B15">
            <w:pPr>
              <w:spacing w:before="100" w:after="100" w:line="252" w:lineRule="auto"/>
              <w:textAlignment w:val="auto"/>
              <w:rPr>
                <w:rFonts w:ascii="Arial Narrow" w:hAnsi="Arial Narrow" w:cs="Calibri"/>
                <w:sz w:val="24"/>
                <w:szCs w:val="24"/>
              </w:rPr>
            </w:pPr>
          </w:p>
        </w:tc>
      </w:tr>
      <w:tr w:rsidR="00BB7B15" w:rsidRPr="00876157" w14:paraId="62BEBA5C" w14:textId="77777777">
        <w:tc>
          <w:tcPr>
            <w:tcW w:w="2820" w:type="dxa"/>
            <w:tcBorders>
              <w:left w:val="outset" w:sz="6" w:space="0" w:color="000000"/>
              <w:bottom w:val="outset" w:sz="6" w:space="0" w:color="000000"/>
              <w:right w:val="outset" w:sz="6" w:space="0" w:color="000000"/>
            </w:tcBorders>
            <w:shd w:val="clear" w:color="auto" w:fill="auto"/>
          </w:tcPr>
          <w:p w14:paraId="02DBD859" w14:textId="77777777" w:rsidR="00BB7B15" w:rsidRPr="00876157" w:rsidRDefault="00E0509E">
            <w:pPr>
              <w:spacing w:before="100" w:after="100" w:line="252" w:lineRule="auto"/>
              <w:textAlignment w:val="auto"/>
              <w:rPr>
                <w:rFonts w:ascii="Arial Narrow" w:hAnsi="Arial Narrow"/>
                <w:sz w:val="24"/>
                <w:szCs w:val="24"/>
              </w:rPr>
            </w:pPr>
            <w:r w:rsidRPr="00876157">
              <w:rPr>
                <w:rFonts w:ascii="Arial Narrow" w:hAnsi="Arial Narrow"/>
                <w:sz w:val="24"/>
                <w:szCs w:val="24"/>
              </w:rPr>
              <w:lastRenderedPageBreak/>
              <w:t>Wymagania inne</w:t>
            </w:r>
          </w:p>
        </w:tc>
        <w:tc>
          <w:tcPr>
            <w:tcW w:w="5938" w:type="dxa"/>
            <w:tcBorders>
              <w:left w:val="outset" w:sz="6" w:space="0" w:color="000000"/>
              <w:bottom w:val="outset" w:sz="6" w:space="0" w:color="000000"/>
              <w:right w:val="outset" w:sz="6" w:space="0" w:color="000000"/>
            </w:tcBorders>
            <w:shd w:val="clear" w:color="auto" w:fill="auto"/>
          </w:tcPr>
          <w:p w14:paraId="470771A0" w14:textId="77777777" w:rsidR="00BB7B15" w:rsidRPr="00876157" w:rsidRDefault="00E0509E">
            <w:pPr>
              <w:spacing w:before="100" w:after="100" w:line="252" w:lineRule="auto"/>
              <w:textAlignment w:val="auto"/>
              <w:rPr>
                <w:rFonts w:ascii="Arial Narrow" w:hAnsi="Arial Narrow"/>
                <w:b/>
                <w:bCs/>
                <w:sz w:val="24"/>
                <w:szCs w:val="24"/>
              </w:rPr>
            </w:pPr>
            <w:r w:rsidRPr="00876157">
              <w:rPr>
                <w:rFonts w:ascii="Arial Narrow" w:hAnsi="Arial Narrow"/>
                <w:b/>
                <w:bCs/>
                <w:sz w:val="24"/>
                <w:szCs w:val="24"/>
              </w:rPr>
              <w:t>Oferowane urządzenie spełnia poniższe wymogi i standardy:</w:t>
            </w:r>
          </w:p>
          <w:p w14:paraId="039ECFD0" w14:textId="77777777" w:rsidR="00BB7B15" w:rsidRPr="00876157" w:rsidRDefault="00E0509E">
            <w:pPr>
              <w:numPr>
                <w:ilvl w:val="0"/>
                <w:numId w:val="29"/>
              </w:numPr>
              <w:spacing w:before="100" w:after="100"/>
              <w:textAlignment w:val="auto"/>
              <w:rPr>
                <w:rFonts w:ascii="Arial Narrow" w:hAnsi="Arial Narrow" w:cs="Calibri"/>
                <w:sz w:val="24"/>
                <w:szCs w:val="24"/>
              </w:rPr>
            </w:pPr>
            <w:r w:rsidRPr="00876157">
              <w:rPr>
                <w:rFonts w:ascii="Arial Narrow" w:hAnsi="Arial Narrow" w:cs="Calibri"/>
                <w:sz w:val="24"/>
                <w:szCs w:val="24"/>
              </w:rPr>
              <w:t>Są wyprodukowane z zachowaniem normy jakościowej ISO 9001 oraz ISO 14001 lub równoważnych środków zapewnienia jakości;</w:t>
            </w:r>
          </w:p>
          <w:p w14:paraId="7E970A04" w14:textId="77777777" w:rsidR="00BB7B15" w:rsidRPr="00876157" w:rsidRDefault="00E0509E">
            <w:pPr>
              <w:numPr>
                <w:ilvl w:val="0"/>
                <w:numId w:val="29"/>
              </w:numPr>
              <w:spacing w:before="100" w:after="100"/>
              <w:textAlignment w:val="auto"/>
              <w:rPr>
                <w:rFonts w:ascii="Arial Narrow" w:hAnsi="Arial Narrow" w:cs="Calibri"/>
                <w:sz w:val="24"/>
                <w:szCs w:val="24"/>
              </w:rPr>
            </w:pPr>
            <w:r w:rsidRPr="00876157">
              <w:rPr>
                <w:rFonts w:ascii="Arial Narrow" w:hAnsi="Arial Narrow" w:cs="Calibri"/>
                <w:sz w:val="24"/>
                <w:szCs w:val="24"/>
              </w:rPr>
              <w:t xml:space="preserve">Posiadają deklarację zgodności CE; </w:t>
            </w:r>
          </w:p>
          <w:p w14:paraId="03684926" w14:textId="77777777" w:rsidR="00BB7B15" w:rsidRPr="00876157" w:rsidRDefault="00E0509E">
            <w:pPr>
              <w:numPr>
                <w:ilvl w:val="0"/>
                <w:numId w:val="29"/>
              </w:numPr>
              <w:spacing w:before="100" w:after="100"/>
              <w:textAlignment w:val="auto"/>
              <w:rPr>
                <w:rFonts w:ascii="Arial Narrow" w:hAnsi="Arial Narrow" w:cs="Calibri"/>
                <w:sz w:val="24"/>
                <w:szCs w:val="24"/>
              </w:rPr>
            </w:pPr>
            <w:r w:rsidRPr="00876157">
              <w:rPr>
                <w:rFonts w:ascii="Arial Narrow" w:hAnsi="Arial Narrow" w:cs="Calibri"/>
                <w:sz w:val="24"/>
                <w:szCs w:val="24"/>
              </w:rPr>
              <w:t xml:space="preserve">Spełniają wymogi normy Energy Star 6.0; </w:t>
            </w:r>
          </w:p>
          <w:p w14:paraId="52CAD680" w14:textId="77777777" w:rsidR="00BB7B15" w:rsidRPr="00876157" w:rsidRDefault="00E0509E">
            <w:pPr>
              <w:spacing w:before="100" w:after="100" w:line="252" w:lineRule="auto"/>
              <w:textAlignment w:val="auto"/>
              <w:rPr>
                <w:rFonts w:ascii="Arial Narrow" w:hAnsi="Arial Narrow"/>
                <w:b/>
                <w:bCs/>
                <w:sz w:val="24"/>
                <w:szCs w:val="24"/>
              </w:rPr>
            </w:pPr>
            <w:r w:rsidRPr="00876157">
              <w:rPr>
                <w:rFonts w:ascii="Arial Narrow" w:hAnsi="Arial Narrow"/>
                <w:b/>
                <w:bCs/>
                <w:sz w:val="24"/>
                <w:szCs w:val="24"/>
              </w:rPr>
              <w:t>Zamawiający może wymagać przedstawienia następujących dokumentów:</w:t>
            </w:r>
          </w:p>
          <w:p w14:paraId="4A93BFF8" w14:textId="77777777" w:rsidR="00BB7B15" w:rsidRPr="00876157" w:rsidRDefault="00E0509E">
            <w:pPr>
              <w:numPr>
                <w:ilvl w:val="0"/>
                <w:numId w:val="29"/>
              </w:numPr>
              <w:spacing w:before="100" w:after="100"/>
              <w:textAlignment w:val="auto"/>
              <w:rPr>
                <w:rFonts w:ascii="Arial Narrow" w:hAnsi="Arial Narrow" w:cs="Calibri"/>
                <w:sz w:val="24"/>
                <w:szCs w:val="24"/>
              </w:rPr>
            </w:pPr>
            <w:r w:rsidRPr="00876157">
              <w:rPr>
                <w:rFonts w:ascii="Arial Narrow" w:hAnsi="Arial Narrow" w:cs="Calibri"/>
                <w:sz w:val="24"/>
                <w:szCs w:val="24"/>
              </w:rPr>
              <w:t>Certyfikat ISO 9001:2000 producenta lub równoważny dokument zapewnienia jakości dla oferowanego sprzętu komputerowego.</w:t>
            </w:r>
          </w:p>
          <w:p w14:paraId="21387446" w14:textId="77777777" w:rsidR="00BB7B15" w:rsidRPr="00876157" w:rsidRDefault="00E0509E">
            <w:pPr>
              <w:numPr>
                <w:ilvl w:val="0"/>
                <w:numId w:val="29"/>
              </w:numPr>
              <w:spacing w:before="100" w:after="100"/>
              <w:textAlignment w:val="auto"/>
              <w:rPr>
                <w:rFonts w:ascii="Arial Narrow" w:hAnsi="Arial Narrow" w:cs="Calibri"/>
                <w:sz w:val="24"/>
                <w:szCs w:val="24"/>
              </w:rPr>
            </w:pPr>
            <w:r w:rsidRPr="00876157">
              <w:rPr>
                <w:rFonts w:ascii="Arial Narrow" w:hAnsi="Arial Narrow" w:cs="Calibri"/>
                <w:sz w:val="24"/>
                <w:szCs w:val="24"/>
              </w:rPr>
              <w:t>Certyfikat ISO 14001 producenta lub równoważny dokument zapewnienia ochrony środowiska.</w:t>
            </w:r>
          </w:p>
          <w:p w14:paraId="0DD1597B" w14:textId="77777777" w:rsidR="00BB7B15" w:rsidRPr="00876157" w:rsidRDefault="00E0509E">
            <w:pPr>
              <w:numPr>
                <w:ilvl w:val="0"/>
                <w:numId w:val="29"/>
              </w:numPr>
              <w:spacing w:before="100" w:after="100"/>
              <w:textAlignment w:val="auto"/>
              <w:rPr>
                <w:rFonts w:ascii="Arial Narrow" w:hAnsi="Arial Narrow" w:cs="Calibri"/>
                <w:sz w:val="24"/>
                <w:szCs w:val="24"/>
              </w:rPr>
            </w:pPr>
            <w:r w:rsidRPr="00876157">
              <w:rPr>
                <w:rFonts w:ascii="Arial Narrow" w:hAnsi="Arial Narrow" w:cs="Calibri"/>
                <w:sz w:val="24"/>
                <w:szCs w:val="24"/>
              </w:rPr>
              <w:t xml:space="preserve">Certyfikat ISO 9001: 2000 na świadczenie usług serwisowych przez podmiot serwisujący sprzęt komputerowy. </w:t>
            </w:r>
          </w:p>
          <w:p w14:paraId="33627211" w14:textId="77777777" w:rsidR="00BB7B15" w:rsidRPr="00876157" w:rsidRDefault="00E0509E">
            <w:pPr>
              <w:numPr>
                <w:ilvl w:val="0"/>
                <w:numId w:val="29"/>
              </w:numPr>
              <w:spacing w:before="100" w:after="100"/>
              <w:textAlignment w:val="auto"/>
              <w:rPr>
                <w:rFonts w:ascii="Arial Narrow" w:hAnsi="Arial Narrow" w:cs="Calibri"/>
                <w:sz w:val="24"/>
                <w:szCs w:val="24"/>
              </w:rPr>
            </w:pPr>
            <w:r w:rsidRPr="00876157">
              <w:rPr>
                <w:rFonts w:ascii="Arial Narrow" w:hAnsi="Arial Narrow" w:cs="Calibri"/>
                <w:sz w:val="24"/>
                <w:szCs w:val="24"/>
              </w:rPr>
              <w:t xml:space="preserve">Oświadczenie spełnienia kryteriów środowiskowych, w tym zgodności z dyrektywą </w:t>
            </w:r>
            <w:proofErr w:type="spellStart"/>
            <w:r w:rsidRPr="00876157">
              <w:rPr>
                <w:rFonts w:ascii="Arial Narrow" w:hAnsi="Arial Narrow" w:cs="Calibri"/>
                <w:sz w:val="24"/>
                <w:szCs w:val="24"/>
              </w:rPr>
              <w:t>RoHS</w:t>
            </w:r>
            <w:proofErr w:type="spellEnd"/>
            <w:r w:rsidRPr="00876157">
              <w:rPr>
                <w:rFonts w:ascii="Arial Narrow" w:hAnsi="Arial Narrow" w:cs="Calibri"/>
                <w:sz w:val="24"/>
                <w:szCs w:val="24"/>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dla oferowanego sprzętu </w:t>
            </w:r>
            <w:r w:rsidRPr="00876157">
              <w:rPr>
                <w:rFonts w:ascii="Arial Narrow" w:hAnsi="Arial Narrow" w:cs="Calibri"/>
                <w:sz w:val="24"/>
                <w:szCs w:val="24"/>
              </w:rPr>
              <w:lastRenderedPageBreak/>
              <w:t>komputerowego.</w:t>
            </w:r>
          </w:p>
        </w:tc>
      </w:tr>
      <w:bookmarkEnd w:id="112"/>
    </w:tbl>
    <w:p w14:paraId="4A004080" w14:textId="77777777" w:rsidR="00BB7B15" w:rsidRPr="00876157" w:rsidRDefault="00BB7B15">
      <w:pPr>
        <w:rPr>
          <w:rFonts w:ascii="Arial Narrow" w:hAnsi="Arial Narrow" w:cs="Calibri"/>
          <w:b/>
          <w:bCs/>
          <w:sz w:val="24"/>
          <w:szCs w:val="24"/>
        </w:rPr>
      </w:pPr>
    </w:p>
    <w:p w14:paraId="06B7499E" w14:textId="77777777" w:rsidR="00E26F3F" w:rsidRDefault="00E26F3F">
      <w:pPr>
        <w:rPr>
          <w:rFonts w:ascii="Arial Narrow" w:hAnsi="Arial Narrow" w:cs="Calibri"/>
          <w:b/>
          <w:bCs/>
          <w:sz w:val="24"/>
          <w:szCs w:val="24"/>
        </w:rPr>
      </w:pPr>
    </w:p>
    <w:p w14:paraId="408FE114" w14:textId="77777777" w:rsidR="00E26F3F" w:rsidRDefault="00E26F3F">
      <w:pPr>
        <w:rPr>
          <w:rFonts w:ascii="Arial Narrow" w:hAnsi="Arial Narrow" w:cs="Calibri"/>
          <w:b/>
          <w:bCs/>
          <w:sz w:val="24"/>
          <w:szCs w:val="24"/>
        </w:rPr>
      </w:pPr>
    </w:p>
    <w:p w14:paraId="6ABA9C52" w14:textId="77777777" w:rsidR="00E26F3F" w:rsidRDefault="00E26F3F">
      <w:pPr>
        <w:rPr>
          <w:rFonts w:ascii="Arial Narrow" w:hAnsi="Arial Narrow" w:cs="Calibri"/>
          <w:b/>
          <w:bCs/>
          <w:sz w:val="24"/>
          <w:szCs w:val="24"/>
        </w:rPr>
      </w:pPr>
    </w:p>
    <w:p w14:paraId="140BF0C0" w14:textId="77777777" w:rsidR="00BB7B15" w:rsidRPr="00876157" w:rsidRDefault="00E0509E">
      <w:pPr>
        <w:rPr>
          <w:rFonts w:ascii="Arial Narrow" w:hAnsi="Arial Narrow" w:cs="Calibri"/>
          <w:b/>
          <w:bCs/>
          <w:sz w:val="24"/>
          <w:szCs w:val="24"/>
        </w:rPr>
      </w:pPr>
      <w:r w:rsidRPr="00876157">
        <w:rPr>
          <w:rFonts w:ascii="Arial Narrow" w:hAnsi="Arial Narrow" w:cs="Calibri"/>
          <w:b/>
          <w:bCs/>
          <w:sz w:val="24"/>
          <w:szCs w:val="24"/>
        </w:rPr>
        <w:t>7. Szczegółowa specyfikacja sprzętu – UPS1.</w:t>
      </w:r>
    </w:p>
    <w:p w14:paraId="291FAC00" w14:textId="77777777" w:rsidR="00BB7B15" w:rsidRPr="00876157" w:rsidRDefault="00BB7B15">
      <w:pPr>
        <w:rPr>
          <w:rFonts w:ascii="Arial Narrow" w:hAnsi="Arial Narrow" w:cs="Calibri"/>
          <w:b/>
          <w:bCs/>
          <w:sz w:val="24"/>
          <w:szCs w:val="24"/>
        </w:rPr>
      </w:pPr>
    </w:p>
    <w:tbl>
      <w:tblPr>
        <w:tblW w:w="8777" w:type="dxa"/>
        <w:tblLayout w:type="fixed"/>
        <w:tblLook w:val="04A0" w:firstRow="1" w:lastRow="0" w:firstColumn="1" w:lastColumn="0" w:noHBand="0" w:noVBand="1"/>
      </w:tblPr>
      <w:tblGrid>
        <w:gridCol w:w="2631"/>
        <w:gridCol w:w="6146"/>
      </w:tblGrid>
      <w:tr w:rsidR="00BB7B15" w:rsidRPr="00876157" w14:paraId="19C2EDB4" w14:textId="77777777">
        <w:tc>
          <w:tcPr>
            <w:tcW w:w="8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1642F5" w14:textId="77777777" w:rsidR="00BB7B15" w:rsidRPr="00876157" w:rsidRDefault="00BB7B15">
            <w:pPr>
              <w:jc w:val="center"/>
              <w:rPr>
                <w:rFonts w:ascii="Arial Narrow" w:hAnsi="Arial Narrow"/>
                <w:b/>
                <w:bCs/>
                <w:sz w:val="22"/>
                <w:szCs w:val="22"/>
              </w:rPr>
            </w:pPr>
            <w:bookmarkStart w:id="114" w:name="_Hlk111898830"/>
          </w:p>
          <w:p w14:paraId="54138B5E" w14:textId="77777777" w:rsidR="00BB7B15" w:rsidRPr="00876157" w:rsidRDefault="00E0509E">
            <w:pPr>
              <w:jc w:val="center"/>
              <w:rPr>
                <w:rFonts w:ascii="Arial Narrow" w:hAnsi="Arial Narrow"/>
                <w:b/>
                <w:bCs/>
                <w:sz w:val="22"/>
                <w:szCs w:val="22"/>
              </w:rPr>
            </w:pPr>
            <w:r w:rsidRPr="00876157">
              <w:rPr>
                <w:rFonts w:ascii="Arial Narrow" w:hAnsi="Arial Narrow"/>
                <w:b/>
                <w:bCs/>
                <w:sz w:val="22"/>
                <w:szCs w:val="22"/>
              </w:rPr>
              <w:t>Dostawa UPS1 - wymagania</w:t>
            </w:r>
          </w:p>
          <w:p w14:paraId="0CD6713D" w14:textId="77777777" w:rsidR="00BB7B15" w:rsidRPr="00876157" w:rsidRDefault="00BB7B15">
            <w:pPr>
              <w:jc w:val="center"/>
              <w:rPr>
                <w:rFonts w:ascii="Arial Narrow" w:hAnsi="Arial Narrow" w:cs="Calibri"/>
                <w:sz w:val="22"/>
                <w:szCs w:val="22"/>
              </w:rPr>
            </w:pPr>
          </w:p>
        </w:tc>
      </w:tr>
      <w:tr w:rsidR="00BB7B15" w:rsidRPr="00876157" w14:paraId="3F05F352"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5E33C" w14:textId="77777777" w:rsidR="00BB7B15" w:rsidRPr="00876157" w:rsidRDefault="00E0509E">
            <w:pPr>
              <w:spacing w:before="100" w:after="100" w:line="252" w:lineRule="auto"/>
              <w:jc w:val="center"/>
              <w:rPr>
                <w:rFonts w:ascii="Arial Narrow" w:hAnsi="Arial Narrow"/>
                <w:sz w:val="22"/>
                <w:szCs w:val="22"/>
              </w:rPr>
            </w:pPr>
            <w:r w:rsidRPr="00876157">
              <w:rPr>
                <w:rFonts w:ascii="Arial Narrow" w:hAnsi="Arial Narrow"/>
                <w:sz w:val="22"/>
                <w:szCs w:val="22"/>
              </w:rPr>
              <w:t>PARAMETR</w:t>
            </w:r>
          </w:p>
        </w:tc>
        <w:tc>
          <w:tcPr>
            <w:tcW w:w="6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B74A0" w14:textId="77777777" w:rsidR="00BB7B15" w:rsidRPr="00876157" w:rsidRDefault="00E0509E">
            <w:pPr>
              <w:spacing w:before="100" w:after="100" w:line="252" w:lineRule="auto"/>
              <w:jc w:val="center"/>
              <w:rPr>
                <w:rFonts w:ascii="Arial Narrow" w:hAnsi="Arial Narrow" w:cs="Calibri"/>
                <w:sz w:val="22"/>
                <w:szCs w:val="22"/>
              </w:rPr>
            </w:pPr>
            <w:r w:rsidRPr="00876157">
              <w:rPr>
                <w:rFonts w:ascii="Arial Narrow" w:hAnsi="Arial Narrow" w:cs="Calibri"/>
                <w:sz w:val="22"/>
                <w:szCs w:val="22"/>
              </w:rPr>
              <w:t>WYMAGANIA</w:t>
            </w:r>
          </w:p>
        </w:tc>
      </w:tr>
      <w:tr w:rsidR="00BB7B15" w:rsidRPr="00876157" w14:paraId="631D9EDA"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6254586B" w14:textId="77777777" w:rsidR="00BB7B15" w:rsidRPr="00876157" w:rsidRDefault="00E0509E">
            <w:pPr>
              <w:rPr>
                <w:rFonts w:ascii="Arial Narrow" w:hAnsi="Arial Narrow"/>
                <w:sz w:val="22"/>
                <w:szCs w:val="22"/>
              </w:rPr>
            </w:pPr>
            <w:r w:rsidRPr="00876157">
              <w:rPr>
                <w:rFonts w:ascii="Arial Narrow" w:hAnsi="Arial Narrow"/>
                <w:sz w:val="22"/>
                <w:szCs w:val="22"/>
              </w:rPr>
              <w:t>Sprzęt wyprodukowany</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58D0F396" w14:textId="77777777" w:rsidR="00BB7B15" w:rsidRPr="00876157" w:rsidRDefault="00E0509E">
            <w:pPr>
              <w:rPr>
                <w:rFonts w:ascii="Arial Narrow" w:hAnsi="Arial Narrow"/>
                <w:sz w:val="22"/>
                <w:szCs w:val="22"/>
              </w:rPr>
            </w:pPr>
            <w:r w:rsidRPr="00876157">
              <w:rPr>
                <w:rFonts w:ascii="Arial Narrow" w:eastAsia="Calibri" w:hAnsi="Arial Narrow" w:cs="Calibri"/>
                <w:sz w:val="22"/>
                <w:szCs w:val="22"/>
              </w:rPr>
              <w:t>Nie wcześniej niż 12 miesięcy przed datą publikacji ogłoszenia</w:t>
            </w:r>
          </w:p>
        </w:tc>
      </w:tr>
      <w:tr w:rsidR="00BB7B15" w:rsidRPr="00876157" w14:paraId="052D65CC" w14:textId="77777777">
        <w:trPr>
          <w:trHeight w:val="296"/>
        </w:trPr>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0263F77A" w14:textId="77777777" w:rsidR="00BB7B15" w:rsidRPr="00876157" w:rsidRDefault="00E0509E">
            <w:pPr>
              <w:rPr>
                <w:rFonts w:ascii="Arial Narrow" w:hAnsi="Arial Narrow"/>
                <w:sz w:val="22"/>
                <w:szCs w:val="22"/>
              </w:rPr>
            </w:pPr>
            <w:r w:rsidRPr="00876157">
              <w:rPr>
                <w:rFonts w:ascii="Arial Narrow" w:eastAsia="Calibri" w:hAnsi="Arial Narrow"/>
                <w:bCs/>
                <w:sz w:val="22"/>
                <w:szCs w:val="22"/>
              </w:rPr>
              <w:t xml:space="preserve">Obudowa </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5019B479" w14:textId="77777777" w:rsidR="00BB7B15" w:rsidRPr="00876157" w:rsidRDefault="00E0509E">
            <w:pPr>
              <w:rPr>
                <w:rFonts w:ascii="Arial Narrow" w:hAnsi="Arial Narrow" w:cs="Calibri"/>
                <w:bCs/>
                <w:sz w:val="22"/>
                <w:szCs w:val="22"/>
              </w:rPr>
            </w:pPr>
            <w:r w:rsidRPr="00876157">
              <w:rPr>
                <w:rFonts w:ascii="Arial Narrow" w:hAnsi="Arial Narrow" w:cs="Calibri"/>
                <w:bCs/>
                <w:sz w:val="22"/>
                <w:szCs w:val="22"/>
              </w:rPr>
              <w:t xml:space="preserve">Wolnostojący lub </w:t>
            </w:r>
            <w:proofErr w:type="spellStart"/>
            <w:r w:rsidRPr="00876157">
              <w:rPr>
                <w:rFonts w:ascii="Arial Narrow" w:hAnsi="Arial Narrow" w:cs="Calibri"/>
                <w:bCs/>
                <w:sz w:val="22"/>
                <w:szCs w:val="22"/>
              </w:rPr>
              <w:t>rack</w:t>
            </w:r>
            <w:proofErr w:type="spellEnd"/>
            <w:r w:rsidRPr="00876157">
              <w:rPr>
                <w:rFonts w:ascii="Arial Narrow" w:hAnsi="Arial Narrow" w:cs="Calibri"/>
                <w:bCs/>
                <w:sz w:val="22"/>
                <w:szCs w:val="22"/>
              </w:rPr>
              <w:t xml:space="preserve"> 19” 1U</w:t>
            </w:r>
          </w:p>
        </w:tc>
      </w:tr>
      <w:tr w:rsidR="00BB7B15" w:rsidRPr="00876157" w14:paraId="2E55873E"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39A6F370" w14:textId="77777777" w:rsidR="00BB7B15" w:rsidRPr="00876157" w:rsidRDefault="00E0509E">
            <w:pPr>
              <w:rPr>
                <w:rFonts w:ascii="Arial Narrow" w:hAnsi="Arial Narrow"/>
                <w:sz w:val="22"/>
                <w:szCs w:val="22"/>
              </w:rPr>
            </w:pPr>
            <w:r w:rsidRPr="00876157">
              <w:rPr>
                <w:rFonts w:ascii="Arial Narrow" w:hAnsi="Arial Narrow"/>
                <w:sz w:val="22"/>
                <w:szCs w:val="22"/>
              </w:rPr>
              <w:t>Napięcie wejściowe</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54D5EF98" w14:textId="77777777" w:rsidR="00BB7B15" w:rsidRPr="00876157" w:rsidRDefault="00E0509E">
            <w:pPr>
              <w:pStyle w:val="Akapitzlist"/>
              <w:ind w:left="-112" w:firstLine="100"/>
              <w:rPr>
                <w:rFonts w:ascii="Arial Narrow" w:hAnsi="Arial Narrow" w:cs="Calibri"/>
                <w:sz w:val="22"/>
                <w:szCs w:val="22"/>
              </w:rPr>
            </w:pPr>
            <w:r w:rsidRPr="00876157">
              <w:rPr>
                <w:rFonts w:ascii="Arial Narrow" w:hAnsi="Arial Narrow" w:cs="Calibri"/>
                <w:sz w:val="22"/>
                <w:szCs w:val="22"/>
              </w:rPr>
              <w:t xml:space="preserve">Zakres napięcia wejściowego 190-260 V 50 </w:t>
            </w:r>
            <w:proofErr w:type="spellStart"/>
            <w:r w:rsidRPr="00876157">
              <w:rPr>
                <w:rFonts w:ascii="Arial Narrow" w:hAnsi="Arial Narrow" w:cs="Calibri"/>
                <w:sz w:val="22"/>
                <w:szCs w:val="22"/>
              </w:rPr>
              <w:t>Hz</w:t>
            </w:r>
            <w:proofErr w:type="spellEnd"/>
            <w:r w:rsidRPr="00876157">
              <w:rPr>
                <w:rFonts w:ascii="Arial Narrow" w:hAnsi="Arial Narrow" w:cs="Calibri"/>
                <w:sz w:val="22"/>
                <w:szCs w:val="22"/>
              </w:rPr>
              <w:t xml:space="preserve"> wartości skutecznej</w:t>
            </w:r>
          </w:p>
        </w:tc>
      </w:tr>
      <w:tr w:rsidR="00BB7B15" w:rsidRPr="00876157" w14:paraId="29316BCE"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22321404" w14:textId="77777777" w:rsidR="00BB7B15" w:rsidRPr="00876157" w:rsidRDefault="00E0509E">
            <w:pPr>
              <w:rPr>
                <w:rFonts w:ascii="Arial Narrow" w:hAnsi="Arial Narrow"/>
                <w:sz w:val="22"/>
                <w:szCs w:val="22"/>
              </w:rPr>
            </w:pPr>
            <w:r w:rsidRPr="00876157">
              <w:rPr>
                <w:rFonts w:ascii="Arial Narrow" w:hAnsi="Arial Narrow"/>
                <w:sz w:val="22"/>
                <w:szCs w:val="22"/>
              </w:rPr>
              <w:t>Napięcie wyjściowe</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7636A3A8"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 xml:space="preserve">Czysta lub symulowana sinusoida, 50 </w:t>
            </w:r>
            <w:proofErr w:type="spellStart"/>
            <w:r w:rsidRPr="00876157">
              <w:rPr>
                <w:rFonts w:ascii="Arial Narrow" w:hAnsi="Arial Narrow" w:cs="Calibri"/>
                <w:sz w:val="22"/>
                <w:szCs w:val="22"/>
              </w:rPr>
              <w:t>Hz</w:t>
            </w:r>
            <w:proofErr w:type="spellEnd"/>
            <w:r w:rsidRPr="00876157">
              <w:rPr>
                <w:rFonts w:ascii="Arial Narrow" w:hAnsi="Arial Narrow" w:cs="Calibri"/>
                <w:sz w:val="22"/>
                <w:szCs w:val="22"/>
              </w:rPr>
              <w:t>, 230V wartości skutecznej</w:t>
            </w:r>
          </w:p>
        </w:tc>
      </w:tr>
      <w:tr w:rsidR="00BB7B15" w:rsidRPr="00876157" w14:paraId="7502B540"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68017668" w14:textId="77777777" w:rsidR="00BB7B15" w:rsidRPr="00876157" w:rsidRDefault="00E0509E">
            <w:pPr>
              <w:rPr>
                <w:rFonts w:ascii="Arial Narrow" w:hAnsi="Arial Narrow"/>
                <w:sz w:val="22"/>
                <w:szCs w:val="22"/>
              </w:rPr>
            </w:pPr>
            <w:r w:rsidRPr="00876157">
              <w:rPr>
                <w:rFonts w:ascii="Arial Narrow" w:hAnsi="Arial Narrow"/>
                <w:sz w:val="22"/>
                <w:szCs w:val="22"/>
              </w:rPr>
              <w:t>Czas przełączenia</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1B2852F1"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Maksymalnie 6 ms</w:t>
            </w:r>
          </w:p>
        </w:tc>
      </w:tr>
      <w:tr w:rsidR="00BB7B15" w:rsidRPr="00876157" w14:paraId="457261B5"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03F03FF4" w14:textId="77777777" w:rsidR="00BB7B15" w:rsidRPr="00876157" w:rsidRDefault="00E0509E">
            <w:pPr>
              <w:rPr>
                <w:rFonts w:ascii="Arial Narrow" w:hAnsi="Arial Narrow"/>
                <w:sz w:val="22"/>
                <w:szCs w:val="22"/>
              </w:rPr>
            </w:pPr>
            <w:r w:rsidRPr="00876157">
              <w:rPr>
                <w:rFonts w:ascii="Arial Narrow" w:hAnsi="Arial Narrow"/>
                <w:sz w:val="22"/>
                <w:szCs w:val="22"/>
              </w:rPr>
              <w:t>Czas pracy na baterii</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32D2361A"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Min 7 min. przy obciążeniu 50%, min. 15 min. przy obciążeniu 100W</w:t>
            </w:r>
          </w:p>
        </w:tc>
      </w:tr>
      <w:tr w:rsidR="00BB7B15" w:rsidRPr="00876157" w14:paraId="1C0B91FE"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501B238F" w14:textId="77777777" w:rsidR="00BB7B15" w:rsidRPr="00876157" w:rsidRDefault="00E0509E">
            <w:pPr>
              <w:rPr>
                <w:rFonts w:ascii="Arial Narrow" w:hAnsi="Arial Narrow"/>
                <w:sz w:val="22"/>
                <w:szCs w:val="22"/>
              </w:rPr>
            </w:pPr>
            <w:r w:rsidRPr="00876157">
              <w:rPr>
                <w:rFonts w:ascii="Arial Narrow" w:hAnsi="Arial Narrow"/>
                <w:sz w:val="22"/>
                <w:szCs w:val="22"/>
              </w:rPr>
              <w:t>Czas ładowania po pełnym rozładowaniu</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3C3017BD"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Max. 6 godz.</w:t>
            </w:r>
          </w:p>
        </w:tc>
      </w:tr>
      <w:tr w:rsidR="00BB7B15" w:rsidRPr="00876157" w14:paraId="607EBD7D"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02EC7912" w14:textId="77777777" w:rsidR="00BB7B15" w:rsidRPr="00876157" w:rsidRDefault="00E0509E">
            <w:pPr>
              <w:rPr>
                <w:rFonts w:ascii="Arial Narrow" w:hAnsi="Arial Narrow"/>
                <w:sz w:val="22"/>
                <w:szCs w:val="22"/>
              </w:rPr>
            </w:pPr>
            <w:r w:rsidRPr="00876157">
              <w:rPr>
                <w:rFonts w:ascii="Arial Narrow" w:hAnsi="Arial Narrow"/>
                <w:sz w:val="22"/>
                <w:szCs w:val="22"/>
              </w:rPr>
              <w:t>Moc znamionowa</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44ED5911" w14:textId="77777777" w:rsidR="00BB7B15" w:rsidRPr="00876157" w:rsidRDefault="00E0509E">
            <w:pPr>
              <w:rPr>
                <w:rFonts w:ascii="Arial Narrow" w:eastAsia="Calibri" w:hAnsi="Arial Narrow" w:cs="Calibri"/>
                <w:sz w:val="22"/>
                <w:szCs w:val="22"/>
              </w:rPr>
            </w:pPr>
            <w:r w:rsidRPr="00876157">
              <w:rPr>
                <w:rFonts w:ascii="Arial Narrow" w:eastAsia="Calibri" w:hAnsi="Arial Narrow" w:cs="Calibri"/>
                <w:sz w:val="22"/>
                <w:szCs w:val="22"/>
              </w:rPr>
              <w:t>Min. 450 W, min. 800 VA</w:t>
            </w:r>
          </w:p>
        </w:tc>
      </w:tr>
      <w:tr w:rsidR="00BB7B15" w:rsidRPr="00876157" w14:paraId="3A5555E1"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79384CDB" w14:textId="77777777" w:rsidR="00BB7B15" w:rsidRPr="00876157" w:rsidRDefault="00E0509E">
            <w:pPr>
              <w:rPr>
                <w:rFonts w:ascii="Arial Narrow" w:hAnsi="Arial Narrow"/>
                <w:sz w:val="22"/>
                <w:szCs w:val="22"/>
              </w:rPr>
            </w:pPr>
            <w:r w:rsidRPr="00876157">
              <w:rPr>
                <w:rFonts w:ascii="Arial Narrow" w:hAnsi="Arial Narrow"/>
                <w:sz w:val="22"/>
                <w:szCs w:val="22"/>
              </w:rPr>
              <w:t>Komunikacja</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7FE975B3" w14:textId="77777777" w:rsidR="00BB7B15" w:rsidRPr="00876157" w:rsidRDefault="00E0509E">
            <w:pPr>
              <w:pStyle w:val="Akapitzlist"/>
              <w:ind w:left="0"/>
              <w:rPr>
                <w:rFonts w:ascii="Arial Narrow" w:hAnsi="Arial Narrow" w:cs="Calibri"/>
                <w:sz w:val="22"/>
                <w:szCs w:val="22"/>
              </w:rPr>
            </w:pPr>
            <w:r w:rsidRPr="00876157">
              <w:rPr>
                <w:rFonts w:ascii="Arial Narrow" w:hAnsi="Arial Narrow" w:cs="Calibri"/>
                <w:sz w:val="22"/>
                <w:szCs w:val="22"/>
              </w:rPr>
              <w:t>Port komunikacyjny USB, wyświetlacz, sterowanie UPS z wbudowanej klawiatury oraz poprzez dołączone oprogramowanie</w:t>
            </w:r>
          </w:p>
        </w:tc>
      </w:tr>
      <w:tr w:rsidR="00BB7B15" w:rsidRPr="00876157" w14:paraId="0B1C471C"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76CC6A55" w14:textId="77777777" w:rsidR="00BB7B15" w:rsidRPr="00876157" w:rsidRDefault="00E0509E">
            <w:pPr>
              <w:rPr>
                <w:rFonts w:ascii="Arial Narrow" w:hAnsi="Arial Narrow"/>
                <w:sz w:val="22"/>
                <w:szCs w:val="22"/>
              </w:rPr>
            </w:pPr>
            <w:r w:rsidRPr="00876157">
              <w:rPr>
                <w:rFonts w:ascii="Arial Narrow" w:hAnsi="Arial Narrow"/>
                <w:sz w:val="22"/>
                <w:szCs w:val="22"/>
              </w:rPr>
              <w:t>Wyjścia 230V</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1B1837AA" w14:textId="77777777" w:rsidR="00BB7B15" w:rsidRPr="00876157" w:rsidRDefault="00E0509E">
            <w:pPr>
              <w:pStyle w:val="Akapitzlist"/>
              <w:ind w:left="-112" w:firstLine="100"/>
              <w:rPr>
                <w:rFonts w:ascii="Arial Narrow" w:eastAsia="Calibri" w:hAnsi="Arial Narrow" w:cs="Calibri"/>
                <w:bCs/>
                <w:sz w:val="22"/>
                <w:szCs w:val="22"/>
              </w:rPr>
            </w:pPr>
            <w:r w:rsidRPr="00876157">
              <w:rPr>
                <w:rFonts w:ascii="Arial Narrow" w:eastAsia="Calibri" w:hAnsi="Arial Narrow" w:cs="Calibri"/>
                <w:bCs/>
                <w:sz w:val="22"/>
                <w:szCs w:val="22"/>
              </w:rPr>
              <w:t xml:space="preserve"> Min 2 gniazda </w:t>
            </w:r>
          </w:p>
        </w:tc>
      </w:tr>
      <w:tr w:rsidR="00BB7B15" w:rsidRPr="00876157" w14:paraId="556DF850"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56E0A22F" w14:textId="77777777" w:rsidR="00BB7B15" w:rsidRPr="00876157" w:rsidRDefault="00E0509E">
            <w:pPr>
              <w:rPr>
                <w:rFonts w:ascii="Arial Narrow" w:hAnsi="Arial Narrow"/>
                <w:sz w:val="22"/>
                <w:szCs w:val="22"/>
              </w:rPr>
            </w:pPr>
            <w:r w:rsidRPr="00876157">
              <w:rPr>
                <w:rFonts w:ascii="Arial Narrow" w:hAnsi="Arial Narrow"/>
                <w:sz w:val="22"/>
                <w:szCs w:val="22"/>
              </w:rPr>
              <w:t>Akcesoria</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02BADAF1" w14:textId="77777777" w:rsidR="00BB7B15" w:rsidRPr="00876157" w:rsidRDefault="00E0509E">
            <w:pPr>
              <w:rPr>
                <w:rFonts w:ascii="Arial Narrow" w:hAnsi="Arial Narrow"/>
                <w:sz w:val="22"/>
                <w:szCs w:val="22"/>
              </w:rPr>
            </w:pPr>
            <w:r w:rsidRPr="00876157">
              <w:rPr>
                <w:rFonts w:ascii="Arial Narrow" w:hAnsi="Arial Narrow" w:cs="Calibri"/>
                <w:sz w:val="22"/>
                <w:szCs w:val="22"/>
              </w:rPr>
              <w:t xml:space="preserve">Kabel zasilający, kabel USB, kable do podłączenia urządzeń </w:t>
            </w:r>
            <w:r w:rsidRPr="00876157">
              <w:rPr>
                <w:rFonts w:ascii="Arial Narrow" w:eastAsia="Calibri" w:hAnsi="Arial Narrow" w:cs="Calibri"/>
                <w:bCs/>
                <w:sz w:val="22"/>
                <w:szCs w:val="22"/>
              </w:rPr>
              <w:t>( Liczba kabli odpowiednia do liczby wyjść zasilacza )</w:t>
            </w:r>
          </w:p>
        </w:tc>
      </w:tr>
      <w:tr w:rsidR="00BB7B15" w:rsidRPr="00876157" w14:paraId="39582707"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76DBE7B5" w14:textId="77777777" w:rsidR="00BB7B15" w:rsidRPr="00876157" w:rsidRDefault="00E0509E">
            <w:pPr>
              <w:rPr>
                <w:rFonts w:ascii="Arial Narrow" w:hAnsi="Arial Narrow"/>
                <w:sz w:val="22"/>
                <w:szCs w:val="22"/>
              </w:rPr>
            </w:pPr>
            <w:r w:rsidRPr="00876157">
              <w:rPr>
                <w:rFonts w:ascii="Arial Narrow" w:hAnsi="Arial Narrow"/>
                <w:sz w:val="22"/>
                <w:szCs w:val="22"/>
              </w:rPr>
              <w:t>Gwarancja</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6D550901" w14:textId="77777777" w:rsidR="00BB7B15" w:rsidRPr="00876157" w:rsidRDefault="00E0509E">
            <w:pPr>
              <w:rPr>
                <w:rFonts w:ascii="Arial Narrow" w:hAnsi="Arial Narrow" w:cs="Calibri"/>
                <w:sz w:val="22"/>
                <w:szCs w:val="22"/>
                <w:shd w:val="clear" w:color="auto" w:fill="FFFFFF"/>
              </w:rPr>
            </w:pPr>
            <w:r w:rsidRPr="00876157">
              <w:rPr>
                <w:rFonts w:ascii="Arial Narrow" w:hAnsi="Arial Narrow" w:cs="Calibri"/>
                <w:sz w:val="22"/>
                <w:szCs w:val="22"/>
                <w:shd w:val="clear" w:color="auto" w:fill="FFFFFF"/>
              </w:rPr>
              <w:t xml:space="preserve">Min. okres określony w SIWS  na miejscu lub w opcji </w:t>
            </w:r>
            <w:proofErr w:type="spellStart"/>
            <w:r w:rsidRPr="00876157">
              <w:rPr>
                <w:rFonts w:ascii="Arial Narrow" w:hAnsi="Arial Narrow" w:cs="Calibri"/>
                <w:sz w:val="22"/>
                <w:szCs w:val="22"/>
                <w:shd w:val="clear" w:color="auto" w:fill="FFFFFF"/>
              </w:rPr>
              <w:t>door</w:t>
            </w:r>
            <w:proofErr w:type="spellEnd"/>
            <w:r w:rsidRPr="00876157">
              <w:rPr>
                <w:rFonts w:ascii="Arial Narrow" w:hAnsi="Arial Narrow" w:cs="Calibri"/>
                <w:sz w:val="22"/>
                <w:szCs w:val="22"/>
                <w:shd w:val="clear" w:color="auto" w:fill="FFFFFF"/>
              </w:rPr>
              <w:t>-to-</w:t>
            </w:r>
            <w:proofErr w:type="spellStart"/>
            <w:r w:rsidRPr="00876157">
              <w:rPr>
                <w:rFonts w:ascii="Arial Narrow" w:hAnsi="Arial Narrow" w:cs="Calibri"/>
                <w:sz w:val="22"/>
                <w:szCs w:val="22"/>
                <w:shd w:val="clear" w:color="auto" w:fill="FFFFFF"/>
              </w:rPr>
              <w:t>door</w:t>
            </w:r>
            <w:proofErr w:type="spellEnd"/>
            <w:r w:rsidRPr="00876157">
              <w:rPr>
                <w:rFonts w:ascii="Arial Narrow" w:hAnsi="Arial Narrow" w:cs="Calibri"/>
                <w:sz w:val="22"/>
                <w:szCs w:val="22"/>
                <w:shd w:val="clear" w:color="auto" w:fill="FFFFFF"/>
              </w:rPr>
              <w:t xml:space="preserve">, z czasem reakcji następny dzień roboczy od przyjęcia zgłoszenia, możliwość zgłaszania awarii w trybie 24x7x365 poprzez stronę internetową i/lub e-mail oraz telefonicznie w dni robocze w godzinach 8-16. </w:t>
            </w:r>
          </w:p>
          <w:p w14:paraId="72476E1C" w14:textId="77777777" w:rsidR="00BB7B15" w:rsidRPr="00876157" w:rsidRDefault="00E0509E">
            <w:pPr>
              <w:rPr>
                <w:rFonts w:ascii="Arial Narrow" w:hAnsi="Arial Narrow"/>
                <w:sz w:val="22"/>
                <w:szCs w:val="22"/>
              </w:rPr>
            </w:pPr>
            <w:r w:rsidRPr="00876157">
              <w:rPr>
                <w:rFonts w:ascii="Arial Narrow" w:hAnsi="Arial Narrow" w:cs="Calibri"/>
                <w:sz w:val="22"/>
                <w:szCs w:val="22"/>
                <w:shd w:val="clear" w:color="auto" w:fill="FFFFFF"/>
              </w:rPr>
              <w:t>Ogólny czas naprawy wraz z transportem nie może przekroczyć 30 dni. Nie później niż następnego dnia po przekroczenia terminu 30 dni wykonawca obowiązany jest dostarczyć nowy sprzęt w miejsce uszkodzonego</w:t>
            </w:r>
          </w:p>
        </w:tc>
      </w:tr>
      <w:tr w:rsidR="00BB7B15" w:rsidRPr="00876157" w14:paraId="1E74AD5D"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05DDFEF4" w14:textId="77777777" w:rsidR="00BB7B15" w:rsidRPr="00876157" w:rsidRDefault="00E0509E">
            <w:pPr>
              <w:rPr>
                <w:rFonts w:ascii="Arial Narrow" w:hAnsi="Arial Narrow"/>
                <w:sz w:val="22"/>
                <w:szCs w:val="22"/>
              </w:rPr>
            </w:pPr>
            <w:r w:rsidRPr="00876157">
              <w:rPr>
                <w:rFonts w:ascii="Arial Narrow" w:hAnsi="Arial Narrow"/>
                <w:sz w:val="22"/>
                <w:szCs w:val="22"/>
              </w:rPr>
              <w:t>Dostawa i odbiór sprzętu</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308A8E17"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Wykonawca dostarcza sprzęt do siedziby Zamawiającego w oryginalnie zapakowanych i zaplombowanych opakowaniach w ustalonym z Zamawiającym terminie.</w:t>
            </w:r>
          </w:p>
          <w:p w14:paraId="4E79CBB7"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Urządzenia po dostarczeniu podlegają przeglądowi i ocenie przez Zamawiającego w obecności przedstawiciela Wykonawcy w ustalonym z Zamawiającym terminie.</w:t>
            </w:r>
          </w:p>
          <w:p w14:paraId="318910A3"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Zgodnie z ustalonym z Zamawiającym harmonogramem Wykonawca:</w:t>
            </w:r>
          </w:p>
          <w:p w14:paraId="724FF8EE"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rozmieszcza i podłącza sprzęt do wskazanych przez zamawiającego źródeł energii oraz punktów dostępowych sieci LAN znajdujących się w siedzibie Zamawiającego.</w:t>
            </w:r>
          </w:p>
          <w:p w14:paraId="010DB9C0"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dokonuje uruchomienia, instalacji, konfiguracji oraz aktywacji licencji oprogramowania na wskazanym przez Zamawiającego koncie</w:t>
            </w:r>
          </w:p>
          <w:p w14:paraId="069BB4D3" w14:textId="77777777" w:rsidR="00BB7B15" w:rsidRPr="00876157" w:rsidRDefault="00BB7B15">
            <w:pPr>
              <w:rPr>
                <w:rFonts w:ascii="Arial Narrow" w:hAnsi="Arial Narrow" w:cs="Calibri"/>
                <w:sz w:val="22"/>
                <w:szCs w:val="22"/>
              </w:rPr>
            </w:pPr>
          </w:p>
        </w:tc>
      </w:tr>
      <w:tr w:rsidR="00BB7B15" w:rsidRPr="00876157" w14:paraId="2878E450"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7D2B9C49" w14:textId="77777777" w:rsidR="00BB7B15" w:rsidRPr="00876157" w:rsidRDefault="00E0509E">
            <w:pPr>
              <w:rPr>
                <w:rFonts w:ascii="Arial Narrow" w:hAnsi="Arial Narrow"/>
                <w:sz w:val="22"/>
                <w:szCs w:val="22"/>
              </w:rPr>
            </w:pPr>
            <w:r w:rsidRPr="00876157">
              <w:rPr>
                <w:rFonts w:ascii="Arial Narrow" w:hAnsi="Arial Narrow"/>
                <w:sz w:val="22"/>
                <w:szCs w:val="22"/>
              </w:rPr>
              <w:t>Wymagania inne</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0D1792B9" w14:textId="77777777" w:rsidR="00BB7B15" w:rsidRPr="00876157" w:rsidRDefault="00E0509E">
            <w:pPr>
              <w:rPr>
                <w:rFonts w:ascii="Arial Narrow" w:hAnsi="Arial Narrow" w:cs="Calibri"/>
                <w:b/>
                <w:bCs/>
                <w:sz w:val="22"/>
                <w:szCs w:val="22"/>
              </w:rPr>
            </w:pPr>
            <w:r w:rsidRPr="00876157">
              <w:rPr>
                <w:rFonts w:ascii="Arial Narrow" w:hAnsi="Arial Narrow" w:cs="Calibri"/>
                <w:b/>
                <w:bCs/>
                <w:sz w:val="22"/>
                <w:szCs w:val="22"/>
              </w:rPr>
              <w:t>Oferowane UPS</w:t>
            </w:r>
          </w:p>
          <w:p w14:paraId="5C64782E" w14:textId="77777777" w:rsidR="00BB7B15" w:rsidRPr="00876157" w:rsidRDefault="00E0509E">
            <w:pPr>
              <w:pStyle w:val="NormalnyWeb"/>
              <w:numPr>
                <w:ilvl w:val="0"/>
                <w:numId w:val="30"/>
              </w:numPr>
              <w:suppressAutoHyphens w:val="0"/>
              <w:spacing w:before="0" w:after="0"/>
              <w:jc w:val="left"/>
              <w:textAlignment w:val="auto"/>
              <w:rPr>
                <w:rFonts w:ascii="Arial Narrow" w:hAnsi="Arial Narrow" w:cs="Calibri"/>
                <w:sz w:val="22"/>
                <w:szCs w:val="22"/>
              </w:rPr>
            </w:pPr>
            <w:r w:rsidRPr="00876157">
              <w:rPr>
                <w:rFonts w:ascii="Arial Narrow" w:hAnsi="Arial Narrow" w:cs="Calibri"/>
                <w:sz w:val="22"/>
                <w:szCs w:val="22"/>
              </w:rPr>
              <w:lastRenderedPageBreak/>
              <w:t>Są wyprodukowane z zachowaniem normy jakościowej ISO 9001 oraz ISO 14001 lub równoważnych środków zapewnienia jakości;</w:t>
            </w:r>
          </w:p>
          <w:p w14:paraId="156366AA" w14:textId="77777777" w:rsidR="00BB7B15" w:rsidRPr="00876157" w:rsidRDefault="00E0509E">
            <w:pPr>
              <w:pStyle w:val="NormalnyWeb"/>
              <w:numPr>
                <w:ilvl w:val="0"/>
                <w:numId w:val="30"/>
              </w:numPr>
              <w:suppressAutoHyphens w:val="0"/>
              <w:spacing w:before="0" w:after="0"/>
              <w:jc w:val="left"/>
              <w:textAlignment w:val="auto"/>
              <w:rPr>
                <w:rFonts w:ascii="Arial Narrow" w:hAnsi="Arial Narrow" w:cs="Calibri"/>
                <w:sz w:val="22"/>
                <w:szCs w:val="22"/>
              </w:rPr>
            </w:pPr>
            <w:r w:rsidRPr="00876157">
              <w:rPr>
                <w:rFonts w:ascii="Arial Narrow" w:hAnsi="Arial Narrow" w:cs="Calibri"/>
                <w:sz w:val="22"/>
                <w:szCs w:val="22"/>
              </w:rPr>
              <w:t xml:space="preserve">Posiadają deklarację zgodności CE; </w:t>
            </w:r>
          </w:p>
          <w:p w14:paraId="21663517" w14:textId="77777777" w:rsidR="00BB7B15" w:rsidRPr="00876157" w:rsidRDefault="00E0509E">
            <w:pPr>
              <w:pStyle w:val="NormalnyWeb"/>
              <w:numPr>
                <w:ilvl w:val="0"/>
                <w:numId w:val="30"/>
              </w:numPr>
              <w:suppressAutoHyphens w:val="0"/>
              <w:spacing w:before="0" w:after="0"/>
              <w:jc w:val="left"/>
              <w:textAlignment w:val="auto"/>
              <w:rPr>
                <w:rFonts w:ascii="Arial Narrow" w:hAnsi="Arial Narrow" w:cs="Calibri"/>
                <w:sz w:val="22"/>
                <w:szCs w:val="22"/>
              </w:rPr>
            </w:pPr>
            <w:r w:rsidRPr="00876157">
              <w:rPr>
                <w:rFonts w:ascii="Arial Narrow" w:hAnsi="Arial Narrow" w:cs="Calibri"/>
                <w:sz w:val="22"/>
                <w:szCs w:val="22"/>
              </w:rPr>
              <w:t xml:space="preserve">Spełniają wymogi normy Energy Star 6.0; </w:t>
            </w:r>
          </w:p>
          <w:p w14:paraId="690F8912" w14:textId="77777777" w:rsidR="00BB7B15" w:rsidRPr="00876157" w:rsidRDefault="00E0509E">
            <w:pPr>
              <w:rPr>
                <w:rFonts w:ascii="Arial Narrow" w:hAnsi="Arial Narrow" w:cs="Calibri"/>
                <w:b/>
                <w:bCs/>
                <w:sz w:val="22"/>
                <w:szCs w:val="22"/>
              </w:rPr>
            </w:pPr>
            <w:r w:rsidRPr="00876157">
              <w:rPr>
                <w:rFonts w:ascii="Arial Narrow" w:hAnsi="Arial Narrow" w:cs="Calibri"/>
                <w:b/>
                <w:bCs/>
                <w:sz w:val="22"/>
                <w:szCs w:val="22"/>
              </w:rPr>
              <w:t>Zamawiający może wymagać przedstawienia następujących dokumentów:</w:t>
            </w:r>
          </w:p>
          <w:p w14:paraId="140A6FF4" w14:textId="77777777" w:rsidR="00BB7B15" w:rsidRPr="00876157" w:rsidRDefault="00E0509E">
            <w:pPr>
              <w:pStyle w:val="NormalnyWeb"/>
              <w:numPr>
                <w:ilvl w:val="0"/>
                <w:numId w:val="30"/>
              </w:numPr>
              <w:suppressAutoHyphens w:val="0"/>
              <w:spacing w:before="0" w:after="0"/>
              <w:jc w:val="left"/>
              <w:textAlignment w:val="auto"/>
              <w:rPr>
                <w:rFonts w:ascii="Arial Narrow" w:hAnsi="Arial Narrow" w:cs="Calibri"/>
                <w:sz w:val="22"/>
                <w:szCs w:val="22"/>
              </w:rPr>
            </w:pPr>
            <w:r w:rsidRPr="00876157">
              <w:rPr>
                <w:rFonts w:ascii="Arial Narrow" w:hAnsi="Arial Narrow" w:cs="Calibri"/>
                <w:sz w:val="22"/>
                <w:szCs w:val="22"/>
              </w:rPr>
              <w:t>Certyfikat ISO 9001:2000 producenta lub równoważny dokument zapewnienia jakości dla oferowanego sprzętu komputerowego.</w:t>
            </w:r>
          </w:p>
          <w:p w14:paraId="6F759325" w14:textId="77777777" w:rsidR="00BB7B15" w:rsidRPr="00876157" w:rsidRDefault="00E0509E">
            <w:pPr>
              <w:pStyle w:val="NormalnyWeb"/>
              <w:numPr>
                <w:ilvl w:val="0"/>
                <w:numId w:val="30"/>
              </w:numPr>
              <w:suppressAutoHyphens w:val="0"/>
              <w:spacing w:before="0" w:after="0"/>
              <w:jc w:val="left"/>
              <w:textAlignment w:val="auto"/>
              <w:rPr>
                <w:rFonts w:ascii="Arial Narrow" w:hAnsi="Arial Narrow" w:cs="Calibri"/>
                <w:sz w:val="22"/>
                <w:szCs w:val="22"/>
              </w:rPr>
            </w:pPr>
            <w:r w:rsidRPr="00876157">
              <w:rPr>
                <w:rFonts w:ascii="Arial Narrow" w:hAnsi="Arial Narrow" w:cs="Calibri"/>
                <w:sz w:val="22"/>
                <w:szCs w:val="22"/>
              </w:rPr>
              <w:t>Certyfikat ISO 14001 producenta lub równoważny dokument zapewnienia ochrony środowiska.</w:t>
            </w:r>
          </w:p>
          <w:p w14:paraId="0C9AD26E" w14:textId="77777777" w:rsidR="00BB7B15" w:rsidRPr="00876157" w:rsidRDefault="00E0509E">
            <w:pPr>
              <w:pStyle w:val="NormalnyWeb"/>
              <w:numPr>
                <w:ilvl w:val="0"/>
                <w:numId w:val="30"/>
              </w:numPr>
              <w:suppressAutoHyphens w:val="0"/>
              <w:spacing w:before="0" w:after="0"/>
              <w:jc w:val="left"/>
              <w:textAlignment w:val="auto"/>
              <w:rPr>
                <w:rFonts w:ascii="Arial Narrow" w:hAnsi="Arial Narrow" w:cs="Calibri"/>
                <w:sz w:val="22"/>
                <w:szCs w:val="22"/>
              </w:rPr>
            </w:pPr>
            <w:r w:rsidRPr="00876157">
              <w:rPr>
                <w:rFonts w:ascii="Arial Narrow" w:hAnsi="Arial Narrow" w:cs="Calibri"/>
                <w:sz w:val="22"/>
                <w:szCs w:val="22"/>
              </w:rPr>
              <w:t xml:space="preserve">Certyfikat ISO 9001: 2000 na świadczenie usług serwisowych przez podmiot serwisujący sprzęt komputerowy. </w:t>
            </w:r>
          </w:p>
          <w:p w14:paraId="2A876D4D" w14:textId="77777777" w:rsidR="00BB7B15" w:rsidRPr="00876157" w:rsidRDefault="00E0509E">
            <w:pPr>
              <w:pStyle w:val="NormalnyWeb"/>
              <w:numPr>
                <w:ilvl w:val="0"/>
                <w:numId w:val="30"/>
              </w:numPr>
              <w:suppressAutoHyphens w:val="0"/>
              <w:spacing w:before="0" w:after="0"/>
              <w:jc w:val="left"/>
              <w:textAlignment w:val="auto"/>
              <w:rPr>
                <w:rFonts w:ascii="Arial Narrow" w:hAnsi="Arial Narrow" w:cs="Calibri"/>
                <w:sz w:val="22"/>
                <w:szCs w:val="22"/>
              </w:rPr>
            </w:pPr>
            <w:r w:rsidRPr="00876157">
              <w:rPr>
                <w:rFonts w:ascii="Arial Narrow" w:hAnsi="Arial Narrow" w:cs="Calibri"/>
                <w:sz w:val="22"/>
                <w:szCs w:val="22"/>
              </w:rPr>
              <w:t xml:space="preserve">Oświadczenie spełnienia kryteriów środowiskowych, w tym zgodności z dyrektywą </w:t>
            </w:r>
            <w:proofErr w:type="spellStart"/>
            <w:r w:rsidRPr="00876157">
              <w:rPr>
                <w:rFonts w:ascii="Arial Narrow" w:hAnsi="Arial Narrow" w:cs="Calibri"/>
                <w:sz w:val="22"/>
                <w:szCs w:val="22"/>
              </w:rPr>
              <w:t>RoHS</w:t>
            </w:r>
            <w:proofErr w:type="spellEnd"/>
            <w:r w:rsidRPr="00876157">
              <w:rPr>
                <w:rFonts w:ascii="Arial Narrow" w:hAnsi="Arial Narrow" w:cs="Calibri"/>
                <w:sz w:val="22"/>
                <w:szCs w:val="22"/>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dla oferowanego sprzętu komputerowego.</w:t>
            </w:r>
            <w:r w:rsidRPr="00876157">
              <w:rPr>
                <w:rFonts w:ascii="Arial Narrow" w:hAnsi="Arial Narrow" w:cs="Calibri"/>
                <w:strike/>
                <w:sz w:val="22"/>
                <w:szCs w:val="22"/>
              </w:rPr>
              <w:t>.</w:t>
            </w:r>
          </w:p>
        </w:tc>
      </w:tr>
      <w:tr w:rsidR="00BB7B15" w:rsidRPr="00876157" w14:paraId="635F4AD9" w14:textId="77777777">
        <w:trPr>
          <w:trHeight w:val="187"/>
        </w:trPr>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40DB9386" w14:textId="77777777" w:rsidR="00BB7B15" w:rsidRPr="00876157" w:rsidRDefault="00E0509E">
            <w:pPr>
              <w:rPr>
                <w:rFonts w:ascii="Arial Narrow" w:hAnsi="Arial Narrow"/>
                <w:sz w:val="22"/>
                <w:szCs w:val="22"/>
              </w:rPr>
            </w:pPr>
            <w:r w:rsidRPr="00876157">
              <w:rPr>
                <w:rFonts w:ascii="Arial Narrow" w:hAnsi="Arial Narrow"/>
                <w:sz w:val="22"/>
                <w:szCs w:val="22"/>
              </w:rPr>
              <w:lastRenderedPageBreak/>
              <w:t>Wymagania inne</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42B759F1" w14:textId="77777777" w:rsidR="00BB7B15" w:rsidRPr="00876157" w:rsidRDefault="00E0509E">
            <w:pPr>
              <w:numPr>
                <w:ilvl w:val="0"/>
                <w:numId w:val="31"/>
              </w:numPr>
              <w:textAlignment w:val="auto"/>
              <w:rPr>
                <w:rFonts w:ascii="Arial Narrow" w:hAnsi="Arial Narrow" w:cs="Calibri"/>
                <w:sz w:val="22"/>
                <w:szCs w:val="22"/>
              </w:rPr>
            </w:pPr>
            <w:r w:rsidRPr="00876157">
              <w:rPr>
                <w:rFonts w:ascii="Arial Narrow" w:hAnsi="Arial Narrow" w:cs="Calibri"/>
                <w:sz w:val="22"/>
                <w:szCs w:val="22"/>
              </w:rPr>
              <w:t>Zasilacz musi prawidłowo współpracować z dostarczonym serwerem NAS w zakresie bezpiecznego zamykania systemu</w:t>
            </w:r>
          </w:p>
          <w:p w14:paraId="0F02395D" w14:textId="77777777" w:rsidR="00BB7B15" w:rsidRPr="00876157" w:rsidRDefault="00E0509E">
            <w:pPr>
              <w:numPr>
                <w:ilvl w:val="0"/>
                <w:numId w:val="31"/>
              </w:numPr>
              <w:textAlignment w:val="auto"/>
              <w:rPr>
                <w:rFonts w:ascii="Arial Narrow" w:hAnsi="Arial Narrow" w:cs="Calibri"/>
                <w:sz w:val="22"/>
                <w:szCs w:val="22"/>
              </w:rPr>
            </w:pPr>
            <w:r w:rsidRPr="00876157">
              <w:rPr>
                <w:rFonts w:ascii="Arial Narrow" w:hAnsi="Arial Narrow" w:cs="Calibri"/>
                <w:sz w:val="22"/>
                <w:szCs w:val="22"/>
              </w:rPr>
              <w:t>Zasilacz musi umożliwić automatyczne włączenie zasilania po ustąpieniu zaniku napięcia</w:t>
            </w:r>
          </w:p>
        </w:tc>
      </w:tr>
      <w:bookmarkEnd w:id="114"/>
    </w:tbl>
    <w:p w14:paraId="59C74B29" w14:textId="77777777" w:rsidR="00BB7B15" w:rsidRPr="00876157" w:rsidRDefault="00BB7B15">
      <w:pPr>
        <w:pStyle w:val="Standard"/>
        <w:rPr>
          <w:rFonts w:ascii="Arial Narrow" w:hAnsi="Arial Narrow"/>
        </w:rPr>
      </w:pPr>
    </w:p>
    <w:p w14:paraId="4D9B460D" w14:textId="77777777" w:rsidR="00BB7B15" w:rsidRPr="00876157" w:rsidRDefault="00BB7B15">
      <w:pPr>
        <w:pStyle w:val="Standard"/>
        <w:rPr>
          <w:rFonts w:ascii="Arial Narrow" w:hAnsi="Arial Narrow"/>
        </w:rPr>
      </w:pPr>
    </w:p>
    <w:p w14:paraId="58DB389D" w14:textId="77777777" w:rsidR="00BB7B15" w:rsidRPr="00876157" w:rsidRDefault="00E0509E">
      <w:pPr>
        <w:rPr>
          <w:rFonts w:ascii="Arial Narrow" w:hAnsi="Arial Narrow" w:cs="Calibri"/>
          <w:b/>
          <w:bCs/>
          <w:sz w:val="24"/>
          <w:szCs w:val="24"/>
        </w:rPr>
      </w:pPr>
      <w:bookmarkStart w:id="115" w:name="_Toc111301034"/>
      <w:r w:rsidRPr="00876157">
        <w:rPr>
          <w:rFonts w:ascii="Arial Narrow" w:hAnsi="Arial Narrow" w:cs="Calibri"/>
          <w:b/>
          <w:bCs/>
          <w:sz w:val="24"/>
          <w:szCs w:val="24"/>
        </w:rPr>
        <w:t>8. Szczegółowa specyfikacja sprzętu – UPS2.</w:t>
      </w:r>
      <w:bookmarkStart w:id="116" w:name="_Hlk111629397"/>
      <w:bookmarkEnd w:id="115"/>
      <w:bookmarkEnd w:id="116"/>
    </w:p>
    <w:p w14:paraId="6D17BB58" w14:textId="77777777" w:rsidR="00BB7B15" w:rsidRPr="00876157" w:rsidRDefault="00BB7B15">
      <w:pPr>
        <w:pStyle w:val="Standard"/>
        <w:ind w:left="-284" w:right="-567"/>
        <w:rPr>
          <w:rFonts w:ascii="Arial Narrow" w:hAnsi="Arial Narrow"/>
        </w:rPr>
      </w:pPr>
    </w:p>
    <w:tbl>
      <w:tblPr>
        <w:tblW w:w="8777" w:type="dxa"/>
        <w:tblInd w:w="5" w:type="dxa"/>
        <w:tblLayout w:type="fixed"/>
        <w:tblLook w:val="04A0" w:firstRow="1" w:lastRow="0" w:firstColumn="1" w:lastColumn="0" w:noHBand="0" w:noVBand="1"/>
      </w:tblPr>
      <w:tblGrid>
        <w:gridCol w:w="2631"/>
        <w:gridCol w:w="6146"/>
      </w:tblGrid>
      <w:tr w:rsidR="00BB7B15" w:rsidRPr="00876157" w14:paraId="11168AA5" w14:textId="77777777">
        <w:tc>
          <w:tcPr>
            <w:tcW w:w="8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7B16C7" w14:textId="77777777" w:rsidR="00BB7B15" w:rsidRPr="00876157" w:rsidRDefault="00BB7B15">
            <w:pPr>
              <w:jc w:val="center"/>
              <w:rPr>
                <w:rFonts w:ascii="Arial Narrow" w:eastAsia="DengXian Light" w:hAnsi="Arial Narrow"/>
                <w:sz w:val="22"/>
                <w:szCs w:val="22"/>
              </w:rPr>
            </w:pPr>
            <w:bookmarkStart w:id="117" w:name="_Hlk111898990"/>
          </w:p>
          <w:p w14:paraId="0725BB38" w14:textId="77777777" w:rsidR="00BB7B15" w:rsidRPr="00876157" w:rsidRDefault="00E0509E">
            <w:pPr>
              <w:jc w:val="center"/>
              <w:rPr>
                <w:rFonts w:ascii="Arial Narrow" w:eastAsia="DengXian Light" w:hAnsi="Arial Narrow"/>
                <w:b/>
                <w:bCs/>
                <w:sz w:val="22"/>
                <w:szCs w:val="22"/>
              </w:rPr>
            </w:pPr>
            <w:bookmarkStart w:id="118" w:name="_Toc111301035"/>
            <w:r w:rsidRPr="00876157">
              <w:rPr>
                <w:rFonts w:ascii="Arial Narrow" w:eastAsia="DengXian Light" w:hAnsi="Arial Narrow"/>
                <w:b/>
                <w:bCs/>
                <w:sz w:val="22"/>
                <w:szCs w:val="22"/>
              </w:rPr>
              <w:t>Dostawa UPS2 - wymagania</w:t>
            </w:r>
            <w:bookmarkEnd w:id="118"/>
          </w:p>
          <w:p w14:paraId="4D8C0E89" w14:textId="77777777" w:rsidR="00BB7B15" w:rsidRPr="00876157" w:rsidRDefault="00BB7B15">
            <w:pPr>
              <w:pStyle w:val="Standard"/>
              <w:jc w:val="center"/>
              <w:rPr>
                <w:rFonts w:ascii="Arial Narrow" w:hAnsi="Arial Narrow" w:cs="Calibri"/>
                <w:sz w:val="22"/>
                <w:szCs w:val="22"/>
              </w:rPr>
            </w:pPr>
          </w:p>
        </w:tc>
      </w:tr>
      <w:tr w:rsidR="00BB7B15" w:rsidRPr="00876157" w14:paraId="645B0526"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18C7F" w14:textId="77777777" w:rsidR="00BB7B15" w:rsidRPr="00876157" w:rsidRDefault="00E0509E">
            <w:pPr>
              <w:pStyle w:val="Standard"/>
              <w:spacing w:line="247" w:lineRule="auto"/>
              <w:jc w:val="center"/>
              <w:rPr>
                <w:rFonts w:ascii="Arial Narrow" w:hAnsi="Arial Narrow" w:cs="Calibri"/>
                <w:sz w:val="22"/>
                <w:szCs w:val="22"/>
              </w:rPr>
            </w:pPr>
            <w:r w:rsidRPr="00876157">
              <w:rPr>
                <w:rFonts w:ascii="Arial Narrow" w:hAnsi="Arial Narrow" w:cs="Calibri"/>
                <w:sz w:val="22"/>
                <w:szCs w:val="22"/>
              </w:rPr>
              <w:t>PARAMETR</w:t>
            </w:r>
          </w:p>
        </w:tc>
        <w:tc>
          <w:tcPr>
            <w:tcW w:w="6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7B297" w14:textId="77777777" w:rsidR="00BB7B15" w:rsidRPr="00876157" w:rsidRDefault="00E0509E">
            <w:pPr>
              <w:pStyle w:val="Standard"/>
              <w:spacing w:line="247" w:lineRule="auto"/>
              <w:jc w:val="center"/>
              <w:rPr>
                <w:rFonts w:ascii="Arial Narrow" w:hAnsi="Arial Narrow" w:cs="Calibri"/>
                <w:sz w:val="22"/>
                <w:szCs w:val="22"/>
              </w:rPr>
            </w:pPr>
            <w:r w:rsidRPr="00876157">
              <w:rPr>
                <w:rFonts w:ascii="Arial Narrow" w:hAnsi="Arial Narrow" w:cs="Calibri"/>
                <w:sz w:val="22"/>
                <w:szCs w:val="22"/>
              </w:rPr>
              <w:t>WYMAGANIA</w:t>
            </w:r>
          </w:p>
        </w:tc>
      </w:tr>
      <w:tr w:rsidR="00BB7B15" w:rsidRPr="00876157" w14:paraId="2AD61DB7"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12E168C9" w14:textId="77777777" w:rsidR="00BB7B15" w:rsidRPr="00876157" w:rsidRDefault="00E0509E">
            <w:pPr>
              <w:pStyle w:val="Standard"/>
              <w:rPr>
                <w:rFonts w:ascii="Arial Narrow" w:hAnsi="Arial Narrow" w:cs="Calibri"/>
                <w:sz w:val="22"/>
                <w:szCs w:val="22"/>
              </w:rPr>
            </w:pPr>
            <w:r w:rsidRPr="00876157">
              <w:rPr>
                <w:rFonts w:ascii="Arial Narrow" w:hAnsi="Arial Narrow" w:cs="Calibri"/>
                <w:sz w:val="22"/>
                <w:szCs w:val="22"/>
              </w:rPr>
              <w:t>Sprzęt wyprodukowany</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6C7DA2A9" w14:textId="77777777" w:rsidR="00BB7B15" w:rsidRPr="00876157" w:rsidRDefault="00E0509E">
            <w:pPr>
              <w:pStyle w:val="Standard"/>
              <w:rPr>
                <w:rFonts w:ascii="Arial Narrow" w:hAnsi="Arial Narrow"/>
                <w:sz w:val="22"/>
                <w:szCs w:val="22"/>
              </w:rPr>
            </w:pPr>
            <w:r w:rsidRPr="00876157">
              <w:rPr>
                <w:rFonts w:ascii="Arial Narrow" w:eastAsia="Calibri" w:hAnsi="Arial Narrow" w:cs="Calibri"/>
                <w:sz w:val="22"/>
                <w:szCs w:val="22"/>
              </w:rPr>
              <w:t>Nie wcześniej niż 12 miesięcy przed datą publikacji ogłoszenia</w:t>
            </w:r>
          </w:p>
        </w:tc>
      </w:tr>
      <w:tr w:rsidR="00BB7B15" w:rsidRPr="00876157" w14:paraId="742AA6A4" w14:textId="77777777">
        <w:trPr>
          <w:trHeight w:val="296"/>
        </w:trPr>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733EB3BE" w14:textId="77777777" w:rsidR="00BB7B15" w:rsidRPr="00876157" w:rsidRDefault="00E0509E">
            <w:pPr>
              <w:pStyle w:val="Standard"/>
              <w:rPr>
                <w:rFonts w:ascii="Arial Narrow" w:hAnsi="Arial Narrow"/>
                <w:sz w:val="22"/>
                <w:szCs w:val="22"/>
              </w:rPr>
            </w:pPr>
            <w:r w:rsidRPr="00876157">
              <w:rPr>
                <w:rFonts w:ascii="Arial Narrow" w:eastAsia="Calibri" w:hAnsi="Arial Narrow" w:cs="Calibri"/>
                <w:bCs/>
                <w:sz w:val="22"/>
                <w:szCs w:val="22"/>
              </w:rPr>
              <w:t>Obudowa</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47827E0D" w14:textId="77777777" w:rsidR="00BB7B15" w:rsidRPr="00876157" w:rsidRDefault="00E0509E">
            <w:pPr>
              <w:pStyle w:val="Standard"/>
              <w:rPr>
                <w:rFonts w:ascii="Arial Narrow" w:hAnsi="Arial Narrow"/>
                <w:sz w:val="22"/>
                <w:szCs w:val="22"/>
              </w:rPr>
            </w:pPr>
            <w:r w:rsidRPr="00876157">
              <w:rPr>
                <w:rFonts w:ascii="Arial Narrow" w:hAnsi="Arial Narrow" w:cs="Calibri"/>
                <w:bCs/>
                <w:sz w:val="22"/>
                <w:szCs w:val="22"/>
              </w:rPr>
              <w:t>Typu RACK 1 lub 2 U</w:t>
            </w:r>
          </w:p>
        </w:tc>
      </w:tr>
      <w:tr w:rsidR="00BB7B15" w:rsidRPr="00876157" w14:paraId="5E1C4E7E"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2347CD54" w14:textId="77777777" w:rsidR="00BB7B15" w:rsidRPr="00876157" w:rsidRDefault="00E0509E">
            <w:pPr>
              <w:pStyle w:val="Standard"/>
              <w:rPr>
                <w:rFonts w:ascii="Arial Narrow" w:hAnsi="Arial Narrow" w:cs="Calibri"/>
                <w:sz w:val="22"/>
                <w:szCs w:val="22"/>
              </w:rPr>
            </w:pPr>
            <w:r w:rsidRPr="00876157">
              <w:rPr>
                <w:rFonts w:ascii="Arial Narrow" w:hAnsi="Arial Narrow" w:cs="Calibri"/>
                <w:sz w:val="22"/>
                <w:szCs w:val="22"/>
              </w:rPr>
              <w:t>Napięcie wejściowe</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149CCAC9" w14:textId="77777777" w:rsidR="00BB7B15" w:rsidRPr="00876157" w:rsidRDefault="00E0509E">
            <w:pPr>
              <w:pStyle w:val="Akapitzlist"/>
              <w:ind w:left="-112" w:firstLine="110"/>
              <w:rPr>
                <w:rFonts w:ascii="Arial Narrow" w:hAnsi="Arial Narrow" w:cs="Calibri"/>
                <w:sz w:val="22"/>
                <w:szCs w:val="22"/>
              </w:rPr>
            </w:pPr>
            <w:r w:rsidRPr="00876157">
              <w:rPr>
                <w:rFonts w:ascii="Arial Narrow" w:hAnsi="Arial Narrow" w:cs="Calibri"/>
                <w:sz w:val="22"/>
                <w:szCs w:val="22"/>
              </w:rPr>
              <w:t xml:space="preserve">Zakres napięcia wejściowego 160-270 V 50 </w:t>
            </w:r>
            <w:proofErr w:type="spellStart"/>
            <w:r w:rsidRPr="00876157">
              <w:rPr>
                <w:rFonts w:ascii="Arial Narrow" w:hAnsi="Arial Narrow" w:cs="Calibri"/>
                <w:sz w:val="22"/>
                <w:szCs w:val="22"/>
              </w:rPr>
              <w:t>Hz</w:t>
            </w:r>
            <w:proofErr w:type="spellEnd"/>
            <w:r w:rsidRPr="00876157">
              <w:rPr>
                <w:rFonts w:ascii="Arial Narrow" w:hAnsi="Arial Narrow" w:cs="Calibri"/>
                <w:sz w:val="22"/>
                <w:szCs w:val="22"/>
              </w:rPr>
              <w:t xml:space="preserve"> wartości skutecznej</w:t>
            </w:r>
          </w:p>
        </w:tc>
      </w:tr>
      <w:tr w:rsidR="00BB7B15" w:rsidRPr="00876157" w14:paraId="66DB3070"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7EFC30EE" w14:textId="77777777" w:rsidR="00BB7B15" w:rsidRPr="00876157" w:rsidRDefault="00E0509E">
            <w:pPr>
              <w:pStyle w:val="Standard"/>
              <w:rPr>
                <w:rFonts w:ascii="Arial Narrow" w:hAnsi="Arial Narrow" w:cs="Calibri"/>
                <w:sz w:val="22"/>
                <w:szCs w:val="22"/>
              </w:rPr>
            </w:pPr>
            <w:r w:rsidRPr="00876157">
              <w:rPr>
                <w:rFonts w:ascii="Arial Narrow" w:hAnsi="Arial Narrow" w:cs="Calibri"/>
                <w:sz w:val="22"/>
                <w:szCs w:val="22"/>
              </w:rPr>
              <w:t>Napięcie wyjściowe</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2BEE0FA6" w14:textId="77777777" w:rsidR="00BB7B15" w:rsidRPr="00876157" w:rsidRDefault="00E0509E">
            <w:pPr>
              <w:pStyle w:val="Standard"/>
              <w:rPr>
                <w:rFonts w:ascii="Arial Narrow" w:hAnsi="Arial Narrow" w:cs="Calibri"/>
                <w:sz w:val="22"/>
                <w:szCs w:val="22"/>
              </w:rPr>
            </w:pPr>
            <w:r w:rsidRPr="00876157">
              <w:rPr>
                <w:rFonts w:ascii="Arial Narrow" w:hAnsi="Arial Narrow" w:cs="Calibri"/>
                <w:sz w:val="22"/>
                <w:szCs w:val="22"/>
              </w:rPr>
              <w:t xml:space="preserve">Czysta sinusoida, 50 </w:t>
            </w:r>
            <w:proofErr w:type="spellStart"/>
            <w:r w:rsidRPr="00876157">
              <w:rPr>
                <w:rFonts w:ascii="Arial Narrow" w:hAnsi="Arial Narrow" w:cs="Calibri"/>
                <w:sz w:val="22"/>
                <w:szCs w:val="22"/>
              </w:rPr>
              <w:t>Hz</w:t>
            </w:r>
            <w:proofErr w:type="spellEnd"/>
            <w:r w:rsidRPr="00876157">
              <w:rPr>
                <w:rFonts w:ascii="Arial Narrow" w:hAnsi="Arial Narrow" w:cs="Calibri"/>
                <w:sz w:val="22"/>
                <w:szCs w:val="22"/>
              </w:rPr>
              <w:t>, 230V wartości skutecznej</w:t>
            </w:r>
          </w:p>
        </w:tc>
      </w:tr>
      <w:tr w:rsidR="00BB7B15" w:rsidRPr="00876157" w14:paraId="1656CE40"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01DE306D" w14:textId="77777777" w:rsidR="00BB7B15" w:rsidRPr="00876157" w:rsidRDefault="00E0509E">
            <w:pPr>
              <w:pStyle w:val="Standard"/>
              <w:rPr>
                <w:rFonts w:ascii="Arial Narrow" w:hAnsi="Arial Narrow" w:cs="Calibri"/>
                <w:sz w:val="22"/>
                <w:szCs w:val="22"/>
              </w:rPr>
            </w:pPr>
            <w:r w:rsidRPr="00876157">
              <w:rPr>
                <w:rFonts w:ascii="Arial Narrow" w:hAnsi="Arial Narrow" w:cs="Calibri"/>
                <w:sz w:val="22"/>
                <w:szCs w:val="22"/>
              </w:rPr>
              <w:t>Czas przełączenia</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43F4831D" w14:textId="77777777" w:rsidR="00BB7B15" w:rsidRPr="00876157" w:rsidRDefault="00E0509E">
            <w:pPr>
              <w:pStyle w:val="Standard"/>
              <w:rPr>
                <w:rFonts w:ascii="Arial Narrow" w:hAnsi="Arial Narrow" w:cs="Calibri"/>
                <w:sz w:val="22"/>
                <w:szCs w:val="22"/>
              </w:rPr>
            </w:pPr>
            <w:r w:rsidRPr="00876157">
              <w:rPr>
                <w:rFonts w:ascii="Arial Narrow" w:hAnsi="Arial Narrow" w:cs="Calibri"/>
                <w:sz w:val="22"/>
                <w:szCs w:val="22"/>
              </w:rPr>
              <w:t>Maksymalnie 6 ms</w:t>
            </w:r>
          </w:p>
        </w:tc>
      </w:tr>
      <w:tr w:rsidR="00BB7B15" w:rsidRPr="00876157" w14:paraId="22238417"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1B332825" w14:textId="77777777" w:rsidR="00BB7B15" w:rsidRPr="00876157" w:rsidRDefault="00E0509E">
            <w:pPr>
              <w:pStyle w:val="Standard"/>
              <w:rPr>
                <w:rFonts w:ascii="Arial Narrow" w:hAnsi="Arial Narrow" w:cs="Calibri"/>
                <w:sz w:val="22"/>
                <w:szCs w:val="22"/>
              </w:rPr>
            </w:pPr>
            <w:r w:rsidRPr="00876157">
              <w:rPr>
                <w:rFonts w:ascii="Arial Narrow" w:hAnsi="Arial Narrow" w:cs="Calibri"/>
                <w:sz w:val="22"/>
                <w:szCs w:val="22"/>
              </w:rPr>
              <w:t>Czas pracy na baterii</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1497E471" w14:textId="77777777" w:rsidR="00BB7B15" w:rsidRPr="00876157" w:rsidRDefault="00E0509E">
            <w:pPr>
              <w:pStyle w:val="Standard"/>
              <w:rPr>
                <w:rFonts w:ascii="Arial Narrow" w:hAnsi="Arial Narrow" w:cs="Calibri"/>
                <w:sz w:val="22"/>
                <w:szCs w:val="22"/>
              </w:rPr>
            </w:pPr>
            <w:r w:rsidRPr="00876157">
              <w:rPr>
                <w:rFonts w:ascii="Arial Narrow" w:hAnsi="Arial Narrow" w:cs="Calibri"/>
                <w:sz w:val="22"/>
                <w:szCs w:val="22"/>
              </w:rPr>
              <w:t>Min 7 min. przy obciążeniu 50%, min. 30 min. przy obciążeniu 200W</w:t>
            </w:r>
          </w:p>
        </w:tc>
      </w:tr>
      <w:tr w:rsidR="00BB7B15" w:rsidRPr="00876157" w14:paraId="0FB1B8F1"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478F334F" w14:textId="77777777" w:rsidR="00BB7B15" w:rsidRPr="00876157" w:rsidRDefault="00E0509E">
            <w:pPr>
              <w:pStyle w:val="Standard"/>
              <w:rPr>
                <w:rFonts w:ascii="Arial Narrow" w:hAnsi="Arial Narrow" w:cs="Calibri"/>
                <w:sz w:val="22"/>
                <w:szCs w:val="22"/>
              </w:rPr>
            </w:pPr>
            <w:r w:rsidRPr="00876157">
              <w:rPr>
                <w:rFonts w:ascii="Arial Narrow" w:hAnsi="Arial Narrow" w:cs="Calibri"/>
                <w:sz w:val="22"/>
                <w:szCs w:val="22"/>
              </w:rPr>
              <w:t>Czas ładowania po pełnym rozładowaniu</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5BB02614" w14:textId="77777777" w:rsidR="00BB7B15" w:rsidRPr="00876157" w:rsidRDefault="00E0509E">
            <w:pPr>
              <w:pStyle w:val="Standard"/>
              <w:rPr>
                <w:rFonts w:ascii="Arial Narrow" w:hAnsi="Arial Narrow" w:cs="Calibri"/>
                <w:sz w:val="22"/>
                <w:szCs w:val="22"/>
              </w:rPr>
            </w:pPr>
            <w:r w:rsidRPr="00876157">
              <w:rPr>
                <w:rFonts w:ascii="Arial Narrow" w:hAnsi="Arial Narrow" w:cs="Calibri"/>
                <w:sz w:val="22"/>
                <w:szCs w:val="22"/>
              </w:rPr>
              <w:t>Max. 4 godz.</w:t>
            </w:r>
          </w:p>
        </w:tc>
      </w:tr>
      <w:tr w:rsidR="00BB7B15" w:rsidRPr="00876157" w14:paraId="7F662762"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3010A9B4" w14:textId="77777777" w:rsidR="00BB7B15" w:rsidRPr="00876157" w:rsidRDefault="00E0509E">
            <w:pPr>
              <w:pStyle w:val="Standard"/>
              <w:rPr>
                <w:rFonts w:ascii="Arial Narrow" w:hAnsi="Arial Narrow" w:cs="Calibri"/>
                <w:sz w:val="22"/>
                <w:szCs w:val="22"/>
              </w:rPr>
            </w:pPr>
            <w:r w:rsidRPr="00876157">
              <w:rPr>
                <w:rFonts w:ascii="Arial Narrow" w:hAnsi="Arial Narrow" w:cs="Calibri"/>
                <w:sz w:val="22"/>
                <w:szCs w:val="22"/>
              </w:rPr>
              <w:t>Moc znamionowa</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0A4B220E" w14:textId="77777777" w:rsidR="00BB7B15" w:rsidRPr="00876157" w:rsidRDefault="00E0509E">
            <w:pPr>
              <w:pStyle w:val="Standard"/>
              <w:rPr>
                <w:rFonts w:ascii="Arial Narrow" w:eastAsia="Calibri" w:hAnsi="Arial Narrow" w:cs="Calibri"/>
                <w:sz w:val="22"/>
                <w:szCs w:val="22"/>
              </w:rPr>
            </w:pPr>
            <w:r w:rsidRPr="00876157">
              <w:rPr>
                <w:rFonts w:ascii="Arial Narrow" w:eastAsia="Calibri" w:hAnsi="Arial Narrow" w:cs="Calibri"/>
                <w:sz w:val="22"/>
                <w:szCs w:val="22"/>
              </w:rPr>
              <w:t>Min. 1300 W, min. 1500 VA</w:t>
            </w:r>
          </w:p>
        </w:tc>
      </w:tr>
      <w:tr w:rsidR="00BB7B15" w:rsidRPr="00876157" w14:paraId="4E46CE83"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0D01D291" w14:textId="77777777" w:rsidR="00BB7B15" w:rsidRPr="00876157" w:rsidRDefault="00E0509E">
            <w:pPr>
              <w:pStyle w:val="Standard"/>
              <w:rPr>
                <w:rFonts w:ascii="Arial Narrow" w:hAnsi="Arial Narrow" w:cs="Calibri"/>
                <w:sz w:val="22"/>
                <w:szCs w:val="22"/>
              </w:rPr>
            </w:pPr>
            <w:r w:rsidRPr="00876157">
              <w:rPr>
                <w:rFonts w:ascii="Arial Narrow" w:hAnsi="Arial Narrow" w:cs="Calibri"/>
                <w:sz w:val="22"/>
                <w:szCs w:val="22"/>
              </w:rPr>
              <w:t>Komunikacja</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19F7B0D0" w14:textId="77777777" w:rsidR="00BB7B15" w:rsidRPr="00876157" w:rsidRDefault="00E0509E">
            <w:pPr>
              <w:pStyle w:val="Akapitzlist"/>
              <w:ind w:left="0"/>
              <w:rPr>
                <w:rFonts w:ascii="Arial Narrow" w:hAnsi="Arial Narrow" w:cs="Calibri"/>
                <w:sz w:val="22"/>
                <w:szCs w:val="22"/>
              </w:rPr>
            </w:pPr>
            <w:r w:rsidRPr="00876157">
              <w:rPr>
                <w:rFonts w:ascii="Arial Narrow" w:hAnsi="Arial Narrow" w:cs="Calibri"/>
                <w:sz w:val="22"/>
                <w:szCs w:val="22"/>
              </w:rPr>
              <w:t>Port komunikacyjny USB, wyświetlacz, sterowanie UPS z wbudowanej klawiatury oraz poprzez dołączone oprogramowanie</w:t>
            </w:r>
          </w:p>
        </w:tc>
      </w:tr>
      <w:tr w:rsidR="00BB7B15" w:rsidRPr="00876157" w14:paraId="3576E561"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0D6D6537" w14:textId="77777777" w:rsidR="00BB7B15" w:rsidRPr="00876157" w:rsidRDefault="00E0509E">
            <w:pPr>
              <w:pStyle w:val="Standard"/>
              <w:rPr>
                <w:rFonts w:ascii="Arial Narrow" w:hAnsi="Arial Narrow" w:cs="Calibri"/>
                <w:sz w:val="22"/>
                <w:szCs w:val="22"/>
              </w:rPr>
            </w:pPr>
            <w:r w:rsidRPr="00876157">
              <w:rPr>
                <w:rFonts w:ascii="Arial Narrow" w:hAnsi="Arial Narrow" w:cs="Calibri"/>
                <w:sz w:val="22"/>
                <w:szCs w:val="22"/>
              </w:rPr>
              <w:t>Wyjścia 230V</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38D0987E" w14:textId="77777777" w:rsidR="00BB7B15" w:rsidRPr="00876157" w:rsidRDefault="00E0509E">
            <w:pPr>
              <w:pStyle w:val="Akapitzlist"/>
              <w:ind w:left="-112" w:firstLine="110"/>
              <w:rPr>
                <w:rFonts w:ascii="Arial Narrow" w:eastAsia="Calibri" w:hAnsi="Arial Narrow" w:cs="Calibri"/>
                <w:bCs/>
                <w:sz w:val="22"/>
                <w:szCs w:val="22"/>
              </w:rPr>
            </w:pPr>
            <w:r w:rsidRPr="00876157">
              <w:rPr>
                <w:rFonts w:ascii="Arial Narrow" w:eastAsia="Calibri" w:hAnsi="Arial Narrow" w:cs="Calibri"/>
                <w:bCs/>
                <w:sz w:val="22"/>
                <w:szCs w:val="22"/>
              </w:rPr>
              <w:t xml:space="preserve"> Min 4 gniazda IEC C13 (10A)</w:t>
            </w:r>
          </w:p>
        </w:tc>
      </w:tr>
      <w:tr w:rsidR="00BB7B15" w:rsidRPr="00876157" w14:paraId="03961F25"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2D4A7848" w14:textId="77777777" w:rsidR="00BB7B15" w:rsidRPr="00876157" w:rsidRDefault="00E0509E">
            <w:pPr>
              <w:pStyle w:val="Standard"/>
              <w:rPr>
                <w:rFonts w:ascii="Arial Narrow" w:hAnsi="Arial Narrow" w:cs="Calibri"/>
                <w:sz w:val="22"/>
                <w:szCs w:val="22"/>
              </w:rPr>
            </w:pPr>
            <w:r w:rsidRPr="00876157">
              <w:rPr>
                <w:rFonts w:ascii="Arial Narrow" w:hAnsi="Arial Narrow" w:cs="Calibri"/>
                <w:sz w:val="22"/>
                <w:szCs w:val="22"/>
              </w:rPr>
              <w:t>Akcesoria</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1CF524EB" w14:textId="77777777" w:rsidR="00BB7B15" w:rsidRPr="00876157" w:rsidRDefault="00E0509E">
            <w:pPr>
              <w:pStyle w:val="Standard"/>
              <w:rPr>
                <w:rFonts w:ascii="Arial Narrow" w:hAnsi="Arial Narrow"/>
                <w:sz w:val="22"/>
                <w:szCs w:val="22"/>
              </w:rPr>
            </w:pPr>
            <w:r w:rsidRPr="00876157">
              <w:rPr>
                <w:rFonts w:ascii="Arial Narrow" w:hAnsi="Arial Narrow" w:cs="Calibri"/>
                <w:sz w:val="22"/>
                <w:szCs w:val="22"/>
              </w:rPr>
              <w:t xml:space="preserve">Kabel zasilający, kabel USB, kable </w:t>
            </w:r>
            <w:r w:rsidRPr="00876157">
              <w:rPr>
                <w:rFonts w:ascii="Arial Narrow" w:eastAsia="Calibri" w:hAnsi="Arial Narrow" w:cs="Calibri"/>
                <w:bCs/>
                <w:sz w:val="22"/>
                <w:szCs w:val="22"/>
              </w:rPr>
              <w:t>IEC C13/C14 ( Liczba kabli odpowiednia do liczby wyjść zasilacza )</w:t>
            </w:r>
          </w:p>
        </w:tc>
      </w:tr>
      <w:tr w:rsidR="00BB7B15" w:rsidRPr="00876157" w14:paraId="20734684"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313584C4" w14:textId="77777777" w:rsidR="00BB7B15" w:rsidRPr="00876157" w:rsidRDefault="00E0509E">
            <w:pPr>
              <w:pStyle w:val="Standard"/>
              <w:rPr>
                <w:rFonts w:ascii="Arial Narrow" w:hAnsi="Arial Narrow" w:cs="Calibri"/>
                <w:sz w:val="22"/>
                <w:szCs w:val="22"/>
              </w:rPr>
            </w:pPr>
            <w:r w:rsidRPr="00876157">
              <w:rPr>
                <w:rFonts w:ascii="Arial Narrow" w:hAnsi="Arial Narrow" w:cs="Calibri"/>
                <w:sz w:val="22"/>
                <w:szCs w:val="22"/>
              </w:rPr>
              <w:t>Oprogramowanie</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6D332120" w14:textId="77777777" w:rsidR="00BB7B15" w:rsidRPr="00876157" w:rsidRDefault="00E0509E">
            <w:pPr>
              <w:pStyle w:val="Standard"/>
              <w:rPr>
                <w:rFonts w:ascii="Arial Narrow" w:hAnsi="Arial Narrow" w:cs="Calibri"/>
                <w:sz w:val="22"/>
                <w:szCs w:val="22"/>
              </w:rPr>
            </w:pPr>
            <w:r w:rsidRPr="00876157">
              <w:rPr>
                <w:rFonts w:ascii="Arial Narrow" w:hAnsi="Arial Narrow" w:cs="Calibri"/>
                <w:sz w:val="22"/>
                <w:szCs w:val="22"/>
              </w:rPr>
              <w:t xml:space="preserve">Oprogramowanie w języku polskim umożliwiające komunikację z </w:t>
            </w:r>
            <w:r w:rsidRPr="00876157">
              <w:rPr>
                <w:rFonts w:ascii="Arial Narrow" w:hAnsi="Arial Narrow" w:cs="Calibri"/>
                <w:sz w:val="22"/>
                <w:szCs w:val="22"/>
              </w:rPr>
              <w:lastRenderedPageBreak/>
              <w:t>komputerem o funkcjonalności:</w:t>
            </w:r>
          </w:p>
          <w:p w14:paraId="5D8AC53B" w14:textId="77777777" w:rsidR="00BB7B15" w:rsidRPr="00876157" w:rsidRDefault="00E0509E">
            <w:pPr>
              <w:pStyle w:val="Standard"/>
              <w:numPr>
                <w:ilvl w:val="0"/>
                <w:numId w:val="32"/>
              </w:numPr>
              <w:rPr>
                <w:rFonts w:ascii="Arial Narrow" w:hAnsi="Arial Narrow" w:cs="Calibri"/>
                <w:sz w:val="22"/>
                <w:szCs w:val="22"/>
              </w:rPr>
            </w:pPr>
            <w:r w:rsidRPr="00876157">
              <w:rPr>
                <w:rFonts w:ascii="Arial Narrow" w:hAnsi="Arial Narrow" w:cs="Calibri"/>
                <w:sz w:val="22"/>
                <w:szCs w:val="22"/>
              </w:rPr>
              <w:t>podgląd aktualnych parametrów UPS</w:t>
            </w:r>
          </w:p>
          <w:p w14:paraId="2FBD44F9" w14:textId="77777777" w:rsidR="00BB7B15" w:rsidRPr="00876157" w:rsidRDefault="00E0509E">
            <w:pPr>
              <w:pStyle w:val="Standard"/>
              <w:numPr>
                <w:ilvl w:val="0"/>
                <w:numId w:val="331"/>
              </w:numPr>
              <w:rPr>
                <w:rFonts w:ascii="Arial Narrow" w:hAnsi="Arial Narrow" w:cs="Calibri"/>
                <w:sz w:val="22"/>
                <w:szCs w:val="22"/>
              </w:rPr>
            </w:pPr>
            <w:r w:rsidRPr="00876157">
              <w:rPr>
                <w:rFonts w:ascii="Arial Narrow" w:hAnsi="Arial Narrow" w:cs="Calibri"/>
                <w:sz w:val="22"/>
                <w:szCs w:val="22"/>
              </w:rPr>
              <w:t>powiadamianie e-mail o wybranych zdarzeniach</w:t>
            </w:r>
          </w:p>
          <w:p w14:paraId="0B0BC473" w14:textId="77777777" w:rsidR="00BB7B15" w:rsidRPr="00876157" w:rsidRDefault="00E0509E">
            <w:pPr>
              <w:pStyle w:val="Standard"/>
              <w:numPr>
                <w:ilvl w:val="0"/>
                <w:numId w:val="332"/>
              </w:numPr>
              <w:rPr>
                <w:rFonts w:ascii="Arial Narrow" w:hAnsi="Arial Narrow" w:cs="Calibri"/>
                <w:sz w:val="22"/>
                <w:szCs w:val="22"/>
              </w:rPr>
            </w:pPr>
            <w:r w:rsidRPr="00876157">
              <w:rPr>
                <w:rFonts w:ascii="Arial Narrow" w:hAnsi="Arial Narrow" w:cs="Calibri"/>
                <w:sz w:val="22"/>
                <w:szCs w:val="22"/>
              </w:rPr>
              <w:t>logowanie zdarzeń</w:t>
            </w:r>
          </w:p>
          <w:p w14:paraId="5D7C27E6" w14:textId="77777777" w:rsidR="00BB7B15" w:rsidRPr="00876157" w:rsidRDefault="00E0509E">
            <w:pPr>
              <w:pStyle w:val="Standard"/>
              <w:numPr>
                <w:ilvl w:val="0"/>
                <w:numId w:val="333"/>
              </w:numPr>
              <w:rPr>
                <w:rFonts w:ascii="Arial Narrow" w:hAnsi="Arial Narrow" w:cs="Calibri"/>
                <w:sz w:val="22"/>
                <w:szCs w:val="22"/>
              </w:rPr>
            </w:pPr>
            <w:r w:rsidRPr="00876157">
              <w:rPr>
                <w:rFonts w:ascii="Arial Narrow" w:hAnsi="Arial Narrow" w:cs="Calibri"/>
                <w:sz w:val="22"/>
                <w:szCs w:val="22"/>
              </w:rPr>
              <w:t xml:space="preserve">wykonanie </w:t>
            </w:r>
            <w:proofErr w:type="spellStart"/>
            <w:r w:rsidRPr="00876157">
              <w:rPr>
                <w:rFonts w:ascii="Arial Narrow" w:hAnsi="Arial Narrow" w:cs="Calibri"/>
                <w:sz w:val="22"/>
                <w:szCs w:val="22"/>
              </w:rPr>
              <w:t>autotestu</w:t>
            </w:r>
            <w:proofErr w:type="spellEnd"/>
            <w:r w:rsidRPr="00876157">
              <w:rPr>
                <w:rFonts w:ascii="Arial Narrow" w:hAnsi="Arial Narrow" w:cs="Calibri"/>
                <w:sz w:val="22"/>
                <w:szCs w:val="22"/>
              </w:rPr>
              <w:t>, możliwość zdefiniowania harmonogramu</w:t>
            </w:r>
          </w:p>
          <w:p w14:paraId="7F137E43" w14:textId="77777777" w:rsidR="00BB7B15" w:rsidRPr="00876157" w:rsidRDefault="00E0509E">
            <w:pPr>
              <w:pStyle w:val="Standard"/>
              <w:numPr>
                <w:ilvl w:val="0"/>
                <w:numId w:val="334"/>
              </w:numPr>
              <w:rPr>
                <w:rFonts w:ascii="Arial Narrow" w:hAnsi="Arial Narrow" w:cs="Calibri"/>
                <w:sz w:val="22"/>
                <w:szCs w:val="22"/>
              </w:rPr>
            </w:pPr>
            <w:r w:rsidRPr="00876157">
              <w:rPr>
                <w:rFonts w:ascii="Arial Narrow" w:hAnsi="Arial Narrow" w:cs="Calibri"/>
                <w:sz w:val="22"/>
                <w:szCs w:val="22"/>
              </w:rPr>
              <w:t xml:space="preserve">możliwość skonfigurowania harmonogramu </w:t>
            </w:r>
            <w:proofErr w:type="spellStart"/>
            <w:r w:rsidRPr="00876157">
              <w:rPr>
                <w:rFonts w:ascii="Arial Narrow" w:hAnsi="Arial Narrow" w:cs="Calibri"/>
                <w:sz w:val="22"/>
                <w:szCs w:val="22"/>
              </w:rPr>
              <w:t>wyłączeń</w:t>
            </w:r>
            <w:proofErr w:type="spellEnd"/>
            <w:r w:rsidRPr="00876157">
              <w:rPr>
                <w:rFonts w:ascii="Arial Narrow" w:hAnsi="Arial Narrow" w:cs="Calibri"/>
                <w:sz w:val="22"/>
                <w:szCs w:val="22"/>
              </w:rPr>
              <w:t xml:space="preserve"> i włączeń</w:t>
            </w:r>
          </w:p>
          <w:p w14:paraId="29DFDD22" w14:textId="77777777" w:rsidR="00BB7B15" w:rsidRPr="00876157" w:rsidRDefault="00E0509E">
            <w:pPr>
              <w:pStyle w:val="Standard"/>
              <w:numPr>
                <w:ilvl w:val="0"/>
                <w:numId w:val="335"/>
              </w:numPr>
              <w:rPr>
                <w:rFonts w:ascii="Arial Narrow" w:hAnsi="Arial Narrow" w:cs="Calibri"/>
                <w:sz w:val="22"/>
                <w:szCs w:val="22"/>
              </w:rPr>
            </w:pPr>
            <w:r w:rsidRPr="00876157">
              <w:rPr>
                <w:rFonts w:ascii="Arial Narrow" w:hAnsi="Arial Narrow" w:cs="Calibri"/>
                <w:sz w:val="22"/>
                <w:szCs w:val="22"/>
              </w:rPr>
              <w:t>automatyczne zamknięcie systemu operacyjnego zasilanego komputera</w:t>
            </w:r>
          </w:p>
          <w:p w14:paraId="0C332085" w14:textId="77777777" w:rsidR="00BB7B15" w:rsidRPr="00876157" w:rsidRDefault="00E0509E">
            <w:pPr>
              <w:pStyle w:val="Standard"/>
              <w:numPr>
                <w:ilvl w:val="0"/>
                <w:numId w:val="336"/>
              </w:numPr>
              <w:rPr>
                <w:rFonts w:ascii="Arial Narrow" w:hAnsi="Arial Narrow" w:cs="Calibri"/>
                <w:sz w:val="22"/>
                <w:szCs w:val="22"/>
              </w:rPr>
            </w:pPr>
            <w:r w:rsidRPr="00876157">
              <w:rPr>
                <w:rFonts w:ascii="Arial Narrow" w:hAnsi="Arial Narrow" w:cs="Calibri"/>
                <w:sz w:val="22"/>
                <w:szCs w:val="22"/>
              </w:rPr>
              <w:t>definiowanie parametrów zamknięcia systemu ( czas od zaniku zasilania, %% naładowania baterii, definiowanie czasu niezbędnego do zamknięcia monitorowanego systemu)</w:t>
            </w:r>
          </w:p>
        </w:tc>
      </w:tr>
      <w:tr w:rsidR="00BB7B15" w:rsidRPr="00876157" w14:paraId="223EA532"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0164F246" w14:textId="77777777" w:rsidR="00BB7B15" w:rsidRPr="00876157" w:rsidRDefault="00E0509E">
            <w:pPr>
              <w:pStyle w:val="Standard"/>
              <w:rPr>
                <w:rFonts w:ascii="Arial Narrow" w:hAnsi="Arial Narrow" w:cs="Calibri"/>
                <w:sz w:val="22"/>
                <w:szCs w:val="22"/>
              </w:rPr>
            </w:pPr>
            <w:r w:rsidRPr="00876157">
              <w:rPr>
                <w:rFonts w:ascii="Arial Narrow" w:hAnsi="Arial Narrow" w:cs="Calibri"/>
                <w:sz w:val="22"/>
                <w:szCs w:val="22"/>
              </w:rPr>
              <w:lastRenderedPageBreak/>
              <w:t>Gwarancja</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18AF2360" w14:textId="77777777" w:rsidR="00BB7B15" w:rsidRPr="00876157" w:rsidRDefault="00E0509E">
            <w:pPr>
              <w:pStyle w:val="Standard"/>
              <w:rPr>
                <w:rFonts w:ascii="Arial Narrow" w:eastAsia="Calibri" w:hAnsi="Arial Narrow" w:cs="Calibri"/>
                <w:sz w:val="22"/>
                <w:szCs w:val="22"/>
                <w:shd w:val="clear" w:color="auto" w:fill="FFFFFF"/>
              </w:rPr>
            </w:pPr>
            <w:r w:rsidRPr="00876157">
              <w:rPr>
                <w:rFonts w:ascii="Arial Narrow" w:eastAsia="Calibri" w:hAnsi="Arial Narrow" w:cs="Calibri"/>
                <w:sz w:val="22"/>
                <w:szCs w:val="22"/>
                <w:shd w:val="clear" w:color="auto" w:fill="FFFFFF"/>
              </w:rPr>
              <w:t xml:space="preserve">Min. okres określony w SWZ  na miejscu lub w opcji </w:t>
            </w:r>
            <w:proofErr w:type="spellStart"/>
            <w:r w:rsidRPr="00876157">
              <w:rPr>
                <w:rFonts w:ascii="Arial Narrow" w:eastAsia="Calibri" w:hAnsi="Arial Narrow" w:cs="Calibri"/>
                <w:sz w:val="22"/>
                <w:szCs w:val="22"/>
                <w:shd w:val="clear" w:color="auto" w:fill="FFFFFF"/>
              </w:rPr>
              <w:t>door</w:t>
            </w:r>
            <w:proofErr w:type="spellEnd"/>
            <w:r w:rsidRPr="00876157">
              <w:rPr>
                <w:rFonts w:ascii="Arial Narrow" w:eastAsia="Calibri" w:hAnsi="Arial Narrow" w:cs="Calibri"/>
                <w:sz w:val="22"/>
                <w:szCs w:val="22"/>
                <w:shd w:val="clear" w:color="auto" w:fill="FFFFFF"/>
              </w:rPr>
              <w:t>-to-</w:t>
            </w:r>
            <w:proofErr w:type="spellStart"/>
            <w:r w:rsidRPr="00876157">
              <w:rPr>
                <w:rFonts w:ascii="Arial Narrow" w:eastAsia="Calibri" w:hAnsi="Arial Narrow" w:cs="Calibri"/>
                <w:sz w:val="22"/>
                <w:szCs w:val="22"/>
                <w:shd w:val="clear" w:color="auto" w:fill="FFFFFF"/>
              </w:rPr>
              <w:t>door</w:t>
            </w:r>
            <w:proofErr w:type="spellEnd"/>
            <w:r w:rsidRPr="00876157">
              <w:rPr>
                <w:rFonts w:ascii="Arial Narrow" w:eastAsia="Calibri" w:hAnsi="Arial Narrow" w:cs="Calibri"/>
                <w:sz w:val="22"/>
                <w:szCs w:val="22"/>
                <w:shd w:val="clear" w:color="auto" w:fill="FFFFFF"/>
              </w:rPr>
              <w:t>, z czasem reakcji następny dzień roboczy od przyjęcia zgłoszenia, możliwość zgłaszania awarii w trybie 24x7x365 poprzez stronę internetową i/lub e-mail oraz telefonicznie w dni robocze w godzinach 8-16.</w:t>
            </w:r>
          </w:p>
          <w:p w14:paraId="11ECD958" w14:textId="77777777" w:rsidR="00BB7B15" w:rsidRPr="00876157" w:rsidRDefault="00E0509E">
            <w:pPr>
              <w:pStyle w:val="Standard"/>
              <w:rPr>
                <w:rFonts w:ascii="Arial Narrow" w:eastAsia="Calibri" w:hAnsi="Arial Narrow" w:cs="Calibri"/>
                <w:sz w:val="22"/>
                <w:szCs w:val="22"/>
                <w:shd w:val="clear" w:color="auto" w:fill="FFFFFF"/>
              </w:rPr>
            </w:pPr>
            <w:r w:rsidRPr="00876157">
              <w:rPr>
                <w:rFonts w:ascii="Arial Narrow" w:eastAsia="Calibri" w:hAnsi="Arial Narrow" w:cs="Calibri"/>
                <w:sz w:val="22"/>
                <w:szCs w:val="22"/>
                <w:shd w:val="clear" w:color="auto" w:fill="FFFFFF"/>
              </w:rPr>
              <w:t>Nie później niż następnego dnia po przekroczeniu terminu 3 dni roboczych obowiązany jest dostarczyć sprzęt zastępczy o parametrach umożliwiających poprawną pracę z NAS.</w:t>
            </w:r>
          </w:p>
          <w:p w14:paraId="465ABE2D" w14:textId="77777777" w:rsidR="00BB7B15" w:rsidRPr="00876157" w:rsidRDefault="00E0509E">
            <w:pPr>
              <w:pStyle w:val="Standard"/>
              <w:rPr>
                <w:rFonts w:ascii="Arial Narrow" w:hAnsi="Arial Narrow"/>
                <w:sz w:val="22"/>
                <w:szCs w:val="22"/>
              </w:rPr>
            </w:pPr>
            <w:r w:rsidRPr="00876157">
              <w:rPr>
                <w:rFonts w:ascii="Arial Narrow" w:eastAsia="Calibri" w:hAnsi="Arial Narrow" w:cs="Calibri"/>
                <w:sz w:val="22"/>
                <w:szCs w:val="22"/>
                <w:shd w:val="clear" w:color="auto" w:fill="FFFFFF"/>
              </w:rPr>
              <w:t>Ogólny czas naprawy wraz z transportem nie może przekroczyć 30 dni. Nie później niż następnego dnia po przekroczenia terminu 30 dni wykonawca obowiązany jest dostarczyć nowy sprzęt w miejsce uszkodzonego</w:t>
            </w:r>
          </w:p>
        </w:tc>
      </w:tr>
      <w:tr w:rsidR="00BB7B15" w:rsidRPr="00876157" w14:paraId="670A852B"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58542D0E" w14:textId="77777777" w:rsidR="00BB7B15" w:rsidRPr="00876157" w:rsidRDefault="00E0509E">
            <w:pPr>
              <w:pStyle w:val="Standard"/>
              <w:rPr>
                <w:rFonts w:ascii="Arial Narrow" w:hAnsi="Arial Narrow" w:cs="Calibri"/>
                <w:sz w:val="22"/>
                <w:szCs w:val="22"/>
              </w:rPr>
            </w:pPr>
            <w:r w:rsidRPr="00876157">
              <w:rPr>
                <w:rFonts w:ascii="Arial Narrow" w:hAnsi="Arial Narrow" w:cs="Calibri"/>
                <w:sz w:val="22"/>
                <w:szCs w:val="22"/>
              </w:rPr>
              <w:t>Dostawa i odbiór sprzętu</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30514D46" w14:textId="77777777" w:rsidR="00BB7B15" w:rsidRPr="00876157" w:rsidRDefault="00E0509E">
            <w:pPr>
              <w:pStyle w:val="Standard"/>
              <w:rPr>
                <w:rFonts w:ascii="Arial Narrow" w:hAnsi="Arial Narrow" w:cs="Calibri"/>
                <w:sz w:val="22"/>
                <w:szCs w:val="22"/>
              </w:rPr>
            </w:pPr>
            <w:r w:rsidRPr="00876157">
              <w:rPr>
                <w:rFonts w:ascii="Arial Narrow" w:hAnsi="Arial Narrow" w:cs="Calibri"/>
                <w:sz w:val="22"/>
                <w:szCs w:val="22"/>
              </w:rPr>
              <w:t>Wykonawca dostarcza sprzęt do siedziby Zamawiającego w oryginalnie zapakowanych i zaplombowanych opakowaniach w ustalonym z Zamawiającym terminie.</w:t>
            </w:r>
          </w:p>
          <w:p w14:paraId="3A0E5271" w14:textId="77777777" w:rsidR="00BB7B15" w:rsidRPr="00876157" w:rsidRDefault="00E0509E">
            <w:pPr>
              <w:pStyle w:val="Standard"/>
              <w:rPr>
                <w:rFonts w:ascii="Arial Narrow" w:hAnsi="Arial Narrow" w:cs="Calibri"/>
                <w:sz w:val="22"/>
                <w:szCs w:val="22"/>
              </w:rPr>
            </w:pPr>
            <w:r w:rsidRPr="00876157">
              <w:rPr>
                <w:rFonts w:ascii="Arial Narrow" w:hAnsi="Arial Narrow" w:cs="Calibri"/>
                <w:sz w:val="22"/>
                <w:szCs w:val="22"/>
              </w:rPr>
              <w:t>Urządzenia po dostarczeniu podlegają przeglądowi i ocenie przez Zamawiającego w obecności przedstawiciela Wykonawcy w ustalonym z Zamawiającym terminie.</w:t>
            </w:r>
          </w:p>
          <w:p w14:paraId="527D94FD" w14:textId="77777777" w:rsidR="00BB7B15" w:rsidRPr="00876157" w:rsidRDefault="00E0509E">
            <w:pPr>
              <w:pStyle w:val="Standard"/>
              <w:rPr>
                <w:rFonts w:ascii="Arial Narrow" w:hAnsi="Arial Narrow" w:cs="Calibri"/>
                <w:sz w:val="22"/>
                <w:szCs w:val="22"/>
              </w:rPr>
            </w:pPr>
            <w:r w:rsidRPr="00876157">
              <w:rPr>
                <w:rFonts w:ascii="Arial Narrow" w:hAnsi="Arial Narrow" w:cs="Calibri"/>
                <w:sz w:val="22"/>
                <w:szCs w:val="22"/>
              </w:rPr>
              <w:t>Zgodnie z ustalonym z Zamawiającym harmonogramem Wykonawca:</w:t>
            </w:r>
          </w:p>
          <w:p w14:paraId="36C982E1" w14:textId="77777777" w:rsidR="00BB7B15" w:rsidRPr="00876157" w:rsidRDefault="00E0509E">
            <w:pPr>
              <w:pStyle w:val="Standard"/>
              <w:rPr>
                <w:rFonts w:ascii="Arial Narrow" w:hAnsi="Arial Narrow" w:cs="Calibri"/>
                <w:sz w:val="22"/>
                <w:szCs w:val="22"/>
              </w:rPr>
            </w:pPr>
            <w:r w:rsidRPr="00876157">
              <w:rPr>
                <w:rFonts w:ascii="Arial Narrow" w:hAnsi="Arial Narrow" w:cs="Calibri"/>
                <w:sz w:val="22"/>
                <w:szCs w:val="22"/>
              </w:rPr>
              <w:t>rozmieszcza i podłącza sprzęt do wskazanych przez zamawiającego źródeł energii oraz punktów dostępowych sieci LAN znajdujących się w siedzibie Zamawiającego.</w:t>
            </w:r>
          </w:p>
          <w:p w14:paraId="6BAECAD3" w14:textId="77777777" w:rsidR="00BB7B15" w:rsidRPr="00876157" w:rsidRDefault="00E0509E">
            <w:pPr>
              <w:pStyle w:val="Standard"/>
              <w:rPr>
                <w:rFonts w:ascii="Arial Narrow" w:hAnsi="Arial Narrow" w:cs="Calibri"/>
                <w:sz w:val="22"/>
                <w:szCs w:val="22"/>
              </w:rPr>
            </w:pPr>
            <w:r w:rsidRPr="00876157">
              <w:rPr>
                <w:rFonts w:ascii="Arial Narrow" w:hAnsi="Arial Narrow" w:cs="Calibri"/>
                <w:sz w:val="22"/>
                <w:szCs w:val="22"/>
              </w:rPr>
              <w:t>dokonuje uruchomienia, instalacji, konfiguracji oraz aktywacji licencji oprogramowania na wskazanym przez Zamawiającego koncie</w:t>
            </w:r>
          </w:p>
          <w:p w14:paraId="2BA7FFBB" w14:textId="77777777" w:rsidR="00BB7B15" w:rsidRPr="00876157" w:rsidRDefault="00BB7B15">
            <w:pPr>
              <w:pStyle w:val="Standard"/>
              <w:rPr>
                <w:rFonts w:ascii="Arial Narrow" w:hAnsi="Arial Narrow" w:cs="Calibri"/>
                <w:sz w:val="22"/>
                <w:szCs w:val="22"/>
              </w:rPr>
            </w:pPr>
          </w:p>
        </w:tc>
      </w:tr>
      <w:tr w:rsidR="00BB7B15" w:rsidRPr="00876157" w14:paraId="4AB72531"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19A3B377" w14:textId="77777777" w:rsidR="00BB7B15" w:rsidRPr="00876157" w:rsidRDefault="00E0509E">
            <w:pPr>
              <w:pStyle w:val="Standard"/>
              <w:rPr>
                <w:rFonts w:ascii="Arial Narrow" w:hAnsi="Arial Narrow" w:cs="Calibri"/>
                <w:sz w:val="22"/>
                <w:szCs w:val="22"/>
              </w:rPr>
            </w:pPr>
            <w:r w:rsidRPr="00876157">
              <w:rPr>
                <w:rFonts w:ascii="Arial Narrow" w:hAnsi="Arial Narrow" w:cs="Calibri"/>
                <w:sz w:val="22"/>
                <w:szCs w:val="22"/>
              </w:rPr>
              <w:t>Wymagania inne</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3828A4D6" w14:textId="77777777" w:rsidR="00BB7B15" w:rsidRPr="00876157" w:rsidRDefault="00E0509E">
            <w:pPr>
              <w:pStyle w:val="Standard"/>
              <w:rPr>
                <w:rFonts w:ascii="Arial Narrow" w:hAnsi="Arial Narrow" w:cs="Calibri"/>
                <w:b/>
                <w:sz w:val="22"/>
                <w:szCs w:val="22"/>
                <w:u w:val="single"/>
              </w:rPr>
            </w:pPr>
            <w:r w:rsidRPr="00876157">
              <w:rPr>
                <w:rFonts w:ascii="Arial Narrow" w:hAnsi="Arial Narrow" w:cs="Calibri"/>
                <w:b/>
                <w:sz w:val="22"/>
                <w:szCs w:val="22"/>
                <w:u w:val="single"/>
              </w:rPr>
              <w:t>Zamawiający wymaga a Wykonawca oświadcza, że oferowane urządzenia sieciowe spełniają poniższe wymogi i standardy:</w:t>
            </w:r>
          </w:p>
          <w:p w14:paraId="0A487FF6" w14:textId="77777777" w:rsidR="00BB7B15" w:rsidRPr="00876157" w:rsidRDefault="00E0509E">
            <w:pPr>
              <w:pStyle w:val="Akapitzlist"/>
              <w:numPr>
                <w:ilvl w:val="0"/>
                <w:numId w:val="337"/>
              </w:numPr>
              <w:jc w:val="both"/>
              <w:rPr>
                <w:rFonts w:ascii="Arial Narrow" w:hAnsi="Arial Narrow" w:cs="Calibri"/>
                <w:sz w:val="22"/>
                <w:szCs w:val="22"/>
              </w:rPr>
            </w:pPr>
            <w:r w:rsidRPr="00876157">
              <w:rPr>
                <w:rFonts w:ascii="Arial Narrow" w:hAnsi="Arial Narrow" w:cs="Calibri"/>
                <w:sz w:val="22"/>
                <w:szCs w:val="22"/>
              </w:rPr>
              <w:t>Są wyprodukowane z zachowaniem normy jakościowej ISO 9001 oraz ISO 14001 lub równoważnych środków zapewnienia jakości;</w:t>
            </w:r>
          </w:p>
          <w:p w14:paraId="1A61A828" w14:textId="77777777" w:rsidR="00BB7B15" w:rsidRPr="00876157" w:rsidRDefault="00E0509E">
            <w:pPr>
              <w:pStyle w:val="Akapitzlist"/>
              <w:numPr>
                <w:ilvl w:val="0"/>
                <w:numId w:val="338"/>
              </w:numPr>
              <w:jc w:val="both"/>
              <w:rPr>
                <w:rFonts w:ascii="Arial Narrow" w:hAnsi="Arial Narrow" w:cs="Calibri"/>
                <w:sz w:val="22"/>
                <w:szCs w:val="22"/>
              </w:rPr>
            </w:pPr>
            <w:r w:rsidRPr="00876157">
              <w:rPr>
                <w:rFonts w:ascii="Arial Narrow" w:hAnsi="Arial Narrow" w:cs="Calibri"/>
                <w:sz w:val="22"/>
                <w:szCs w:val="22"/>
              </w:rPr>
              <w:t>Posiadają deklarację zgodności CE;</w:t>
            </w:r>
          </w:p>
          <w:p w14:paraId="2F7CCB51" w14:textId="77777777" w:rsidR="00BB7B15" w:rsidRPr="00876157" w:rsidRDefault="00BB7B15">
            <w:pPr>
              <w:pStyle w:val="Akapitzlist"/>
              <w:ind w:left="284"/>
              <w:rPr>
                <w:rFonts w:ascii="Arial Narrow" w:hAnsi="Arial Narrow" w:cs="Calibri"/>
                <w:sz w:val="22"/>
                <w:szCs w:val="22"/>
              </w:rPr>
            </w:pPr>
          </w:p>
          <w:p w14:paraId="6190B286" w14:textId="77777777" w:rsidR="00BB7B15" w:rsidRPr="00876157" w:rsidRDefault="00E0509E">
            <w:pPr>
              <w:pStyle w:val="Standard"/>
              <w:rPr>
                <w:rFonts w:ascii="Arial Narrow" w:hAnsi="Arial Narrow" w:cs="Calibri"/>
                <w:b/>
                <w:sz w:val="22"/>
                <w:szCs w:val="22"/>
                <w:u w:val="single"/>
              </w:rPr>
            </w:pPr>
            <w:r w:rsidRPr="00876157">
              <w:rPr>
                <w:rFonts w:ascii="Arial Narrow" w:hAnsi="Arial Narrow" w:cs="Calibri"/>
                <w:b/>
                <w:sz w:val="22"/>
                <w:szCs w:val="22"/>
                <w:u w:val="single"/>
              </w:rPr>
              <w:t>Zamawiający wymaga złożenia następujących dokumentów:</w:t>
            </w:r>
          </w:p>
          <w:p w14:paraId="071D9F31" w14:textId="77777777" w:rsidR="00BB7B15" w:rsidRPr="00876157" w:rsidRDefault="00BB7B15">
            <w:pPr>
              <w:pStyle w:val="Akapitzlist"/>
              <w:ind w:left="284"/>
              <w:rPr>
                <w:rFonts w:ascii="Arial Narrow" w:hAnsi="Arial Narrow" w:cs="Calibri"/>
                <w:sz w:val="22"/>
                <w:szCs w:val="22"/>
              </w:rPr>
            </w:pPr>
          </w:p>
          <w:p w14:paraId="1670CC7B" w14:textId="77777777" w:rsidR="00BB7B15" w:rsidRPr="00876157" w:rsidRDefault="00E0509E">
            <w:pPr>
              <w:pStyle w:val="NormalnyWeb1"/>
              <w:numPr>
                <w:ilvl w:val="0"/>
                <w:numId w:val="339"/>
              </w:numPr>
              <w:spacing w:after="0"/>
              <w:rPr>
                <w:rFonts w:ascii="Arial Narrow" w:eastAsia="Times New Roman" w:hAnsi="Arial Narrow"/>
                <w:sz w:val="22"/>
                <w:szCs w:val="22"/>
              </w:rPr>
            </w:pPr>
            <w:r w:rsidRPr="00876157">
              <w:rPr>
                <w:rFonts w:ascii="Arial Narrow" w:eastAsia="Times New Roman" w:hAnsi="Arial Narrow"/>
                <w:sz w:val="22"/>
                <w:szCs w:val="22"/>
              </w:rPr>
              <w:t>Certyfikat ISO 9001:2000 producenta lub równoważny dokument zapewnienia jakości dla oferowanego sprzętu komputerowego.</w:t>
            </w:r>
          </w:p>
          <w:p w14:paraId="00614E93" w14:textId="77777777" w:rsidR="00BB7B15" w:rsidRPr="00876157" w:rsidRDefault="00E0509E">
            <w:pPr>
              <w:pStyle w:val="NormalnyWeb1"/>
              <w:numPr>
                <w:ilvl w:val="0"/>
                <w:numId w:val="340"/>
              </w:numPr>
              <w:spacing w:before="0" w:after="0"/>
              <w:rPr>
                <w:rFonts w:ascii="Arial Narrow" w:eastAsia="Times New Roman" w:hAnsi="Arial Narrow"/>
                <w:sz w:val="22"/>
                <w:szCs w:val="22"/>
              </w:rPr>
            </w:pPr>
            <w:r w:rsidRPr="00876157">
              <w:rPr>
                <w:rFonts w:ascii="Arial Narrow" w:eastAsia="Times New Roman" w:hAnsi="Arial Narrow"/>
                <w:sz w:val="22"/>
                <w:szCs w:val="22"/>
              </w:rPr>
              <w:t>Certyfikat ISO 14001 producenta lub równoważny dokument zapewnienia ochrony środowiska.</w:t>
            </w:r>
          </w:p>
          <w:p w14:paraId="3010003F" w14:textId="77777777" w:rsidR="00BB7B15" w:rsidRPr="00876157" w:rsidRDefault="00E0509E">
            <w:pPr>
              <w:pStyle w:val="NormalnyWeb1"/>
              <w:numPr>
                <w:ilvl w:val="0"/>
                <w:numId w:val="341"/>
              </w:numPr>
              <w:spacing w:before="0" w:after="0"/>
              <w:rPr>
                <w:rFonts w:ascii="Arial Narrow" w:eastAsia="Times New Roman" w:hAnsi="Arial Narrow"/>
                <w:sz w:val="22"/>
                <w:szCs w:val="22"/>
              </w:rPr>
            </w:pPr>
            <w:r w:rsidRPr="00876157">
              <w:rPr>
                <w:rFonts w:ascii="Arial Narrow" w:eastAsia="Times New Roman" w:hAnsi="Arial Narrow"/>
                <w:sz w:val="22"/>
                <w:szCs w:val="22"/>
              </w:rPr>
              <w:t>Certyfikat ISO 9001: 2000 na świadczenie usług serwisowych przez podmiot serwisujący sprzęt komputerowy.</w:t>
            </w:r>
          </w:p>
          <w:p w14:paraId="70E6361F" w14:textId="19B4DFDB" w:rsidR="00BB7B15" w:rsidRPr="00876157" w:rsidRDefault="00E0509E">
            <w:pPr>
              <w:pStyle w:val="NormalnyWeb1"/>
              <w:numPr>
                <w:ilvl w:val="0"/>
                <w:numId w:val="342"/>
              </w:numPr>
              <w:spacing w:before="0" w:after="0"/>
              <w:rPr>
                <w:rFonts w:ascii="Arial Narrow" w:hAnsi="Arial Narrow"/>
                <w:sz w:val="22"/>
                <w:szCs w:val="22"/>
              </w:rPr>
            </w:pPr>
            <w:r w:rsidRPr="00876157">
              <w:rPr>
                <w:rFonts w:ascii="Arial Narrow" w:eastAsia="Times New Roman" w:hAnsi="Arial Narrow"/>
                <w:sz w:val="22"/>
                <w:szCs w:val="22"/>
              </w:rPr>
              <w:lastRenderedPageBreak/>
              <w:t xml:space="preserve">Oświadczenie spełnienia kryteriów środowiskowych, w tym zgodności z dyrektywą </w:t>
            </w:r>
            <w:proofErr w:type="spellStart"/>
            <w:r w:rsidRPr="00876157">
              <w:rPr>
                <w:rFonts w:ascii="Arial Narrow" w:eastAsia="Times New Roman" w:hAnsi="Arial Narrow"/>
                <w:sz w:val="22"/>
                <w:szCs w:val="22"/>
              </w:rPr>
              <w:t>RoHS</w:t>
            </w:r>
            <w:proofErr w:type="spellEnd"/>
            <w:r w:rsidRPr="00876157">
              <w:rPr>
                <w:rFonts w:ascii="Arial Narrow" w:eastAsia="Times New Roman" w:hAnsi="Arial Narrow"/>
                <w:sz w:val="22"/>
                <w:szCs w:val="22"/>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dla oferowanego sprzętu komputerowego.</w:t>
            </w:r>
          </w:p>
        </w:tc>
      </w:tr>
      <w:bookmarkEnd w:id="117"/>
    </w:tbl>
    <w:p w14:paraId="6F1AB239" w14:textId="77777777" w:rsidR="00BB7B15" w:rsidRPr="00876157" w:rsidRDefault="00BB7B15">
      <w:pPr>
        <w:pStyle w:val="Standard"/>
        <w:ind w:left="-284" w:right="-567"/>
        <w:rPr>
          <w:rFonts w:ascii="Arial Narrow" w:hAnsi="Arial Narrow"/>
          <w:sz w:val="22"/>
          <w:szCs w:val="22"/>
        </w:rPr>
      </w:pPr>
    </w:p>
    <w:p w14:paraId="1FE48DBF" w14:textId="77777777" w:rsidR="004E3074" w:rsidRPr="00876157" w:rsidRDefault="004E3074">
      <w:pPr>
        <w:pStyle w:val="Standard"/>
        <w:spacing w:before="120" w:after="120"/>
        <w:jc w:val="both"/>
        <w:rPr>
          <w:rFonts w:ascii="Arial Narrow" w:hAnsi="Arial Narrow" w:cs="Arial"/>
          <w:sz w:val="22"/>
          <w:szCs w:val="22"/>
        </w:rPr>
      </w:pPr>
    </w:p>
    <w:p w14:paraId="3A237B60" w14:textId="41B15B32" w:rsidR="00293C42" w:rsidRPr="00876157" w:rsidRDefault="00000000" w:rsidP="00293C42">
      <w:pPr>
        <w:pStyle w:val="Nagwek2"/>
        <w:rPr>
          <w:rFonts w:ascii="Arial Narrow" w:hAnsi="Arial Narrow"/>
          <w:sz w:val="24"/>
          <w:szCs w:val="24"/>
        </w:rPr>
      </w:pPr>
      <w:hyperlink w:anchor="_Spis_treści">
        <w:bookmarkStart w:id="119" w:name="_Toc121738290"/>
        <w:r w:rsidR="00293C42">
          <w:rPr>
            <w:rStyle w:val="czeinternetowe"/>
            <w:rFonts w:ascii="Arial Narrow" w:hAnsi="Arial Narrow"/>
            <w:sz w:val="24"/>
            <w:szCs w:val="24"/>
          </w:rPr>
          <w:t>B</w:t>
        </w:r>
        <w:r w:rsidR="00293C42" w:rsidRPr="00876157">
          <w:rPr>
            <w:rStyle w:val="czeinternetowe"/>
            <w:rFonts w:ascii="Arial Narrow" w:hAnsi="Arial Narrow"/>
            <w:sz w:val="24"/>
            <w:szCs w:val="24"/>
          </w:rPr>
          <w:t xml:space="preserve"> </w:t>
        </w:r>
        <w:r w:rsidR="00293C42">
          <w:rPr>
            <w:rStyle w:val="czeinternetowe"/>
            <w:rFonts w:ascii="Arial Narrow" w:hAnsi="Arial Narrow"/>
            <w:sz w:val="24"/>
            <w:szCs w:val="24"/>
          </w:rPr>
          <w:t>Opis konfiguracji domeny</w:t>
        </w:r>
        <w:bookmarkEnd w:id="119"/>
      </w:hyperlink>
    </w:p>
    <w:p w14:paraId="5979FE0C" w14:textId="1E1E9575" w:rsidR="00C322D2" w:rsidRDefault="00C322D2">
      <w:pPr>
        <w:widowControl/>
        <w:textAlignment w:val="auto"/>
        <w:rPr>
          <w:rFonts w:ascii="Arial Narrow" w:eastAsia="Lucida Sans Unicode" w:hAnsi="Arial Narrow" w:cs="Arial"/>
          <w:kern w:val="2"/>
          <w:sz w:val="16"/>
          <w:szCs w:val="16"/>
        </w:rPr>
      </w:pPr>
    </w:p>
    <w:tbl>
      <w:tblPr>
        <w:tblStyle w:val="Tabela-Siatka"/>
        <w:tblW w:w="0" w:type="auto"/>
        <w:tblLook w:val="04A0" w:firstRow="1" w:lastRow="0" w:firstColumn="1" w:lastColumn="0" w:noHBand="0" w:noVBand="1"/>
      </w:tblPr>
      <w:tblGrid>
        <w:gridCol w:w="9062"/>
      </w:tblGrid>
      <w:tr w:rsidR="00C322D2" w:rsidRPr="004E3074" w14:paraId="3476246D" w14:textId="77777777" w:rsidTr="00C322D2">
        <w:tc>
          <w:tcPr>
            <w:tcW w:w="9212" w:type="dxa"/>
          </w:tcPr>
          <w:p w14:paraId="1D39F4E3" w14:textId="77777777" w:rsidR="00C322D2" w:rsidRPr="004E3074" w:rsidRDefault="00C322D2" w:rsidP="00C322D2">
            <w:pPr>
              <w:pStyle w:val="ANormalnyBold"/>
              <w:rPr>
                <w:rFonts w:ascii="Arial Narrow" w:hAnsi="Arial Narrow"/>
              </w:rPr>
            </w:pPr>
            <w:r w:rsidRPr="004E3074">
              <w:rPr>
                <w:rFonts w:ascii="Arial Narrow" w:hAnsi="Arial Narrow"/>
              </w:rPr>
              <w:t xml:space="preserve">1. Wstęp </w:t>
            </w:r>
          </w:p>
          <w:p w14:paraId="5374671B" w14:textId="77777777" w:rsidR="00C322D2" w:rsidRPr="004E3074" w:rsidRDefault="00C322D2" w:rsidP="004E3074">
            <w:pPr>
              <w:ind w:left="284" w:right="-567"/>
              <w:rPr>
                <w:rFonts w:ascii="Arial Narrow" w:hAnsi="Arial Narrow"/>
              </w:rPr>
            </w:pPr>
            <w:r w:rsidRPr="004E3074">
              <w:rPr>
                <w:rFonts w:ascii="Arial Narrow" w:hAnsi="Arial Narrow"/>
              </w:rPr>
              <w:t xml:space="preserve">Niniejszy dokument stanowi szczegółowy opis przedmiotu zamówienia w zakresie konfiguracji domeny dla urzędu. </w:t>
            </w:r>
          </w:p>
          <w:p w14:paraId="33A44AF4" w14:textId="77777777" w:rsidR="00C322D2" w:rsidRPr="004E3074" w:rsidRDefault="00C322D2" w:rsidP="00C322D2">
            <w:pPr>
              <w:pStyle w:val="ANormalnyBold"/>
              <w:rPr>
                <w:rFonts w:ascii="Arial Narrow" w:hAnsi="Arial Narrow"/>
              </w:rPr>
            </w:pPr>
            <w:r w:rsidRPr="004E3074">
              <w:rPr>
                <w:rFonts w:ascii="Arial Narrow" w:hAnsi="Arial Narrow"/>
              </w:rPr>
              <w:t xml:space="preserve">2. Przedmiot zamówienia </w:t>
            </w:r>
          </w:p>
          <w:p w14:paraId="40DC4BCE" w14:textId="77777777" w:rsidR="00C322D2" w:rsidRPr="004E3074" w:rsidRDefault="00C322D2" w:rsidP="00C322D2">
            <w:pPr>
              <w:rPr>
                <w:rFonts w:ascii="Arial Narrow" w:hAnsi="Arial Narrow"/>
              </w:rPr>
            </w:pPr>
          </w:p>
          <w:p w14:paraId="5E54FD85" w14:textId="03213CE2" w:rsidR="00C322D2" w:rsidRPr="004E3074" w:rsidRDefault="00C322D2" w:rsidP="004E3074">
            <w:pPr>
              <w:ind w:left="284" w:right="-567"/>
              <w:rPr>
                <w:rFonts w:ascii="Arial Narrow" w:hAnsi="Arial Narrow"/>
              </w:rPr>
            </w:pPr>
            <w:r w:rsidRPr="004E3074">
              <w:rPr>
                <w:rFonts w:ascii="Arial Narrow" w:hAnsi="Arial Narrow"/>
              </w:rPr>
              <w:t>O</w:t>
            </w:r>
            <w:r w:rsidR="00C20372" w:rsidRPr="004E3074">
              <w:rPr>
                <w:rFonts w:ascii="Arial Narrow" w:hAnsi="Arial Narrow"/>
              </w:rPr>
              <w:t>p</w:t>
            </w:r>
            <w:r w:rsidRPr="004E3074">
              <w:rPr>
                <w:rFonts w:ascii="Arial Narrow" w:hAnsi="Arial Narrow"/>
              </w:rPr>
              <w:t>isany w załączniku 2 do SWZ</w:t>
            </w:r>
          </w:p>
          <w:p w14:paraId="7D8EAF6E" w14:textId="77777777" w:rsidR="00C322D2" w:rsidRPr="004E3074" w:rsidRDefault="00C322D2" w:rsidP="00C322D2">
            <w:pPr>
              <w:pStyle w:val="ANormalnyBold"/>
              <w:rPr>
                <w:rStyle w:val="ListLabel15"/>
                <w:rFonts w:ascii="Arial Narrow" w:hAnsi="Arial Narrow"/>
              </w:rPr>
            </w:pPr>
            <w:r w:rsidRPr="004E3074">
              <w:rPr>
                <w:rStyle w:val="ListLabel15"/>
                <w:rFonts w:ascii="Arial Narrow" w:hAnsi="Arial Narrow"/>
              </w:rPr>
              <w:t>3. Szczegółowa specyfikacja sprzętu, jest to jednocześnie formularz oferty – serwer.</w:t>
            </w:r>
          </w:p>
          <w:tbl>
            <w:tblPr>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2"/>
            </w:tblGrid>
            <w:tr w:rsidR="00C322D2" w:rsidRPr="004E3074" w14:paraId="5C7D9C96" w14:textId="77777777" w:rsidTr="00C20372">
              <w:trPr>
                <w:trHeight w:val="567"/>
              </w:trPr>
              <w:tc>
                <w:tcPr>
                  <w:tcW w:w="8842" w:type="dxa"/>
                  <w:tcBorders>
                    <w:top w:val="nil"/>
                    <w:left w:val="nil"/>
                    <w:bottom w:val="nil"/>
                    <w:right w:val="nil"/>
                  </w:tcBorders>
                  <w:vAlign w:val="center"/>
                </w:tcPr>
                <w:p w14:paraId="65ED002D" w14:textId="77777777" w:rsidR="00C322D2" w:rsidRPr="004E3074" w:rsidRDefault="00C322D2" w:rsidP="001B345B">
                  <w:pPr>
                    <w:pStyle w:val="ANormalnyBold"/>
                    <w:jc w:val="center"/>
                    <w:rPr>
                      <w:rFonts w:ascii="Arial Narrow" w:eastAsiaTheme="majorEastAsia" w:hAnsi="Arial Narrow"/>
                    </w:rPr>
                  </w:pPr>
                  <w:r w:rsidRPr="004E3074">
                    <w:rPr>
                      <w:rFonts w:ascii="Arial Narrow" w:eastAsiaTheme="majorEastAsia" w:hAnsi="Arial Narrow"/>
                    </w:rPr>
                    <w:t>Dostawa SERWERA SIECIOWEGO - konfiguracja</w:t>
                  </w:r>
                </w:p>
                <w:p w14:paraId="502CA9DE" w14:textId="77777777" w:rsidR="00C322D2" w:rsidRPr="004E3074" w:rsidRDefault="00C322D2" w:rsidP="00C322D2">
                  <w:pPr>
                    <w:jc w:val="center"/>
                    <w:rPr>
                      <w:rFonts w:ascii="Arial Narrow" w:hAnsi="Arial Narrow"/>
                    </w:rPr>
                  </w:pPr>
                </w:p>
              </w:tc>
            </w:tr>
            <w:tr w:rsidR="00C322D2" w:rsidRPr="004E3074" w14:paraId="4C501201" w14:textId="77777777" w:rsidTr="00C20372">
              <w:tc>
                <w:tcPr>
                  <w:tcW w:w="8842" w:type="dxa"/>
                  <w:tcBorders>
                    <w:top w:val="nil"/>
                    <w:left w:val="nil"/>
                    <w:bottom w:val="nil"/>
                    <w:right w:val="nil"/>
                  </w:tcBorders>
                </w:tcPr>
                <w:p w14:paraId="59ED18C2" w14:textId="77777777" w:rsidR="00C322D2" w:rsidRPr="004E3074" w:rsidRDefault="00C322D2" w:rsidP="0031728A">
                  <w:pPr>
                    <w:pStyle w:val="ANormalnyBold"/>
                    <w:rPr>
                      <w:rFonts w:ascii="Arial Narrow" w:hAnsi="Arial Narrow"/>
                    </w:rPr>
                  </w:pPr>
                  <w:r w:rsidRPr="004E3074">
                    <w:rPr>
                      <w:rFonts w:ascii="Arial Narrow" w:hAnsi="Arial Narrow"/>
                    </w:rPr>
                    <w:t>Opis wymagań dla konfiguracji maszyn wirtualnych oraz oprogramowania systemowego.</w:t>
                  </w:r>
                </w:p>
                <w:p w14:paraId="77DBA463" w14:textId="77777777" w:rsidR="00C322D2" w:rsidRPr="004E3074" w:rsidRDefault="00C322D2" w:rsidP="0031728A">
                  <w:pPr>
                    <w:pStyle w:val="ANormalnyBold"/>
                    <w:rPr>
                      <w:rFonts w:ascii="Arial Narrow" w:hAnsi="Arial Narrow"/>
                      <w:i/>
                    </w:rPr>
                  </w:pPr>
                  <w:r w:rsidRPr="004E3074">
                    <w:rPr>
                      <w:rFonts w:ascii="Arial Narrow" w:hAnsi="Arial Narrow"/>
                    </w:rPr>
                    <w:br/>
                    <w:t>Przed rozpoczęciem prac Zamawiający dostarczy wykonawcy:</w:t>
                  </w:r>
                </w:p>
                <w:p w14:paraId="403E68F8" w14:textId="77777777" w:rsidR="00C322D2" w:rsidRPr="004E3074" w:rsidRDefault="00C322D2">
                  <w:pPr>
                    <w:pStyle w:val="Akapitzlist"/>
                    <w:widowControl/>
                    <w:numPr>
                      <w:ilvl w:val="0"/>
                      <w:numId w:val="397"/>
                    </w:numPr>
                    <w:tabs>
                      <w:tab w:val="left" w:pos="720"/>
                    </w:tabs>
                    <w:suppressAutoHyphens w:val="0"/>
                    <w:spacing w:before="120" w:after="120" w:line="276" w:lineRule="auto"/>
                    <w:ind w:hanging="357"/>
                    <w:contextualSpacing/>
                    <w:textAlignment w:val="auto"/>
                    <w:rPr>
                      <w:rFonts w:ascii="Arial Narrow" w:hAnsi="Arial Narrow" w:cs="Calibri"/>
                    </w:rPr>
                  </w:pPr>
                  <w:r w:rsidRPr="004E3074">
                    <w:rPr>
                      <w:rFonts w:ascii="Arial Narrow" w:hAnsi="Arial Narrow" w:cs="Calibri"/>
                      <w:color w:val="000000"/>
                    </w:rPr>
                    <w:t>Inwentaryzację sprzętu IT dla których przewidziano zmiany konfiguracji w ramach niniejszej umowy (do 25 PC, drukarki sieciowe, NAS).</w:t>
                  </w:r>
                </w:p>
                <w:p w14:paraId="354DC770" w14:textId="77777777" w:rsidR="00C322D2" w:rsidRPr="004E3074" w:rsidRDefault="00C322D2">
                  <w:pPr>
                    <w:pStyle w:val="Akapitzlist"/>
                    <w:widowControl/>
                    <w:numPr>
                      <w:ilvl w:val="0"/>
                      <w:numId w:val="397"/>
                    </w:numPr>
                    <w:tabs>
                      <w:tab w:val="left" w:pos="720"/>
                    </w:tabs>
                    <w:suppressAutoHyphens w:val="0"/>
                    <w:spacing w:before="120" w:after="120" w:line="276" w:lineRule="auto"/>
                    <w:ind w:hanging="357"/>
                    <w:contextualSpacing/>
                    <w:textAlignment w:val="auto"/>
                    <w:rPr>
                      <w:rFonts w:ascii="Arial Narrow" w:hAnsi="Arial Narrow" w:cs="Calibri"/>
                    </w:rPr>
                  </w:pPr>
                  <w:r w:rsidRPr="004E3074">
                    <w:rPr>
                      <w:rFonts w:ascii="Arial Narrow" w:hAnsi="Arial Narrow" w:cs="Calibri"/>
                      <w:color w:val="000000"/>
                    </w:rPr>
                    <w:t>Wykaz oprogramowania do zainstalowania na serwerze w ramach niniejszej umowy zamieszczono dalszej części dokumentu (Tabela: Systemy dziedzinowe do zainstalowania wraz z opisem silników baz danych).</w:t>
                  </w:r>
                </w:p>
                <w:p w14:paraId="03E8E942" w14:textId="77777777" w:rsidR="00C322D2" w:rsidRPr="004E3074" w:rsidRDefault="00C322D2">
                  <w:pPr>
                    <w:pStyle w:val="Akapitzlist"/>
                    <w:widowControl/>
                    <w:numPr>
                      <w:ilvl w:val="1"/>
                      <w:numId w:val="397"/>
                    </w:numPr>
                    <w:tabs>
                      <w:tab w:val="left" w:pos="720"/>
                    </w:tabs>
                    <w:suppressAutoHyphens w:val="0"/>
                    <w:spacing w:before="120" w:after="120" w:line="276" w:lineRule="auto"/>
                    <w:ind w:hanging="357"/>
                    <w:contextualSpacing/>
                    <w:textAlignment w:val="auto"/>
                    <w:rPr>
                      <w:rFonts w:ascii="Arial Narrow" w:hAnsi="Arial Narrow" w:cs="Calibri"/>
                    </w:rPr>
                  </w:pPr>
                  <w:r w:rsidRPr="004E3074">
                    <w:rPr>
                      <w:rFonts w:ascii="Arial Narrow" w:hAnsi="Arial Narrow" w:cs="Calibri"/>
                      <w:color w:val="000000"/>
                    </w:rPr>
                    <w:t>Zestaw instalatorów oprogramowania dziedzinowego lub linki do pobrania z repozytorium internetowego.</w:t>
                  </w:r>
                </w:p>
                <w:p w14:paraId="19494D17" w14:textId="77777777" w:rsidR="00C322D2" w:rsidRPr="004E3074" w:rsidRDefault="00C322D2">
                  <w:pPr>
                    <w:pStyle w:val="Akapitzlist"/>
                    <w:widowControl/>
                    <w:numPr>
                      <w:ilvl w:val="1"/>
                      <w:numId w:val="397"/>
                    </w:numPr>
                    <w:tabs>
                      <w:tab w:val="left" w:pos="720"/>
                    </w:tabs>
                    <w:suppressAutoHyphens w:val="0"/>
                    <w:spacing w:before="120" w:after="120" w:line="276" w:lineRule="auto"/>
                    <w:ind w:hanging="357"/>
                    <w:contextualSpacing/>
                    <w:textAlignment w:val="auto"/>
                    <w:rPr>
                      <w:rFonts w:ascii="Arial Narrow" w:hAnsi="Arial Narrow" w:cs="Calibri"/>
                    </w:rPr>
                  </w:pPr>
                  <w:r w:rsidRPr="004E3074">
                    <w:rPr>
                      <w:rFonts w:ascii="Arial Narrow" w:hAnsi="Arial Narrow" w:cs="Calibri"/>
                      <w:color w:val="000000"/>
                    </w:rPr>
                    <w:t>Zestaw kluczy licencyjnych niezbędnych do instalacji oprogramowania dziedzinowego.</w:t>
                  </w:r>
                </w:p>
                <w:p w14:paraId="2C1F231B" w14:textId="77777777" w:rsidR="00C322D2" w:rsidRPr="004E3074" w:rsidRDefault="00C322D2">
                  <w:pPr>
                    <w:pStyle w:val="Akapitzlist"/>
                    <w:widowControl/>
                    <w:numPr>
                      <w:ilvl w:val="1"/>
                      <w:numId w:val="397"/>
                    </w:numPr>
                    <w:tabs>
                      <w:tab w:val="left" w:pos="720"/>
                    </w:tabs>
                    <w:suppressAutoHyphens w:val="0"/>
                    <w:spacing w:before="120" w:after="120" w:line="276" w:lineRule="auto"/>
                    <w:ind w:hanging="357"/>
                    <w:contextualSpacing/>
                    <w:textAlignment w:val="auto"/>
                    <w:rPr>
                      <w:rFonts w:ascii="Arial Narrow" w:hAnsi="Arial Narrow" w:cs="Calibri"/>
                    </w:rPr>
                  </w:pPr>
                  <w:r w:rsidRPr="004E3074">
                    <w:rPr>
                      <w:rFonts w:ascii="Arial Narrow" w:hAnsi="Arial Narrow" w:cs="Calibri"/>
                      <w:color w:val="000000"/>
                    </w:rPr>
                    <w:lastRenderedPageBreak/>
                    <w:t>Dane kontaktowe do firm serwisujących – w razie konieczności kontaktu.</w:t>
                  </w:r>
                </w:p>
                <w:p w14:paraId="41927BAE" w14:textId="77777777" w:rsidR="00C322D2" w:rsidRPr="004E3074" w:rsidRDefault="00C322D2">
                  <w:pPr>
                    <w:pStyle w:val="Akapitzlist"/>
                    <w:widowControl/>
                    <w:numPr>
                      <w:ilvl w:val="0"/>
                      <w:numId w:val="397"/>
                    </w:numPr>
                    <w:tabs>
                      <w:tab w:val="left" w:pos="720"/>
                    </w:tabs>
                    <w:suppressAutoHyphens w:val="0"/>
                    <w:spacing w:before="120" w:after="120" w:line="276" w:lineRule="auto"/>
                    <w:ind w:hanging="357"/>
                    <w:contextualSpacing/>
                    <w:textAlignment w:val="auto"/>
                    <w:rPr>
                      <w:rFonts w:ascii="Arial Narrow" w:hAnsi="Arial Narrow" w:cs="Calibri"/>
                    </w:rPr>
                  </w:pPr>
                  <w:r w:rsidRPr="004E3074">
                    <w:rPr>
                      <w:rFonts w:ascii="Arial Narrow" w:hAnsi="Arial Narrow" w:cs="Calibri"/>
                      <w:color w:val="000000"/>
                    </w:rPr>
                    <w:t xml:space="preserve">Strukturę organizacyjną urzędu, wykaz pracowników wraz z opisaniem ich roli  </w:t>
                  </w:r>
                  <w:r w:rsidRPr="004E3074">
                    <w:rPr>
                      <w:rFonts w:ascii="Arial Narrow" w:hAnsi="Arial Narrow" w:cs="Calibri"/>
                      <w:color w:val="000000"/>
                    </w:rPr>
                    <w:br/>
                    <w:t xml:space="preserve">w organizacji (OU). </w:t>
                  </w:r>
                </w:p>
                <w:p w14:paraId="2B9F96E2" w14:textId="77777777" w:rsidR="00C322D2" w:rsidRPr="004E3074" w:rsidRDefault="00C322D2">
                  <w:pPr>
                    <w:pStyle w:val="Akapitzlist"/>
                    <w:widowControl/>
                    <w:numPr>
                      <w:ilvl w:val="0"/>
                      <w:numId w:val="397"/>
                    </w:numPr>
                    <w:tabs>
                      <w:tab w:val="left" w:pos="720"/>
                    </w:tabs>
                    <w:suppressAutoHyphens w:val="0"/>
                    <w:spacing w:before="120" w:after="120" w:line="276" w:lineRule="auto"/>
                    <w:ind w:hanging="357"/>
                    <w:contextualSpacing/>
                    <w:textAlignment w:val="auto"/>
                    <w:rPr>
                      <w:rFonts w:ascii="Arial Narrow" w:hAnsi="Arial Narrow" w:cs="Calibri"/>
                    </w:rPr>
                  </w:pPr>
                  <w:r w:rsidRPr="004E3074">
                    <w:rPr>
                      <w:rFonts w:ascii="Arial Narrow" w:hAnsi="Arial Narrow" w:cs="Calibri"/>
                      <w:color w:val="000000"/>
                    </w:rPr>
                    <w:t>Wykaz oprogramowania systemowego i dziedzinowego oraz zasobów sieciowych, które mają być udostępnione użytkownikom  Active Directory (AD).</w:t>
                  </w:r>
                </w:p>
                <w:p w14:paraId="246C1952" w14:textId="77777777" w:rsidR="00C322D2" w:rsidRPr="004E3074" w:rsidRDefault="00C322D2">
                  <w:pPr>
                    <w:pStyle w:val="Akapitzlist"/>
                    <w:widowControl/>
                    <w:numPr>
                      <w:ilvl w:val="0"/>
                      <w:numId w:val="397"/>
                    </w:numPr>
                    <w:tabs>
                      <w:tab w:val="left" w:pos="720"/>
                    </w:tabs>
                    <w:suppressAutoHyphens w:val="0"/>
                    <w:spacing w:before="120" w:after="120" w:line="276" w:lineRule="auto"/>
                    <w:ind w:hanging="357"/>
                    <w:contextualSpacing/>
                    <w:textAlignment w:val="auto"/>
                    <w:rPr>
                      <w:rFonts w:ascii="Arial Narrow" w:hAnsi="Arial Narrow" w:cs="Calibri"/>
                    </w:rPr>
                  </w:pPr>
                  <w:r w:rsidRPr="004E3074">
                    <w:rPr>
                      <w:rFonts w:ascii="Arial Narrow" w:hAnsi="Arial Narrow" w:cs="Calibri"/>
                      <w:color w:val="000000"/>
                    </w:rPr>
                    <w:t>Wykaz drukarek sieciowych (również z rolą skanera sieciowego), które mają obok drukowania realizować również usługą skanowania do folderu domowego użytkownika AD.</w:t>
                  </w:r>
                </w:p>
                <w:p w14:paraId="395AD1DD" w14:textId="2D294C6C" w:rsidR="00C322D2" w:rsidRPr="004E3074" w:rsidRDefault="00C322D2" w:rsidP="0031728A">
                  <w:pPr>
                    <w:pStyle w:val="ANormalnyBold"/>
                    <w:rPr>
                      <w:rStyle w:val="Nagwek1Znak"/>
                      <w:rFonts w:ascii="Arial Narrow" w:eastAsia="SimSun" w:hAnsi="Arial Narrow"/>
                      <w:b/>
                      <w:bCs/>
                      <w:i/>
                      <w:u w:val="single"/>
                    </w:rPr>
                  </w:pPr>
                  <w:r w:rsidRPr="004E3074">
                    <w:rPr>
                      <w:rFonts w:ascii="Arial Narrow" w:hAnsi="Arial Narrow"/>
                    </w:rPr>
                    <w:t>Szczegółowy zakres prac Wykonawcy:</w:t>
                  </w:r>
                </w:p>
                <w:p w14:paraId="5F5D0AEE" w14:textId="025AD0EE" w:rsidR="00C322D2" w:rsidRPr="004E3074" w:rsidRDefault="00C322D2">
                  <w:pPr>
                    <w:pStyle w:val="Akapitzlist"/>
                    <w:widowControl/>
                    <w:numPr>
                      <w:ilvl w:val="0"/>
                      <w:numId w:val="398"/>
                    </w:numPr>
                    <w:suppressAutoHyphens w:val="0"/>
                    <w:spacing w:after="200" w:line="276" w:lineRule="auto"/>
                    <w:contextualSpacing/>
                    <w:textAlignment w:val="auto"/>
                    <w:rPr>
                      <w:rFonts w:ascii="Arial Narrow" w:hAnsi="Arial Narrow" w:cs="Calibri"/>
                      <w:b/>
                      <w:color w:val="000000"/>
                    </w:rPr>
                  </w:pPr>
                  <w:r w:rsidRPr="004E3074">
                    <w:rPr>
                      <w:rFonts w:ascii="Arial Narrow" w:hAnsi="Arial Narrow" w:cs="Calibri"/>
                      <w:color w:val="000000"/>
                    </w:rPr>
                    <w:t xml:space="preserve">Dostawa serwera </w:t>
                  </w:r>
                  <w:r w:rsidR="004E3074" w:rsidRPr="004E3074">
                    <w:rPr>
                      <w:rFonts w:ascii="Arial Narrow" w:hAnsi="Arial Narrow" w:cs="Calibri"/>
                      <w:color w:val="000000"/>
                    </w:rPr>
                    <w:t>zgodnie ze specyfikacją</w:t>
                  </w:r>
                </w:p>
                <w:p w14:paraId="0F7941A7" w14:textId="77777777" w:rsidR="00C322D2" w:rsidRPr="004E3074" w:rsidRDefault="00C322D2">
                  <w:pPr>
                    <w:pStyle w:val="Akapitzlist"/>
                    <w:widowControl/>
                    <w:numPr>
                      <w:ilvl w:val="0"/>
                      <w:numId w:val="398"/>
                    </w:numPr>
                    <w:suppressAutoHyphens w:val="0"/>
                    <w:spacing w:after="200" w:line="276" w:lineRule="auto"/>
                    <w:contextualSpacing/>
                    <w:textAlignment w:val="auto"/>
                    <w:rPr>
                      <w:rFonts w:ascii="Arial Narrow" w:hAnsi="Arial Narrow" w:cs="Calibri"/>
                      <w:b/>
                      <w:color w:val="000000"/>
                    </w:rPr>
                  </w:pPr>
                  <w:r w:rsidRPr="004E3074">
                    <w:rPr>
                      <w:rFonts w:ascii="Arial Narrow" w:hAnsi="Arial Narrow" w:cs="Calibri"/>
                      <w:color w:val="000000"/>
                    </w:rPr>
                    <w:t>Montaż w serwerowni Urzędu Gminy Sobienie Jeziory, ul. Garwolińska 16</w:t>
                  </w:r>
                </w:p>
                <w:p w14:paraId="39D85A71" w14:textId="77777777" w:rsidR="00C322D2" w:rsidRPr="004E3074" w:rsidRDefault="00C322D2">
                  <w:pPr>
                    <w:pStyle w:val="Akapitzlist"/>
                    <w:widowControl/>
                    <w:numPr>
                      <w:ilvl w:val="1"/>
                      <w:numId w:val="398"/>
                    </w:numPr>
                    <w:tabs>
                      <w:tab w:val="left" w:pos="720"/>
                      <w:tab w:val="left" w:pos="1080"/>
                    </w:tabs>
                    <w:suppressAutoHyphens w:val="0"/>
                    <w:spacing w:after="200" w:line="276" w:lineRule="auto"/>
                    <w:contextualSpacing/>
                    <w:textAlignment w:val="auto"/>
                    <w:rPr>
                      <w:rFonts w:ascii="Arial Narrow" w:hAnsi="Arial Narrow" w:cs="Calibri"/>
                      <w:b/>
                      <w:color w:val="000000"/>
                    </w:rPr>
                  </w:pPr>
                  <w:r w:rsidRPr="004E3074">
                    <w:rPr>
                      <w:rFonts w:ascii="Arial Narrow" w:hAnsi="Arial Narrow" w:cs="Calibri"/>
                      <w:color w:val="000000"/>
                    </w:rPr>
                    <w:t>Serwera sieciowego w ruchomych szynach montażowych głównej szafy dystrybucyjnej RACK, podłączenie serwera do LAN oraz UPS</w:t>
                  </w:r>
                  <w:r w:rsidRPr="004E3074">
                    <w:rPr>
                      <w:rFonts w:ascii="Arial Narrow" w:hAnsi="Arial Narrow" w:cs="Calibri"/>
                      <w:color w:val="000000"/>
                    </w:rPr>
                    <w:br/>
                    <w:t>(redundancja zasilania: 2 zasilacze serwera, 2 x UPS),</w:t>
                  </w:r>
                </w:p>
                <w:p w14:paraId="3C12726C" w14:textId="6946DB67" w:rsidR="00C322D2" w:rsidRPr="004E3074" w:rsidRDefault="00C322D2">
                  <w:pPr>
                    <w:pStyle w:val="Akapitzlist"/>
                    <w:widowControl/>
                    <w:numPr>
                      <w:ilvl w:val="1"/>
                      <w:numId w:val="398"/>
                    </w:numPr>
                    <w:tabs>
                      <w:tab w:val="left" w:pos="720"/>
                      <w:tab w:val="left" w:pos="1080"/>
                    </w:tabs>
                    <w:suppressAutoHyphens w:val="0"/>
                    <w:spacing w:after="200" w:line="276" w:lineRule="auto"/>
                    <w:contextualSpacing/>
                    <w:textAlignment w:val="auto"/>
                    <w:rPr>
                      <w:rFonts w:ascii="Arial Narrow" w:hAnsi="Arial Narrow" w:cs="Calibri"/>
                      <w:b/>
                      <w:color w:val="000000"/>
                    </w:rPr>
                  </w:pPr>
                  <w:r w:rsidRPr="004E3074">
                    <w:rPr>
                      <w:rFonts w:ascii="Arial Narrow" w:hAnsi="Arial Narrow" w:cs="Calibri"/>
                      <w:color w:val="000000"/>
                    </w:rPr>
                    <w:t xml:space="preserve">UPS RACK (dostarcza Zamawiający) – </w:t>
                  </w:r>
                  <w:r w:rsidRPr="004E3074">
                    <w:rPr>
                      <w:rFonts w:ascii="Arial Narrow" w:hAnsi="Arial Narrow" w:cs="Calibri"/>
                      <w:b/>
                      <w:color w:val="000000"/>
                    </w:rPr>
                    <w:t>2 szt</w:t>
                  </w:r>
                  <w:r w:rsidRPr="004E3074">
                    <w:rPr>
                      <w:rFonts w:ascii="Arial Narrow" w:hAnsi="Arial Narrow" w:cs="Calibri"/>
                      <w:color w:val="000000"/>
                    </w:rPr>
                    <w:t xml:space="preserve">. zapewniających redundantność </w:t>
                  </w:r>
                  <w:r w:rsidR="00C20372" w:rsidRPr="004E3074">
                    <w:rPr>
                      <w:rFonts w:ascii="Arial Narrow" w:hAnsi="Arial Narrow" w:cs="Calibri"/>
                      <w:color w:val="000000"/>
                    </w:rPr>
                    <w:br/>
                  </w:r>
                  <w:r w:rsidRPr="004E3074">
                    <w:rPr>
                      <w:rFonts w:ascii="Arial Narrow" w:hAnsi="Arial Narrow" w:cs="Calibri"/>
                      <w:color w:val="000000"/>
                    </w:rPr>
                    <w:t xml:space="preserve">zasilania oraz podtrzymanie pracy urządzeń IT w głównej szafie dystrybucyjnej bez dostępności zasilania podstawowego 230V. W toku dalszych prac instalacja przez Wykonawcę oprogramowania monitorującego pracę UPS. </w:t>
                  </w:r>
                  <w:r w:rsidRPr="004E3074">
                    <w:rPr>
                      <w:rFonts w:ascii="Arial Narrow" w:hAnsi="Arial Narrow" w:cs="Calibri"/>
                      <w:color w:val="000000"/>
                    </w:rPr>
                    <w:br/>
                    <w:t>Zmiany w konfiguracji BIOS serwera dla potrzeb restartu.</w:t>
                  </w:r>
                </w:p>
                <w:p w14:paraId="2ABC7D1E" w14:textId="36A5E546" w:rsidR="00C322D2" w:rsidRPr="004E3074" w:rsidRDefault="00C322D2">
                  <w:pPr>
                    <w:pStyle w:val="Akapitzlist"/>
                    <w:widowControl/>
                    <w:numPr>
                      <w:ilvl w:val="0"/>
                      <w:numId w:val="398"/>
                    </w:numPr>
                    <w:suppressAutoHyphens w:val="0"/>
                    <w:spacing w:after="200" w:line="276" w:lineRule="auto"/>
                    <w:contextualSpacing/>
                    <w:textAlignment w:val="auto"/>
                    <w:rPr>
                      <w:rFonts w:ascii="Arial Narrow" w:hAnsi="Arial Narrow" w:cs="Calibri"/>
                      <w:color w:val="000000"/>
                    </w:rPr>
                  </w:pPr>
                  <w:r w:rsidRPr="004E3074">
                    <w:rPr>
                      <w:rFonts w:ascii="Arial Narrow" w:hAnsi="Arial Narrow" w:cs="Calibri"/>
                      <w:color w:val="000000"/>
                    </w:rPr>
                    <w:t xml:space="preserve">Stworzenie RAID </w:t>
                  </w:r>
                  <w:r w:rsidR="00C67AEB">
                    <w:rPr>
                      <w:rFonts w:ascii="Arial Narrow" w:hAnsi="Arial Narrow" w:cs="Calibri"/>
                      <w:color w:val="000000"/>
                    </w:rPr>
                    <w:t xml:space="preserve">1 </w:t>
                  </w:r>
                  <w:r w:rsidRPr="004E3074">
                    <w:rPr>
                      <w:rFonts w:ascii="Arial Narrow" w:hAnsi="Arial Narrow" w:cs="Calibri"/>
                      <w:color w:val="000000"/>
                    </w:rPr>
                    <w:t xml:space="preserve">dla dysków rozruchowych serwera </w:t>
                  </w:r>
                  <w:r w:rsidR="00284165">
                    <w:rPr>
                      <w:rFonts w:ascii="Arial Narrow" w:hAnsi="Arial Narrow" w:cs="Calibri"/>
                      <w:color w:val="000000"/>
                    </w:rPr>
                    <w:t>(system serwera wirtualizacji)</w:t>
                  </w:r>
                </w:p>
                <w:p w14:paraId="1C18A03F" w14:textId="398F36A7" w:rsidR="00C322D2" w:rsidRPr="004E3074" w:rsidRDefault="00C20372">
                  <w:pPr>
                    <w:pStyle w:val="Akapitzlist"/>
                    <w:widowControl/>
                    <w:numPr>
                      <w:ilvl w:val="0"/>
                      <w:numId w:val="398"/>
                    </w:numPr>
                    <w:suppressAutoHyphens w:val="0"/>
                    <w:spacing w:after="200" w:line="276" w:lineRule="auto"/>
                    <w:contextualSpacing/>
                    <w:textAlignment w:val="auto"/>
                    <w:rPr>
                      <w:rFonts w:ascii="Arial Narrow" w:hAnsi="Arial Narrow" w:cs="Calibri"/>
                      <w:color w:val="000000"/>
                    </w:rPr>
                  </w:pPr>
                  <w:r w:rsidRPr="004E3074">
                    <w:rPr>
                      <w:rFonts w:ascii="Arial Narrow" w:hAnsi="Arial Narrow" w:cs="Calibri"/>
                      <w:color w:val="000000"/>
                    </w:rPr>
                    <w:t xml:space="preserve">Stworzenie </w:t>
                  </w:r>
                  <w:r w:rsidR="00C322D2" w:rsidRPr="004E3074">
                    <w:rPr>
                      <w:rFonts w:ascii="Arial Narrow" w:hAnsi="Arial Narrow" w:cs="Calibri"/>
                      <w:color w:val="000000"/>
                    </w:rPr>
                    <w:t xml:space="preserve">RAID </w:t>
                  </w:r>
                  <w:r w:rsidR="00C67AEB">
                    <w:rPr>
                      <w:rFonts w:ascii="Arial Narrow" w:hAnsi="Arial Narrow" w:cs="Calibri"/>
                      <w:color w:val="000000"/>
                    </w:rPr>
                    <w:t xml:space="preserve">1 </w:t>
                  </w:r>
                  <w:r w:rsidR="00C322D2" w:rsidRPr="004E3074">
                    <w:rPr>
                      <w:rFonts w:ascii="Arial Narrow" w:hAnsi="Arial Narrow" w:cs="Calibri"/>
                      <w:color w:val="000000"/>
                    </w:rPr>
                    <w:t xml:space="preserve">dla dysków </w:t>
                  </w:r>
                  <w:r w:rsidR="00C67AEB">
                    <w:rPr>
                      <w:rFonts w:ascii="Arial Narrow" w:hAnsi="Arial Narrow" w:cs="Calibri"/>
                      <w:color w:val="000000"/>
                    </w:rPr>
                    <w:t xml:space="preserve">danych </w:t>
                  </w:r>
                  <w:r w:rsidR="00C322D2" w:rsidRPr="004E3074">
                    <w:rPr>
                      <w:rFonts w:ascii="Arial Narrow" w:hAnsi="Arial Narrow" w:cs="Calibri"/>
                      <w:color w:val="000000"/>
                    </w:rPr>
                    <w:t>(</w:t>
                  </w:r>
                  <w:r w:rsidR="00C67AEB">
                    <w:rPr>
                      <w:rFonts w:ascii="Arial Narrow" w:hAnsi="Arial Narrow" w:cs="Calibri"/>
                      <w:color w:val="000000"/>
                    </w:rPr>
                    <w:t xml:space="preserve">np. zasoby serwerów </w:t>
                  </w:r>
                  <w:proofErr w:type="spellStart"/>
                  <w:r w:rsidR="00C67AEB">
                    <w:rPr>
                      <w:rFonts w:ascii="Arial Narrow" w:hAnsi="Arial Narrow" w:cs="Calibri"/>
                      <w:color w:val="000000"/>
                    </w:rPr>
                    <w:t>zwirtualizowanych</w:t>
                  </w:r>
                  <w:proofErr w:type="spellEnd"/>
                  <w:r w:rsidR="00C322D2" w:rsidRPr="004E3074">
                    <w:rPr>
                      <w:rFonts w:ascii="Arial Narrow" w:hAnsi="Arial Narrow" w:cs="Calibri"/>
                      <w:color w:val="000000"/>
                    </w:rPr>
                    <w:t>).</w:t>
                  </w:r>
                </w:p>
                <w:p w14:paraId="77C85B23" w14:textId="0663035C" w:rsidR="00C322D2" w:rsidRPr="004E3074" w:rsidRDefault="00C322D2">
                  <w:pPr>
                    <w:pStyle w:val="Akapitzlist"/>
                    <w:widowControl/>
                    <w:numPr>
                      <w:ilvl w:val="0"/>
                      <w:numId w:val="398"/>
                    </w:numPr>
                    <w:suppressAutoHyphens w:val="0"/>
                    <w:spacing w:after="200" w:line="276" w:lineRule="auto"/>
                    <w:contextualSpacing/>
                    <w:textAlignment w:val="auto"/>
                    <w:rPr>
                      <w:rFonts w:ascii="Arial Narrow" w:hAnsi="Arial Narrow" w:cs="Calibri"/>
                      <w:b/>
                      <w:color w:val="000000"/>
                    </w:rPr>
                  </w:pPr>
                  <w:r w:rsidRPr="004E3074">
                    <w:rPr>
                      <w:rFonts w:ascii="Arial Narrow" w:hAnsi="Arial Narrow" w:cs="Calibri"/>
                      <w:color w:val="000000"/>
                    </w:rPr>
                    <w:t xml:space="preserve">Uruchomienie </w:t>
                  </w:r>
                  <w:r w:rsidR="004E3074" w:rsidRPr="004E3074">
                    <w:rPr>
                      <w:rFonts w:ascii="Arial Narrow" w:hAnsi="Arial Narrow" w:cs="Calibri"/>
                      <w:color w:val="000000"/>
                    </w:rPr>
                    <w:t xml:space="preserve">2 serwerów wirtualnych </w:t>
                  </w:r>
                </w:p>
                <w:p w14:paraId="5C5D4E24" w14:textId="77777777" w:rsidR="00C322D2" w:rsidRPr="004E3074" w:rsidRDefault="00C322D2">
                  <w:pPr>
                    <w:pStyle w:val="Akapitzlist"/>
                    <w:widowControl/>
                    <w:numPr>
                      <w:ilvl w:val="0"/>
                      <w:numId w:val="398"/>
                    </w:numPr>
                    <w:suppressAutoHyphens w:val="0"/>
                    <w:spacing w:after="200" w:line="276" w:lineRule="auto"/>
                    <w:contextualSpacing/>
                    <w:textAlignment w:val="auto"/>
                    <w:rPr>
                      <w:rFonts w:ascii="Arial Narrow" w:hAnsi="Arial Narrow" w:cs="Calibri"/>
                      <w:b/>
                      <w:color w:val="000000"/>
                    </w:rPr>
                  </w:pPr>
                  <w:r w:rsidRPr="004E3074">
                    <w:rPr>
                      <w:rFonts w:ascii="Arial Narrow" w:hAnsi="Arial Narrow" w:cs="Calibri"/>
                      <w:color w:val="000000"/>
                    </w:rPr>
                    <w:t>Instalacja z wykorzystaniem Windows Serwer 2022 STANDARD:</w:t>
                  </w:r>
                </w:p>
                <w:p w14:paraId="028BA1CF" w14:textId="77777777" w:rsidR="00C322D2" w:rsidRPr="004E3074" w:rsidRDefault="00C322D2">
                  <w:pPr>
                    <w:pStyle w:val="Akapitzlist"/>
                    <w:widowControl/>
                    <w:numPr>
                      <w:ilvl w:val="1"/>
                      <w:numId w:val="398"/>
                    </w:numPr>
                    <w:tabs>
                      <w:tab w:val="left" w:pos="720"/>
                      <w:tab w:val="left" w:pos="1080"/>
                    </w:tabs>
                    <w:suppressAutoHyphens w:val="0"/>
                    <w:spacing w:after="200" w:line="276" w:lineRule="auto"/>
                    <w:contextualSpacing/>
                    <w:textAlignment w:val="auto"/>
                    <w:rPr>
                      <w:rFonts w:ascii="Arial Narrow" w:hAnsi="Arial Narrow" w:cs="Calibri"/>
                      <w:b/>
                      <w:color w:val="000000"/>
                    </w:rPr>
                  </w:pPr>
                  <w:r w:rsidRPr="004E3074">
                    <w:rPr>
                      <w:rFonts w:ascii="Arial Narrow" w:hAnsi="Arial Narrow" w:cs="Calibri"/>
                      <w:b/>
                      <w:color w:val="000000"/>
                    </w:rPr>
                    <w:t>Maszyny wirtualnej</w:t>
                  </w:r>
                  <w:r w:rsidRPr="004E3074">
                    <w:rPr>
                      <w:rFonts w:ascii="Arial Narrow" w:hAnsi="Arial Narrow" w:cs="Calibri"/>
                      <w:color w:val="000000"/>
                    </w:rPr>
                    <w:t xml:space="preserve">  - </w:t>
                  </w:r>
                  <w:r w:rsidRPr="004E3074">
                    <w:rPr>
                      <w:rFonts w:ascii="Arial Narrow" w:hAnsi="Arial Narrow" w:cs="Calibri"/>
                      <w:b/>
                      <w:color w:val="000000"/>
                      <w:u w:val="single"/>
                    </w:rPr>
                    <w:t>Serwer Domeny</w:t>
                  </w:r>
                  <w:r w:rsidRPr="004E3074">
                    <w:rPr>
                      <w:rFonts w:ascii="Arial Narrow" w:hAnsi="Arial Narrow" w:cs="Calibri"/>
                      <w:b/>
                      <w:color w:val="000000"/>
                    </w:rPr>
                    <w:t xml:space="preserve"> (SRV_AD)</w:t>
                  </w:r>
                  <w:r w:rsidRPr="004E3074">
                    <w:rPr>
                      <w:rFonts w:ascii="Arial Narrow" w:hAnsi="Arial Narrow" w:cs="Calibri"/>
                      <w:color w:val="000000"/>
                    </w:rPr>
                    <w:t>.</w:t>
                  </w:r>
                  <w:r w:rsidRPr="004E3074">
                    <w:rPr>
                      <w:rFonts w:ascii="Arial Narrow" w:hAnsi="Arial Narrow" w:cs="Calibri"/>
                      <w:color w:val="000000"/>
                    </w:rPr>
                    <w:br/>
                    <w:t>Active Directory (</w:t>
                  </w:r>
                  <w:r w:rsidRPr="004E3074">
                    <w:rPr>
                      <w:rFonts w:ascii="Arial Narrow" w:hAnsi="Arial Narrow" w:cs="Calibri"/>
                      <w:b/>
                      <w:color w:val="000000"/>
                      <w:u w:val="single"/>
                    </w:rPr>
                    <w:t>AD</w:t>
                  </w:r>
                  <w:r w:rsidRPr="004E3074">
                    <w:rPr>
                      <w:rFonts w:ascii="Arial Narrow" w:hAnsi="Arial Narrow" w:cs="Calibri"/>
                      <w:color w:val="000000"/>
                    </w:rPr>
                    <w:t xml:space="preserve">) wraz z instalacją roli: </w:t>
                  </w:r>
                  <w:r w:rsidRPr="004E3074">
                    <w:rPr>
                      <w:rFonts w:ascii="Arial Narrow" w:hAnsi="Arial Narrow" w:cs="Calibri"/>
                      <w:b/>
                      <w:color w:val="000000"/>
                      <w:u w:val="single"/>
                    </w:rPr>
                    <w:t>DNS</w:t>
                  </w:r>
                  <w:r w:rsidRPr="004E3074">
                    <w:rPr>
                      <w:rFonts w:ascii="Arial Narrow" w:hAnsi="Arial Narrow" w:cs="Calibri"/>
                      <w:color w:val="000000"/>
                    </w:rPr>
                    <w:t xml:space="preserve"> (</w:t>
                  </w:r>
                  <w:proofErr w:type="spellStart"/>
                  <w:r w:rsidRPr="004E3074">
                    <w:rPr>
                      <w:rFonts w:ascii="Arial Narrow" w:hAnsi="Arial Narrow" w:cs="Calibri"/>
                      <w:color w:val="000000"/>
                    </w:rPr>
                    <w:t>Domain</w:t>
                  </w:r>
                  <w:proofErr w:type="spellEnd"/>
                  <w:r w:rsidRPr="004E3074">
                    <w:rPr>
                      <w:rFonts w:ascii="Arial Narrow" w:hAnsi="Arial Narrow" w:cs="Calibri"/>
                      <w:color w:val="000000"/>
                    </w:rPr>
                    <w:t xml:space="preserve"> </w:t>
                  </w:r>
                  <w:proofErr w:type="spellStart"/>
                  <w:r w:rsidRPr="004E3074">
                    <w:rPr>
                      <w:rFonts w:ascii="Arial Narrow" w:hAnsi="Arial Narrow" w:cs="Calibri"/>
                      <w:color w:val="000000"/>
                    </w:rPr>
                    <w:t>Name</w:t>
                  </w:r>
                  <w:proofErr w:type="spellEnd"/>
                  <w:r w:rsidRPr="004E3074">
                    <w:rPr>
                      <w:rFonts w:ascii="Arial Narrow" w:hAnsi="Arial Narrow" w:cs="Calibri"/>
                      <w:color w:val="000000"/>
                    </w:rPr>
                    <w:t xml:space="preserve"> System), udostępniania usługi plików i magazynowania, file </w:t>
                  </w:r>
                  <w:proofErr w:type="spellStart"/>
                  <w:r w:rsidRPr="004E3074">
                    <w:rPr>
                      <w:rFonts w:ascii="Arial Narrow" w:hAnsi="Arial Narrow" w:cs="Calibri"/>
                      <w:color w:val="000000"/>
                    </w:rPr>
                    <w:t>server</w:t>
                  </w:r>
                  <w:proofErr w:type="spellEnd"/>
                  <w:r w:rsidRPr="004E3074">
                    <w:rPr>
                      <w:rFonts w:ascii="Arial Narrow" w:hAnsi="Arial Narrow" w:cs="Calibri"/>
                      <w:color w:val="000000"/>
                    </w:rPr>
                    <w:t xml:space="preserve"> </w:t>
                  </w:r>
                  <w:proofErr w:type="spellStart"/>
                  <w:r w:rsidRPr="004E3074">
                    <w:rPr>
                      <w:rFonts w:ascii="Arial Narrow" w:hAnsi="Arial Narrow" w:cs="Calibri"/>
                      <w:color w:val="000000"/>
                    </w:rPr>
                    <w:t>resource</w:t>
                  </w:r>
                  <w:proofErr w:type="spellEnd"/>
                  <w:r w:rsidRPr="004E3074">
                    <w:rPr>
                      <w:rFonts w:ascii="Arial Narrow" w:hAnsi="Arial Narrow" w:cs="Calibri"/>
                      <w:color w:val="000000"/>
                    </w:rPr>
                    <w:t xml:space="preserve"> manager  </w:t>
                  </w:r>
                  <w:r w:rsidRPr="004E3074">
                    <w:rPr>
                      <w:rFonts w:ascii="Arial Narrow" w:hAnsi="Arial Narrow" w:cs="Calibri"/>
                      <w:b/>
                      <w:color w:val="000000"/>
                    </w:rPr>
                    <w:t>FSRM</w:t>
                  </w:r>
                  <w:r w:rsidRPr="004E3074">
                    <w:rPr>
                      <w:rFonts w:ascii="Arial Narrow" w:hAnsi="Arial Narrow" w:cs="Calibri"/>
                      <w:color w:val="000000"/>
                    </w:rPr>
                    <w:t xml:space="preserve"> (QUOTA).</w:t>
                  </w:r>
                  <w:r w:rsidRPr="004E3074">
                    <w:rPr>
                      <w:rFonts w:ascii="Arial Narrow" w:hAnsi="Arial Narrow" w:cs="Calibri"/>
                      <w:color w:val="000000"/>
                    </w:rPr>
                    <w:br/>
                    <w:t>Adresacja serwera zostanie ustalona z Wykonawcą przed rozpoczęciem prac.</w:t>
                  </w:r>
                </w:p>
                <w:p w14:paraId="41CB36CD" w14:textId="25D1AE35" w:rsidR="00C322D2" w:rsidRPr="004E3074" w:rsidRDefault="00C322D2">
                  <w:pPr>
                    <w:pStyle w:val="Akapitzlist"/>
                    <w:widowControl/>
                    <w:numPr>
                      <w:ilvl w:val="1"/>
                      <w:numId w:val="398"/>
                    </w:numPr>
                    <w:tabs>
                      <w:tab w:val="left" w:pos="720"/>
                      <w:tab w:val="left" w:pos="1080"/>
                    </w:tabs>
                    <w:suppressAutoHyphens w:val="0"/>
                    <w:spacing w:after="200" w:line="276" w:lineRule="auto"/>
                    <w:contextualSpacing/>
                    <w:textAlignment w:val="auto"/>
                    <w:rPr>
                      <w:rFonts w:ascii="Arial Narrow" w:hAnsi="Arial Narrow" w:cs="Calibri"/>
                      <w:b/>
                      <w:color w:val="000000"/>
                    </w:rPr>
                  </w:pPr>
                  <w:r w:rsidRPr="004E3074">
                    <w:rPr>
                      <w:rFonts w:ascii="Arial Narrow" w:hAnsi="Arial Narrow" w:cs="Calibri"/>
                      <w:b/>
                      <w:color w:val="000000"/>
                    </w:rPr>
                    <w:t xml:space="preserve">Maszyny wirtualnej </w:t>
                  </w:r>
                  <w:r w:rsidRPr="004E3074">
                    <w:rPr>
                      <w:rFonts w:ascii="Arial Narrow" w:hAnsi="Arial Narrow" w:cs="Calibri"/>
                      <w:color w:val="000000"/>
                    </w:rPr>
                    <w:t xml:space="preserve">- </w:t>
                  </w:r>
                  <w:r w:rsidRPr="004E3074">
                    <w:rPr>
                      <w:rFonts w:ascii="Arial Narrow" w:hAnsi="Arial Narrow" w:cs="Calibri"/>
                      <w:b/>
                      <w:color w:val="000000"/>
                      <w:u w:val="single"/>
                    </w:rPr>
                    <w:t>Serwer Aplikacyjny</w:t>
                  </w:r>
                  <w:r w:rsidRPr="004E3074">
                    <w:rPr>
                      <w:rFonts w:ascii="Arial Narrow" w:hAnsi="Arial Narrow" w:cs="Calibri"/>
                      <w:color w:val="000000"/>
                      <w:u w:val="single"/>
                    </w:rPr>
                    <w:t xml:space="preserve"> </w:t>
                  </w:r>
                  <w:r w:rsidRPr="004E3074">
                    <w:rPr>
                      <w:rFonts w:ascii="Arial Narrow" w:hAnsi="Arial Narrow" w:cs="Calibri"/>
                      <w:color w:val="000000"/>
                    </w:rPr>
                    <w:t>(</w:t>
                  </w:r>
                  <w:r w:rsidRPr="004E3074">
                    <w:rPr>
                      <w:rFonts w:ascii="Arial Narrow" w:hAnsi="Arial Narrow" w:cs="Calibri"/>
                      <w:b/>
                      <w:color w:val="000000"/>
                    </w:rPr>
                    <w:t>SRV_APP</w:t>
                  </w:r>
                  <w:r w:rsidRPr="004E3074">
                    <w:rPr>
                      <w:rFonts w:ascii="Arial Narrow" w:hAnsi="Arial Narrow" w:cs="Calibri"/>
                      <w:color w:val="000000"/>
                    </w:rPr>
                    <w:t>)</w:t>
                  </w:r>
                  <w:r w:rsidR="00C67AEB">
                    <w:rPr>
                      <w:rFonts w:ascii="Arial Narrow" w:hAnsi="Arial Narrow" w:cs="Calibri"/>
                      <w:color w:val="000000"/>
                    </w:rPr>
                    <w:t>.</w:t>
                  </w:r>
                  <w:r w:rsidRPr="004E3074">
                    <w:rPr>
                      <w:rFonts w:ascii="Arial Narrow" w:hAnsi="Arial Narrow" w:cs="Calibri"/>
                      <w:color w:val="000000"/>
                    </w:rPr>
                    <w:t>.</w:t>
                  </w:r>
                  <w:r w:rsidRPr="004E3074">
                    <w:rPr>
                      <w:rFonts w:ascii="Arial Narrow" w:hAnsi="Arial Narrow" w:cs="Calibri"/>
                      <w:color w:val="000000"/>
                    </w:rPr>
                    <w:br/>
                    <w:t>Adresacja serwera zostanie ustalona z Wykonawcą przed rozpoczęciem prac.</w:t>
                  </w:r>
                </w:p>
                <w:p w14:paraId="2C021D95" w14:textId="77777777" w:rsidR="00C322D2" w:rsidRPr="004E3074" w:rsidRDefault="00C322D2">
                  <w:pPr>
                    <w:pStyle w:val="Akapitzlist"/>
                    <w:widowControl/>
                    <w:numPr>
                      <w:ilvl w:val="0"/>
                      <w:numId w:val="398"/>
                    </w:numPr>
                    <w:suppressAutoHyphens w:val="0"/>
                    <w:spacing w:after="200" w:line="276" w:lineRule="auto"/>
                    <w:contextualSpacing/>
                    <w:textAlignment w:val="auto"/>
                    <w:rPr>
                      <w:rFonts w:ascii="Arial Narrow" w:hAnsi="Arial Narrow" w:cs="Calibri"/>
                      <w:color w:val="000000"/>
                    </w:rPr>
                  </w:pPr>
                  <w:r w:rsidRPr="004E3074">
                    <w:rPr>
                      <w:rFonts w:ascii="Arial Narrow" w:hAnsi="Arial Narrow" w:cs="Calibri"/>
                      <w:color w:val="000000"/>
                    </w:rPr>
                    <w:t>Przedłożenie Zamawiającemu do akceptacji projektu drzewa domeny AD - zgodnie ze strukturą organizacyjną OU oraz wymaganiami funkcjonalnymi.</w:t>
                  </w:r>
                </w:p>
                <w:p w14:paraId="6835B611" w14:textId="77777777" w:rsidR="00C322D2" w:rsidRPr="004E3074" w:rsidRDefault="00C322D2">
                  <w:pPr>
                    <w:pStyle w:val="Akapitzlist"/>
                    <w:widowControl/>
                    <w:numPr>
                      <w:ilvl w:val="0"/>
                      <w:numId w:val="398"/>
                    </w:numPr>
                    <w:suppressAutoHyphens w:val="0"/>
                    <w:spacing w:after="200" w:line="276" w:lineRule="auto"/>
                    <w:contextualSpacing/>
                    <w:textAlignment w:val="auto"/>
                    <w:rPr>
                      <w:rFonts w:ascii="Arial Narrow" w:hAnsi="Arial Narrow" w:cs="Calibri"/>
                      <w:b/>
                      <w:color w:val="000000"/>
                    </w:rPr>
                  </w:pPr>
                  <w:r w:rsidRPr="004E3074">
                    <w:rPr>
                      <w:rFonts w:ascii="Arial Narrow" w:hAnsi="Arial Narrow" w:cs="Calibri"/>
                      <w:color w:val="000000"/>
                    </w:rPr>
                    <w:t xml:space="preserve">Instalacja oprogramowania systemowego </w:t>
                  </w:r>
                  <w:r w:rsidRPr="004E3074">
                    <w:rPr>
                      <w:rFonts w:ascii="Arial Narrow" w:hAnsi="Arial Narrow" w:cs="Calibri"/>
                      <w:b/>
                      <w:color w:val="000000"/>
                    </w:rPr>
                    <w:t>na maszynie wirtualnej Active Directory (SRV_AD):</w:t>
                  </w:r>
                </w:p>
                <w:p w14:paraId="6F969B51" w14:textId="5D509E31" w:rsidR="00C322D2" w:rsidRPr="004E3074" w:rsidRDefault="00C322D2">
                  <w:pPr>
                    <w:pStyle w:val="Akapitzlist"/>
                    <w:widowControl/>
                    <w:numPr>
                      <w:ilvl w:val="1"/>
                      <w:numId w:val="398"/>
                    </w:numPr>
                    <w:tabs>
                      <w:tab w:val="left" w:pos="720"/>
                      <w:tab w:val="left" w:pos="1080"/>
                    </w:tabs>
                    <w:suppressAutoHyphens w:val="0"/>
                    <w:spacing w:after="200" w:line="276" w:lineRule="auto"/>
                    <w:contextualSpacing/>
                    <w:textAlignment w:val="auto"/>
                    <w:rPr>
                      <w:rFonts w:ascii="Arial Narrow" w:hAnsi="Arial Narrow" w:cs="Calibri"/>
                      <w:color w:val="000000"/>
                    </w:rPr>
                  </w:pPr>
                  <w:r w:rsidRPr="004E3074">
                    <w:rPr>
                      <w:rFonts w:ascii="Arial Narrow" w:hAnsi="Arial Narrow" w:cs="Calibri"/>
                      <w:color w:val="000000"/>
                    </w:rPr>
                    <w:t>Utworzenie roli Active Directory (</w:t>
                  </w:r>
                  <w:r w:rsidRPr="004E3074">
                    <w:rPr>
                      <w:rFonts w:ascii="Arial Narrow" w:hAnsi="Arial Narrow" w:cs="Calibri"/>
                      <w:b/>
                      <w:color w:val="000000"/>
                    </w:rPr>
                    <w:t>AD</w:t>
                  </w:r>
                  <w:r w:rsidRPr="004E3074">
                    <w:rPr>
                      <w:rFonts w:ascii="Arial Narrow" w:hAnsi="Arial Narrow" w:cs="Calibri"/>
                      <w:color w:val="000000"/>
                    </w:rPr>
                    <w:t xml:space="preserve">) wraz z instalacją roli: </w:t>
                  </w:r>
                  <w:r w:rsidRPr="004E3074">
                    <w:rPr>
                      <w:rFonts w:ascii="Arial Narrow" w:hAnsi="Arial Narrow" w:cs="Calibri"/>
                      <w:b/>
                      <w:color w:val="000000"/>
                      <w:u w:val="single"/>
                    </w:rPr>
                    <w:t>DNS</w:t>
                  </w:r>
                  <w:r w:rsidRPr="004E3074">
                    <w:rPr>
                      <w:rFonts w:ascii="Arial Narrow" w:hAnsi="Arial Narrow" w:cs="Calibri"/>
                      <w:color w:val="000000"/>
                    </w:rPr>
                    <w:t xml:space="preserve"> </w:t>
                  </w:r>
                  <w:r w:rsidR="00C20372" w:rsidRPr="004E3074">
                    <w:rPr>
                      <w:rFonts w:ascii="Arial Narrow" w:hAnsi="Arial Narrow" w:cs="Calibri"/>
                      <w:color w:val="000000"/>
                    </w:rPr>
                    <w:br/>
                  </w:r>
                  <w:r w:rsidRPr="004E3074">
                    <w:rPr>
                      <w:rFonts w:ascii="Arial Narrow" w:hAnsi="Arial Narrow" w:cs="Calibri"/>
                      <w:color w:val="000000"/>
                    </w:rPr>
                    <w:t>(</w:t>
                  </w:r>
                  <w:proofErr w:type="spellStart"/>
                  <w:r w:rsidRPr="004E3074">
                    <w:rPr>
                      <w:rFonts w:ascii="Arial Narrow" w:hAnsi="Arial Narrow" w:cs="Calibri"/>
                      <w:color w:val="000000"/>
                    </w:rPr>
                    <w:t>Domain</w:t>
                  </w:r>
                  <w:proofErr w:type="spellEnd"/>
                  <w:r w:rsidRPr="004E3074">
                    <w:rPr>
                      <w:rFonts w:ascii="Arial Narrow" w:hAnsi="Arial Narrow" w:cs="Calibri"/>
                      <w:color w:val="000000"/>
                    </w:rPr>
                    <w:t xml:space="preserve"> </w:t>
                  </w:r>
                  <w:proofErr w:type="spellStart"/>
                  <w:r w:rsidRPr="004E3074">
                    <w:rPr>
                      <w:rFonts w:ascii="Arial Narrow" w:hAnsi="Arial Narrow" w:cs="Calibri"/>
                      <w:color w:val="000000"/>
                    </w:rPr>
                    <w:t>Name</w:t>
                  </w:r>
                  <w:proofErr w:type="spellEnd"/>
                  <w:r w:rsidRPr="004E3074">
                    <w:rPr>
                      <w:rFonts w:ascii="Arial Narrow" w:hAnsi="Arial Narrow" w:cs="Calibri"/>
                      <w:color w:val="000000"/>
                    </w:rPr>
                    <w:t xml:space="preserve"> System), udostępniania usługi plików i magazynowania, file </w:t>
                  </w:r>
                  <w:r w:rsidR="00C20372" w:rsidRPr="004E3074">
                    <w:rPr>
                      <w:rFonts w:ascii="Arial Narrow" w:hAnsi="Arial Narrow" w:cs="Calibri"/>
                      <w:color w:val="000000"/>
                    </w:rPr>
                    <w:br/>
                  </w:r>
                  <w:proofErr w:type="spellStart"/>
                  <w:r w:rsidRPr="004E3074">
                    <w:rPr>
                      <w:rFonts w:ascii="Arial Narrow" w:hAnsi="Arial Narrow" w:cs="Calibri"/>
                      <w:color w:val="000000"/>
                    </w:rPr>
                    <w:t>server</w:t>
                  </w:r>
                  <w:proofErr w:type="spellEnd"/>
                  <w:r w:rsidRPr="004E3074">
                    <w:rPr>
                      <w:rFonts w:ascii="Arial Narrow" w:hAnsi="Arial Narrow" w:cs="Calibri"/>
                      <w:color w:val="000000"/>
                    </w:rPr>
                    <w:t xml:space="preserve"> </w:t>
                  </w:r>
                  <w:proofErr w:type="spellStart"/>
                  <w:r w:rsidRPr="004E3074">
                    <w:rPr>
                      <w:rFonts w:ascii="Arial Narrow" w:hAnsi="Arial Narrow" w:cs="Calibri"/>
                      <w:color w:val="000000"/>
                    </w:rPr>
                    <w:t>resource</w:t>
                  </w:r>
                  <w:proofErr w:type="spellEnd"/>
                  <w:r w:rsidRPr="004E3074">
                    <w:rPr>
                      <w:rFonts w:ascii="Arial Narrow" w:hAnsi="Arial Narrow" w:cs="Calibri"/>
                      <w:color w:val="000000"/>
                    </w:rPr>
                    <w:t xml:space="preserve"> manager  </w:t>
                  </w:r>
                  <w:r w:rsidRPr="004E3074">
                    <w:rPr>
                      <w:rFonts w:ascii="Arial Narrow" w:hAnsi="Arial Narrow" w:cs="Calibri"/>
                      <w:b/>
                      <w:color w:val="000000"/>
                    </w:rPr>
                    <w:t>FSRM</w:t>
                  </w:r>
                  <w:r w:rsidRPr="004E3074">
                    <w:rPr>
                      <w:rFonts w:ascii="Arial Narrow" w:hAnsi="Arial Narrow" w:cs="Calibri"/>
                      <w:color w:val="000000"/>
                    </w:rPr>
                    <w:t xml:space="preserve"> (QUOTA). </w:t>
                  </w:r>
                </w:p>
                <w:p w14:paraId="7FD156E7" w14:textId="77777777" w:rsidR="00C322D2" w:rsidRPr="004E3074" w:rsidRDefault="00C322D2">
                  <w:pPr>
                    <w:pStyle w:val="Akapitzlist"/>
                    <w:widowControl/>
                    <w:numPr>
                      <w:ilvl w:val="1"/>
                      <w:numId w:val="398"/>
                    </w:numPr>
                    <w:tabs>
                      <w:tab w:val="left" w:pos="720"/>
                      <w:tab w:val="left" w:pos="1080"/>
                    </w:tabs>
                    <w:suppressAutoHyphens w:val="0"/>
                    <w:spacing w:after="200" w:line="276" w:lineRule="auto"/>
                    <w:contextualSpacing/>
                    <w:textAlignment w:val="auto"/>
                    <w:rPr>
                      <w:rFonts w:ascii="Arial Narrow" w:hAnsi="Arial Narrow" w:cs="Calibri"/>
                      <w:color w:val="000000"/>
                    </w:rPr>
                  </w:pPr>
                  <w:r w:rsidRPr="004E3074">
                    <w:rPr>
                      <w:rFonts w:ascii="Arial Narrow" w:hAnsi="Arial Narrow" w:cs="Calibri"/>
                      <w:color w:val="000000"/>
                    </w:rPr>
                    <w:t xml:space="preserve">Utworzenie roli </w:t>
                  </w:r>
                  <w:r w:rsidRPr="004E3074">
                    <w:rPr>
                      <w:rFonts w:ascii="Arial Narrow" w:hAnsi="Arial Narrow" w:cs="Calibri"/>
                      <w:b/>
                      <w:color w:val="000000"/>
                    </w:rPr>
                    <w:t>serwera plików</w:t>
                  </w:r>
                  <w:r w:rsidRPr="004E3074">
                    <w:rPr>
                      <w:rFonts w:ascii="Arial Narrow" w:hAnsi="Arial Narrow" w:cs="Calibri"/>
                      <w:color w:val="000000"/>
                    </w:rPr>
                    <w:t xml:space="preserve"> -  szczegóły do uzgodnienia.</w:t>
                  </w:r>
                </w:p>
                <w:p w14:paraId="1CFFCC17" w14:textId="77777777" w:rsidR="00C322D2" w:rsidRPr="004E3074" w:rsidRDefault="00C322D2">
                  <w:pPr>
                    <w:pStyle w:val="Akapitzlist"/>
                    <w:widowControl/>
                    <w:numPr>
                      <w:ilvl w:val="2"/>
                      <w:numId w:val="399"/>
                    </w:numPr>
                    <w:suppressAutoHyphens w:val="0"/>
                    <w:spacing w:after="200" w:line="276" w:lineRule="auto"/>
                    <w:contextualSpacing/>
                    <w:textAlignment w:val="auto"/>
                    <w:rPr>
                      <w:rFonts w:ascii="Arial Narrow" w:hAnsi="Arial Narrow" w:cs="Calibri"/>
                      <w:color w:val="000000"/>
                    </w:rPr>
                  </w:pPr>
                  <w:r w:rsidRPr="004E3074">
                    <w:rPr>
                      <w:rFonts w:ascii="Arial Narrow" w:hAnsi="Arial Narrow" w:cs="Calibri"/>
                      <w:color w:val="000000"/>
                    </w:rPr>
                    <w:t>Utworzenie udziałów ukrytych (w miarę możliwości) - do uzgodnienia,</w:t>
                  </w:r>
                </w:p>
                <w:p w14:paraId="1C453EB0" w14:textId="77777777" w:rsidR="00C322D2" w:rsidRPr="004E3074" w:rsidRDefault="00C322D2">
                  <w:pPr>
                    <w:pStyle w:val="Akapitzlist"/>
                    <w:widowControl/>
                    <w:numPr>
                      <w:ilvl w:val="2"/>
                      <w:numId w:val="399"/>
                    </w:numPr>
                    <w:suppressAutoHyphens w:val="0"/>
                    <w:spacing w:after="200" w:line="276" w:lineRule="auto"/>
                    <w:contextualSpacing/>
                    <w:textAlignment w:val="auto"/>
                    <w:rPr>
                      <w:rFonts w:ascii="Arial Narrow" w:hAnsi="Arial Narrow" w:cs="Calibri"/>
                      <w:color w:val="000000"/>
                    </w:rPr>
                  </w:pPr>
                  <w:r w:rsidRPr="004E3074">
                    <w:rPr>
                      <w:rFonts w:ascii="Arial Narrow" w:hAnsi="Arial Narrow" w:cs="Calibri"/>
                      <w:color w:val="000000"/>
                    </w:rPr>
                    <w:t xml:space="preserve">Do każdego udziału rodzaje uprawnień: </w:t>
                  </w:r>
                  <w:r w:rsidRPr="004E3074">
                    <w:rPr>
                      <w:rFonts w:ascii="Arial Narrow" w:hAnsi="Arial Narrow" w:cs="Calibri"/>
                      <w:color w:val="000000"/>
                    </w:rPr>
                    <w:br/>
                    <w:t>(pełny dostęp, modyfikacja, zapis, odczyt, specjalne),</w:t>
                  </w:r>
                </w:p>
                <w:p w14:paraId="27829F7C" w14:textId="77777777" w:rsidR="00C322D2" w:rsidRPr="004E3074" w:rsidRDefault="00C322D2">
                  <w:pPr>
                    <w:pStyle w:val="Akapitzlist"/>
                    <w:widowControl/>
                    <w:numPr>
                      <w:ilvl w:val="2"/>
                      <w:numId w:val="399"/>
                    </w:numPr>
                    <w:suppressAutoHyphens w:val="0"/>
                    <w:spacing w:after="200" w:line="276" w:lineRule="auto"/>
                    <w:contextualSpacing/>
                    <w:textAlignment w:val="auto"/>
                    <w:rPr>
                      <w:rFonts w:ascii="Arial Narrow" w:hAnsi="Arial Narrow" w:cs="Calibri"/>
                      <w:color w:val="000000"/>
                    </w:rPr>
                  </w:pPr>
                  <w:r w:rsidRPr="004E3074">
                    <w:rPr>
                      <w:rFonts w:ascii="Arial Narrow" w:hAnsi="Arial Narrow" w:cs="Calibri"/>
                      <w:color w:val="000000"/>
                    </w:rPr>
                    <w:lastRenderedPageBreak/>
                    <w:t>Udziały sieciowe.</w:t>
                  </w:r>
                </w:p>
                <w:p w14:paraId="592D1EB4" w14:textId="78D1ADAA" w:rsidR="00C322D2" w:rsidRPr="004E3074" w:rsidRDefault="00C322D2">
                  <w:pPr>
                    <w:pStyle w:val="Akapitzlist"/>
                    <w:widowControl/>
                    <w:numPr>
                      <w:ilvl w:val="1"/>
                      <w:numId w:val="398"/>
                    </w:numPr>
                    <w:tabs>
                      <w:tab w:val="left" w:pos="720"/>
                      <w:tab w:val="left" w:pos="1080"/>
                    </w:tabs>
                    <w:suppressAutoHyphens w:val="0"/>
                    <w:spacing w:after="200" w:line="276" w:lineRule="auto"/>
                    <w:contextualSpacing/>
                    <w:textAlignment w:val="auto"/>
                    <w:rPr>
                      <w:rFonts w:ascii="Arial Narrow" w:hAnsi="Arial Narrow" w:cs="Calibri"/>
                      <w:b/>
                      <w:color w:val="000000"/>
                    </w:rPr>
                  </w:pPr>
                  <w:r w:rsidRPr="004E3074">
                    <w:rPr>
                      <w:rFonts w:ascii="Arial Narrow" w:hAnsi="Arial Narrow" w:cs="Calibri"/>
                      <w:color w:val="000000"/>
                    </w:rPr>
                    <w:t xml:space="preserve">Utworzenie </w:t>
                  </w:r>
                  <w:r w:rsidRPr="004E3074">
                    <w:rPr>
                      <w:rFonts w:ascii="Arial Narrow" w:hAnsi="Arial Narrow" w:cs="Calibri"/>
                      <w:b/>
                      <w:color w:val="000000"/>
                    </w:rPr>
                    <w:t xml:space="preserve">roli zarządzania pojemnością dla utworzonych udziałów </w:t>
                  </w:r>
                  <w:r w:rsidR="00C20372" w:rsidRPr="004E3074">
                    <w:rPr>
                      <w:rFonts w:ascii="Arial Narrow" w:hAnsi="Arial Narrow" w:cs="Calibri"/>
                      <w:b/>
                      <w:color w:val="000000"/>
                    </w:rPr>
                    <w:br/>
                  </w:r>
                  <w:r w:rsidRPr="004E3074">
                    <w:rPr>
                      <w:rFonts w:ascii="Arial Narrow" w:hAnsi="Arial Narrow" w:cs="Calibri"/>
                      <w:b/>
                      <w:color w:val="000000"/>
                    </w:rPr>
                    <w:t>sieciowych na AD.</w:t>
                  </w:r>
                </w:p>
                <w:p w14:paraId="32FFC43F" w14:textId="77777777" w:rsidR="00C322D2" w:rsidRPr="004E3074" w:rsidRDefault="00C322D2">
                  <w:pPr>
                    <w:pStyle w:val="Akapitzlist"/>
                    <w:widowControl/>
                    <w:numPr>
                      <w:ilvl w:val="2"/>
                      <w:numId w:val="400"/>
                    </w:numPr>
                    <w:suppressAutoHyphens w:val="0"/>
                    <w:spacing w:after="200" w:line="276" w:lineRule="auto"/>
                    <w:contextualSpacing/>
                    <w:textAlignment w:val="auto"/>
                    <w:rPr>
                      <w:rFonts w:ascii="Arial Narrow" w:hAnsi="Arial Narrow" w:cs="Calibri"/>
                      <w:color w:val="000000"/>
                    </w:rPr>
                  </w:pPr>
                  <w:r w:rsidRPr="004E3074">
                    <w:rPr>
                      <w:rFonts w:ascii="Arial Narrow" w:hAnsi="Arial Narrow" w:cs="Calibri"/>
                      <w:color w:val="000000"/>
                    </w:rPr>
                    <w:t>Utworzenie i przypisanie ograniczeń dla udziałów sieciowych - do uzgodnienia,</w:t>
                  </w:r>
                </w:p>
                <w:p w14:paraId="19186B19" w14:textId="77777777" w:rsidR="00C322D2" w:rsidRPr="004E3074" w:rsidRDefault="00C322D2">
                  <w:pPr>
                    <w:pStyle w:val="Akapitzlist"/>
                    <w:widowControl/>
                    <w:numPr>
                      <w:ilvl w:val="2"/>
                      <w:numId w:val="398"/>
                    </w:numPr>
                    <w:suppressAutoHyphens w:val="0"/>
                    <w:spacing w:after="200" w:line="276" w:lineRule="auto"/>
                    <w:contextualSpacing/>
                    <w:textAlignment w:val="auto"/>
                    <w:rPr>
                      <w:rFonts w:ascii="Arial Narrow" w:hAnsi="Arial Narrow" w:cs="Calibri"/>
                      <w:color w:val="000000"/>
                    </w:rPr>
                  </w:pPr>
                  <w:r w:rsidRPr="004E3074">
                    <w:rPr>
                      <w:rFonts w:ascii="Arial Narrow" w:hAnsi="Arial Narrow" w:cs="Calibri"/>
                      <w:color w:val="000000"/>
                    </w:rPr>
                    <w:t>Konfiguracja powiadomień – przekroczenie określonych progów  - do uzgodnienia.</w:t>
                  </w:r>
                </w:p>
                <w:p w14:paraId="58D15920" w14:textId="7DB05E10" w:rsidR="00C322D2" w:rsidRPr="004E3074" w:rsidRDefault="00C322D2">
                  <w:pPr>
                    <w:pStyle w:val="Akapitzlist"/>
                    <w:widowControl/>
                    <w:numPr>
                      <w:ilvl w:val="1"/>
                      <w:numId w:val="398"/>
                    </w:numPr>
                    <w:tabs>
                      <w:tab w:val="left" w:pos="1080"/>
                    </w:tabs>
                    <w:suppressAutoHyphens w:val="0"/>
                    <w:spacing w:after="200" w:line="276" w:lineRule="auto"/>
                    <w:contextualSpacing/>
                    <w:textAlignment w:val="auto"/>
                    <w:rPr>
                      <w:rFonts w:ascii="Arial Narrow" w:hAnsi="Arial Narrow" w:cs="Calibri"/>
                      <w:color w:val="000000"/>
                    </w:rPr>
                  </w:pPr>
                  <w:r w:rsidRPr="004E3074">
                    <w:rPr>
                      <w:rFonts w:ascii="Arial Narrow" w:hAnsi="Arial Narrow" w:cs="Calibri"/>
                      <w:color w:val="000000"/>
                    </w:rPr>
                    <w:t xml:space="preserve">Utworzenie grup </w:t>
                  </w:r>
                  <w:r w:rsidRPr="004E3074">
                    <w:rPr>
                      <w:rFonts w:ascii="Arial Narrow" w:hAnsi="Arial Narrow" w:cs="Calibri"/>
                      <w:b/>
                      <w:color w:val="000000"/>
                    </w:rPr>
                    <w:t>Globalnych</w:t>
                  </w:r>
                  <w:r w:rsidRPr="004E3074">
                    <w:rPr>
                      <w:rFonts w:ascii="Arial Narrow" w:hAnsi="Arial Narrow" w:cs="Calibri"/>
                      <w:color w:val="000000"/>
                    </w:rPr>
                    <w:t xml:space="preserve"> i </w:t>
                  </w:r>
                  <w:r w:rsidRPr="004E3074">
                    <w:rPr>
                      <w:rFonts w:ascii="Arial Narrow" w:hAnsi="Arial Narrow" w:cs="Calibri"/>
                      <w:b/>
                      <w:color w:val="000000"/>
                    </w:rPr>
                    <w:t>ACL</w:t>
                  </w:r>
                  <w:r w:rsidRPr="004E3074">
                    <w:rPr>
                      <w:rFonts w:ascii="Arial Narrow" w:hAnsi="Arial Narrow" w:cs="Calibri"/>
                      <w:color w:val="000000"/>
                    </w:rPr>
                    <w:t xml:space="preserve"> (Access-</w:t>
                  </w:r>
                  <w:proofErr w:type="spellStart"/>
                  <w:r w:rsidRPr="004E3074">
                    <w:rPr>
                      <w:rFonts w:ascii="Arial Narrow" w:hAnsi="Arial Narrow" w:cs="Calibri"/>
                      <w:color w:val="000000"/>
                    </w:rPr>
                    <w:t>control</w:t>
                  </w:r>
                  <w:proofErr w:type="spellEnd"/>
                  <w:r w:rsidRPr="004E3074">
                    <w:rPr>
                      <w:rFonts w:ascii="Arial Narrow" w:hAnsi="Arial Narrow" w:cs="Calibri"/>
                      <w:color w:val="000000"/>
                    </w:rPr>
                    <w:t xml:space="preserve"> list: </w:t>
                  </w:r>
                  <w:r w:rsidR="00C20372" w:rsidRPr="004E3074">
                    <w:rPr>
                      <w:rFonts w:ascii="Arial Narrow" w:hAnsi="Arial Narrow" w:cs="Calibri"/>
                      <w:color w:val="000000"/>
                    </w:rPr>
                    <w:t xml:space="preserve">określenie, którzy użytkownicy </w:t>
                  </w:r>
                  <w:r w:rsidRPr="004E3074">
                    <w:rPr>
                      <w:rFonts w:ascii="Arial Narrow" w:hAnsi="Arial Narrow" w:cs="Calibri"/>
                      <w:color w:val="000000"/>
                    </w:rPr>
                    <w:t>lub procesy systemowe mają dostęp do określonych obiektów oraz jakie operacje</w:t>
                  </w:r>
                  <w:r w:rsidR="00C20372" w:rsidRPr="004E3074">
                    <w:rPr>
                      <w:rFonts w:ascii="Arial Narrow" w:hAnsi="Arial Narrow" w:cs="Calibri"/>
                      <w:color w:val="000000"/>
                    </w:rPr>
                    <w:t xml:space="preserve"> </w:t>
                  </w:r>
                  <w:r w:rsidRPr="004E3074">
                    <w:rPr>
                      <w:rFonts w:ascii="Arial Narrow" w:hAnsi="Arial Narrow" w:cs="Calibri"/>
                      <w:color w:val="000000"/>
                    </w:rPr>
                    <w:t xml:space="preserve">są dozwolone na tych obiektach)  - do uzgodnienia przed </w:t>
                  </w:r>
                  <w:r w:rsidR="00C20372" w:rsidRPr="004E3074">
                    <w:rPr>
                      <w:rFonts w:ascii="Arial Narrow" w:hAnsi="Arial Narrow" w:cs="Calibri"/>
                      <w:color w:val="000000"/>
                    </w:rPr>
                    <w:br/>
                  </w:r>
                  <w:r w:rsidRPr="004E3074">
                    <w:rPr>
                      <w:rFonts w:ascii="Arial Narrow" w:hAnsi="Arial Narrow" w:cs="Calibri"/>
                      <w:color w:val="000000"/>
                    </w:rPr>
                    <w:t>konfiguracją,</w:t>
                  </w:r>
                </w:p>
                <w:p w14:paraId="7254FF8E" w14:textId="77777777" w:rsidR="00C322D2" w:rsidRPr="004E3074" w:rsidRDefault="00C322D2">
                  <w:pPr>
                    <w:pStyle w:val="Akapitzlist"/>
                    <w:widowControl/>
                    <w:numPr>
                      <w:ilvl w:val="1"/>
                      <w:numId w:val="398"/>
                    </w:numPr>
                    <w:tabs>
                      <w:tab w:val="left" w:pos="1080"/>
                    </w:tabs>
                    <w:suppressAutoHyphens w:val="0"/>
                    <w:spacing w:after="200" w:line="276" w:lineRule="auto"/>
                    <w:contextualSpacing/>
                    <w:textAlignment w:val="auto"/>
                    <w:rPr>
                      <w:rFonts w:ascii="Arial Narrow" w:hAnsi="Arial Narrow" w:cs="Calibri"/>
                      <w:color w:val="000000"/>
                    </w:rPr>
                  </w:pPr>
                  <w:r w:rsidRPr="004E3074">
                    <w:rPr>
                      <w:rFonts w:ascii="Arial Narrow" w:hAnsi="Arial Narrow" w:cs="Calibri"/>
                      <w:color w:val="000000"/>
                    </w:rPr>
                    <w:t xml:space="preserve">Utworzenie polis </w:t>
                  </w:r>
                  <w:r w:rsidRPr="004E3074">
                    <w:rPr>
                      <w:rFonts w:ascii="Arial Narrow" w:hAnsi="Arial Narrow" w:cs="Calibri"/>
                      <w:b/>
                      <w:color w:val="000000"/>
                    </w:rPr>
                    <w:t>GPO</w:t>
                  </w:r>
                  <w:r w:rsidRPr="004E3074">
                    <w:rPr>
                      <w:rFonts w:ascii="Arial Narrow" w:hAnsi="Arial Narrow" w:cs="Calibri"/>
                      <w:color w:val="000000"/>
                    </w:rPr>
                    <w:t xml:space="preserve"> zmieniających ustawienia w zasadach grup: komputer, użytkownik - do uzgodnienia przed konfiguracją,</w:t>
                  </w:r>
                </w:p>
                <w:p w14:paraId="41DCF01C" w14:textId="77777777" w:rsidR="00C322D2" w:rsidRPr="004E3074" w:rsidRDefault="00C322D2">
                  <w:pPr>
                    <w:pStyle w:val="Akapitzlist"/>
                    <w:widowControl/>
                    <w:numPr>
                      <w:ilvl w:val="1"/>
                      <w:numId w:val="398"/>
                    </w:numPr>
                    <w:tabs>
                      <w:tab w:val="left" w:pos="1080"/>
                    </w:tabs>
                    <w:suppressAutoHyphens w:val="0"/>
                    <w:spacing w:after="200" w:line="276" w:lineRule="auto"/>
                    <w:contextualSpacing/>
                    <w:textAlignment w:val="auto"/>
                    <w:rPr>
                      <w:rFonts w:ascii="Arial Narrow" w:hAnsi="Arial Narrow" w:cs="Calibri"/>
                      <w:color w:val="000000"/>
                    </w:rPr>
                  </w:pPr>
                  <w:r w:rsidRPr="004E3074">
                    <w:rPr>
                      <w:rFonts w:ascii="Arial Narrow" w:hAnsi="Arial Narrow" w:cs="Calibri"/>
                      <w:color w:val="000000"/>
                    </w:rPr>
                    <w:t xml:space="preserve">Przyporządkowanie polis </w:t>
                  </w:r>
                  <w:r w:rsidRPr="004E3074">
                    <w:rPr>
                      <w:rFonts w:ascii="Arial Narrow" w:hAnsi="Arial Narrow" w:cs="Calibri"/>
                      <w:b/>
                      <w:color w:val="000000"/>
                    </w:rPr>
                    <w:t>GPO</w:t>
                  </w:r>
                  <w:r w:rsidRPr="004E3074">
                    <w:rPr>
                      <w:rFonts w:ascii="Arial Narrow" w:hAnsi="Arial Narrow" w:cs="Calibri"/>
                      <w:color w:val="000000"/>
                    </w:rPr>
                    <w:t xml:space="preserve"> do odpowiednich </w:t>
                  </w:r>
                  <w:r w:rsidRPr="004E3074">
                    <w:rPr>
                      <w:rFonts w:ascii="Arial Narrow" w:hAnsi="Arial Narrow" w:cs="Calibri"/>
                      <w:b/>
                      <w:color w:val="000000"/>
                    </w:rPr>
                    <w:t>OU</w:t>
                  </w:r>
                  <w:r w:rsidRPr="004E3074">
                    <w:rPr>
                      <w:rFonts w:ascii="Arial Narrow" w:hAnsi="Arial Narrow" w:cs="Calibri"/>
                      <w:color w:val="000000"/>
                    </w:rPr>
                    <w:t xml:space="preserve">  - do uzgodnienia przed konfiguracją,</w:t>
                  </w:r>
                </w:p>
                <w:p w14:paraId="53F43005" w14:textId="5DC5F9CF" w:rsidR="00C322D2" w:rsidRPr="004E3074" w:rsidRDefault="00C322D2">
                  <w:pPr>
                    <w:pStyle w:val="Akapitzlist"/>
                    <w:widowControl/>
                    <w:numPr>
                      <w:ilvl w:val="1"/>
                      <w:numId w:val="398"/>
                    </w:numPr>
                    <w:tabs>
                      <w:tab w:val="left" w:pos="1080"/>
                    </w:tabs>
                    <w:suppressAutoHyphens w:val="0"/>
                    <w:spacing w:after="200" w:line="276" w:lineRule="auto"/>
                    <w:contextualSpacing/>
                    <w:textAlignment w:val="auto"/>
                    <w:rPr>
                      <w:rFonts w:ascii="Arial Narrow" w:hAnsi="Arial Narrow" w:cs="Calibri"/>
                      <w:color w:val="000000"/>
                    </w:rPr>
                  </w:pPr>
                  <w:r w:rsidRPr="004E3074">
                    <w:rPr>
                      <w:rFonts w:ascii="Arial Narrow" w:hAnsi="Arial Narrow" w:cs="Calibri"/>
                      <w:color w:val="000000"/>
                    </w:rPr>
                    <w:t>Konfiguracja wyboru języka serwera (</w:t>
                  </w:r>
                  <w:r w:rsidRPr="004E3074">
                    <w:rPr>
                      <w:rFonts w:ascii="Arial Narrow" w:hAnsi="Arial Narrow" w:cs="Calibri"/>
                      <w:b/>
                      <w:color w:val="000000"/>
                    </w:rPr>
                    <w:t>PL</w:t>
                  </w:r>
                  <w:r w:rsidRPr="004E3074">
                    <w:rPr>
                      <w:rFonts w:ascii="Arial Narrow" w:hAnsi="Arial Narrow" w:cs="Calibri"/>
                      <w:color w:val="000000"/>
                    </w:rPr>
                    <w:t>) oraz serwera czasu (</w:t>
                  </w:r>
                  <w:r w:rsidRPr="004E3074">
                    <w:rPr>
                      <w:rFonts w:ascii="Arial Narrow" w:hAnsi="Arial Narrow" w:cs="Calibri"/>
                      <w:b/>
                      <w:color w:val="000000"/>
                    </w:rPr>
                    <w:t>24h</w:t>
                  </w:r>
                  <w:r w:rsidRPr="004E3074">
                    <w:rPr>
                      <w:rFonts w:ascii="Arial Narrow" w:hAnsi="Arial Narrow" w:cs="Calibri"/>
                      <w:color w:val="000000"/>
                    </w:rPr>
                    <w:t xml:space="preserve">) i formatu </w:t>
                  </w:r>
                  <w:r w:rsidR="00C20372" w:rsidRPr="004E3074">
                    <w:rPr>
                      <w:rFonts w:ascii="Arial Narrow" w:hAnsi="Arial Narrow" w:cs="Calibri"/>
                      <w:color w:val="000000"/>
                    </w:rPr>
                    <w:br/>
                  </w:r>
                  <w:r w:rsidRPr="004E3074">
                    <w:rPr>
                      <w:rFonts w:ascii="Arial Narrow" w:hAnsi="Arial Narrow" w:cs="Calibri"/>
                      <w:color w:val="000000"/>
                    </w:rPr>
                    <w:t>daty</w:t>
                  </w:r>
                  <w:r w:rsidR="00C20372" w:rsidRPr="004E3074">
                    <w:rPr>
                      <w:rFonts w:ascii="Arial Narrow" w:hAnsi="Arial Narrow" w:cs="Calibri"/>
                      <w:color w:val="000000"/>
                    </w:rPr>
                    <w:t xml:space="preserve"> </w:t>
                  </w:r>
                  <w:r w:rsidRPr="004E3074">
                    <w:rPr>
                      <w:rFonts w:ascii="Arial Narrow" w:hAnsi="Arial Narrow" w:cs="Calibri"/>
                      <w:color w:val="000000"/>
                    </w:rPr>
                    <w:t xml:space="preserve">zgodnie z </w:t>
                  </w:r>
                  <w:r w:rsidRPr="004E3074">
                    <w:rPr>
                      <w:rFonts w:ascii="Arial Narrow" w:hAnsi="Arial Narrow" w:cs="Calibri"/>
                      <w:b/>
                      <w:color w:val="000000"/>
                    </w:rPr>
                    <w:t>ISO 8601</w:t>
                  </w:r>
                  <w:r w:rsidRPr="004E3074">
                    <w:rPr>
                      <w:rFonts w:ascii="Arial Narrow" w:hAnsi="Arial Narrow" w:cs="Calibri"/>
                      <w:color w:val="000000"/>
                    </w:rPr>
                    <w:t>.</w:t>
                  </w:r>
                </w:p>
                <w:p w14:paraId="59E32574" w14:textId="6F83D738" w:rsidR="00C322D2" w:rsidRPr="004E3074" w:rsidRDefault="00C322D2">
                  <w:pPr>
                    <w:pStyle w:val="Akapitzlist"/>
                    <w:widowControl/>
                    <w:numPr>
                      <w:ilvl w:val="1"/>
                      <w:numId w:val="398"/>
                    </w:numPr>
                    <w:tabs>
                      <w:tab w:val="left" w:pos="1080"/>
                    </w:tabs>
                    <w:suppressAutoHyphens w:val="0"/>
                    <w:spacing w:after="200" w:line="276" w:lineRule="auto"/>
                    <w:contextualSpacing/>
                    <w:textAlignment w:val="auto"/>
                    <w:rPr>
                      <w:rFonts w:ascii="Arial Narrow" w:hAnsi="Arial Narrow" w:cs="Calibri"/>
                      <w:color w:val="000000"/>
                    </w:rPr>
                  </w:pPr>
                  <w:r w:rsidRPr="004E3074">
                    <w:rPr>
                      <w:rFonts w:ascii="Arial Narrow" w:hAnsi="Arial Narrow" w:cs="Calibri"/>
                      <w:color w:val="000000"/>
                    </w:rPr>
                    <w:t xml:space="preserve">Utworzenie </w:t>
                  </w:r>
                  <w:r w:rsidR="00C67AEB">
                    <w:rPr>
                      <w:rFonts w:ascii="Arial Narrow" w:hAnsi="Arial Narrow" w:cs="Calibri"/>
                      <w:b/>
                      <w:color w:val="000000"/>
                    </w:rPr>
                    <w:t>Ko</w:t>
                  </w:r>
                  <w:r w:rsidRPr="004E3074">
                    <w:rPr>
                      <w:rFonts w:ascii="Arial Narrow" w:hAnsi="Arial Narrow" w:cs="Calibri"/>
                      <w:b/>
                      <w:color w:val="000000"/>
                    </w:rPr>
                    <w:t>nt użytkowników AD</w:t>
                  </w:r>
                  <w:r w:rsidR="00C67AEB">
                    <w:rPr>
                      <w:rFonts w:ascii="Arial Narrow" w:hAnsi="Arial Narrow" w:cs="Calibri"/>
                      <w:b/>
                      <w:color w:val="000000"/>
                    </w:rPr>
                    <w:t xml:space="preserve"> zgodnie z specyfikacją zamieszczoną poniżej</w:t>
                  </w:r>
                  <w:r w:rsidRPr="004E3074">
                    <w:rPr>
                      <w:rFonts w:ascii="Arial Narrow" w:hAnsi="Arial Narrow" w:cs="Calibri"/>
                      <w:color w:val="000000"/>
                    </w:rPr>
                    <w:t xml:space="preserve">, ich profili, pulpitów, mapowań dysków sieciowych. Każdy z użytkowników posiada atrybuty do uzupełnienia </w:t>
                  </w:r>
                  <w:r w:rsidR="00C20372" w:rsidRPr="004E3074">
                    <w:rPr>
                      <w:rFonts w:ascii="Arial Narrow" w:hAnsi="Arial Narrow" w:cs="Calibri"/>
                      <w:color w:val="000000"/>
                    </w:rPr>
                    <w:br/>
                  </w:r>
                  <w:r w:rsidRPr="004E3074">
                    <w:rPr>
                      <w:rFonts w:ascii="Arial Narrow" w:hAnsi="Arial Narrow" w:cs="Calibri"/>
                      <w:color w:val="000000"/>
                    </w:rPr>
                    <w:t>(do uzgodnienia),</w:t>
                  </w:r>
                </w:p>
                <w:p w14:paraId="7A20B3B8" w14:textId="77777777" w:rsidR="00C322D2" w:rsidRPr="004E3074" w:rsidRDefault="00C322D2">
                  <w:pPr>
                    <w:pStyle w:val="Akapitzlist"/>
                    <w:widowControl/>
                    <w:numPr>
                      <w:ilvl w:val="1"/>
                      <w:numId w:val="398"/>
                    </w:numPr>
                    <w:tabs>
                      <w:tab w:val="left" w:pos="1080"/>
                    </w:tabs>
                    <w:suppressAutoHyphens w:val="0"/>
                    <w:spacing w:after="200" w:line="276" w:lineRule="auto"/>
                    <w:contextualSpacing/>
                    <w:textAlignment w:val="auto"/>
                    <w:rPr>
                      <w:rFonts w:ascii="Arial Narrow" w:hAnsi="Arial Narrow" w:cs="Calibri"/>
                      <w:color w:val="000000"/>
                    </w:rPr>
                  </w:pPr>
                  <w:r w:rsidRPr="004E3074">
                    <w:rPr>
                      <w:rFonts w:ascii="Arial Narrow" w:hAnsi="Arial Narrow" w:cs="Calibri"/>
                      <w:color w:val="000000"/>
                    </w:rPr>
                    <w:t>Stworzenie niezbędnych skryptów logowania.</w:t>
                  </w:r>
                </w:p>
                <w:p w14:paraId="6A85778C" w14:textId="2D2FC11C" w:rsidR="00C67AEB" w:rsidRDefault="00C322D2">
                  <w:pPr>
                    <w:pStyle w:val="Akapitzlist"/>
                    <w:widowControl/>
                    <w:numPr>
                      <w:ilvl w:val="1"/>
                      <w:numId w:val="398"/>
                    </w:numPr>
                    <w:tabs>
                      <w:tab w:val="left" w:pos="1080"/>
                    </w:tabs>
                    <w:suppressAutoHyphens w:val="0"/>
                    <w:spacing w:after="200" w:line="276" w:lineRule="auto"/>
                    <w:contextualSpacing/>
                    <w:textAlignment w:val="auto"/>
                    <w:rPr>
                      <w:rFonts w:ascii="Arial Narrow" w:hAnsi="Arial Narrow" w:cs="Calibri"/>
                      <w:color w:val="000000"/>
                    </w:rPr>
                  </w:pPr>
                  <w:r w:rsidRPr="004E3074">
                    <w:rPr>
                      <w:rFonts w:ascii="Arial Narrow" w:hAnsi="Arial Narrow" w:cs="Calibri"/>
                      <w:color w:val="000000"/>
                    </w:rPr>
                    <w:t xml:space="preserve">Migracja lokalnych profili użytkowników do katalogu domowego użytkownika domeny (Pulpity, Dokumenty). </w:t>
                  </w:r>
                  <w:r w:rsidR="00C20372" w:rsidRPr="004E3074">
                    <w:rPr>
                      <w:rFonts w:ascii="Arial Narrow" w:hAnsi="Arial Narrow" w:cs="Calibri"/>
                      <w:color w:val="000000"/>
                    </w:rPr>
                    <w:br/>
                  </w:r>
                  <w:r w:rsidR="00C67AEB">
                    <w:rPr>
                      <w:rFonts w:ascii="Arial Narrow" w:hAnsi="Arial Narrow" w:cs="Calibri"/>
                      <w:color w:val="000000"/>
                    </w:rPr>
                    <w:t>Należy zwrócić szczególną uwagę na istniejące w obecnym profilu użytkowniku</w:t>
                  </w:r>
                </w:p>
                <w:p w14:paraId="1C1015C2" w14:textId="1C2B9A11" w:rsidR="00C67AEB" w:rsidRPr="00E22B69" w:rsidRDefault="00C67AEB" w:rsidP="00C67AEB">
                  <w:pPr>
                    <w:pStyle w:val="Akapitzlist"/>
                    <w:widowControl/>
                    <w:tabs>
                      <w:tab w:val="left" w:pos="1080"/>
                    </w:tabs>
                    <w:suppressAutoHyphens w:val="0"/>
                    <w:spacing w:after="200" w:line="276" w:lineRule="auto"/>
                    <w:ind w:left="720"/>
                    <w:contextualSpacing/>
                    <w:textAlignment w:val="auto"/>
                    <w:rPr>
                      <w:rFonts w:ascii="Arial Narrow" w:hAnsi="Arial Narrow" w:cs="Calibri"/>
                      <w:b/>
                      <w:bCs/>
                      <w:i/>
                      <w:iCs/>
                    </w:rPr>
                  </w:pPr>
                  <w:r w:rsidRPr="00E22B69">
                    <w:rPr>
                      <w:rFonts w:ascii="Arial Narrow" w:hAnsi="Arial Narrow" w:cs="Calibri"/>
                      <w:b/>
                      <w:bCs/>
                      <w:i/>
                      <w:iCs/>
                    </w:rPr>
                    <w:t>- Hasła poczty dla klientów pocztowych</w:t>
                  </w:r>
                </w:p>
                <w:p w14:paraId="4FC23B9E" w14:textId="40DDE132" w:rsidR="00C67AEB" w:rsidRPr="00E22B69" w:rsidRDefault="00C67AEB" w:rsidP="00C67AEB">
                  <w:pPr>
                    <w:pStyle w:val="Akapitzlist"/>
                    <w:widowControl/>
                    <w:tabs>
                      <w:tab w:val="left" w:pos="1080"/>
                    </w:tabs>
                    <w:suppressAutoHyphens w:val="0"/>
                    <w:spacing w:after="200" w:line="276" w:lineRule="auto"/>
                    <w:ind w:left="720"/>
                    <w:contextualSpacing/>
                    <w:textAlignment w:val="auto"/>
                    <w:rPr>
                      <w:rFonts w:ascii="Arial Narrow" w:hAnsi="Arial Narrow" w:cs="Calibri"/>
                      <w:b/>
                      <w:bCs/>
                      <w:i/>
                      <w:iCs/>
                    </w:rPr>
                  </w:pPr>
                  <w:r w:rsidRPr="00E22B69">
                    <w:rPr>
                      <w:rFonts w:ascii="Arial Narrow" w:hAnsi="Arial Narrow" w:cs="Calibri"/>
                      <w:b/>
                      <w:bCs/>
                      <w:i/>
                      <w:iCs/>
                    </w:rPr>
                    <w:t>- Hasła do witryn w przeglądarkach użytkownika</w:t>
                  </w:r>
                </w:p>
                <w:p w14:paraId="1D743678" w14:textId="35772928" w:rsidR="00C67AEB" w:rsidRPr="00E22B69" w:rsidRDefault="00C67AEB" w:rsidP="00C67AEB">
                  <w:pPr>
                    <w:pStyle w:val="Akapitzlist"/>
                    <w:widowControl/>
                    <w:tabs>
                      <w:tab w:val="left" w:pos="1080"/>
                    </w:tabs>
                    <w:suppressAutoHyphens w:val="0"/>
                    <w:spacing w:after="200" w:line="276" w:lineRule="auto"/>
                    <w:ind w:left="720"/>
                    <w:contextualSpacing/>
                    <w:textAlignment w:val="auto"/>
                    <w:rPr>
                      <w:rFonts w:ascii="Arial Narrow" w:hAnsi="Arial Narrow" w:cs="Calibri"/>
                      <w:b/>
                      <w:bCs/>
                      <w:i/>
                      <w:iCs/>
                    </w:rPr>
                  </w:pPr>
                  <w:r w:rsidRPr="00E22B69">
                    <w:rPr>
                      <w:rFonts w:ascii="Arial Narrow" w:hAnsi="Arial Narrow" w:cs="Calibri"/>
                      <w:b/>
                      <w:bCs/>
                      <w:i/>
                      <w:iCs/>
                    </w:rPr>
                    <w:t>- Zakładek i folderów Ulubione w przeglądarkach użytkownika</w:t>
                  </w:r>
                </w:p>
                <w:p w14:paraId="3772BDD2" w14:textId="58CFB6E4" w:rsidR="00C67AEB" w:rsidRPr="00C67AEB" w:rsidRDefault="00C67AEB" w:rsidP="00C67AEB">
                  <w:pPr>
                    <w:pStyle w:val="Akapitzlist"/>
                    <w:widowControl/>
                    <w:tabs>
                      <w:tab w:val="left" w:pos="1080"/>
                    </w:tabs>
                    <w:suppressAutoHyphens w:val="0"/>
                    <w:spacing w:after="200" w:line="276" w:lineRule="auto"/>
                    <w:ind w:left="720"/>
                    <w:contextualSpacing/>
                    <w:textAlignment w:val="auto"/>
                    <w:rPr>
                      <w:rFonts w:ascii="Arial Narrow" w:hAnsi="Arial Narrow" w:cs="Calibri"/>
                    </w:rPr>
                  </w:pPr>
                  <w:r>
                    <w:rPr>
                      <w:rFonts w:ascii="Arial Narrow" w:hAnsi="Arial Narrow" w:cs="Calibri"/>
                    </w:rPr>
                    <w:t xml:space="preserve">Należy je </w:t>
                  </w:r>
                  <w:proofErr w:type="spellStart"/>
                  <w:r>
                    <w:rPr>
                      <w:rFonts w:ascii="Arial Narrow" w:hAnsi="Arial Narrow" w:cs="Calibri"/>
                    </w:rPr>
                    <w:t>zmigrować</w:t>
                  </w:r>
                  <w:proofErr w:type="spellEnd"/>
                  <w:r>
                    <w:rPr>
                      <w:rFonts w:ascii="Arial Narrow" w:hAnsi="Arial Narrow" w:cs="Calibri"/>
                    </w:rPr>
                    <w:t xml:space="preserve"> w ramach migracji profilu.</w:t>
                  </w:r>
                </w:p>
                <w:p w14:paraId="539B9F37" w14:textId="2FE475BC" w:rsidR="00C322D2" w:rsidRPr="004E3074" w:rsidRDefault="00C322D2">
                  <w:pPr>
                    <w:pStyle w:val="Akapitzlist"/>
                    <w:widowControl/>
                    <w:numPr>
                      <w:ilvl w:val="1"/>
                      <w:numId w:val="398"/>
                    </w:numPr>
                    <w:tabs>
                      <w:tab w:val="left" w:pos="1080"/>
                    </w:tabs>
                    <w:suppressAutoHyphens w:val="0"/>
                    <w:spacing w:after="200" w:line="276" w:lineRule="auto"/>
                    <w:contextualSpacing/>
                    <w:textAlignment w:val="auto"/>
                    <w:rPr>
                      <w:rFonts w:ascii="Arial Narrow" w:hAnsi="Arial Narrow" w:cs="Calibri"/>
                      <w:color w:val="000000"/>
                    </w:rPr>
                  </w:pPr>
                  <w:r w:rsidRPr="004E3074">
                    <w:rPr>
                      <w:rFonts w:ascii="Arial Narrow" w:hAnsi="Arial Narrow" w:cs="Calibri"/>
                      <w:color w:val="000000"/>
                    </w:rPr>
                    <w:t>Mapowanie dysku</w:t>
                  </w:r>
                  <w:r w:rsidRPr="004E3074">
                    <w:rPr>
                      <w:rFonts w:ascii="Arial Narrow" w:hAnsi="Arial Narrow" w:cs="Calibri"/>
                      <w:b/>
                      <w:color w:val="000000"/>
                    </w:rPr>
                    <w:t xml:space="preserve"> Z</w:t>
                  </w:r>
                  <w:r w:rsidRPr="004E3074">
                    <w:rPr>
                      <w:rFonts w:ascii="Arial Narrow" w:hAnsi="Arial Narrow" w:cs="Calibri"/>
                      <w:color w:val="000000"/>
                    </w:rPr>
                    <w:t xml:space="preserve"> dla folderu domowego użytkownika AD. </w:t>
                  </w:r>
                </w:p>
                <w:p w14:paraId="1437E71C" w14:textId="77777777" w:rsidR="00C322D2" w:rsidRPr="004E3074" w:rsidRDefault="00C322D2">
                  <w:pPr>
                    <w:pStyle w:val="Akapitzlist"/>
                    <w:widowControl/>
                    <w:numPr>
                      <w:ilvl w:val="1"/>
                      <w:numId w:val="398"/>
                    </w:numPr>
                    <w:tabs>
                      <w:tab w:val="left" w:pos="720"/>
                      <w:tab w:val="left" w:pos="1080"/>
                    </w:tabs>
                    <w:suppressAutoHyphens w:val="0"/>
                    <w:spacing w:after="200" w:line="276" w:lineRule="auto"/>
                    <w:contextualSpacing/>
                    <w:textAlignment w:val="auto"/>
                    <w:rPr>
                      <w:rFonts w:ascii="Arial Narrow" w:hAnsi="Arial Narrow" w:cs="Calibri"/>
                      <w:color w:val="000000"/>
                    </w:rPr>
                  </w:pPr>
                  <w:r w:rsidRPr="004E3074">
                    <w:rPr>
                      <w:rFonts w:ascii="Arial Narrow" w:hAnsi="Arial Narrow" w:cs="Calibri"/>
                      <w:color w:val="000000"/>
                    </w:rPr>
                    <w:t>Dodanie do domeny AD komputerów i przyporządkowanie ich do odpowiedniego OU zgodnie z zamieszczonym poniżej zestawieniem.</w:t>
                  </w:r>
                </w:p>
                <w:p w14:paraId="3FA9E6C0" w14:textId="60FBC740" w:rsidR="00C322D2" w:rsidRPr="004E3074" w:rsidRDefault="00C322D2">
                  <w:pPr>
                    <w:pStyle w:val="Akapitzlist"/>
                    <w:widowControl/>
                    <w:numPr>
                      <w:ilvl w:val="2"/>
                      <w:numId w:val="398"/>
                    </w:numPr>
                    <w:suppressAutoHyphens w:val="0"/>
                    <w:spacing w:after="200" w:line="276" w:lineRule="auto"/>
                    <w:contextualSpacing/>
                    <w:textAlignment w:val="auto"/>
                    <w:rPr>
                      <w:rFonts w:ascii="Arial Narrow" w:hAnsi="Arial Narrow" w:cs="Calibri"/>
                      <w:color w:val="000000"/>
                    </w:rPr>
                  </w:pPr>
                  <w:r w:rsidRPr="004E3074">
                    <w:rPr>
                      <w:rFonts w:ascii="Arial Narrow" w:hAnsi="Arial Narrow" w:cs="Calibri"/>
                      <w:color w:val="000000"/>
                    </w:rPr>
                    <w:t>Przypisanie komputerom odpowiedni</w:t>
                  </w:r>
                  <w:r w:rsidR="00C20372" w:rsidRPr="004E3074">
                    <w:rPr>
                      <w:rFonts w:ascii="Arial Narrow" w:hAnsi="Arial Narrow" w:cs="Calibri"/>
                      <w:color w:val="000000"/>
                    </w:rPr>
                    <w:t>ej nazwy - do uzgodnienia</w:t>
                  </w:r>
                  <w:r w:rsidRPr="004E3074">
                    <w:rPr>
                      <w:rFonts w:ascii="Arial Narrow" w:hAnsi="Arial Narrow" w:cs="Calibri"/>
                      <w:color w:val="000000"/>
                    </w:rPr>
                    <w:t>,</w:t>
                  </w:r>
                </w:p>
                <w:p w14:paraId="74063BD3" w14:textId="77777777" w:rsidR="00C322D2" w:rsidRPr="004E3074" w:rsidRDefault="00C322D2">
                  <w:pPr>
                    <w:pStyle w:val="Akapitzlist"/>
                    <w:widowControl/>
                    <w:numPr>
                      <w:ilvl w:val="2"/>
                      <w:numId w:val="398"/>
                    </w:numPr>
                    <w:suppressAutoHyphens w:val="0"/>
                    <w:spacing w:after="200" w:line="276" w:lineRule="auto"/>
                    <w:contextualSpacing/>
                    <w:textAlignment w:val="auto"/>
                    <w:rPr>
                      <w:rFonts w:ascii="Arial Narrow" w:hAnsi="Arial Narrow" w:cs="Calibri"/>
                      <w:color w:val="000000"/>
                    </w:rPr>
                  </w:pPr>
                  <w:r w:rsidRPr="004E3074">
                    <w:rPr>
                      <w:rFonts w:ascii="Arial Narrow" w:hAnsi="Arial Narrow" w:cs="Calibri"/>
                      <w:color w:val="000000"/>
                    </w:rPr>
                    <w:t>Wykonanie wszystkich dostępnych aktualizacji Microsoft i sterowników.</w:t>
                  </w:r>
                </w:p>
                <w:p w14:paraId="2E31F2F5" w14:textId="718F0A1A" w:rsidR="00C322D2" w:rsidRPr="004E3074" w:rsidRDefault="00C322D2" w:rsidP="00C322D2">
                  <w:pPr>
                    <w:pStyle w:val="Akapitzlist"/>
                    <w:ind w:left="284"/>
                    <w:rPr>
                      <w:rFonts w:ascii="Arial Narrow" w:hAnsi="Arial Narrow" w:cs="Calibri"/>
                      <w:color w:val="000000"/>
                    </w:rPr>
                  </w:pPr>
                  <w:r w:rsidRPr="004E3074">
                    <w:rPr>
                      <w:rFonts w:ascii="Arial Narrow" w:hAnsi="Arial Narrow"/>
                      <w:u w:val="single"/>
                    </w:rPr>
                    <w:t xml:space="preserve">Skonfigurowana maszyna wirtualna AD ma zapewniać możliwość zalogowania do domeny na dowolnej stacji roboczej będącej w Active Directory (AD) z odtworzeniem w procesie logowania PULPITU oraz zestawu dokumentów przechowywanych </w:t>
                  </w:r>
                  <w:r w:rsidR="00C20372" w:rsidRPr="004E3074">
                    <w:rPr>
                      <w:rFonts w:ascii="Arial Narrow" w:hAnsi="Arial Narrow"/>
                      <w:u w:val="single"/>
                    </w:rPr>
                    <w:br/>
                  </w:r>
                  <w:r w:rsidRPr="004E3074">
                    <w:rPr>
                      <w:rFonts w:ascii="Arial Narrow" w:hAnsi="Arial Narrow"/>
                      <w:u w:val="single"/>
                    </w:rPr>
                    <w:t>w folderze domowym użytkownika domeny.</w:t>
                  </w:r>
                </w:p>
                <w:p w14:paraId="4D426AA8" w14:textId="17838255" w:rsidR="00C322D2" w:rsidRPr="004E3074" w:rsidRDefault="00C322D2">
                  <w:pPr>
                    <w:pStyle w:val="Akapitzlist"/>
                    <w:widowControl/>
                    <w:numPr>
                      <w:ilvl w:val="0"/>
                      <w:numId w:val="398"/>
                    </w:numPr>
                    <w:suppressAutoHyphens w:val="0"/>
                    <w:spacing w:after="200" w:line="276" w:lineRule="auto"/>
                    <w:contextualSpacing/>
                    <w:textAlignment w:val="auto"/>
                    <w:rPr>
                      <w:rFonts w:ascii="Arial Narrow" w:hAnsi="Arial Narrow" w:cs="Calibri"/>
                      <w:color w:val="000000"/>
                    </w:rPr>
                  </w:pPr>
                  <w:r w:rsidRPr="004E3074">
                    <w:rPr>
                      <w:rFonts w:ascii="Arial Narrow" w:hAnsi="Arial Narrow" w:cs="Calibri"/>
                      <w:color w:val="000000"/>
                    </w:rPr>
                    <w:t xml:space="preserve">Instalacja oprogramowania systemowego </w:t>
                  </w:r>
                  <w:r w:rsidRPr="004E3074">
                    <w:rPr>
                      <w:rFonts w:ascii="Arial Narrow" w:hAnsi="Arial Narrow" w:cs="Calibri"/>
                      <w:b/>
                      <w:color w:val="000000"/>
                    </w:rPr>
                    <w:t>na maszynie wirtualnej</w:t>
                  </w:r>
                  <w:r w:rsidRPr="004E3074">
                    <w:rPr>
                      <w:rFonts w:ascii="Arial Narrow" w:hAnsi="Arial Narrow" w:cs="Calibri"/>
                      <w:color w:val="000000"/>
                    </w:rPr>
                    <w:t xml:space="preserve"> Serwer </w:t>
                  </w:r>
                  <w:r w:rsidR="00C20372" w:rsidRPr="004E3074">
                    <w:rPr>
                      <w:rFonts w:ascii="Arial Narrow" w:hAnsi="Arial Narrow" w:cs="Calibri"/>
                      <w:color w:val="000000"/>
                    </w:rPr>
                    <w:br/>
                  </w:r>
                  <w:r w:rsidRPr="004E3074">
                    <w:rPr>
                      <w:rFonts w:ascii="Arial Narrow" w:hAnsi="Arial Narrow" w:cs="Calibri"/>
                      <w:color w:val="000000"/>
                    </w:rPr>
                    <w:t xml:space="preserve">Aplikacyjny </w:t>
                  </w:r>
                  <w:r w:rsidRPr="004E3074">
                    <w:rPr>
                      <w:rFonts w:ascii="Arial Narrow" w:hAnsi="Arial Narrow" w:cs="Calibri"/>
                      <w:b/>
                      <w:color w:val="000000"/>
                    </w:rPr>
                    <w:t>SRV_APP</w:t>
                  </w:r>
                  <w:r w:rsidRPr="004E3074">
                    <w:rPr>
                      <w:rFonts w:ascii="Arial Narrow" w:hAnsi="Arial Narrow" w:cs="Calibri"/>
                      <w:color w:val="000000"/>
                    </w:rPr>
                    <w:t>.</w:t>
                  </w:r>
                </w:p>
                <w:p w14:paraId="08029E14" w14:textId="3F6E1C06" w:rsidR="00C322D2" w:rsidRPr="004E3074" w:rsidRDefault="00C322D2">
                  <w:pPr>
                    <w:pStyle w:val="Akapitzlist"/>
                    <w:widowControl/>
                    <w:numPr>
                      <w:ilvl w:val="1"/>
                      <w:numId w:val="398"/>
                    </w:numPr>
                    <w:tabs>
                      <w:tab w:val="left" w:pos="720"/>
                    </w:tabs>
                    <w:suppressAutoHyphens w:val="0"/>
                    <w:spacing w:after="200" w:line="276" w:lineRule="auto"/>
                    <w:contextualSpacing/>
                    <w:textAlignment w:val="auto"/>
                    <w:rPr>
                      <w:rFonts w:ascii="Arial Narrow" w:hAnsi="Arial Narrow" w:cs="Calibri"/>
                      <w:color w:val="000000"/>
                    </w:rPr>
                  </w:pPr>
                  <w:r w:rsidRPr="004E3074">
                    <w:rPr>
                      <w:rFonts w:ascii="Arial Narrow" w:hAnsi="Arial Narrow" w:cs="Calibri"/>
                      <w:color w:val="000000"/>
                      <w:u w:val="single"/>
                    </w:rPr>
                    <w:t xml:space="preserve">Instalacja aplikacji dziedzinowych na serwerze oraz migracja zgromadzonych </w:t>
                  </w:r>
                  <w:r w:rsidR="00C20372" w:rsidRPr="004E3074">
                    <w:rPr>
                      <w:rFonts w:ascii="Arial Narrow" w:hAnsi="Arial Narrow" w:cs="Calibri"/>
                      <w:color w:val="000000"/>
                      <w:u w:val="single"/>
                    </w:rPr>
                    <w:br/>
                  </w:r>
                  <w:r w:rsidRPr="004E3074">
                    <w:rPr>
                      <w:rFonts w:ascii="Arial Narrow" w:hAnsi="Arial Narrow" w:cs="Calibri"/>
                      <w:color w:val="000000"/>
                      <w:u w:val="single"/>
                    </w:rPr>
                    <w:t xml:space="preserve">zasobów </w:t>
                  </w:r>
                  <w:r w:rsidRPr="004E3074">
                    <w:rPr>
                      <w:rFonts w:ascii="Arial Narrow" w:hAnsi="Arial Narrow" w:cs="Calibri"/>
                      <w:color w:val="000000"/>
                    </w:rPr>
                    <w:t>z obecnie eksploatowanych lokalizacji na nową platformę sprzętową (serwer).</w:t>
                  </w:r>
                </w:p>
                <w:p w14:paraId="67772015" w14:textId="551A6911" w:rsidR="00C322D2" w:rsidRPr="004E3074" w:rsidRDefault="00C322D2">
                  <w:pPr>
                    <w:pStyle w:val="Akapitzlist"/>
                    <w:widowControl/>
                    <w:numPr>
                      <w:ilvl w:val="1"/>
                      <w:numId w:val="398"/>
                    </w:numPr>
                    <w:tabs>
                      <w:tab w:val="left" w:pos="720"/>
                    </w:tabs>
                    <w:suppressAutoHyphens w:val="0"/>
                    <w:spacing w:after="200" w:line="276" w:lineRule="auto"/>
                    <w:contextualSpacing/>
                    <w:textAlignment w:val="auto"/>
                    <w:rPr>
                      <w:rFonts w:ascii="Arial Narrow" w:hAnsi="Arial Narrow" w:cs="Calibri"/>
                      <w:color w:val="000000"/>
                    </w:rPr>
                  </w:pPr>
                  <w:r w:rsidRPr="004E3074">
                    <w:rPr>
                      <w:rFonts w:ascii="Arial Narrow" w:hAnsi="Arial Narrow" w:cs="Calibri"/>
                      <w:color w:val="000000"/>
                    </w:rPr>
                    <w:t xml:space="preserve">Migracja wskazanych plików z obecnie eksploatowanych zasobów na nową </w:t>
                  </w:r>
                  <w:r w:rsidR="00174A8D" w:rsidRPr="004E3074">
                    <w:rPr>
                      <w:rFonts w:ascii="Arial Narrow" w:hAnsi="Arial Narrow" w:cs="Calibri"/>
                      <w:color w:val="000000"/>
                    </w:rPr>
                    <w:br/>
                  </w:r>
                  <w:r w:rsidRPr="004E3074">
                    <w:rPr>
                      <w:rFonts w:ascii="Arial Narrow" w:hAnsi="Arial Narrow" w:cs="Calibri"/>
                      <w:color w:val="000000"/>
                    </w:rPr>
                    <w:t>platformę.</w:t>
                  </w:r>
                </w:p>
                <w:p w14:paraId="6016B605" w14:textId="77777777" w:rsidR="00C322D2" w:rsidRPr="004E3074" w:rsidRDefault="00C322D2">
                  <w:pPr>
                    <w:pStyle w:val="Akapitzlist"/>
                    <w:widowControl/>
                    <w:numPr>
                      <w:ilvl w:val="0"/>
                      <w:numId w:val="398"/>
                    </w:numPr>
                    <w:tabs>
                      <w:tab w:val="left" w:pos="720"/>
                      <w:tab w:val="left" w:pos="1080"/>
                    </w:tabs>
                    <w:suppressAutoHyphens w:val="0"/>
                    <w:spacing w:after="200" w:line="276" w:lineRule="auto"/>
                    <w:contextualSpacing/>
                    <w:textAlignment w:val="auto"/>
                    <w:rPr>
                      <w:rFonts w:ascii="Arial Narrow" w:hAnsi="Arial Narrow" w:cs="Calibri"/>
                      <w:color w:val="000000"/>
                    </w:rPr>
                  </w:pPr>
                  <w:r w:rsidRPr="004E3074">
                    <w:rPr>
                      <w:rFonts w:ascii="Arial Narrow" w:hAnsi="Arial Narrow"/>
                    </w:rPr>
                    <w:lastRenderedPageBreak/>
                    <w:t>Wszelkie koszty związane z wykonaniem procesu migracji są po stronie Wykonawcy.</w:t>
                  </w:r>
                </w:p>
                <w:p w14:paraId="6251C956" w14:textId="77777777" w:rsidR="00C322D2" w:rsidRPr="004E3074" w:rsidRDefault="00C322D2">
                  <w:pPr>
                    <w:pStyle w:val="Akapitzlist"/>
                    <w:widowControl/>
                    <w:numPr>
                      <w:ilvl w:val="0"/>
                      <w:numId w:val="398"/>
                    </w:numPr>
                    <w:suppressAutoHyphens w:val="0"/>
                    <w:spacing w:after="200" w:line="276" w:lineRule="auto"/>
                    <w:contextualSpacing/>
                    <w:textAlignment w:val="auto"/>
                    <w:rPr>
                      <w:rFonts w:ascii="Arial Narrow" w:hAnsi="Arial Narrow" w:cs="Calibri"/>
                      <w:color w:val="000000"/>
                    </w:rPr>
                  </w:pPr>
                  <w:r w:rsidRPr="004E3074">
                    <w:rPr>
                      <w:rFonts w:ascii="Arial Narrow" w:hAnsi="Arial Narrow" w:cs="Calibri"/>
                      <w:color w:val="000000"/>
                    </w:rPr>
                    <w:t>Aktualizacja oprogramowania układowego oraz oprogramowania systemowego (Windows Serwer 2022) do najnowszych wersji.</w:t>
                  </w:r>
                </w:p>
                <w:p w14:paraId="76A5DB2E" w14:textId="77777777" w:rsidR="00C322D2" w:rsidRPr="004E3074" w:rsidRDefault="00C322D2">
                  <w:pPr>
                    <w:pStyle w:val="Akapitzlist"/>
                    <w:widowControl/>
                    <w:numPr>
                      <w:ilvl w:val="0"/>
                      <w:numId w:val="398"/>
                    </w:numPr>
                    <w:suppressAutoHyphens w:val="0"/>
                    <w:spacing w:after="200" w:line="276" w:lineRule="auto"/>
                    <w:contextualSpacing/>
                    <w:textAlignment w:val="auto"/>
                    <w:rPr>
                      <w:rFonts w:ascii="Arial Narrow" w:hAnsi="Arial Narrow" w:cs="Calibri"/>
                      <w:color w:val="000000"/>
                    </w:rPr>
                  </w:pPr>
                  <w:r w:rsidRPr="004E3074">
                    <w:rPr>
                      <w:rFonts w:ascii="Arial Narrow" w:hAnsi="Arial Narrow" w:cs="Calibri"/>
                      <w:color w:val="000000"/>
                    </w:rPr>
                    <w:t>Aktualizacja maszyn wirtualnych i oprogramowania układowego serwera.</w:t>
                  </w:r>
                </w:p>
                <w:p w14:paraId="53D665FA" w14:textId="77777777" w:rsidR="00C322D2" w:rsidRPr="004E3074" w:rsidRDefault="00C322D2">
                  <w:pPr>
                    <w:pStyle w:val="Akapitzlist"/>
                    <w:widowControl/>
                    <w:numPr>
                      <w:ilvl w:val="0"/>
                      <w:numId w:val="398"/>
                    </w:numPr>
                    <w:suppressAutoHyphens w:val="0"/>
                    <w:spacing w:after="200" w:line="276" w:lineRule="auto"/>
                    <w:contextualSpacing/>
                    <w:textAlignment w:val="auto"/>
                    <w:rPr>
                      <w:rFonts w:ascii="Arial Narrow" w:hAnsi="Arial Narrow" w:cs="Calibri"/>
                      <w:color w:val="000000"/>
                    </w:rPr>
                  </w:pPr>
                  <w:r w:rsidRPr="004E3074">
                    <w:rPr>
                      <w:rFonts w:ascii="Arial Narrow" w:hAnsi="Arial Narrow" w:cs="Calibri"/>
                      <w:color w:val="000000"/>
                    </w:rPr>
                    <w:t xml:space="preserve">Konfiguracja zdalnego zarządzania (rozwiązanie </w:t>
                  </w:r>
                  <w:proofErr w:type="spellStart"/>
                  <w:r w:rsidRPr="004E3074">
                    <w:rPr>
                      <w:rFonts w:ascii="Arial Narrow" w:hAnsi="Arial Narrow" w:cs="Calibri"/>
                      <w:color w:val="000000"/>
                    </w:rPr>
                    <w:t>iDRAC</w:t>
                  </w:r>
                  <w:proofErr w:type="spellEnd"/>
                  <w:r w:rsidRPr="004E3074">
                    <w:rPr>
                      <w:rFonts w:ascii="Arial Narrow" w:hAnsi="Arial Narrow" w:cs="Calibri"/>
                      <w:color w:val="000000"/>
                    </w:rPr>
                    <w:t xml:space="preserve"> lub równoważne).</w:t>
                  </w:r>
                </w:p>
                <w:p w14:paraId="631301CF" w14:textId="77777777" w:rsidR="00C322D2" w:rsidRPr="004E3074" w:rsidRDefault="00C322D2">
                  <w:pPr>
                    <w:pStyle w:val="Akapitzlist"/>
                    <w:widowControl/>
                    <w:numPr>
                      <w:ilvl w:val="0"/>
                      <w:numId w:val="398"/>
                    </w:numPr>
                    <w:suppressAutoHyphens w:val="0"/>
                    <w:spacing w:after="200" w:line="276" w:lineRule="auto"/>
                    <w:contextualSpacing/>
                    <w:textAlignment w:val="auto"/>
                    <w:rPr>
                      <w:rFonts w:ascii="Arial Narrow" w:hAnsi="Arial Narrow" w:cs="Calibri"/>
                      <w:color w:val="000000"/>
                    </w:rPr>
                  </w:pPr>
                  <w:r w:rsidRPr="004E3074">
                    <w:rPr>
                      <w:rFonts w:ascii="Arial Narrow" w:hAnsi="Arial Narrow" w:cs="Calibri"/>
                      <w:color w:val="000000"/>
                    </w:rPr>
                    <w:t xml:space="preserve">Konfiguracja ruchu sieciowego pomiędzy </w:t>
                  </w:r>
                  <w:proofErr w:type="spellStart"/>
                  <w:r w:rsidRPr="004E3074">
                    <w:rPr>
                      <w:rFonts w:ascii="Arial Narrow" w:hAnsi="Arial Narrow" w:cs="Calibri"/>
                      <w:color w:val="000000"/>
                    </w:rPr>
                    <w:t>VLAN’ami</w:t>
                  </w:r>
                  <w:proofErr w:type="spellEnd"/>
                  <w:r w:rsidRPr="004E3074">
                    <w:rPr>
                      <w:rFonts w:ascii="Arial Narrow" w:hAnsi="Arial Narrow" w:cs="Calibri"/>
                      <w:color w:val="000000"/>
                    </w:rPr>
                    <w:t xml:space="preserve"> lub podsieciami na urządzeniu Brzegowym (UTM).</w:t>
                  </w:r>
                </w:p>
                <w:p w14:paraId="6B3941CE" w14:textId="713D9594" w:rsidR="00C322D2" w:rsidRPr="004E3074" w:rsidRDefault="00C322D2">
                  <w:pPr>
                    <w:pStyle w:val="Akapitzlist"/>
                    <w:widowControl/>
                    <w:numPr>
                      <w:ilvl w:val="1"/>
                      <w:numId w:val="398"/>
                    </w:numPr>
                    <w:tabs>
                      <w:tab w:val="left" w:pos="1080"/>
                    </w:tabs>
                    <w:suppressAutoHyphens w:val="0"/>
                    <w:spacing w:after="200" w:line="276" w:lineRule="auto"/>
                    <w:contextualSpacing/>
                    <w:textAlignment w:val="auto"/>
                    <w:rPr>
                      <w:rFonts w:ascii="Arial Narrow" w:hAnsi="Arial Narrow" w:cs="Calibri"/>
                      <w:color w:val="000000"/>
                    </w:rPr>
                  </w:pPr>
                  <w:r w:rsidRPr="004E3074">
                    <w:rPr>
                      <w:rFonts w:ascii="Arial Narrow" w:hAnsi="Arial Narrow" w:cs="Calibri"/>
                      <w:color w:val="000000"/>
                    </w:rPr>
                    <w:t>Separacja ruchu na poziomie podsieci, adresu IP i docelowego portu TCP/UDP.</w:t>
                  </w:r>
                  <w:r w:rsidRPr="004E3074">
                    <w:rPr>
                      <w:rFonts w:ascii="Arial Narrow" w:hAnsi="Arial Narrow" w:cs="Calibri"/>
                      <w:color w:val="000000"/>
                    </w:rPr>
                    <w:br/>
                    <w:t xml:space="preserve">Szczegółowe wymagania (adresacja oraz wyspecyfikowanie wymaganych portów dla określonych usług) zostaną doprecyzowane z Wykonawcą przed </w:t>
                  </w:r>
                  <w:r w:rsidR="00174A8D" w:rsidRPr="004E3074">
                    <w:rPr>
                      <w:rFonts w:ascii="Arial Narrow" w:hAnsi="Arial Narrow" w:cs="Calibri"/>
                      <w:color w:val="000000"/>
                    </w:rPr>
                    <w:br/>
                  </w:r>
                  <w:r w:rsidRPr="004E3074">
                    <w:rPr>
                      <w:rFonts w:ascii="Arial Narrow" w:hAnsi="Arial Narrow" w:cs="Calibri"/>
                      <w:color w:val="000000"/>
                    </w:rPr>
                    <w:t xml:space="preserve">rozpoczęciem prac. </w:t>
                  </w:r>
                </w:p>
                <w:p w14:paraId="0E9E735A" w14:textId="62A037E3" w:rsidR="00C322D2" w:rsidRPr="004E3074" w:rsidRDefault="00C322D2">
                  <w:pPr>
                    <w:pStyle w:val="Akapitzlist"/>
                    <w:widowControl/>
                    <w:numPr>
                      <w:ilvl w:val="0"/>
                      <w:numId w:val="398"/>
                    </w:numPr>
                    <w:suppressAutoHyphens w:val="0"/>
                    <w:spacing w:after="200" w:line="276" w:lineRule="auto"/>
                    <w:contextualSpacing/>
                    <w:textAlignment w:val="auto"/>
                    <w:rPr>
                      <w:rFonts w:ascii="Arial Narrow" w:hAnsi="Arial Narrow" w:cs="Calibri"/>
                      <w:color w:val="000000"/>
                    </w:rPr>
                  </w:pPr>
                  <w:r w:rsidRPr="004E3074">
                    <w:rPr>
                      <w:rFonts w:ascii="Arial Narrow" w:hAnsi="Arial Narrow" w:cs="Calibri"/>
                      <w:color w:val="000000"/>
                    </w:rPr>
                    <w:t>Instalacja na Serwerze AD (</w:t>
                  </w:r>
                  <w:r w:rsidRPr="004E3074">
                    <w:rPr>
                      <w:rFonts w:ascii="Arial Narrow" w:hAnsi="Arial Narrow" w:cs="Calibri"/>
                      <w:b/>
                      <w:color w:val="000000"/>
                      <w:u w:val="single"/>
                    </w:rPr>
                    <w:t>SRV_AD</w:t>
                  </w:r>
                  <w:r w:rsidRPr="004E3074">
                    <w:rPr>
                      <w:rFonts w:ascii="Arial Narrow" w:hAnsi="Arial Narrow" w:cs="Calibri"/>
                      <w:color w:val="000000"/>
                    </w:rPr>
                    <w:t xml:space="preserve">) oprogramowania monitorującego zasilanie 230V przy przerwach zasilania - jak również start serwera po powrocie zasilania </w:t>
                  </w:r>
                  <w:r w:rsidR="00174A8D" w:rsidRPr="004E3074">
                    <w:rPr>
                      <w:rFonts w:ascii="Arial Narrow" w:hAnsi="Arial Narrow" w:cs="Calibri"/>
                      <w:color w:val="000000"/>
                    </w:rPr>
                    <w:br/>
                  </w:r>
                  <w:r w:rsidRPr="004E3074">
                    <w:rPr>
                      <w:rFonts w:ascii="Arial Narrow" w:hAnsi="Arial Narrow" w:cs="Calibri"/>
                      <w:color w:val="000000"/>
                    </w:rPr>
                    <w:t>podstawowego.</w:t>
                  </w:r>
                </w:p>
                <w:p w14:paraId="6FBBEC61" w14:textId="77777777" w:rsidR="00C322D2" w:rsidRPr="004E3074" w:rsidRDefault="00C322D2">
                  <w:pPr>
                    <w:pStyle w:val="Akapitzlist"/>
                    <w:widowControl/>
                    <w:numPr>
                      <w:ilvl w:val="0"/>
                      <w:numId w:val="398"/>
                    </w:numPr>
                    <w:suppressAutoHyphens w:val="0"/>
                    <w:spacing w:after="200" w:line="276" w:lineRule="auto"/>
                    <w:contextualSpacing/>
                    <w:textAlignment w:val="auto"/>
                    <w:rPr>
                      <w:rFonts w:ascii="Arial Narrow" w:hAnsi="Arial Narrow" w:cs="Calibri"/>
                      <w:color w:val="000000"/>
                    </w:rPr>
                  </w:pPr>
                  <w:r w:rsidRPr="004E3074">
                    <w:rPr>
                      <w:rFonts w:ascii="Arial Narrow" w:hAnsi="Arial Narrow" w:cs="Calibri"/>
                      <w:color w:val="000000"/>
                      <w:u w:val="single"/>
                    </w:rPr>
                    <w:t>Konfiguracja roli Windows serwer backup dla serwerów na serwerze AD (</w:t>
                  </w:r>
                  <w:r w:rsidRPr="004E3074">
                    <w:rPr>
                      <w:rFonts w:ascii="Arial Narrow" w:hAnsi="Arial Narrow" w:cs="Calibri"/>
                      <w:b/>
                      <w:color w:val="000000"/>
                      <w:u w:val="single"/>
                    </w:rPr>
                    <w:t>SRV_AD</w:t>
                  </w:r>
                  <w:r w:rsidRPr="004E3074">
                    <w:rPr>
                      <w:rFonts w:ascii="Arial Narrow" w:hAnsi="Arial Narrow" w:cs="Calibri"/>
                      <w:color w:val="000000"/>
                      <w:u w:val="single"/>
                    </w:rPr>
                    <w:t>).</w:t>
                  </w:r>
                  <w:r w:rsidRPr="004E3074">
                    <w:rPr>
                      <w:rFonts w:ascii="Arial Narrow" w:hAnsi="Arial Narrow" w:cs="Calibri"/>
                      <w:color w:val="000000"/>
                      <w:u w:val="single"/>
                    </w:rPr>
                    <w:br/>
                  </w:r>
                  <w:r w:rsidRPr="004E3074">
                    <w:rPr>
                      <w:rFonts w:ascii="Arial Narrow" w:hAnsi="Arial Narrow" w:cs="Calibri"/>
                      <w:color w:val="000000"/>
                    </w:rPr>
                    <w:t>Do ustalenia z Wykonawcą przed rozpoczęciem prac.</w:t>
                  </w:r>
                </w:p>
                <w:p w14:paraId="17683748" w14:textId="2DDE71E2" w:rsidR="00C322D2" w:rsidRPr="004E3074" w:rsidRDefault="00C322D2">
                  <w:pPr>
                    <w:pStyle w:val="Akapitzlist"/>
                    <w:widowControl/>
                    <w:numPr>
                      <w:ilvl w:val="1"/>
                      <w:numId w:val="398"/>
                    </w:numPr>
                    <w:tabs>
                      <w:tab w:val="left" w:pos="1080"/>
                    </w:tabs>
                    <w:suppressAutoHyphens w:val="0"/>
                    <w:spacing w:after="200" w:line="276" w:lineRule="auto"/>
                    <w:contextualSpacing/>
                    <w:textAlignment w:val="auto"/>
                    <w:rPr>
                      <w:rFonts w:ascii="Arial Narrow" w:hAnsi="Arial Narrow" w:cs="Calibri"/>
                      <w:color w:val="000000"/>
                    </w:rPr>
                  </w:pPr>
                  <w:r w:rsidRPr="004E3074">
                    <w:rPr>
                      <w:rFonts w:ascii="Arial Narrow" w:hAnsi="Arial Narrow" w:cs="Calibri"/>
                      <w:color w:val="000000"/>
                    </w:rPr>
                    <w:t xml:space="preserve">Utworzenie udziału sieciowego oraz harmonogramu do wykonywanie kopii </w:t>
                  </w:r>
                  <w:r w:rsidR="00174A8D" w:rsidRPr="004E3074">
                    <w:rPr>
                      <w:rFonts w:ascii="Arial Narrow" w:hAnsi="Arial Narrow" w:cs="Calibri"/>
                      <w:color w:val="000000"/>
                    </w:rPr>
                    <w:br/>
                  </w:r>
                  <w:r w:rsidRPr="004E3074">
                    <w:rPr>
                      <w:rFonts w:ascii="Arial Narrow" w:hAnsi="Arial Narrow" w:cs="Calibri"/>
                      <w:color w:val="000000"/>
                    </w:rPr>
                    <w:t>zapasowych</w:t>
                  </w:r>
                  <w:r w:rsidR="00174A8D" w:rsidRPr="004E3074">
                    <w:rPr>
                      <w:rFonts w:ascii="Arial Narrow" w:hAnsi="Arial Narrow" w:cs="Calibri"/>
                      <w:color w:val="000000"/>
                    </w:rPr>
                    <w:t xml:space="preserve"> </w:t>
                  </w:r>
                  <w:r w:rsidRPr="004E3074">
                    <w:rPr>
                      <w:rFonts w:ascii="Arial Narrow" w:hAnsi="Arial Narrow" w:cs="Calibri"/>
                      <w:color w:val="000000"/>
                    </w:rPr>
                    <w:t>na wskazanej przez Zamawiającego dla tego celu odrębnej maszynie. Test poprawności.</w:t>
                  </w:r>
                </w:p>
                <w:p w14:paraId="141D8A51" w14:textId="49C3C1B8" w:rsidR="00C322D2" w:rsidRPr="004E3074" w:rsidRDefault="00C322D2">
                  <w:pPr>
                    <w:pStyle w:val="Akapitzlist"/>
                    <w:widowControl/>
                    <w:numPr>
                      <w:ilvl w:val="0"/>
                      <w:numId w:val="398"/>
                    </w:numPr>
                    <w:tabs>
                      <w:tab w:val="left" w:pos="709"/>
                    </w:tabs>
                    <w:suppressAutoHyphens w:val="0"/>
                    <w:spacing w:after="200" w:line="276" w:lineRule="auto"/>
                    <w:contextualSpacing/>
                    <w:textAlignment w:val="auto"/>
                    <w:rPr>
                      <w:rFonts w:ascii="Arial Narrow" w:hAnsi="Arial Narrow" w:cs="Calibri"/>
                      <w:color w:val="000000"/>
                      <w:u w:val="single"/>
                    </w:rPr>
                  </w:pPr>
                  <w:r w:rsidRPr="004E3074">
                    <w:rPr>
                      <w:rFonts w:ascii="Arial Narrow" w:hAnsi="Arial Narrow" w:cs="Calibri"/>
                      <w:b/>
                      <w:color w:val="000000"/>
                      <w:u w:val="single"/>
                    </w:rPr>
                    <w:t xml:space="preserve">Po wykonaniu prac Wykonawca przedłoży Zamawiającemu do akceptacji </w:t>
                  </w:r>
                  <w:r w:rsidR="00174A8D" w:rsidRPr="004E3074">
                    <w:rPr>
                      <w:rFonts w:ascii="Arial Narrow" w:hAnsi="Arial Narrow" w:cs="Calibri"/>
                      <w:b/>
                      <w:color w:val="000000"/>
                      <w:u w:val="single"/>
                    </w:rPr>
                    <w:br/>
                  </w:r>
                  <w:r w:rsidRPr="004E3074">
                    <w:rPr>
                      <w:rFonts w:ascii="Arial Narrow" w:hAnsi="Arial Narrow" w:cs="Calibri"/>
                      <w:b/>
                      <w:color w:val="000000"/>
                      <w:u w:val="single"/>
                    </w:rPr>
                    <w:t>powykonawczą dokumentację techniczną IT opisującą konfigurację serwerów oraz stan aktualny po zmianach w konfiguracji LAN</w:t>
                  </w:r>
                  <w:r w:rsidRPr="004E3074">
                    <w:rPr>
                      <w:rFonts w:ascii="Arial Narrow" w:hAnsi="Arial Narrow" w:cs="Calibri"/>
                      <w:color w:val="000000"/>
                      <w:u w:val="single"/>
                    </w:rPr>
                    <w:t>.</w:t>
                  </w:r>
                </w:p>
              </w:tc>
            </w:tr>
            <w:tr w:rsidR="00C67AEB" w:rsidRPr="004E3074" w14:paraId="2464DC8D" w14:textId="77777777" w:rsidTr="00C20372">
              <w:tc>
                <w:tcPr>
                  <w:tcW w:w="8842" w:type="dxa"/>
                  <w:tcBorders>
                    <w:top w:val="nil"/>
                    <w:left w:val="nil"/>
                    <w:bottom w:val="nil"/>
                    <w:right w:val="nil"/>
                  </w:tcBorders>
                </w:tcPr>
                <w:p w14:paraId="4058A954" w14:textId="77777777" w:rsidR="00C67AEB" w:rsidRPr="004E3074" w:rsidRDefault="00C67AEB" w:rsidP="0031728A">
                  <w:pPr>
                    <w:pStyle w:val="ANormalnyBold"/>
                    <w:rPr>
                      <w:rFonts w:ascii="Arial Narrow" w:hAnsi="Arial Narrow"/>
                    </w:rPr>
                  </w:pPr>
                </w:p>
              </w:tc>
            </w:tr>
          </w:tbl>
          <w:p w14:paraId="6F94A476" w14:textId="77777777" w:rsidR="00C322D2" w:rsidRPr="004E3074" w:rsidRDefault="00C322D2">
            <w:pPr>
              <w:widowControl/>
              <w:textAlignment w:val="auto"/>
              <w:rPr>
                <w:rFonts w:ascii="Arial Narrow" w:hAnsi="Arial Narrow" w:cs="Arial"/>
                <w:sz w:val="16"/>
                <w:szCs w:val="16"/>
              </w:rPr>
            </w:pPr>
          </w:p>
        </w:tc>
      </w:tr>
    </w:tbl>
    <w:p w14:paraId="0C443CC2" w14:textId="5FD128A3" w:rsidR="002C329C" w:rsidRDefault="00C322D2" w:rsidP="00F1453D">
      <w:pPr>
        <w:widowControl/>
        <w:textAlignment w:val="auto"/>
        <w:rPr>
          <w:rFonts w:ascii="Arial Narrow" w:hAnsi="Arial Narrow" w:cs="Arial"/>
          <w:sz w:val="16"/>
          <w:szCs w:val="16"/>
        </w:rPr>
        <w:sectPr w:rsidR="002C329C" w:rsidSect="00C322D2">
          <w:headerReference w:type="default" r:id="rId24"/>
          <w:footerReference w:type="default" r:id="rId25"/>
          <w:pgSz w:w="11906" w:h="16838"/>
          <w:pgMar w:top="1417" w:right="1417" w:bottom="2366" w:left="1417" w:header="284" w:footer="708" w:gutter="0"/>
          <w:cols w:space="708"/>
          <w:formProt w:val="0"/>
          <w:docGrid w:linePitch="272" w:charSpace="8192"/>
        </w:sectPr>
      </w:pPr>
      <w:r>
        <w:rPr>
          <w:rFonts w:ascii="Arial Narrow" w:hAnsi="Arial Narrow" w:cs="Arial"/>
          <w:sz w:val="16"/>
          <w:szCs w:val="16"/>
        </w:rPr>
        <w:lastRenderedPageBreak/>
        <w:br w:type="page"/>
      </w:r>
    </w:p>
    <w:tbl>
      <w:tblPr>
        <w:tblStyle w:val="Tabela-Siatka"/>
        <w:tblW w:w="14175" w:type="dxa"/>
        <w:tblLayout w:type="fixed"/>
        <w:tblLook w:val="04A0" w:firstRow="1" w:lastRow="0" w:firstColumn="1" w:lastColumn="0" w:noHBand="0" w:noVBand="1"/>
      </w:tblPr>
      <w:tblGrid>
        <w:gridCol w:w="533"/>
        <w:gridCol w:w="1412"/>
        <w:gridCol w:w="573"/>
        <w:gridCol w:w="1985"/>
        <w:gridCol w:w="3798"/>
        <w:gridCol w:w="424"/>
        <w:gridCol w:w="566"/>
        <w:gridCol w:w="707"/>
        <w:gridCol w:w="424"/>
        <w:gridCol w:w="989"/>
        <w:gridCol w:w="990"/>
        <w:gridCol w:w="989"/>
        <w:gridCol w:w="785"/>
      </w:tblGrid>
      <w:tr w:rsidR="002C329C" w14:paraId="74AC22C9" w14:textId="77777777" w:rsidTr="00C20372">
        <w:trPr>
          <w:trHeight w:hRule="exact" w:val="284"/>
          <w:tblHeader/>
        </w:trPr>
        <w:tc>
          <w:tcPr>
            <w:tcW w:w="533" w:type="dxa"/>
            <w:vMerge w:val="restart"/>
            <w:vAlign w:val="center"/>
          </w:tcPr>
          <w:p w14:paraId="78764D6D" w14:textId="77777777" w:rsidR="002C329C" w:rsidRDefault="002C329C" w:rsidP="00C20372">
            <w:pPr>
              <w:jc w:val="center"/>
            </w:pPr>
            <w:r>
              <w:rPr>
                <w:sz w:val="18"/>
              </w:rPr>
              <w:lastRenderedPageBreak/>
              <w:t>L.p.</w:t>
            </w:r>
          </w:p>
        </w:tc>
        <w:tc>
          <w:tcPr>
            <w:tcW w:w="1412" w:type="dxa"/>
            <w:vMerge w:val="restart"/>
            <w:vAlign w:val="center"/>
          </w:tcPr>
          <w:p w14:paraId="6D854D86" w14:textId="77777777" w:rsidR="002C329C" w:rsidRDefault="002C329C" w:rsidP="00C20372">
            <w:pPr>
              <w:jc w:val="center"/>
            </w:pPr>
            <w:r>
              <w:t>Obecna n</w:t>
            </w:r>
            <w:r w:rsidRPr="00F13CE3">
              <w:t>azwa</w:t>
            </w:r>
            <w:r w:rsidRPr="00F13CE3">
              <w:br/>
              <w:t>NET_BIOS_PC</w:t>
            </w:r>
          </w:p>
          <w:p w14:paraId="2DFC027F" w14:textId="77777777" w:rsidR="002C329C" w:rsidRDefault="002C329C" w:rsidP="00C20372">
            <w:pPr>
              <w:jc w:val="center"/>
            </w:pPr>
          </w:p>
          <w:p w14:paraId="37F87C82" w14:textId="77777777" w:rsidR="002C329C" w:rsidRPr="00F13CE3" w:rsidRDefault="002C329C" w:rsidP="00C20372">
            <w:pPr>
              <w:jc w:val="center"/>
            </w:pPr>
            <w:r>
              <w:t>[</w:t>
            </w:r>
            <w:r w:rsidRPr="00F5542D">
              <w:rPr>
                <w:b/>
              </w:rPr>
              <w:t>nazwa po zmianie</w:t>
            </w:r>
            <w:r>
              <w:t>]</w:t>
            </w:r>
          </w:p>
        </w:tc>
        <w:tc>
          <w:tcPr>
            <w:tcW w:w="573" w:type="dxa"/>
            <w:vMerge w:val="restart"/>
            <w:vAlign w:val="center"/>
          </w:tcPr>
          <w:p w14:paraId="52CD4DCF" w14:textId="77777777" w:rsidR="002C329C" w:rsidRPr="00F13CE3" w:rsidRDefault="002C329C" w:rsidP="00C20372">
            <w:pPr>
              <w:jc w:val="center"/>
            </w:pPr>
            <w:r w:rsidRPr="00F13CE3">
              <w:t>Nr.</w:t>
            </w:r>
          </w:p>
          <w:p w14:paraId="292EDC16" w14:textId="77777777" w:rsidR="002C329C" w:rsidRDefault="002C329C" w:rsidP="00C20372">
            <w:pPr>
              <w:jc w:val="center"/>
            </w:pPr>
            <w:r>
              <w:t>p</w:t>
            </w:r>
            <w:r w:rsidRPr="00F13CE3">
              <w:t>ok.</w:t>
            </w:r>
          </w:p>
        </w:tc>
        <w:tc>
          <w:tcPr>
            <w:tcW w:w="1985" w:type="dxa"/>
            <w:vMerge w:val="restart"/>
            <w:vAlign w:val="center"/>
          </w:tcPr>
          <w:p w14:paraId="05BE0253" w14:textId="77777777" w:rsidR="002C329C" w:rsidRDefault="002C329C" w:rsidP="00C20372">
            <w:pPr>
              <w:jc w:val="center"/>
            </w:pPr>
            <w:r>
              <w:t xml:space="preserve">Jednostka OU </w:t>
            </w:r>
            <w:r>
              <w:br/>
              <w:t>lub grupy użytkowników</w:t>
            </w:r>
          </w:p>
        </w:tc>
        <w:tc>
          <w:tcPr>
            <w:tcW w:w="3798" w:type="dxa"/>
            <w:vMerge w:val="restart"/>
            <w:vAlign w:val="center"/>
          </w:tcPr>
          <w:p w14:paraId="656BE4D2" w14:textId="77777777" w:rsidR="002C329C" w:rsidRDefault="002C329C" w:rsidP="00C20372">
            <w:pPr>
              <w:jc w:val="center"/>
            </w:pPr>
            <w:r>
              <w:t>Stanowisko</w:t>
            </w:r>
            <w:r>
              <w:br/>
              <w:t>Rola</w:t>
            </w:r>
            <w:r>
              <w:br/>
              <w:t>[LOGIN do AD]</w:t>
            </w:r>
          </w:p>
        </w:tc>
        <w:tc>
          <w:tcPr>
            <w:tcW w:w="5874" w:type="dxa"/>
            <w:gridSpan w:val="8"/>
          </w:tcPr>
          <w:p w14:paraId="77362EBE" w14:textId="77777777" w:rsidR="002C329C" w:rsidRDefault="002C329C" w:rsidP="00C20372">
            <w:pPr>
              <w:jc w:val="center"/>
            </w:pPr>
            <w:r>
              <w:t>Active Directory - Udostępnione usługi i udziały sieciowe</w:t>
            </w:r>
          </w:p>
        </w:tc>
      </w:tr>
      <w:tr w:rsidR="002C329C" w14:paraId="368EF927" w14:textId="77777777" w:rsidTr="00C20372">
        <w:trPr>
          <w:trHeight w:val="2808"/>
          <w:tblHeader/>
        </w:trPr>
        <w:tc>
          <w:tcPr>
            <w:tcW w:w="533" w:type="dxa"/>
            <w:vMerge/>
          </w:tcPr>
          <w:p w14:paraId="0ABF6B4A" w14:textId="77777777" w:rsidR="002C329C" w:rsidRDefault="002C329C" w:rsidP="00C20372"/>
        </w:tc>
        <w:tc>
          <w:tcPr>
            <w:tcW w:w="1412" w:type="dxa"/>
            <w:vMerge/>
          </w:tcPr>
          <w:p w14:paraId="6C83A982" w14:textId="77777777" w:rsidR="002C329C" w:rsidRDefault="002C329C" w:rsidP="00C20372"/>
        </w:tc>
        <w:tc>
          <w:tcPr>
            <w:tcW w:w="573" w:type="dxa"/>
            <w:vMerge/>
          </w:tcPr>
          <w:p w14:paraId="120ABFD7" w14:textId="77777777" w:rsidR="002C329C" w:rsidRDefault="002C329C" w:rsidP="00C20372"/>
        </w:tc>
        <w:tc>
          <w:tcPr>
            <w:tcW w:w="1985" w:type="dxa"/>
            <w:vMerge/>
          </w:tcPr>
          <w:p w14:paraId="416E45E4" w14:textId="77777777" w:rsidR="002C329C" w:rsidRDefault="002C329C" w:rsidP="00C20372"/>
        </w:tc>
        <w:tc>
          <w:tcPr>
            <w:tcW w:w="3798" w:type="dxa"/>
            <w:vMerge/>
          </w:tcPr>
          <w:p w14:paraId="3E7C0ACE" w14:textId="77777777" w:rsidR="002C329C" w:rsidRDefault="002C329C" w:rsidP="00C20372"/>
        </w:tc>
        <w:tc>
          <w:tcPr>
            <w:tcW w:w="424" w:type="dxa"/>
            <w:textDirection w:val="btLr"/>
          </w:tcPr>
          <w:p w14:paraId="37B7458C" w14:textId="77777777" w:rsidR="002C329C" w:rsidRDefault="002C329C" w:rsidP="00C20372">
            <w:pPr>
              <w:ind w:left="113" w:right="113"/>
            </w:pPr>
            <w:r>
              <w:t>Użytkownik domeny</w:t>
            </w:r>
          </w:p>
        </w:tc>
        <w:tc>
          <w:tcPr>
            <w:tcW w:w="566" w:type="dxa"/>
            <w:textDirection w:val="btLr"/>
          </w:tcPr>
          <w:p w14:paraId="0CF3D4FE" w14:textId="77777777" w:rsidR="002C329C" w:rsidRDefault="002C329C" w:rsidP="00C20372">
            <w:pPr>
              <w:ind w:left="113" w:right="113"/>
            </w:pPr>
            <w:r>
              <w:t>Administrator domeny</w:t>
            </w:r>
          </w:p>
        </w:tc>
        <w:tc>
          <w:tcPr>
            <w:tcW w:w="707" w:type="dxa"/>
            <w:textDirection w:val="btLr"/>
          </w:tcPr>
          <w:p w14:paraId="013ED28B" w14:textId="77777777" w:rsidR="002C329C" w:rsidRDefault="002C329C" w:rsidP="00C20372">
            <w:pPr>
              <w:ind w:left="113" w:right="113"/>
            </w:pPr>
            <w:r w:rsidRPr="007B53DB">
              <w:rPr>
                <w:b/>
              </w:rPr>
              <w:t>D</w:t>
            </w:r>
            <w:r>
              <w:rPr>
                <w:b/>
              </w:rPr>
              <w:t>YSTRYBUCJA</w:t>
            </w:r>
            <w:r>
              <w:t xml:space="preserve"> – usługa instalacji oprogramowania</w:t>
            </w:r>
          </w:p>
        </w:tc>
        <w:tc>
          <w:tcPr>
            <w:tcW w:w="424" w:type="dxa"/>
            <w:textDirection w:val="btLr"/>
          </w:tcPr>
          <w:p w14:paraId="621FCFCC" w14:textId="77777777" w:rsidR="002C329C" w:rsidRDefault="002C329C" w:rsidP="00C20372">
            <w:pPr>
              <w:ind w:left="113" w:right="113"/>
            </w:pPr>
            <w:r w:rsidRPr="007B53DB">
              <w:rPr>
                <w:b/>
              </w:rPr>
              <w:t>RDP</w:t>
            </w:r>
            <w:r>
              <w:t xml:space="preserve"> –  usługa zdalny pulpit</w:t>
            </w:r>
          </w:p>
        </w:tc>
        <w:tc>
          <w:tcPr>
            <w:tcW w:w="989" w:type="dxa"/>
            <w:textDirection w:val="btLr"/>
          </w:tcPr>
          <w:p w14:paraId="7973B2E1" w14:textId="77777777" w:rsidR="002C329C" w:rsidRDefault="002C329C" w:rsidP="00C20372">
            <w:pPr>
              <w:ind w:left="113" w:right="113"/>
            </w:pPr>
            <w:r w:rsidRPr="007B53DB">
              <w:rPr>
                <w:b/>
              </w:rPr>
              <w:t>KIEROWNICTWO</w:t>
            </w:r>
            <w:r>
              <w:rPr>
                <w:b/>
              </w:rPr>
              <w:t xml:space="preserve"> </w:t>
            </w:r>
            <w:r w:rsidRPr="00C67BD9">
              <w:t>- dysk</w:t>
            </w:r>
            <w:r>
              <w:br/>
              <w:t>wymiany dla kierownictwa OU</w:t>
            </w:r>
          </w:p>
        </w:tc>
        <w:tc>
          <w:tcPr>
            <w:tcW w:w="990" w:type="dxa"/>
            <w:textDirection w:val="btLr"/>
          </w:tcPr>
          <w:p w14:paraId="66A24B03" w14:textId="77777777" w:rsidR="002C329C" w:rsidRDefault="002C329C" w:rsidP="00C20372">
            <w:pPr>
              <w:ind w:left="113" w:right="113"/>
            </w:pPr>
            <w:r>
              <w:rPr>
                <w:b/>
              </w:rPr>
              <w:t xml:space="preserve">PUBLIC </w:t>
            </w:r>
            <w:r>
              <w:t>–  dysk wymiany dla wszystkich użytkowników AD</w:t>
            </w:r>
          </w:p>
        </w:tc>
        <w:tc>
          <w:tcPr>
            <w:tcW w:w="989" w:type="dxa"/>
            <w:textDirection w:val="btLr"/>
          </w:tcPr>
          <w:p w14:paraId="7B2493DE" w14:textId="77777777" w:rsidR="002C329C" w:rsidRDefault="002C329C" w:rsidP="00C20372">
            <w:pPr>
              <w:ind w:left="113" w:right="113"/>
            </w:pPr>
            <w:r w:rsidRPr="00C2489A">
              <w:rPr>
                <w:b/>
              </w:rPr>
              <w:t>UDZIALY</w:t>
            </w:r>
            <w:r>
              <w:t xml:space="preserve"> – dysk wymiany </w:t>
            </w:r>
            <w:r>
              <w:br/>
              <w:t>dla  pracowników Referatu</w:t>
            </w:r>
          </w:p>
        </w:tc>
        <w:tc>
          <w:tcPr>
            <w:tcW w:w="785" w:type="dxa"/>
            <w:textDirection w:val="btLr"/>
          </w:tcPr>
          <w:p w14:paraId="4549AD6D" w14:textId="77777777" w:rsidR="002C329C" w:rsidRDefault="002C329C" w:rsidP="00C20372">
            <w:pPr>
              <w:ind w:left="113" w:right="113"/>
            </w:pPr>
            <w:r w:rsidRPr="00C67BD9">
              <w:rPr>
                <w:b/>
              </w:rPr>
              <w:t>USERS</w:t>
            </w:r>
            <w:r>
              <w:t xml:space="preserve"> – folder domowy użytkowników AD </w:t>
            </w:r>
          </w:p>
        </w:tc>
      </w:tr>
      <w:tr w:rsidR="002C329C" w14:paraId="4C20A002" w14:textId="77777777" w:rsidTr="00C20372">
        <w:trPr>
          <w:trHeight w:val="907"/>
        </w:trPr>
        <w:tc>
          <w:tcPr>
            <w:tcW w:w="533" w:type="dxa"/>
          </w:tcPr>
          <w:p w14:paraId="25F91CBE" w14:textId="77777777" w:rsidR="002C329C" w:rsidRDefault="002C329C" w:rsidP="00C20372">
            <w:r>
              <w:t>1</w:t>
            </w:r>
          </w:p>
        </w:tc>
        <w:tc>
          <w:tcPr>
            <w:tcW w:w="1412" w:type="dxa"/>
          </w:tcPr>
          <w:p w14:paraId="60D07B1D" w14:textId="77777777" w:rsidR="002C329C" w:rsidRDefault="002C329C" w:rsidP="00C20372"/>
        </w:tc>
        <w:tc>
          <w:tcPr>
            <w:tcW w:w="573" w:type="dxa"/>
          </w:tcPr>
          <w:p w14:paraId="390FFC6D" w14:textId="77777777" w:rsidR="002C329C" w:rsidRDefault="002C329C" w:rsidP="00C20372">
            <w:r>
              <w:t>SRV</w:t>
            </w:r>
          </w:p>
        </w:tc>
        <w:tc>
          <w:tcPr>
            <w:tcW w:w="1985" w:type="dxa"/>
          </w:tcPr>
          <w:p w14:paraId="3553A2DC" w14:textId="77777777" w:rsidR="002C329C" w:rsidRDefault="002C329C" w:rsidP="00C20372">
            <w:r>
              <w:t>ADM</w:t>
            </w:r>
          </w:p>
        </w:tc>
        <w:tc>
          <w:tcPr>
            <w:tcW w:w="3798" w:type="dxa"/>
          </w:tcPr>
          <w:p w14:paraId="649BB3C7" w14:textId="77777777" w:rsidR="002C329C" w:rsidRDefault="002C329C" w:rsidP="00C20372">
            <w:r>
              <w:t>Administrator domeny.</w:t>
            </w:r>
          </w:p>
        </w:tc>
        <w:tc>
          <w:tcPr>
            <w:tcW w:w="424" w:type="dxa"/>
          </w:tcPr>
          <w:p w14:paraId="444CBBAD" w14:textId="77777777" w:rsidR="002C329C" w:rsidRPr="008416C9" w:rsidRDefault="002C329C" w:rsidP="00C20372">
            <w:pPr>
              <w:jc w:val="center"/>
            </w:pPr>
            <w:r w:rsidRPr="008416C9">
              <w:t>X</w:t>
            </w:r>
          </w:p>
        </w:tc>
        <w:tc>
          <w:tcPr>
            <w:tcW w:w="566" w:type="dxa"/>
          </w:tcPr>
          <w:p w14:paraId="4EC8A248" w14:textId="77777777" w:rsidR="002C329C" w:rsidRPr="008416C9" w:rsidRDefault="002C329C" w:rsidP="00C20372">
            <w:pPr>
              <w:jc w:val="center"/>
            </w:pPr>
            <w:r w:rsidRPr="008416C9">
              <w:t>X</w:t>
            </w:r>
          </w:p>
        </w:tc>
        <w:tc>
          <w:tcPr>
            <w:tcW w:w="707" w:type="dxa"/>
          </w:tcPr>
          <w:p w14:paraId="0206741C" w14:textId="77777777" w:rsidR="002C329C" w:rsidRPr="008416C9" w:rsidRDefault="002C329C" w:rsidP="00C20372">
            <w:pPr>
              <w:jc w:val="center"/>
            </w:pPr>
            <w:r w:rsidRPr="008416C9">
              <w:t>X</w:t>
            </w:r>
          </w:p>
        </w:tc>
        <w:tc>
          <w:tcPr>
            <w:tcW w:w="424" w:type="dxa"/>
          </w:tcPr>
          <w:p w14:paraId="4CA10261" w14:textId="77777777" w:rsidR="002C329C" w:rsidRPr="008416C9" w:rsidRDefault="002C329C" w:rsidP="00C20372">
            <w:pPr>
              <w:jc w:val="center"/>
            </w:pPr>
            <w:r w:rsidRPr="008416C9">
              <w:t>X</w:t>
            </w:r>
          </w:p>
        </w:tc>
        <w:tc>
          <w:tcPr>
            <w:tcW w:w="989" w:type="dxa"/>
          </w:tcPr>
          <w:p w14:paraId="57E52386" w14:textId="77777777" w:rsidR="002C329C" w:rsidRPr="008416C9" w:rsidRDefault="002C329C" w:rsidP="00C20372">
            <w:pPr>
              <w:jc w:val="center"/>
            </w:pPr>
          </w:p>
        </w:tc>
        <w:tc>
          <w:tcPr>
            <w:tcW w:w="990" w:type="dxa"/>
          </w:tcPr>
          <w:p w14:paraId="0C90A5D2" w14:textId="77777777" w:rsidR="002C329C" w:rsidRPr="008416C9" w:rsidRDefault="002C329C" w:rsidP="00C20372">
            <w:pPr>
              <w:jc w:val="center"/>
            </w:pPr>
          </w:p>
        </w:tc>
        <w:tc>
          <w:tcPr>
            <w:tcW w:w="989" w:type="dxa"/>
          </w:tcPr>
          <w:p w14:paraId="24363079" w14:textId="77777777" w:rsidR="002C329C" w:rsidRPr="008416C9" w:rsidRDefault="002C329C" w:rsidP="00C20372"/>
        </w:tc>
        <w:tc>
          <w:tcPr>
            <w:tcW w:w="785" w:type="dxa"/>
          </w:tcPr>
          <w:p w14:paraId="4DEE5ADD" w14:textId="77777777" w:rsidR="002C329C" w:rsidRPr="008416C9" w:rsidRDefault="002C329C" w:rsidP="00C20372">
            <w:pPr>
              <w:jc w:val="center"/>
            </w:pPr>
            <w:r w:rsidRPr="008416C9">
              <w:t>X</w:t>
            </w:r>
          </w:p>
        </w:tc>
      </w:tr>
      <w:tr w:rsidR="002C329C" w14:paraId="110075B0" w14:textId="77777777" w:rsidTr="00C20372">
        <w:trPr>
          <w:trHeight w:val="1134"/>
        </w:trPr>
        <w:tc>
          <w:tcPr>
            <w:tcW w:w="533" w:type="dxa"/>
          </w:tcPr>
          <w:p w14:paraId="1AA750C2" w14:textId="77777777" w:rsidR="002C329C" w:rsidRDefault="002C329C" w:rsidP="00C20372">
            <w:r>
              <w:t>2</w:t>
            </w:r>
          </w:p>
        </w:tc>
        <w:tc>
          <w:tcPr>
            <w:tcW w:w="1412" w:type="dxa"/>
          </w:tcPr>
          <w:p w14:paraId="1FD1E8C3" w14:textId="77777777" w:rsidR="002C329C" w:rsidRDefault="002C329C" w:rsidP="00C20372"/>
        </w:tc>
        <w:tc>
          <w:tcPr>
            <w:tcW w:w="573" w:type="dxa"/>
          </w:tcPr>
          <w:p w14:paraId="52DB42DA" w14:textId="77777777" w:rsidR="002C329C" w:rsidRDefault="002C329C" w:rsidP="00C20372">
            <w:r>
              <w:t>SRV</w:t>
            </w:r>
          </w:p>
        </w:tc>
        <w:tc>
          <w:tcPr>
            <w:tcW w:w="1985" w:type="dxa"/>
          </w:tcPr>
          <w:p w14:paraId="40A08002" w14:textId="77777777" w:rsidR="002C329C" w:rsidRDefault="002C329C" w:rsidP="00C20372">
            <w:r>
              <w:t>ADM_ZEWN</w:t>
            </w:r>
          </w:p>
        </w:tc>
        <w:tc>
          <w:tcPr>
            <w:tcW w:w="3798" w:type="dxa"/>
          </w:tcPr>
          <w:p w14:paraId="685BAC42" w14:textId="77777777" w:rsidR="002C329C" w:rsidRPr="00BA2565" w:rsidRDefault="002C329C" w:rsidP="00C20372">
            <w:pPr>
              <w:rPr>
                <w:rStyle w:val="ListLabel13"/>
              </w:rPr>
            </w:pPr>
            <w:r>
              <w:t xml:space="preserve">Administratorzy systemów dziedzinowych. </w:t>
            </w:r>
            <w:r>
              <w:br/>
              <w:t>(konto techniczne dla serwisu)</w:t>
            </w:r>
          </w:p>
        </w:tc>
        <w:tc>
          <w:tcPr>
            <w:tcW w:w="424" w:type="dxa"/>
          </w:tcPr>
          <w:p w14:paraId="1FEC5085" w14:textId="77777777" w:rsidR="002C329C" w:rsidRPr="008416C9" w:rsidRDefault="002C329C" w:rsidP="00C20372">
            <w:pPr>
              <w:jc w:val="center"/>
            </w:pPr>
            <w:r w:rsidRPr="008416C9">
              <w:t>X</w:t>
            </w:r>
          </w:p>
        </w:tc>
        <w:tc>
          <w:tcPr>
            <w:tcW w:w="566" w:type="dxa"/>
          </w:tcPr>
          <w:p w14:paraId="47D9D169" w14:textId="77777777" w:rsidR="002C329C" w:rsidRPr="008416C9" w:rsidRDefault="002C329C" w:rsidP="00C20372">
            <w:pPr>
              <w:jc w:val="center"/>
            </w:pPr>
          </w:p>
        </w:tc>
        <w:tc>
          <w:tcPr>
            <w:tcW w:w="707" w:type="dxa"/>
          </w:tcPr>
          <w:p w14:paraId="0A4393D9" w14:textId="77777777" w:rsidR="002C329C" w:rsidRPr="008416C9" w:rsidRDefault="002C329C" w:rsidP="00C20372">
            <w:pPr>
              <w:jc w:val="center"/>
            </w:pPr>
            <w:r w:rsidRPr="008416C9">
              <w:t>X</w:t>
            </w:r>
          </w:p>
        </w:tc>
        <w:tc>
          <w:tcPr>
            <w:tcW w:w="424" w:type="dxa"/>
          </w:tcPr>
          <w:p w14:paraId="5D8B921E" w14:textId="77777777" w:rsidR="002C329C" w:rsidRPr="008416C9" w:rsidRDefault="002C329C" w:rsidP="00C20372">
            <w:pPr>
              <w:jc w:val="center"/>
            </w:pPr>
            <w:r w:rsidRPr="008416C9">
              <w:t>X</w:t>
            </w:r>
          </w:p>
        </w:tc>
        <w:tc>
          <w:tcPr>
            <w:tcW w:w="989" w:type="dxa"/>
          </w:tcPr>
          <w:p w14:paraId="4E718222" w14:textId="77777777" w:rsidR="002C329C" w:rsidRPr="008416C9" w:rsidRDefault="002C329C" w:rsidP="00C20372">
            <w:pPr>
              <w:jc w:val="center"/>
            </w:pPr>
          </w:p>
        </w:tc>
        <w:tc>
          <w:tcPr>
            <w:tcW w:w="990" w:type="dxa"/>
          </w:tcPr>
          <w:p w14:paraId="739A2824" w14:textId="77777777" w:rsidR="002C329C" w:rsidRPr="008416C9" w:rsidRDefault="002C329C" w:rsidP="00C20372">
            <w:pPr>
              <w:jc w:val="center"/>
            </w:pPr>
          </w:p>
        </w:tc>
        <w:tc>
          <w:tcPr>
            <w:tcW w:w="989" w:type="dxa"/>
          </w:tcPr>
          <w:p w14:paraId="7C02EC74" w14:textId="77777777" w:rsidR="002C329C" w:rsidRPr="008416C9" w:rsidRDefault="002C329C" w:rsidP="00C20372">
            <w:pPr>
              <w:jc w:val="center"/>
            </w:pPr>
          </w:p>
        </w:tc>
        <w:tc>
          <w:tcPr>
            <w:tcW w:w="785" w:type="dxa"/>
          </w:tcPr>
          <w:p w14:paraId="17361641" w14:textId="77777777" w:rsidR="002C329C" w:rsidRPr="008416C9" w:rsidRDefault="002C329C" w:rsidP="00C20372">
            <w:pPr>
              <w:jc w:val="center"/>
            </w:pPr>
            <w:r w:rsidRPr="008416C9">
              <w:t>X</w:t>
            </w:r>
          </w:p>
        </w:tc>
      </w:tr>
      <w:tr w:rsidR="002C329C" w14:paraId="6FB8F3B7" w14:textId="77777777" w:rsidTr="00C20372">
        <w:trPr>
          <w:trHeight w:val="907"/>
        </w:trPr>
        <w:tc>
          <w:tcPr>
            <w:tcW w:w="533" w:type="dxa"/>
          </w:tcPr>
          <w:p w14:paraId="59AF8BA5" w14:textId="77777777" w:rsidR="002C329C" w:rsidRDefault="002C329C" w:rsidP="00C20372">
            <w:r>
              <w:t>3</w:t>
            </w:r>
          </w:p>
        </w:tc>
        <w:tc>
          <w:tcPr>
            <w:tcW w:w="1412" w:type="dxa"/>
          </w:tcPr>
          <w:p w14:paraId="3E8D2750" w14:textId="77777777" w:rsidR="002C329C" w:rsidRDefault="002C329C" w:rsidP="00C20372"/>
        </w:tc>
        <w:tc>
          <w:tcPr>
            <w:tcW w:w="573" w:type="dxa"/>
          </w:tcPr>
          <w:p w14:paraId="4829F0E5" w14:textId="77777777" w:rsidR="002C329C" w:rsidRDefault="002C329C" w:rsidP="00C20372">
            <w:r>
              <w:t>SRV</w:t>
            </w:r>
          </w:p>
        </w:tc>
        <w:tc>
          <w:tcPr>
            <w:tcW w:w="1985" w:type="dxa"/>
          </w:tcPr>
          <w:p w14:paraId="0C0B49F3" w14:textId="77777777" w:rsidR="002C329C" w:rsidRDefault="002C329C" w:rsidP="00C20372">
            <w:r>
              <w:t>GADMIN</w:t>
            </w:r>
          </w:p>
        </w:tc>
        <w:tc>
          <w:tcPr>
            <w:tcW w:w="3798" w:type="dxa"/>
          </w:tcPr>
          <w:p w14:paraId="2820B111" w14:textId="77777777" w:rsidR="002C329C" w:rsidRDefault="002C329C" w:rsidP="00C20372">
            <w:r>
              <w:t xml:space="preserve">Administrator gminy </w:t>
            </w:r>
            <w:r>
              <w:br/>
              <w:t>(konto techniczne)</w:t>
            </w:r>
          </w:p>
        </w:tc>
        <w:tc>
          <w:tcPr>
            <w:tcW w:w="424" w:type="dxa"/>
          </w:tcPr>
          <w:p w14:paraId="09359F16" w14:textId="77777777" w:rsidR="002C329C" w:rsidRPr="008416C9" w:rsidRDefault="002C329C" w:rsidP="00C20372">
            <w:pPr>
              <w:jc w:val="center"/>
            </w:pPr>
            <w:r w:rsidRPr="008416C9">
              <w:t>X</w:t>
            </w:r>
          </w:p>
        </w:tc>
        <w:tc>
          <w:tcPr>
            <w:tcW w:w="566" w:type="dxa"/>
          </w:tcPr>
          <w:p w14:paraId="6924D486" w14:textId="77777777" w:rsidR="002C329C" w:rsidRPr="008416C9" w:rsidRDefault="002C329C" w:rsidP="00C20372">
            <w:pPr>
              <w:jc w:val="center"/>
            </w:pPr>
          </w:p>
        </w:tc>
        <w:tc>
          <w:tcPr>
            <w:tcW w:w="707" w:type="dxa"/>
          </w:tcPr>
          <w:p w14:paraId="44FA0819" w14:textId="77777777" w:rsidR="002C329C" w:rsidRPr="008416C9" w:rsidRDefault="002C329C" w:rsidP="00C20372">
            <w:pPr>
              <w:jc w:val="center"/>
            </w:pPr>
            <w:r>
              <w:t>X</w:t>
            </w:r>
          </w:p>
        </w:tc>
        <w:tc>
          <w:tcPr>
            <w:tcW w:w="424" w:type="dxa"/>
          </w:tcPr>
          <w:p w14:paraId="471584BE" w14:textId="77777777" w:rsidR="002C329C" w:rsidRPr="008416C9" w:rsidRDefault="002C329C" w:rsidP="00C20372">
            <w:pPr>
              <w:jc w:val="center"/>
            </w:pPr>
            <w:r w:rsidRPr="008416C9">
              <w:t>X</w:t>
            </w:r>
          </w:p>
        </w:tc>
        <w:tc>
          <w:tcPr>
            <w:tcW w:w="989" w:type="dxa"/>
          </w:tcPr>
          <w:p w14:paraId="1F9248D0" w14:textId="77777777" w:rsidR="002C329C" w:rsidRPr="008416C9" w:rsidRDefault="002C329C" w:rsidP="00C20372">
            <w:pPr>
              <w:jc w:val="center"/>
            </w:pPr>
          </w:p>
        </w:tc>
        <w:tc>
          <w:tcPr>
            <w:tcW w:w="990" w:type="dxa"/>
          </w:tcPr>
          <w:p w14:paraId="4A001A98" w14:textId="77777777" w:rsidR="002C329C" w:rsidRPr="008416C9" w:rsidRDefault="002C329C" w:rsidP="00C20372">
            <w:pPr>
              <w:jc w:val="center"/>
            </w:pPr>
          </w:p>
        </w:tc>
        <w:tc>
          <w:tcPr>
            <w:tcW w:w="989" w:type="dxa"/>
          </w:tcPr>
          <w:p w14:paraId="01091A8E" w14:textId="77777777" w:rsidR="002C329C" w:rsidRPr="008416C9" w:rsidRDefault="002C329C" w:rsidP="00C20372">
            <w:pPr>
              <w:jc w:val="center"/>
            </w:pPr>
          </w:p>
        </w:tc>
        <w:tc>
          <w:tcPr>
            <w:tcW w:w="785" w:type="dxa"/>
          </w:tcPr>
          <w:p w14:paraId="554C6B30" w14:textId="77777777" w:rsidR="002C329C" w:rsidRPr="008416C9" w:rsidRDefault="002C329C" w:rsidP="00C20372">
            <w:pPr>
              <w:jc w:val="center"/>
            </w:pPr>
            <w:r w:rsidRPr="008416C9">
              <w:t>X</w:t>
            </w:r>
          </w:p>
        </w:tc>
      </w:tr>
      <w:tr w:rsidR="002C329C" w14:paraId="6F4CDD02" w14:textId="77777777" w:rsidTr="00C20372">
        <w:trPr>
          <w:trHeight w:val="907"/>
        </w:trPr>
        <w:tc>
          <w:tcPr>
            <w:tcW w:w="533" w:type="dxa"/>
          </w:tcPr>
          <w:p w14:paraId="256AB2A3" w14:textId="77777777" w:rsidR="002C329C" w:rsidRDefault="002C329C" w:rsidP="00C20372">
            <w:r>
              <w:t>4</w:t>
            </w:r>
          </w:p>
        </w:tc>
        <w:tc>
          <w:tcPr>
            <w:tcW w:w="1412" w:type="dxa"/>
          </w:tcPr>
          <w:p w14:paraId="0953D423" w14:textId="77777777" w:rsidR="002C329C" w:rsidRPr="00E95EEB" w:rsidRDefault="002C329C" w:rsidP="00C20372">
            <w:pPr>
              <w:rPr>
                <w:b/>
              </w:rPr>
            </w:pPr>
          </w:p>
        </w:tc>
        <w:tc>
          <w:tcPr>
            <w:tcW w:w="573" w:type="dxa"/>
          </w:tcPr>
          <w:p w14:paraId="6FFDE9AD" w14:textId="77777777" w:rsidR="002C329C" w:rsidRDefault="002C329C" w:rsidP="00C20372">
            <w:r>
              <w:t>7A</w:t>
            </w:r>
          </w:p>
        </w:tc>
        <w:tc>
          <w:tcPr>
            <w:tcW w:w="1985" w:type="dxa"/>
          </w:tcPr>
          <w:p w14:paraId="7AFA7D11" w14:textId="77777777" w:rsidR="002C329C" w:rsidRDefault="002C329C" w:rsidP="00C20372">
            <w:r>
              <w:t>Wójt Gminy</w:t>
            </w:r>
          </w:p>
          <w:p w14:paraId="769CF2AD" w14:textId="77777777" w:rsidR="002C329C" w:rsidRDefault="002C329C" w:rsidP="00C20372">
            <w:r>
              <w:t>KIEROWNICTWO</w:t>
            </w:r>
            <w:r>
              <w:br/>
              <w:t>(KIER)</w:t>
            </w:r>
          </w:p>
        </w:tc>
        <w:tc>
          <w:tcPr>
            <w:tcW w:w="3798" w:type="dxa"/>
          </w:tcPr>
          <w:p w14:paraId="7E16E0A3" w14:textId="77777777" w:rsidR="002C329C" w:rsidRDefault="002C329C" w:rsidP="00C20372">
            <w:r>
              <w:t>Wójt Gminy.</w:t>
            </w:r>
          </w:p>
          <w:p w14:paraId="4EB4CEEA" w14:textId="77777777" w:rsidR="002C329C" w:rsidRDefault="002C329C" w:rsidP="00C20372"/>
        </w:tc>
        <w:tc>
          <w:tcPr>
            <w:tcW w:w="424" w:type="dxa"/>
          </w:tcPr>
          <w:p w14:paraId="0972D109" w14:textId="77777777" w:rsidR="002C329C" w:rsidRPr="008416C9" w:rsidRDefault="002C329C" w:rsidP="00C20372">
            <w:pPr>
              <w:jc w:val="center"/>
            </w:pPr>
            <w:r w:rsidRPr="008416C9">
              <w:t>X</w:t>
            </w:r>
          </w:p>
        </w:tc>
        <w:tc>
          <w:tcPr>
            <w:tcW w:w="566" w:type="dxa"/>
          </w:tcPr>
          <w:p w14:paraId="14C9FA93" w14:textId="77777777" w:rsidR="002C329C" w:rsidRPr="008416C9" w:rsidRDefault="002C329C" w:rsidP="00C20372">
            <w:pPr>
              <w:jc w:val="center"/>
            </w:pPr>
          </w:p>
        </w:tc>
        <w:tc>
          <w:tcPr>
            <w:tcW w:w="707" w:type="dxa"/>
          </w:tcPr>
          <w:p w14:paraId="239E84A3" w14:textId="77777777" w:rsidR="002C329C" w:rsidRPr="008416C9" w:rsidRDefault="002C329C" w:rsidP="00C20372">
            <w:pPr>
              <w:jc w:val="center"/>
            </w:pPr>
          </w:p>
        </w:tc>
        <w:tc>
          <w:tcPr>
            <w:tcW w:w="424" w:type="dxa"/>
          </w:tcPr>
          <w:p w14:paraId="135333A4" w14:textId="77777777" w:rsidR="002C329C" w:rsidRPr="008416C9" w:rsidRDefault="002C329C" w:rsidP="00C20372">
            <w:pPr>
              <w:jc w:val="center"/>
            </w:pPr>
          </w:p>
        </w:tc>
        <w:tc>
          <w:tcPr>
            <w:tcW w:w="989" w:type="dxa"/>
          </w:tcPr>
          <w:p w14:paraId="79F0C68F" w14:textId="77777777" w:rsidR="002C329C" w:rsidRPr="008416C9" w:rsidRDefault="002C329C" w:rsidP="00C20372">
            <w:pPr>
              <w:jc w:val="center"/>
            </w:pPr>
            <w:r>
              <w:t>X</w:t>
            </w:r>
          </w:p>
        </w:tc>
        <w:tc>
          <w:tcPr>
            <w:tcW w:w="990" w:type="dxa"/>
          </w:tcPr>
          <w:p w14:paraId="24FE4DB1" w14:textId="77777777" w:rsidR="002C329C" w:rsidRPr="008416C9" w:rsidRDefault="002C329C" w:rsidP="00C20372">
            <w:pPr>
              <w:jc w:val="center"/>
            </w:pPr>
            <w:r w:rsidRPr="008416C9">
              <w:t>X</w:t>
            </w:r>
          </w:p>
        </w:tc>
        <w:tc>
          <w:tcPr>
            <w:tcW w:w="989" w:type="dxa"/>
          </w:tcPr>
          <w:p w14:paraId="4AF74EF3" w14:textId="33FDBE38" w:rsidR="002C329C" w:rsidRPr="008416C9" w:rsidRDefault="002C329C" w:rsidP="00C20372">
            <w:pPr>
              <w:jc w:val="center"/>
            </w:pPr>
          </w:p>
        </w:tc>
        <w:tc>
          <w:tcPr>
            <w:tcW w:w="785" w:type="dxa"/>
          </w:tcPr>
          <w:p w14:paraId="0C9C9D57" w14:textId="77777777" w:rsidR="002C329C" w:rsidRPr="008416C9" w:rsidRDefault="002C329C" w:rsidP="00C20372">
            <w:pPr>
              <w:jc w:val="center"/>
            </w:pPr>
            <w:r w:rsidRPr="008416C9">
              <w:t>X</w:t>
            </w:r>
          </w:p>
        </w:tc>
      </w:tr>
      <w:tr w:rsidR="002C329C" w14:paraId="12939D92" w14:textId="77777777" w:rsidTr="00C20372">
        <w:trPr>
          <w:trHeight w:val="1134"/>
        </w:trPr>
        <w:tc>
          <w:tcPr>
            <w:tcW w:w="533" w:type="dxa"/>
          </w:tcPr>
          <w:p w14:paraId="72C77DB9" w14:textId="77777777" w:rsidR="002C329C" w:rsidRDefault="002C329C" w:rsidP="00C20372">
            <w:r>
              <w:t>5</w:t>
            </w:r>
          </w:p>
        </w:tc>
        <w:tc>
          <w:tcPr>
            <w:tcW w:w="1412" w:type="dxa"/>
          </w:tcPr>
          <w:p w14:paraId="6A2F26E7" w14:textId="77777777" w:rsidR="002C329C" w:rsidRPr="00E95EEB" w:rsidRDefault="002C329C" w:rsidP="00C20372">
            <w:pPr>
              <w:rPr>
                <w:b/>
              </w:rPr>
            </w:pPr>
          </w:p>
        </w:tc>
        <w:tc>
          <w:tcPr>
            <w:tcW w:w="573" w:type="dxa"/>
          </w:tcPr>
          <w:p w14:paraId="2DF46022" w14:textId="77777777" w:rsidR="002C329C" w:rsidRDefault="002C329C" w:rsidP="00C20372">
            <w:r>
              <w:t>8A</w:t>
            </w:r>
          </w:p>
        </w:tc>
        <w:tc>
          <w:tcPr>
            <w:tcW w:w="1985" w:type="dxa"/>
          </w:tcPr>
          <w:p w14:paraId="1318C7A1" w14:textId="77777777" w:rsidR="002C329C" w:rsidRDefault="002C329C" w:rsidP="00C20372">
            <w:r>
              <w:t xml:space="preserve">Zastępca Wójta </w:t>
            </w:r>
            <w:r>
              <w:br/>
              <w:t>KIEROWNICTWO</w:t>
            </w:r>
            <w:r>
              <w:br/>
              <w:t>(KIER)</w:t>
            </w:r>
          </w:p>
        </w:tc>
        <w:tc>
          <w:tcPr>
            <w:tcW w:w="3798" w:type="dxa"/>
          </w:tcPr>
          <w:p w14:paraId="38AF25B5" w14:textId="77777777" w:rsidR="002C329C" w:rsidRDefault="002C329C" w:rsidP="00C20372">
            <w:r>
              <w:t>Zastępca Wójta.</w:t>
            </w:r>
          </w:p>
          <w:p w14:paraId="32466FC4" w14:textId="77777777" w:rsidR="002C329C" w:rsidRDefault="002C329C" w:rsidP="00C20372"/>
        </w:tc>
        <w:tc>
          <w:tcPr>
            <w:tcW w:w="424" w:type="dxa"/>
          </w:tcPr>
          <w:p w14:paraId="533A71F7" w14:textId="77777777" w:rsidR="002C329C" w:rsidRPr="008416C9" w:rsidRDefault="002C329C" w:rsidP="00C20372">
            <w:pPr>
              <w:jc w:val="center"/>
            </w:pPr>
            <w:r w:rsidRPr="008416C9">
              <w:t>X</w:t>
            </w:r>
          </w:p>
        </w:tc>
        <w:tc>
          <w:tcPr>
            <w:tcW w:w="566" w:type="dxa"/>
          </w:tcPr>
          <w:p w14:paraId="043300AD" w14:textId="77777777" w:rsidR="002C329C" w:rsidRPr="008416C9" w:rsidRDefault="002C329C" w:rsidP="00C20372">
            <w:pPr>
              <w:jc w:val="center"/>
            </w:pPr>
          </w:p>
        </w:tc>
        <w:tc>
          <w:tcPr>
            <w:tcW w:w="707" w:type="dxa"/>
          </w:tcPr>
          <w:p w14:paraId="33ADAE90" w14:textId="77777777" w:rsidR="002C329C" w:rsidRPr="008416C9" w:rsidRDefault="002C329C" w:rsidP="00C20372">
            <w:pPr>
              <w:jc w:val="center"/>
            </w:pPr>
          </w:p>
        </w:tc>
        <w:tc>
          <w:tcPr>
            <w:tcW w:w="424" w:type="dxa"/>
          </w:tcPr>
          <w:p w14:paraId="290E8941" w14:textId="77777777" w:rsidR="002C329C" w:rsidRPr="008416C9" w:rsidRDefault="002C329C" w:rsidP="00C20372">
            <w:pPr>
              <w:jc w:val="center"/>
            </w:pPr>
          </w:p>
        </w:tc>
        <w:tc>
          <w:tcPr>
            <w:tcW w:w="989" w:type="dxa"/>
          </w:tcPr>
          <w:p w14:paraId="2DB44C45" w14:textId="77777777" w:rsidR="002C329C" w:rsidRPr="008416C9" w:rsidRDefault="002C329C" w:rsidP="00C20372">
            <w:pPr>
              <w:jc w:val="center"/>
            </w:pPr>
            <w:r>
              <w:t>X</w:t>
            </w:r>
          </w:p>
        </w:tc>
        <w:tc>
          <w:tcPr>
            <w:tcW w:w="990" w:type="dxa"/>
          </w:tcPr>
          <w:p w14:paraId="78DEBBBE" w14:textId="77777777" w:rsidR="002C329C" w:rsidRPr="008416C9" w:rsidRDefault="002C329C" w:rsidP="00C20372">
            <w:pPr>
              <w:jc w:val="center"/>
            </w:pPr>
            <w:r w:rsidRPr="008416C9">
              <w:t>X</w:t>
            </w:r>
          </w:p>
        </w:tc>
        <w:tc>
          <w:tcPr>
            <w:tcW w:w="989" w:type="dxa"/>
          </w:tcPr>
          <w:p w14:paraId="13D56F92" w14:textId="28773B45" w:rsidR="002C329C" w:rsidRPr="008416C9" w:rsidRDefault="002C329C" w:rsidP="00C20372">
            <w:pPr>
              <w:jc w:val="center"/>
            </w:pPr>
          </w:p>
        </w:tc>
        <w:tc>
          <w:tcPr>
            <w:tcW w:w="785" w:type="dxa"/>
          </w:tcPr>
          <w:p w14:paraId="7E25FE24" w14:textId="77777777" w:rsidR="002C329C" w:rsidRPr="008416C9" w:rsidRDefault="002C329C" w:rsidP="00C20372">
            <w:pPr>
              <w:jc w:val="center"/>
            </w:pPr>
            <w:r w:rsidRPr="008416C9">
              <w:t>X</w:t>
            </w:r>
          </w:p>
        </w:tc>
      </w:tr>
      <w:tr w:rsidR="002C329C" w14:paraId="4A1574B6" w14:textId="77777777" w:rsidTr="00C20372">
        <w:trPr>
          <w:trHeight w:val="1134"/>
        </w:trPr>
        <w:tc>
          <w:tcPr>
            <w:tcW w:w="533" w:type="dxa"/>
          </w:tcPr>
          <w:p w14:paraId="4410B27F" w14:textId="77777777" w:rsidR="002C329C" w:rsidRDefault="002C329C" w:rsidP="00C20372">
            <w:r>
              <w:lastRenderedPageBreak/>
              <w:t>6</w:t>
            </w:r>
          </w:p>
        </w:tc>
        <w:tc>
          <w:tcPr>
            <w:tcW w:w="1412" w:type="dxa"/>
          </w:tcPr>
          <w:p w14:paraId="4F9C7E6A" w14:textId="77777777" w:rsidR="002C329C" w:rsidRDefault="002C329C" w:rsidP="00C20372">
            <w:pPr>
              <w:rPr>
                <w:rFonts w:ascii="Calibri" w:hAnsi="Calibri"/>
                <w:color w:val="000000"/>
              </w:rPr>
            </w:pPr>
          </w:p>
        </w:tc>
        <w:tc>
          <w:tcPr>
            <w:tcW w:w="573" w:type="dxa"/>
          </w:tcPr>
          <w:p w14:paraId="41AA7EE6" w14:textId="77777777" w:rsidR="002C329C" w:rsidRDefault="002C329C" w:rsidP="00C20372">
            <w:r>
              <w:t>1B</w:t>
            </w:r>
          </w:p>
        </w:tc>
        <w:tc>
          <w:tcPr>
            <w:tcW w:w="1985" w:type="dxa"/>
          </w:tcPr>
          <w:p w14:paraId="44D327F4" w14:textId="77777777" w:rsidR="002C329C" w:rsidRDefault="002C329C" w:rsidP="00C20372">
            <w:r>
              <w:t>SEKRETARZ</w:t>
            </w:r>
            <w:r>
              <w:br/>
              <w:t>KIEROWNICTWO</w:t>
            </w:r>
            <w:r>
              <w:br/>
              <w:t>(KIER)</w:t>
            </w:r>
            <w:r>
              <w:br/>
              <w:t>Kierownik USC</w:t>
            </w:r>
          </w:p>
        </w:tc>
        <w:tc>
          <w:tcPr>
            <w:tcW w:w="3798" w:type="dxa"/>
          </w:tcPr>
          <w:p w14:paraId="73B092C8" w14:textId="77777777" w:rsidR="002C329C" w:rsidRDefault="002C329C" w:rsidP="00C20372">
            <w:r>
              <w:t xml:space="preserve">SEKRETARZ. </w:t>
            </w:r>
            <w:r>
              <w:br/>
              <w:t>Kierownik USC</w:t>
            </w:r>
          </w:p>
        </w:tc>
        <w:tc>
          <w:tcPr>
            <w:tcW w:w="424" w:type="dxa"/>
          </w:tcPr>
          <w:p w14:paraId="57FBE603" w14:textId="77777777" w:rsidR="002C329C" w:rsidRDefault="002C329C" w:rsidP="00C20372">
            <w:pPr>
              <w:jc w:val="center"/>
            </w:pPr>
            <w:r>
              <w:t>X</w:t>
            </w:r>
          </w:p>
        </w:tc>
        <w:tc>
          <w:tcPr>
            <w:tcW w:w="566" w:type="dxa"/>
          </w:tcPr>
          <w:p w14:paraId="75B3D588" w14:textId="77777777" w:rsidR="002C329C" w:rsidRDefault="002C329C" w:rsidP="00C20372">
            <w:pPr>
              <w:jc w:val="center"/>
            </w:pPr>
          </w:p>
        </w:tc>
        <w:tc>
          <w:tcPr>
            <w:tcW w:w="707" w:type="dxa"/>
          </w:tcPr>
          <w:p w14:paraId="0F13B773" w14:textId="77777777" w:rsidR="002C329C" w:rsidRPr="007B53DB" w:rsidRDefault="002C329C" w:rsidP="00C20372">
            <w:pPr>
              <w:jc w:val="center"/>
              <w:rPr>
                <w:b/>
              </w:rPr>
            </w:pPr>
          </w:p>
        </w:tc>
        <w:tc>
          <w:tcPr>
            <w:tcW w:w="424" w:type="dxa"/>
          </w:tcPr>
          <w:p w14:paraId="02715FC4" w14:textId="77777777" w:rsidR="002C329C" w:rsidRPr="007B53DB" w:rsidRDefault="002C329C" w:rsidP="00C20372">
            <w:pPr>
              <w:jc w:val="center"/>
              <w:rPr>
                <w:b/>
              </w:rPr>
            </w:pPr>
          </w:p>
        </w:tc>
        <w:tc>
          <w:tcPr>
            <w:tcW w:w="989" w:type="dxa"/>
          </w:tcPr>
          <w:p w14:paraId="5273A364" w14:textId="77777777" w:rsidR="002C329C" w:rsidRPr="007B53DB" w:rsidRDefault="002C329C" w:rsidP="00C20372">
            <w:pPr>
              <w:jc w:val="center"/>
              <w:rPr>
                <w:b/>
              </w:rPr>
            </w:pPr>
            <w:r>
              <w:rPr>
                <w:b/>
              </w:rPr>
              <w:t>X</w:t>
            </w:r>
          </w:p>
        </w:tc>
        <w:tc>
          <w:tcPr>
            <w:tcW w:w="990" w:type="dxa"/>
          </w:tcPr>
          <w:p w14:paraId="39500E38" w14:textId="77777777" w:rsidR="002C329C" w:rsidRPr="007B53DB" w:rsidRDefault="002C329C" w:rsidP="00C20372">
            <w:pPr>
              <w:jc w:val="center"/>
              <w:rPr>
                <w:b/>
              </w:rPr>
            </w:pPr>
            <w:r>
              <w:rPr>
                <w:b/>
              </w:rPr>
              <w:t>X</w:t>
            </w:r>
          </w:p>
        </w:tc>
        <w:tc>
          <w:tcPr>
            <w:tcW w:w="989" w:type="dxa"/>
          </w:tcPr>
          <w:p w14:paraId="4F3E517C" w14:textId="01298024" w:rsidR="002C329C" w:rsidRDefault="002C329C" w:rsidP="00C20372">
            <w:pPr>
              <w:jc w:val="center"/>
            </w:pPr>
            <w:r>
              <w:t>USC</w:t>
            </w:r>
          </w:p>
        </w:tc>
        <w:tc>
          <w:tcPr>
            <w:tcW w:w="785" w:type="dxa"/>
          </w:tcPr>
          <w:p w14:paraId="24C8E567" w14:textId="77777777" w:rsidR="002C329C" w:rsidRPr="00C67BD9" w:rsidRDefault="002C329C" w:rsidP="00C20372">
            <w:pPr>
              <w:jc w:val="center"/>
              <w:rPr>
                <w:b/>
              </w:rPr>
            </w:pPr>
            <w:r>
              <w:rPr>
                <w:b/>
              </w:rPr>
              <w:t>X</w:t>
            </w:r>
          </w:p>
        </w:tc>
      </w:tr>
      <w:tr w:rsidR="002C329C" w14:paraId="532EA9D5" w14:textId="77777777" w:rsidTr="00C20372">
        <w:trPr>
          <w:trHeight w:val="1134"/>
        </w:trPr>
        <w:tc>
          <w:tcPr>
            <w:tcW w:w="533" w:type="dxa"/>
          </w:tcPr>
          <w:p w14:paraId="342B5138" w14:textId="77777777" w:rsidR="002C329C" w:rsidRDefault="002C329C" w:rsidP="00C20372">
            <w:r>
              <w:t>7</w:t>
            </w:r>
          </w:p>
        </w:tc>
        <w:tc>
          <w:tcPr>
            <w:tcW w:w="1412" w:type="dxa"/>
          </w:tcPr>
          <w:p w14:paraId="7CD7A8C8" w14:textId="77777777" w:rsidR="002C329C" w:rsidRDefault="002C329C" w:rsidP="00C20372"/>
        </w:tc>
        <w:tc>
          <w:tcPr>
            <w:tcW w:w="573" w:type="dxa"/>
          </w:tcPr>
          <w:p w14:paraId="7872FFE2" w14:textId="77777777" w:rsidR="002C329C" w:rsidRDefault="002C329C" w:rsidP="00C20372">
            <w:r>
              <w:t>4A</w:t>
            </w:r>
          </w:p>
        </w:tc>
        <w:tc>
          <w:tcPr>
            <w:tcW w:w="1985" w:type="dxa"/>
          </w:tcPr>
          <w:p w14:paraId="6ECF6B6C" w14:textId="77777777" w:rsidR="002C329C" w:rsidRDefault="002C329C" w:rsidP="00C20372">
            <w:r>
              <w:t>SKARBNIK</w:t>
            </w:r>
            <w:r>
              <w:br/>
              <w:t>Kierownik Referatu Finansowego (FN).</w:t>
            </w:r>
            <w:r>
              <w:br/>
              <w:t>KIEROWNICTWO</w:t>
            </w:r>
            <w:r>
              <w:br/>
              <w:t>(KIER)</w:t>
            </w:r>
          </w:p>
        </w:tc>
        <w:tc>
          <w:tcPr>
            <w:tcW w:w="3798" w:type="dxa"/>
          </w:tcPr>
          <w:p w14:paraId="265904D9" w14:textId="77777777" w:rsidR="002C329C" w:rsidRDefault="002C329C" w:rsidP="00C20372">
            <w:r>
              <w:t>SKARBNIK.</w:t>
            </w:r>
            <w:r>
              <w:br/>
              <w:t>Kierownik Referatu Finansowego.</w:t>
            </w:r>
          </w:p>
          <w:p w14:paraId="401BC0FD" w14:textId="77777777" w:rsidR="002C329C" w:rsidRDefault="002C329C" w:rsidP="00C20372"/>
        </w:tc>
        <w:tc>
          <w:tcPr>
            <w:tcW w:w="424" w:type="dxa"/>
          </w:tcPr>
          <w:p w14:paraId="03C780AE" w14:textId="77777777" w:rsidR="002C329C" w:rsidRDefault="002C329C" w:rsidP="00C20372">
            <w:pPr>
              <w:jc w:val="center"/>
            </w:pPr>
            <w:r>
              <w:t>X</w:t>
            </w:r>
          </w:p>
        </w:tc>
        <w:tc>
          <w:tcPr>
            <w:tcW w:w="566" w:type="dxa"/>
          </w:tcPr>
          <w:p w14:paraId="17A053BA" w14:textId="77777777" w:rsidR="002C329C" w:rsidRDefault="002C329C" w:rsidP="00C20372">
            <w:pPr>
              <w:jc w:val="center"/>
            </w:pPr>
          </w:p>
        </w:tc>
        <w:tc>
          <w:tcPr>
            <w:tcW w:w="707" w:type="dxa"/>
          </w:tcPr>
          <w:p w14:paraId="7CB8C91A" w14:textId="77777777" w:rsidR="002C329C" w:rsidRPr="007B53DB" w:rsidRDefault="002C329C" w:rsidP="00C20372">
            <w:pPr>
              <w:jc w:val="center"/>
              <w:rPr>
                <w:b/>
              </w:rPr>
            </w:pPr>
          </w:p>
        </w:tc>
        <w:tc>
          <w:tcPr>
            <w:tcW w:w="424" w:type="dxa"/>
          </w:tcPr>
          <w:p w14:paraId="5807F609" w14:textId="77777777" w:rsidR="002C329C" w:rsidRPr="007B53DB" w:rsidRDefault="002C329C" w:rsidP="00C20372">
            <w:pPr>
              <w:jc w:val="center"/>
              <w:rPr>
                <w:b/>
              </w:rPr>
            </w:pPr>
          </w:p>
        </w:tc>
        <w:tc>
          <w:tcPr>
            <w:tcW w:w="989" w:type="dxa"/>
          </w:tcPr>
          <w:p w14:paraId="4476A065" w14:textId="77777777" w:rsidR="002C329C" w:rsidRPr="007B53DB" w:rsidRDefault="002C329C" w:rsidP="00C20372">
            <w:pPr>
              <w:jc w:val="center"/>
              <w:rPr>
                <w:b/>
              </w:rPr>
            </w:pPr>
            <w:r>
              <w:rPr>
                <w:b/>
              </w:rPr>
              <w:t>X</w:t>
            </w:r>
          </w:p>
        </w:tc>
        <w:tc>
          <w:tcPr>
            <w:tcW w:w="990" w:type="dxa"/>
          </w:tcPr>
          <w:p w14:paraId="15F41677" w14:textId="77777777" w:rsidR="002C329C" w:rsidRPr="00DF6708" w:rsidRDefault="002C329C" w:rsidP="00C20372">
            <w:pPr>
              <w:jc w:val="center"/>
            </w:pPr>
            <w:r w:rsidRPr="00DF6708">
              <w:t>X</w:t>
            </w:r>
          </w:p>
        </w:tc>
        <w:tc>
          <w:tcPr>
            <w:tcW w:w="989" w:type="dxa"/>
          </w:tcPr>
          <w:p w14:paraId="500E898E" w14:textId="77777777" w:rsidR="002C329C" w:rsidRDefault="002C329C" w:rsidP="00C20372">
            <w:pPr>
              <w:jc w:val="center"/>
            </w:pPr>
            <w:r>
              <w:t>KIER</w:t>
            </w:r>
            <w:r>
              <w:br/>
              <w:t>FN</w:t>
            </w:r>
          </w:p>
        </w:tc>
        <w:tc>
          <w:tcPr>
            <w:tcW w:w="785" w:type="dxa"/>
          </w:tcPr>
          <w:p w14:paraId="58BFDA83" w14:textId="77777777" w:rsidR="002C329C" w:rsidRPr="00DF6708" w:rsidRDefault="002C329C" w:rsidP="00C20372">
            <w:pPr>
              <w:jc w:val="center"/>
            </w:pPr>
            <w:r w:rsidRPr="00DF6708">
              <w:t>X</w:t>
            </w:r>
          </w:p>
        </w:tc>
      </w:tr>
      <w:tr w:rsidR="002C329C" w14:paraId="4E4FF2B8" w14:textId="77777777" w:rsidTr="00C20372">
        <w:trPr>
          <w:trHeight w:val="1134"/>
        </w:trPr>
        <w:tc>
          <w:tcPr>
            <w:tcW w:w="533" w:type="dxa"/>
          </w:tcPr>
          <w:p w14:paraId="40362CD7" w14:textId="77777777" w:rsidR="002C329C" w:rsidRDefault="002C329C" w:rsidP="00C20372">
            <w:r>
              <w:t>8</w:t>
            </w:r>
          </w:p>
        </w:tc>
        <w:tc>
          <w:tcPr>
            <w:tcW w:w="1412" w:type="dxa"/>
          </w:tcPr>
          <w:p w14:paraId="7963137C" w14:textId="77777777" w:rsidR="002C329C" w:rsidRPr="008A246D" w:rsidRDefault="002C329C" w:rsidP="00C20372">
            <w:pPr>
              <w:rPr>
                <w:rFonts w:ascii="Calibri" w:hAnsi="Calibri"/>
                <w:color w:val="000000"/>
              </w:rPr>
            </w:pPr>
          </w:p>
        </w:tc>
        <w:tc>
          <w:tcPr>
            <w:tcW w:w="573" w:type="dxa"/>
          </w:tcPr>
          <w:p w14:paraId="68EF8503" w14:textId="77777777" w:rsidR="002C329C" w:rsidRDefault="002C329C" w:rsidP="00C20372">
            <w:r>
              <w:t>1A</w:t>
            </w:r>
          </w:p>
        </w:tc>
        <w:tc>
          <w:tcPr>
            <w:tcW w:w="1985" w:type="dxa"/>
          </w:tcPr>
          <w:p w14:paraId="47CEC5CA" w14:textId="77777777" w:rsidR="002C329C" w:rsidRDefault="002C329C" w:rsidP="00C20372">
            <w:r>
              <w:t>Referat Finansowy</w:t>
            </w:r>
            <w:r>
              <w:br/>
              <w:t>(FN)</w:t>
            </w:r>
          </w:p>
        </w:tc>
        <w:tc>
          <w:tcPr>
            <w:tcW w:w="3798" w:type="dxa"/>
          </w:tcPr>
          <w:p w14:paraId="6286C054" w14:textId="77777777" w:rsidR="002C329C" w:rsidRDefault="002C329C" w:rsidP="00C20372">
            <w:r>
              <w:t xml:space="preserve">Stanowisko ds. finansowych (kasa) </w:t>
            </w:r>
          </w:p>
        </w:tc>
        <w:tc>
          <w:tcPr>
            <w:tcW w:w="424" w:type="dxa"/>
          </w:tcPr>
          <w:p w14:paraId="668D5092" w14:textId="77777777" w:rsidR="002C329C" w:rsidRDefault="002C329C" w:rsidP="00C20372">
            <w:pPr>
              <w:jc w:val="center"/>
            </w:pPr>
            <w:r>
              <w:t>X</w:t>
            </w:r>
          </w:p>
        </w:tc>
        <w:tc>
          <w:tcPr>
            <w:tcW w:w="566" w:type="dxa"/>
          </w:tcPr>
          <w:p w14:paraId="5658ED1F" w14:textId="77777777" w:rsidR="002C329C" w:rsidRDefault="002C329C" w:rsidP="00C20372">
            <w:pPr>
              <w:jc w:val="center"/>
            </w:pPr>
          </w:p>
        </w:tc>
        <w:tc>
          <w:tcPr>
            <w:tcW w:w="707" w:type="dxa"/>
          </w:tcPr>
          <w:p w14:paraId="2C8D904F" w14:textId="77777777" w:rsidR="002C329C" w:rsidRPr="007B53DB" w:rsidRDefault="002C329C" w:rsidP="00C20372">
            <w:pPr>
              <w:jc w:val="center"/>
              <w:rPr>
                <w:b/>
              </w:rPr>
            </w:pPr>
          </w:p>
        </w:tc>
        <w:tc>
          <w:tcPr>
            <w:tcW w:w="424" w:type="dxa"/>
          </w:tcPr>
          <w:p w14:paraId="4DE5FC91" w14:textId="77777777" w:rsidR="002C329C" w:rsidRPr="007B53DB" w:rsidRDefault="002C329C" w:rsidP="00C20372">
            <w:pPr>
              <w:jc w:val="center"/>
              <w:rPr>
                <w:b/>
              </w:rPr>
            </w:pPr>
          </w:p>
        </w:tc>
        <w:tc>
          <w:tcPr>
            <w:tcW w:w="989" w:type="dxa"/>
          </w:tcPr>
          <w:p w14:paraId="0B1726AA" w14:textId="77777777" w:rsidR="002C329C" w:rsidRPr="007B53DB" w:rsidRDefault="002C329C" w:rsidP="00C20372">
            <w:pPr>
              <w:jc w:val="center"/>
              <w:rPr>
                <w:b/>
              </w:rPr>
            </w:pPr>
          </w:p>
        </w:tc>
        <w:tc>
          <w:tcPr>
            <w:tcW w:w="990" w:type="dxa"/>
          </w:tcPr>
          <w:p w14:paraId="1232EF06" w14:textId="77777777" w:rsidR="002C329C" w:rsidRPr="00DF6708" w:rsidRDefault="002C329C" w:rsidP="00C20372">
            <w:pPr>
              <w:jc w:val="center"/>
            </w:pPr>
            <w:r w:rsidRPr="00DF6708">
              <w:t>X</w:t>
            </w:r>
          </w:p>
        </w:tc>
        <w:tc>
          <w:tcPr>
            <w:tcW w:w="989" w:type="dxa"/>
          </w:tcPr>
          <w:p w14:paraId="4708738C" w14:textId="77777777" w:rsidR="002C329C" w:rsidRDefault="002C329C" w:rsidP="00C20372">
            <w:pPr>
              <w:jc w:val="center"/>
            </w:pPr>
            <w:r>
              <w:t>FN</w:t>
            </w:r>
          </w:p>
        </w:tc>
        <w:tc>
          <w:tcPr>
            <w:tcW w:w="785" w:type="dxa"/>
          </w:tcPr>
          <w:p w14:paraId="2A45AECF" w14:textId="30258FCA" w:rsidR="002C329C" w:rsidRPr="00DF6708" w:rsidRDefault="00174A8D" w:rsidP="00C20372">
            <w:pPr>
              <w:jc w:val="center"/>
            </w:pPr>
            <w:r>
              <w:t>X</w:t>
            </w:r>
          </w:p>
        </w:tc>
      </w:tr>
      <w:tr w:rsidR="002C329C" w14:paraId="16113B6C" w14:textId="77777777" w:rsidTr="00C20372">
        <w:trPr>
          <w:trHeight w:val="1134"/>
        </w:trPr>
        <w:tc>
          <w:tcPr>
            <w:tcW w:w="533" w:type="dxa"/>
          </w:tcPr>
          <w:p w14:paraId="6C1F6D89" w14:textId="77777777" w:rsidR="002C329C" w:rsidRDefault="002C329C" w:rsidP="00C20372">
            <w:r>
              <w:t>9</w:t>
            </w:r>
          </w:p>
        </w:tc>
        <w:tc>
          <w:tcPr>
            <w:tcW w:w="1412" w:type="dxa"/>
          </w:tcPr>
          <w:p w14:paraId="0CBA01CE" w14:textId="77777777" w:rsidR="002C329C" w:rsidRPr="008A246D" w:rsidRDefault="002C329C" w:rsidP="00C20372">
            <w:pPr>
              <w:rPr>
                <w:rFonts w:ascii="Calibri" w:hAnsi="Calibri"/>
                <w:color w:val="000000"/>
              </w:rPr>
            </w:pPr>
          </w:p>
        </w:tc>
        <w:tc>
          <w:tcPr>
            <w:tcW w:w="573" w:type="dxa"/>
          </w:tcPr>
          <w:p w14:paraId="56E3F801" w14:textId="77777777" w:rsidR="002C329C" w:rsidRDefault="002C329C" w:rsidP="00C20372">
            <w:r>
              <w:t>8B</w:t>
            </w:r>
          </w:p>
        </w:tc>
        <w:tc>
          <w:tcPr>
            <w:tcW w:w="1985" w:type="dxa"/>
          </w:tcPr>
          <w:p w14:paraId="02AE12BD" w14:textId="77777777" w:rsidR="002C329C" w:rsidRDefault="002C329C" w:rsidP="00C20372">
            <w:r>
              <w:t>Referat Finansowy</w:t>
            </w:r>
            <w:r>
              <w:br/>
              <w:t>(FN)</w:t>
            </w:r>
          </w:p>
        </w:tc>
        <w:tc>
          <w:tcPr>
            <w:tcW w:w="3798" w:type="dxa"/>
          </w:tcPr>
          <w:p w14:paraId="6B117E00" w14:textId="77777777" w:rsidR="002C329C" w:rsidRDefault="002C329C" w:rsidP="00C20372">
            <w:r>
              <w:t xml:space="preserve">Stanowisko ds. finansowych  </w:t>
            </w:r>
          </w:p>
          <w:p w14:paraId="191BBFB0" w14:textId="77777777" w:rsidR="002C329C" w:rsidRDefault="002C329C" w:rsidP="00C20372"/>
        </w:tc>
        <w:tc>
          <w:tcPr>
            <w:tcW w:w="424" w:type="dxa"/>
          </w:tcPr>
          <w:p w14:paraId="58958CE4" w14:textId="77777777" w:rsidR="002C329C" w:rsidRDefault="002C329C" w:rsidP="00C20372">
            <w:pPr>
              <w:jc w:val="center"/>
            </w:pPr>
            <w:r>
              <w:t>X</w:t>
            </w:r>
          </w:p>
        </w:tc>
        <w:tc>
          <w:tcPr>
            <w:tcW w:w="566" w:type="dxa"/>
          </w:tcPr>
          <w:p w14:paraId="7C4AEB61" w14:textId="77777777" w:rsidR="002C329C" w:rsidRDefault="002C329C" w:rsidP="00C20372">
            <w:pPr>
              <w:jc w:val="center"/>
            </w:pPr>
          </w:p>
        </w:tc>
        <w:tc>
          <w:tcPr>
            <w:tcW w:w="707" w:type="dxa"/>
          </w:tcPr>
          <w:p w14:paraId="6134DF4C" w14:textId="77777777" w:rsidR="002C329C" w:rsidRPr="007B53DB" w:rsidRDefault="002C329C" w:rsidP="00C20372">
            <w:pPr>
              <w:jc w:val="center"/>
              <w:rPr>
                <w:b/>
              </w:rPr>
            </w:pPr>
          </w:p>
        </w:tc>
        <w:tc>
          <w:tcPr>
            <w:tcW w:w="424" w:type="dxa"/>
          </w:tcPr>
          <w:p w14:paraId="44675893" w14:textId="77777777" w:rsidR="002C329C" w:rsidRPr="007B53DB" w:rsidRDefault="002C329C" w:rsidP="00C20372">
            <w:pPr>
              <w:jc w:val="center"/>
              <w:rPr>
                <w:b/>
              </w:rPr>
            </w:pPr>
          </w:p>
        </w:tc>
        <w:tc>
          <w:tcPr>
            <w:tcW w:w="989" w:type="dxa"/>
          </w:tcPr>
          <w:p w14:paraId="4BBDE3CE" w14:textId="77777777" w:rsidR="002C329C" w:rsidRPr="007B53DB" w:rsidRDefault="002C329C" w:rsidP="00C20372">
            <w:pPr>
              <w:jc w:val="center"/>
              <w:rPr>
                <w:b/>
              </w:rPr>
            </w:pPr>
          </w:p>
        </w:tc>
        <w:tc>
          <w:tcPr>
            <w:tcW w:w="990" w:type="dxa"/>
          </w:tcPr>
          <w:p w14:paraId="4ED93EF6" w14:textId="77777777" w:rsidR="002C329C" w:rsidRPr="00DF6708" w:rsidRDefault="002C329C" w:rsidP="00C20372">
            <w:pPr>
              <w:jc w:val="center"/>
            </w:pPr>
            <w:r w:rsidRPr="00DF6708">
              <w:t>X</w:t>
            </w:r>
          </w:p>
        </w:tc>
        <w:tc>
          <w:tcPr>
            <w:tcW w:w="989" w:type="dxa"/>
          </w:tcPr>
          <w:p w14:paraId="7F513722" w14:textId="77777777" w:rsidR="002C329C" w:rsidRDefault="002C329C" w:rsidP="00C20372">
            <w:pPr>
              <w:jc w:val="center"/>
            </w:pPr>
            <w:r>
              <w:t>FN</w:t>
            </w:r>
          </w:p>
        </w:tc>
        <w:tc>
          <w:tcPr>
            <w:tcW w:w="785" w:type="dxa"/>
          </w:tcPr>
          <w:p w14:paraId="69BD1666" w14:textId="2C0A0064" w:rsidR="002C329C" w:rsidRPr="00DF6708" w:rsidRDefault="00174A8D" w:rsidP="00C20372">
            <w:pPr>
              <w:jc w:val="center"/>
            </w:pPr>
            <w:r>
              <w:t>X</w:t>
            </w:r>
          </w:p>
        </w:tc>
      </w:tr>
      <w:tr w:rsidR="002C329C" w14:paraId="4CB8BD50" w14:textId="77777777" w:rsidTr="00C20372">
        <w:trPr>
          <w:trHeight w:val="1134"/>
        </w:trPr>
        <w:tc>
          <w:tcPr>
            <w:tcW w:w="533" w:type="dxa"/>
          </w:tcPr>
          <w:p w14:paraId="2E215515" w14:textId="77777777" w:rsidR="002C329C" w:rsidRDefault="002C329C" w:rsidP="00C20372">
            <w:r>
              <w:t>10</w:t>
            </w:r>
          </w:p>
        </w:tc>
        <w:tc>
          <w:tcPr>
            <w:tcW w:w="1412" w:type="dxa"/>
          </w:tcPr>
          <w:p w14:paraId="4FC9DEF8" w14:textId="77777777" w:rsidR="002C329C" w:rsidRPr="00E95EEB" w:rsidRDefault="002C329C" w:rsidP="00C20372">
            <w:pPr>
              <w:rPr>
                <w:b/>
              </w:rPr>
            </w:pPr>
          </w:p>
        </w:tc>
        <w:tc>
          <w:tcPr>
            <w:tcW w:w="573" w:type="dxa"/>
          </w:tcPr>
          <w:p w14:paraId="0E7BAFDB" w14:textId="77777777" w:rsidR="002C329C" w:rsidRDefault="002C329C" w:rsidP="00C20372">
            <w:r>
              <w:t>3A</w:t>
            </w:r>
          </w:p>
        </w:tc>
        <w:tc>
          <w:tcPr>
            <w:tcW w:w="1985" w:type="dxa"/>
          </w:tcPr>
          <w:p w14:paraId="3A161D48" w14:textId="77777777" w:rsidR="002C329C" w:rsidRDefault="002C329C" w:rsidP="00C20372">
            <w:r>
              <w:t>Referat Finansowy</w:t>
            </w:r>
            <w:r>
              <w:br/>
              <w:t>(FN)</w:t>
            </w:r>
          </w:p>
        </w:tc>
        <w:tc>
          <w:tcPr>
            <w:tcW w:w="3798" w:type="dxa"/>
          </w:tcPr>
          <w:p w14:paraId="7D6E19E3" w14:textId="77777777" w:rsidR="002C329C" w:rsidRDefault="002C329C" w:rsidP="00C20372">
            <w:r>
              <w:t>Stanowisko ds. księgowości podatkowej.</w:t>
            </w:r>
          </w:p>
          <w:p w14:paraId="03E4054A" w14:textId="77777777" w:rsidR="002C329C" w:rsidRDefault="002C329C" w:rsidP="00C20372"/>
        </w:tc>
        <w:tc>
          <w:tcPr>
            <w:tcW w:w="424" w:type="dxa"/>
          </w:tcPr>
          <w:p w14:paraId="5DABAA0B" w14:textId="77777777" w:rsidR="002C329C" w:rsidRDefault="002C329C" w:rsidP="00C20372">
            <w:pPr>
              <w:jc w:val="center"/>
            </w:pPr>
            <w:r>
              <w:t>X</w:t>
            </w:r>
          </w:p>
        </w:tc>
        <w:tc>
          <w:tcPr>
            <w:tcW w:w="566" w:type="dxa"/>
          </w:tcPr>
          <w:p w14:paraId="1DA750C0" w14:textId="77777777" w:rsidR="002C329C" w:rsidRDefault="002C329C" w:rsidP="00C20372">
            <w:pPr>
              <w:jc w:val="center"/>
            </w:pPr>
          </w:p>
        </w:tc>
        <w:tc>
          <w:tcPr>
            <w:tcW w:w="707" w:type="dxa"/>
          </w:tcPr>
          <w:p w14:paraId="36D186AE" w14:textId="77777777" w:rsidR="002C329C" w:rsidRPr="007B53DB" w:rsidRDefault="002C329C" w:rsidP="00C20372">
            <w:pPr>
              <w:jc w:val="center"/>
              <w:rPr>
                <w:b/>
              </w:rPr>
            </w:pPr>
          </w:p>
        </w:tc>
        <w:tc>
          <w:tcPr>
            <w:tcW w:w="424" w:type="dxa"/>
          </w:tcPr>
          <w:p w14:paraId="1F288C24" w14:textId="77777777" w:rsidR="002C329C" w:rsidRPr="007B53DB" w:rsidRDefault="002C329C" w:rsidP="00C20372">
            <w:pPr>
              <w:jc w:val="center"/>
              <w:rPr>
                <w:b/>
              </w:rPr>
            </w:pPr>
          </w:p>
        </w:tc>
        <w:tc>
          <w:tcPr>
            <w:tcW w:w="989" w:type="dxa"/>
          </w:tcPr>
          <w:p w14:paraId="71950D21" w14:textId="77777777" w:rsidR="002C329C" w:rsidRPr="007B53DB" w:rsidRDefault="002C329C" w:rsidP="00C20372">
            <w:pPr>
              <w:jc w:val="center"/>
              <w:rPr>
                <w:b/>
              </w:rPr>
            </w:pPr>
          </w:p>
        </w:tc>
        <w:tc>
          <w:tcPr>
            <w:tcW w:w="990" w:type="dxa"/>
          </w:tcPr>
          <w:p w14:paraId="7E2592D6" w14:textId="77777777" w:rsidR="002C329C" w:rsidRPr="00DF6708" w:rsidRDefault="002C329C" w:rsidP="00C20372">
            <w:pPr>
              <w:jc w:val="center"/>
            </w:pPr>
            <w:r w:rsidRPr="00DF6708">
              <w:t>X</w:t>
            </w:r>
          </w:p>
        </w:tc>
        <w:tc>
          <w:tcPr>
            <w:tcW w:w="989" w:type="dxa"/>
          </w:tcPr>
          <w:p w14:paraId="027F12A8" w14:textId="77777777" w:rsidR="002C329C" w:rsidRDefault="002C329C" w:rsidP="00C20372">
            <w:pPr>
              <w:jc w:val="center"/>
            </w:pPr>
            <w:r>
              <w:t>FN</w:t>
            </w:r>
          </w:p>
        </w:tc>
        <w:tc>
          <w:tcPr>
            <w:tcW w:w="785" w:type="dxa"/>
          </w:tcPr>
          <w:p w14:paraId="5FFB74B2" w14:textId="16BDD0AA" w:rsidR="002C329C" w:rsidRPr="00DF6708" w:rsidRDefault="00174A8D" w:rsidP="00C20372">
            <w:pPr>
              <w:jc w:val="center"/>
            </w:pPr>
            <w:r>
              <w:t>X</w:t>
            </w:r>
          </w:p>
        </w:tc>
      </w:tr>
      <w:tr w:rsidR="002C329C" w14:paraId="29EA4AA6" w14:textId="77777777" w:rsidTr="00C20372">
        <w:trPr>
          <w:trHeight w:val="1134"/>
        </w:trPr>
        <w:tc>
          <w:tcPr>
            <w:tcW w:w="533" w:type="dxa"/>
          </w:tcPr>
          <w:p w14:paraId="66437F13" w14:textId="77777777" w:rsidR="002C329C" w:rsidRDefault="002C329C" w:rsidP="00C20372">
            <w:r>
              <w:lastRenderedPageBreak/>
              <w:t>11</w:t>
            </w:r>
          </w:p>
        </w:tc>
        <w:tc>
          <w:tcPr>
            <w:tcW w:w="1412" w:type="dxa"/>
          </w:tcPr>
          <w:p w14:paraId="466EF403" w14:textId="77777777" w:rsidR="002C329C" w:rsidRPr="00E95EEB" w:rsidRDefault="002C329C" w:rsidP="00C20372">
            <w:pPr>
              <w:rPr>
                <w:b/>
              </w:rPr>
            </w:pPr>
          </w:p>
        </w:tc>
        <w:tc>
          <w:tcPr>
            <w:tcW w:w="573" w:type="dxa"/>
          </w:tcPr>
          <w:p w14:paraId="2993F773" w14:textId="77777777" w:rsidR="002C329C" w:rsidRDefault="002C329C" w:rsidP="00C20372">
            <w:r>
              <w:t>3A</w:t>
            </w:r>
          </w:p>
        </w:tc>
        <w:tc>
          <w:tcPr>
            <w:tcW w:w="1985" w:type="dxa"/>
          </w:tcPr>
          <w:p w14:paraId="2C88C0E2" w14:textId="77777777" w:rsidR="002C329C" w:rsidRDefault="002C329C" w:rsidP="00C20372">
            <w:r>
              <w:t>Referat Finansowy</w:t>
            </w:r>
            <w:r>
              <w:br/>
              <w:t>(FN)</w:t>
            </w:r>
          </w:p>
        </w:tc>
        <w:tc>
          <w:tcPr>
            <w:tcW w:w="3798" w:type="dxa"/>
          </w:tcPr>
          <w:p w14:paraId="155C6A3B" w14:textId="77777777" w:rsidR="002C329C" w:rsidRDefault="002C329C" w:rsidP="00C20372">
            <w:r>
              <w:t xml:space="preserve">Stanowisko ds. wymiaru podatku oraz księgowości podatkowej. </w:t>
            </w:r>
          </w:p>
        </w:tc>
        <w:tc>
          <w:tcPr>
            <w:tcW w:w="424" w:type="dxa"/>
          </w:tcPr>
          <w:p w14:paraId="156421E4" w14:textId="77777777" w:rsidR="002C329C" w:rsidRDefault="002C329C" w:rsidP="00C20372">
            <w:pPr>
              <w:jc w:val="center"/>
            </w:pPr>
            <w:r>
              <w:t>X</w:t>
            </w:r>
          </w:p>
        </w:tc>
        <w:tc>
          <w:tcPr>
            <w:tcW w:w="566" w:type="dxa"/>
          </w:tcPr>
          <w:p w14:paraId="3D74F41B" w14:textId="77777777" w:rsidR="002C329C" w:rsidRDefault="002C329C" w:rsidP="00C20372">
            <w:pPr>
              <w:jc w:val="center"/>
            </w:pPr>
          </w:p>
        </w:tc>
        <w:tc>
          <w:tcPr>
            <w:tcW w:w="707" w:type="dxa"/>
          </w:tcPr>
          <w:p w14:paraId="4AC58633" w14:textId="77777777" w:rsidR="002C329C" w:rsidRPr="007B53DB" w:rsidRDefault="002C329C" w:rsidP="00C20372">
            <w:pPr>
              <w:jc w:val="center"/>
              <w:rPr>
                <w:b/>
              </w:rPr>
            </w:pPr>
          </w:p>
        </w:tc>
        <w:tc>
          <w:tcPr>
            <w:tcW w:w="424" w:type="dxa"/>
          </w:tcPr>
          <w:p w14:paraId="16BA3CEE" w14:textId="77777777" w:rsidR="002C329C" w:rsidRPr="007B53DB" w:rsidRDefault="002C329C" w:rsidP="00C20372">
            <w:pPr>
              <w:jc w:val="center"/>
              <w:rPr>
                <w:b/>
              </w:rPr>
            </w:pPr>
          </w:p>
        </w:tc>
        <w:tc>
          <w:tcPr>
            <w:tcW w:w="989" w:type="dxa"/>
          </w:tcPr>
          <w:p w14:paraId="01C0273E" w14:textId="77777777" w:rsidR="002C329C" w:rsidRPr="007B53DB" w:rsidRDefault="002C329C" w:rsidP="00C20372">
            <w:pPr>
              <w:jc w:val="center"/>
              <w:rPr>
                <w:b/>
              </w:rPr>
            </w:pPr>
          </w:p>
        </w:tc>
        <w:tc>
          <w:tcPr>
            <w:tcW w:w="990" w:type="dxa"/>
          </w:tcPr>
          <w:p w14:paraId="43AE3284" w14:textId="77777777" w:rsidR="002C329C" w:rsidRPr="00DF6708" w:rsidRDefault="002C329C" w:rsidP="00C20372">
            <w:pPr>
              <w:jc w:val="center"/>
            </w:pPr>
            <w:r w:rsidRPr="00DF6708">
              <w:t>X</w:t>
            </w:r>
          </w:p>
        </w:tc>
        <w:tc>
          <w:tcPr>
            <w:tcW w:w="989" w:type="dxa"/>
          </w:tcPr>
          <w:p w14:paraId="0CD4C641" w14:textId="77777777" w:rsidR="002C329C" w:rsidRDefault="002C329C" w:rsidP="00C20372">
            <w:pPr>
              <w:jc w:val="center"/>
            </w:pPr>
            <w:r>
              <w:t>FN</w:t>
            </w:r>
          </w:p>
        </w:tc>
        <w:tc>
          <w:tcPr>
            <w:tcW w:w="785" w:type="dxa"/>
          </w:tcPr>
          <w:p w14:paraId="59C65CFD" w14:textId="0AFABACD" w:rsidR="002C329C" w:rsidRPr="00DF6708" w:rsidRDefault="00174A8D" w:rsidP="00C20372">
            <w:pPr>
              <w:jc w:val="center"/>
            </w:pPr>
            <w:r>
              <w:t>X</w:t>
            </w:r>
          </w:p>
        </w:tc>
      </w:tr>
      <w:tr w:rsidR="002C329C" w14:paraId="555BE55B" w14:textId="77777777" w:rsidTr="00C20372">
        <w:trPr>
          <w:trHeight w:val="1134"/>
        </w:trPr>
        <w:tc>
          <w:tcPr>
            <w:tcW w:w="533" w:type="dxa"/>
          </w:tcPr>
          <w:p w14:paraId="1C3E9BFF" w14:textId="77777777" w:rsidR="002C329C" w:rsidRDefault="002C329C" w:rsidP="00C20372">
            <w:r>
              <w:t>12</w:t>
            </w:r>
          </w:p>
        </w:tc>
        <w:tc>
          <w:tcPr>
            <w:tcW w:w="1412" w:type="dxa"/>
          </w:tcPr>
          <w:p w14:paraId="28F34960" w14:textId="77777777" w:rsidR="002C329C" w:rsidRPr="00E95EEB" w:rsidRDefault="002C329C" w:rsidP="00C20372">
            <w:pPr>
              <w:rPr>
                <w:b/>
              </w:rPr>
            </w:pPr>
          </w:p>
        </w:tc>
        <w:tc>
          <w:tcPr>
            <w:tcW w:w="573" w:type="dxa"/>
          </w:tcPr>
          <w:p w14:paraId="1852A325" w14:textId="77777777" w:rsidR="002C329C" w:rsidRDefault="002C329C" w:rsidP="00C20372">
            <w:r>
              <w:t>6A</w:t>
            </w:r>
          </w:p>
        </w:tc>
        <w:tc>
          <w:tcPr>
            <w:tcW w:w="1985" w:type="dxa"/>
          </w:tcPr>
          <w:p w14:paraId="35498FEB" w14:textId="77777777" w:rsidR="002C329C" w:rsidRDefault="002C329C" w:rsidP="00C20372">
            <w:r>
              <w:t>Referat Finansowy</w:t>
            </w:r>
            <w:r>
              <w:br/>
              <w:t>(FN)</w:t>
            </w:r>
          </w:p>
        </w:tc>
        <w:tc>
          <w:tcPr>
            <w:tcW w:w="3798" w:type="dxa"/>
          </w:tcPr>
          <w:p w14:paraId="6222FD2A" w14:textId="77777777" w:rsidR="002C329C" w:rsidRDefault="002C329C" w:rsidP="00C20372">
            <w:r>
              <w:t>Stanowisko ds. finansowych (płace).</w:t>
            </w:r>
          </w:p>
          <w:p w14:paraId="73572971" w14:textId="77777777" w:rsidR="002C329C" w:rsidRDefault="002C329C" w:rsidP="00C20372"/>
        </w:tc>
        <w:tc>
          <w:tcPr>
            <w:tcW w:w="424" w:type="dxa"/>
          </w:tcPr>
          <w:p w14:paraId="71DDD78C" w14:textId="77777777" w:rsidR="002C329C" w:rsidRPr="00DF6708" w:rsidRDefault="002C329C" w:rsidP="00C20372">
            <w:pPr>
              <w:jc w:val="center"/>
            </w:pPr>
            <w:r w:rsidRPr="00DF6708">
              <w:t>X</w:t>
            </w:r>
          </w:p>
        </w:tc>
        <w:tc>
          <w:tcPr>
            <w:tcW w:w="566" w:type="dxa"/>
          </w:tcPr>
          <w:p w14:paraId="66A30DAB" w14:textId="77777777" w:rsidR="002C329C" w:rsidRPr="00DF6708" w:rsidRDefault="002C329C" w:rsidP="00C20372">
            <w:pPr>
              <w:jc w:val="center"/>
            </w:pPr>
          </w:p>
        </w:tc>
        <w:tc>
          <w:tcPr>
            <w:tcW w:w="707" w:type="dxa"/>
          </w:tcPr>
          <w:p w14:paraId="1850440C" w14:textId="77777777" w:rsidR="002C329C" w:rsidRPr="00DF6708" w:rsidRDefault="002C329C" w:rsidP="00C20372">
            <w:pPr>
              <w:jc w:val="center"/>
            </w:pPr>
          </w:p>
        </w:tc>
        <w:tc>
          <w:tcPr>
            <w:tcW w:w="424" w:type="dxa"/>
          </w:tcPr>
          <w:p w14:paraId="5A4F3B8D" w14:textId="77777777" w:rsidR="002C329C" w:rsidRPr="00DF6708" w:rsidRDefault="002C329C" w:rsidP="00C20372">
            <w:pPr>
              <w:jc w:val="center"/>
            </w:pPr>
          </w:p>
        </w:tc>
        <w:tc>
          <w:tcPr>
            <w:tcW w:w="989" w:type="dxa"/>
          </w:tcPr>
          <w:p w14:paraId="2CAC7D18" w14:textId="77777777" w:rsidR="002C329C" w:rsidRPr="00DF6708" w:rsidRDefault="002C329C" w:rsidP="00C20372">
            <w:pPr>
              <w:jc w:val="center"/>
            </w:pPr>
          </w:p>
        </w:tc>
        <w:tc>
          <w:tcPr>
            <w:tcW w:w="990" w:type="dxa"/>
          </w:tcPr>
          <w:p w14:paraId="7047D8A2" w14:textId="77777777" w:rsidR="002C329C" w:rsidRPr="00DF6708" w:rsidRDefault="002C329C" w:rsidP="00C20372">
            <w:pPr>
              <w:jc w:val="center"/>
            </w:pPr>
            <w:r w:rsidRPr="00DF6708">
              <w:t>X</w:t>
            </w:r>
          </w:p>
        </w:tc>
        <w:tc>
          <w:tcPr>
            <w:tcW w:w="989" w:type="dxa"/>
          </w:tcPr>
          <w:p w14:paraId="0F4EB3AB" w14:textId="77777777" w:rsidR="002C329C" w:rsidRPr="00DF6708" w:rsidRDefault="002C329C" w:rsidP="00C20372">
            <w:pPr>
              <w:jc w:val="center"/>
            </w:pPr>
            <w:r w:rsidRPr="00DF6708">
              <w:t>FN</w:t>
            </w:r>
          </w:p>
        </w:tc>
        <w:tc>
          <w:tcPr>
            <w:tcW w:w="785" w:type="dxa"/>
          </w:tcPr>
          <w:p w14:paraId="594F617D" w14:textId="77777777" w:rsidR="002C329C" w:rsidRPr="00DF6708" w:rsidRDefault="002C329C" w:rsidP="00C20372">
            <w:pPr>
              <w:jc w:val="center"/>
            </w:pPr>
            <w:r w:rsidRPr="00DF6708">
              <w:t>X</w:t>
            </w:r>
          </w:p>
        </w:tc>
      </w:tr>
      <w:tr w:rsidR="002C329C" w14:paraId="551B7D83" w14:textId="77777777" w:rsidTr="00C20372">
        <w:trPr>
          <w:trHeight w:val="1134"/>
        </w:trPr>
        <w:tc>
          <w:tcPr>
            <w:tcW w:w="533" w:type="dxa"/>
          </w:tcPr>
          <w:p w14:paraId="417AB1F2" w14:textId="77777777" w:rsidR="002C329C" w:rsidRDefault="002C329C" w:rsidP="00C20372">
            <w:r>
              <w:t>13</w:t>
            </w:r>
          </w:p>
        </w:tc>
        <w:tc>
          <w:tcPr>
            <w:tcW w:w="1412" w:type="dxa"/>
          </w:tcPr>
          <w:p w14:paraId="1B095B3F" w14:textId="77777777" w:rsidR="002C329C" w:rsidRPr="00E95EEB" w:rsidRDefault="002C329C" w:rsidP="00C20372">
            <w:pPr>
              <w:rPr>
                <w:b/>
              </w:rPr>
            </w:pPr>
          </w:p>
        </w:tc>
        <w:tc>
          <w:tcPr>
            <w:tcW w:w="573" w:type="dxa"/>
          </w:tcPr>
          <w:p w14:paraId="50FE3A8E" w14:textId="77777777" w:rsidR="002C329C" w:rsidRDefault="002C329C" w:rsidP="00C20372">
            <w:r>
              <w:t>6A</w:t>
            </w:r>
          </w:p>
        </w:tc>
        <w:tc>
          <w:tcPr>
            <w:tcW w:w="1985" w:type="dxa"/>
          </w:tcPr>
          <w:p w14:paraId="44193C0B" w14:textId="77777777" w:rsidR="002C329C" w:rsidRDefault="002C329C" w:rsidP="00C20372">
            <w:r>
              <w:t>Referat Finansowy</w:t>
            </w:r>
            <w:r>
              <w:br/>
              <w:t>(FN)</w:t>
            </w:r>
          </w:p>
        </w:tc>
        <w:tc>
          <w:tcPr>
            <w:tcW w:w="3798" w:type="dxa"/>
          </w:tcPr>
          <w:p w14:paraId="17213F66" w14:textId="77777777" w:rsidR="002C329C" w:rsidRDefault="002C329C" w:rsidP="00C20372">
            <w:r>
              <w:t xml:space="preserve">Stanowisko ds. księgowości budżetowej. </w:t>
            </w:r>
          </w:p>
          <w:p w14:paraId="7189F7E1" w14:textId="77777777" w:rsidR="002C329C" w:rsidRDefault="002C329C" w:rsidP="00C20372"/>
        </w:tc>
        <w:tc>
          <w:tcPr>
            <w:tcW w:w="424" w:type="dxa"/>
          </w:tcPr>
          <w:p w14:paraId="54F76C0C" w14:textId="77777777" w:rsidR="002C329C" w:rsidRDefault="002C329C" w:rsidP="00C20372">
            <w:pPr>
              <w:jc w:val="center"/>
            </w:pPr>
            <w:r>
              <w:t>X</w:t>
            </w:r>
          </w:p>
        </w:tc>
        <w:tc>
          <w:tcPr>
            <w:tcW w:w="566" w:type="dxa"/>
          </w:tcPr>
          <w:p w14:paraId="32F8E532" w14:textId="77777777" w:rsidR="002C329C" w:rsidRDefault="002C329C" w:rsidP="00C20372">
            <w:pPr>
              <w:jc w:val="center"/>
            </w:pPr>
          </w:p>
        </w:tc>
        <w:tc>
          <w:tcPr>
            <w:tcW w:w="707" w:type="dxa"/>
          </w:tcPr>
          <w:p w14:paraId="117D8B08" w14:textId="77777777" w:rsidR="002C329C" w:rsidRPr="007B53DB" w:rsidRDefault="002C329C" w:rsidP="00C20372">
            <w:pPr>
              <w:jc w:val="center"/>
              <w:rPr>
                <w:b/>
              </w:rPr>
            </w:pPr>
          </w:p>
        </w:tc>
        <w:tc>
          <w:tcPr>
            <w:tcW w:w="424" w:type="dxa"/>
          </w:tcPr>
          <w:p w14:paraId="184B598C" w14:textId="77777777" w:rsidR="002C329C" w:rsidRPr="007B53DB" w:rsidRDefault="002C329C" w:rsidP="00C20372">
            <w:pPr>
              <w:jc w:val="center"/>
              <w:rPr>
                <w:b/>
              </w:rPr>
            </w:pPr>
          </w:p>
        </w:tc>
        <w:tc>
          <w:tcPr>
            <w:tcW w:w="989" w:type="dxa"/>
          </w:tcPr>
          <w:p w14:paraId="1DB706B6" w14:textId="77777777" w:rsidR="002C329C" w:rsidRPr="007B53DB" w:rsidRDefault="002C329C" w:rsidP="00C20372">
            <w:pPr>
              <w:jc w:val="center"/>
              <w:rPr>
                <w:b/>
              </w:rPr>
            </w:pPr>
          </w:p>
        </w:tc>
        <w:tc>
          <w:tcPr>
            <w:tcW w:w="990" w:type="dxa"/>
          </w:tcPr>
          <w:p w14:paraId="11892619" w14:textId="77777777" w:rsidR="002C329C" w:rsidRPr="007B53DB" w:rsidRDefault="002C329C" w:rsidP="00C20372">
            <w:pPr>
              <w:jc w:val="center"/>
              <w:rPr>
                <w:b/>
              </w:rPr>
            </w:pPr>
            <w:r>
              <w:rPr>
                <w:b/>
              </w:rPr>
              <w:t>X</w:t>
            </w:r>
          </w:p>
        </w:tc>
        <w:tc>
          <w:tcPr>
            <w:tcW w:w="989" w:type="dxa"/>
          </w:tcPr>
          <w:p w14:paraId="5587467A" w14:textId="77777777" w:rsidR="002C329C" w:rsidRDefault="002C329C" w:rsidP="00C20372">
            <w:pPr>
              <w:jc w:val="center"/>
            </w:pPr>
            <w:r>
              <w:t>FN</w:t>
            </w:r>
          </w:p>
        </w:tc>
        <w:tc>
          <w:tcPr>
            <w:tcW w:w="785" w:type="dxa"/>
          </w:tcPr>
          <w:p w14:paraId="41A79568" w14:textId="77777777" w:rsidR="002C329C" w:rsidRPr="00C67BD9" w:rsidRDefault="002C329C" w:rsidP="00C20372">
            <w:pPr>
              <w:jc w:val="center"/>
              <w:rPr>
                <w:b/>
              </w:rPr>
            </w:pPr>
            <w:r>
              <w:rPr>
                <w:b/>
              </w:rPr>
              <w:t>X</w:t>
            </w:r>
          </w:p>
        </w:tc>
      </w:tr>
      <w:tr w:rsidR="002C329C" w14:paraId="68B1865D" w14:textId="77777777" w:rsidTr="00C20372">
        <w:trPr>
          <w:trHeight w:val="1134"/>
        </w:trPr>
        <w:tc>
          <w:tcPr>
            <w:tcW w:w="533" w:type="dxa"/>
          </w:tcPr>
          <w:p w14:paraId="1AAAF66A" w14:textId="77777777" w:rsidR="002C329C" w:rsidRDefault="002C329C" w:rsidP="00C20372">
            <w:r>
              <w:t>14</w:t>
            </w:r>
          </w:p>
        </w:tc>
        <w:tc>
          <w:tcPr>
            <w:tcW w:w="1412" w:type="dxa"/>
          </w:tcPr>
          <w:p w14:paraId="2BBC0299" w14:textId="77777777" w:rsidR="002C329C" w:rsidRPr="00E95EEB" w:rsidRDefault="002C329C" w:rsidP="00C20372">
            <w:pPr>
              <w:rPr>
                <w:b/>
              </w:rPr>
            </w:pPr>
          </w:p>
        </w:tc>
        <w:tc>
          <w:tcPr>
            <w:tcW w:w="573" w:type="dxa"/>
          </w:tcPr>
          <w:p w14:paraId="66BC6300" w14:textId="1B9029C8" w:rsidR="00E1786E" w:rsidRDefault="00E1786E" w:rsidP="00C20372">
            <w:r w:rsidRPr="00E22B69">
              <w:t>5A</w:t>
            </w:r>
          </w:p>
        </w:tc>
        <w:tc>
          <w:tcPr>
            <w:tcW w:w="1985" w:type="dxa"/>
          </w:tcPr>
          <w:p w14:paraId="642ED269" w14:textId="77777777" w:rsidR="002C329C" w:rsidRDefault="002C329C" w:rsidP="00C20372">
            <w:r>
              <w:t>Referat Finansowy</w:t>
            </w:r>
            <w:r>
              <w:br/>
              <w:t>(FN)</w:t>
            </w:r>
          </w:p>
        </w:tc>
        <w:tc>
          <w:tcPr>
            <w:tcW w:w="3798" w:type="dxa"/>
          </w:tcPr>
          <w:p w14:paraId="734AF70F" w14:textId="77777777" w:rsidR="002C329C" w:rsidRDefault="002C329C" w:rsidP="00C20372">
            <w:r>
              <w:t>Stanowisko ds. księgowości budżetowej.</w:t>
            </w:r>
          </w:p>
        </w:tc>
        <w:tc>
          <w:tcPr>
            <w:tcW w:w="424" w:type="dxa"/>
          </w:tcPr>
          <w:p w14:paraId="1DF4F064" w14:textId="77777777" w:rsidR="002C329C" w:rsidRPr="00DF6708" w:rsidRDefault="002C329C" w:rsidP="00C20372">
            <w:pPr>
              <w:jc w:val="center"/>
            </w:pPr>
            <w:r w:rsidRPr="00DF6708">
              <w:t>X</w:t>
            </w:r>
          </w:p>
        </w:tc>
        <w:tc>
          <w:tcPr>
            <w:tcW w:w="566" w:type="dxa"/>
          </w:tcPr>
          <w:p w14:paraId="58B6DC35" w14:textId="77777777" w:rsidR="002C329C" w:rsidRPr="00DF6708" w:rsidRDefault="002C329C" w:rsidP="00C20372">
            <w:pPr>
              <w:jc w:val="center"/>
            </w:pPr>
          </w:p>
        </w:tc>
        <w:tc>
          <w:tcPr>
            <w:tcW w:w="707" w:type="dxa"/>
          </w:tcPr>
          <w:p w14:paraId="7A2AB9B6" w14:textId="77777777" w:rsidR="002C329C" w:rsidRPr="00DF6708" w:rsidRDefault="002C329C" w:rsidP="00C20372">
            <w:pPr>
              <w:jc w:val="center"/>
            </w:pPr>
          </w:p>
        </w:tc>
        <w:tc>
          <w:tcPr>
            <w:tcW w:w="424" w:type="dxa"/>
          </w:tcPr>
          <w:p w14:paraId="542380DD" w14:textId="77777777" w:rsidR="002C329C" w:rsidRPr="00DF6708" w:rsidRDefault="002C329C" w:rsidP="00C20372">
            <w:pPr>
              <w:jc w:val="center"/>
            </w:pPr>
          </w:p>
        </w:tc>
        <w:tc>
          <w:tcPr>
            <w:tcW w:w="989" w:type="dxa"/>
          </w:tcPr>
          <w:p w14:paraId="711380F7" w14:textId="77777777" w:rsidR="002C329C" w:rsidRPr="00DF6708" w:rsidRDefault="002C329C" w:rsidP="00C20372">
            <w:pPr>
              <w:jc w:val="center"/>
            </w:pPr>
          </w:p>
        </w:tc>
        <w:tc>
          <w:tcPr>
            <w:tcW w:w="990" w:type="dxa"/>
          </w:tcPr>
          <w:p w14:paraId="1447660A" w14:textId="77777777" w:rsidR="002C329C" w:rsidRPr="00DF6708" w:rsidRDefault="002C329C" w:rsidP="00C20372">
            <w:pPr>
              <w:jc w:val="center"/>
            </w:pPr>
            <w:r w:rsidRPr="00DF6708">
              <w:t>X</w:t>
            </w:r>
          </w:p>
        </w:tc>
        <w:tc>
          <w:tcPr>
            <w:tcW w:w="989" w:type="dxa"/>
          </w:tcPr>
          <w:p w14:paraId="12224D1A" w14:textId="77777777" w:rsidR="002C329C" w:rsidRPr="00DF6708" w:rsidRDefault="002C329C" w:rsidP="00C20372">
            <w:pPr>
              <w:jc w:val="center"/>
            </w:pPr>
            <w:r>
              <w:t>FN</w:t>
            </w:r>
          </w:p>
        </w:tc>
        <w:tc>
          <w:tcPr>
            <w:tcW w:w="785" w:type="dxa"/>
          </w:tcPr>
          <w:p w14:paraId="48F48C27" w14:textId="77777777" w:rsidR="002C329C" w:rsidRPr="00DF6708" w:rsidRDefault="002C329C" w:rsidP="00C20372">
            <w:pPr>
              <w:jc w:val="center"/>
            </w:pPr>
            <w:r w:rsidRPr="00DF6708">
              <w:t>X</w:t>
            </w:r>
          </w:p>
        </w:tc>
      </w:tr>
      <w:tr w:rsidR="002C329C" w14:paraId="49FAC7DF" w14:textId="77777777" w:rsidTr="00C20372">
        <w:trPr>
          <w:trHeight w:val="1134"/>
        </w:trPr>
        <w:tc>
          <w:tcPr>
            <w:tcW w:w="533" w:type="dxa"/>
          </w:tcPr>
          <w:p w14:paraId="7D7C8196" w14:textId="77777777" w:rsidR="002C329C" w:rsidRDefault="002C329C" w:rsidP="00C20372">
            <w:r>
              <w:t>15</w:t>
            </w:r>
          </w:p>
        </w:tc>
        <w:tc>
          <w:tcPr>
            <w:tcW w:w="1412" w:type="dxa"/>
          </w:tcPr>
          <w:p w14:paraId="2C845599" w14:textId="77777777" w:rsidR="002C329C" w:rsidRDefault="002C329C" w:rsidP="00C20372"/>
        </w:tc>
        <w:tc>
          <w:tcPr>
            <w:tcW w:w="573" w:type="dxa"/>
          </w:tcPr>
          <w:p w14:paraId="6BD49D08" w14:textId="77777777" w:rsidR="002C329C" w:rsidRDefault="002C329C" w:rsidP="00C20372">
            <w:r>
              <w:t>7A</w:t>
            </w:r>
          </w:p>
        </w:tc>
        <w:tc>
          <w:tcPr>
            <w:tcW w:w="1985" w:type="dxa"/>
          </w:tcPr>
          <w:p w14:paraId="56991C90" w14:textId="77777777" w:rsidR="002C329C" w:rsidRDefault="002C329C" w:rsidP="00C20372">
            <w:r>
              <w:t>Sekretariat</w:t>
            </w:r>
          </w:p>
        </w:tc>
        <w:tc>
          <w:tcPr>
            <w:tcW w:w="3798" w:type="dxa"/>
          </w:tcPr>
          <w:p w14:paraId="4AE9A670" w14:textId="77777777" w:rsidR="002C329C" w:rsidRDefault="002C329C" w:rsidP="00C20372">
            <w:r>
              <w:t>Stanowisko ds. obsługi rady i kadr.</w:t>
            </w:r>
          </w:p>
          <w:p w14:paraId="00A306A2" w14:textId="77777777" w:rsidR="002C329C" w:rsidRDefault="002C329C" w:rsidP="00C20372"/>
        </w:tc>
        <w:tc>
          <w:tcPr>
            <w:tcW w:w="424" w:type="dxa"/>
          </w:tcPr>
          <w:p w14:paraId="09423691" w14:textId="77777777" w:rsidR="002C329C" w:rsidRPr="00DF6708" w:rsidRDefault="002C329C" w:rsidP="00C20372">
            <w:pPr>
              <w:jc w:val="center"/>
            </w:pPr>
            <w:r w:rsidRPr="00DF6708">
              <w:t>X</w:t>
            </w:r>
          </w:p>
        </w:tc>
        <w:tc>
          <w:tcPr>
            <w:tcW w:w="566" w:type="dxa"/>
          </w:tcPr>
          <w:p w14:paraId="4C34179E" w14:textId="77777777" w:rsidR="002C329C" w:rsidRPr="00DF6708" w:rsidRDefault="002C329C" w:rsidP="00C20372">
            <w:pPr>
              <w:jc w:val="center"/>
            </w:pPr>
          </w:p>
        </w:tc>
        <w:tc>
          <w:tcPr>
            <w:tcW w:w="707" w:type="dxa"/>
          </w:tcPr>
          <w:p w14:paraId="057ADD8F" w14:textId="77777777" w:rsidR="002C329C" w:rsidRPr="00DF6708" w:rsidRDefault="002C329C" w:rsidP="00C20372">
            <w:pPr>
              <w:jc w:val="center"/>
            </w:pPr>
          </w:p>
        </w:tc>
        <w:tc>
          <w:tcPr>
            <w:tcW w:w="424" w:type="dxa"/>
          </w:tcPr>
          <w:p w14:paraId="559267F4" w14:textId="77777777" w:rsidR="002C329C" w:rsidRPr="00DF6708" w:rsidRDefault="002C329C" w:rsidP="00C20372">
            <w:pPr>
              <w:jc w:val="center"/>
            </w:pPr>
          </w:p>
        </w:tc>
        <w:tc>
          <w:tcPr>
            <w:tcW w:w="989" w:type="dxa"/>
          </w:tcPr>
          <w:p w14:paraId="6CAACD89" w14:textId="77777777" w:rsidR="002C329C" w:rsidRPr="00DF6708" w:rsidRDefault="002C329C" w:rsidP="00C20372">
            <w:pPr>
              <w:jc w:val="center"/>
            </w:pPr>
          </w:p>
        </w:tc>
        <w:tc>
          <w:tcPr>
            <w:tcW w:w="990" w:type="dxa"/>
          </w:tcPr>
          <w:p w14:paraId="6F9BEF10" w14:textId="77777777" w:rsidR="002C329C" w:rsidRPr="00DF6708" w:rsidRDefault="002C329C" w:rsidP="00C20372">
            <w:pPr>
              <w:jc w:val="center"/>
            </w:pPr>
            <w:r w:rsidRPr="00DF6708">
              <w:t>X</w:t>
            </w:r>
          </w:p>
        </w:tc>
        <w:tc>
          <w:tcPr>
            <w:tcW w:w="989" w:type="dxa"/>
          </w:tcPr>
          <w:p w14:paraId="4C2F210A" w14:textId="77777777" w:rsidR="002C329C" w:rsidRPr="00DF6708" w:rsidRDefault="002C329C" w:rsidP="00C20372"/>
        </w:tc>
        <w:tc>
          <w:tcPr>
            <w:tcW w:w="785" w:type="dxa"/>
          </w:tcPr>
          <w:p w14:paraId="47134996" w14:textId="77777777" w:rsidR="002C329C" w:rsidRPr="00DF6708" w:rsidRDefault="002C329C" w:rsidP="00C20372">
            <w:pPr>
              <w:jc w:val="center"/>
            </w:pPr>
            <w:r w:rsidRPr="00DF6708">
              <w:t>X</w:t>
            </w:r>
          </w:p>
        </w:tc>
      </w:tr>
      <w:tr w:rsidR="002C329C" w14:paraId="4D97D18E" w14:textId="77777777" w:rsidTr="00C20372">
        <w:trPr>
          <w:trHeight w:val="1134"/>
        </w:trPr>
        <w:tc>
          <w:tcPr>
            <w:tcW w:w="533" w:type="dxa"/>
          </w:tcPr>
          <w:p w14:paraId="34D2A1AF" w14:textId="77777777" w:rsidR="002C329C" w:rsidRDefault="002C329C" w:rsidP="00C20372">
            <w:r>
              <w:lastRenderedPageBreak/>
              <w:t>16</w:t>
            </w:r>
          </w:p>
        </w:tc>
        <w:tc>
          <w:tcPr>
            <w:tcW w:w="1412" w:type="dxa"/>
          </w:tcPr>
          <w:p w14:paraId="0F919117" w14:textId="77777777" w:rsidR="002C329C" w:rsidRDefault="002C329C" w:rsidP="00C20372">
            <w:pPr>
              <w:rPr>
                <w:rFonts w:ascii="Calibri" w:hAnsi="Calibri"/>
                <w:color w:val="000000"/>
              </w:rPr>
            </w:pPr>
          </w:p>
        </w:tc>
        <w:tc>
          <w:tcPr>
            <w:tcW w:w="573" w:type="dxa"/>
          </w:tcPr>
          <w:p w14:paraId="5E77E304" w14:textId="77777777" w:rsidR="002C329C" w:rsidRDefault="002C329C" w:rsidP="00C20372">
            <w:r>
              <w:t>8B</w:t>
            </w:r>
          </w:p>
        </w:tc>
        <w:tc>
          <w:tcPr>
            <w:tcW w:w="1985" w:type="dxa"/>
          </w:tcPr>
          <w:p w14:paraId="384CEB1E" w14:textId="4FDD0CAC" w:rsidR="002C329C" w:rsidRDefault="002C329C" w:rsidP="00C20372">
            <w:r>
              <w:t xml:space="preserve">Gospodarka </w:t>
            </w:r>
            <w:r w:rsidR="00174A8D">
              <w:br/>
            </w:r>
            <w:r>
              <w:t>Komunalna</w:t>
            </w:r>
          </w:p>
        </w:tc>
        <w:tc>
          <w:tcPr>
            <w:tcW w:w="3798" w:type="dxa"/>
          </w:tcPr>
          <w:p w14:paraId="79E4AF7E" w14:textId="77777777" w:rsidR="002C329C" w:rsidRDefault="002C329C" w:rsidP="00C20372">
            <w:r>
              <w:t>Stanowisko ds. gospodarki komunalnej</w:t>
            </w:r>
          </w:p>
        </w:tc>
        <w:tc>
          <w:tcPr>
            <w:tcW w:w="424" w:type="dxa"/>
          </w:tcPr>
          <w:p w14:paraId="552D6D8F" w14:textId="77777777" w:rsidR="002C329C" w:rsidRPr="00DF6708" w:rsidRDefault="002C329C" w:rsidP="00C20372">
            <w:pPr>
              <w:jc w:val="center"/>
            </w:pPr>
            <w:r w:rsidRPr="00DF6708">
              <w:t>X</w:t>
            </w:r>
          </w:p>
        </w:tc>
        <w:tc>
          <w:tcPr>
            <w:tcW w:w="566" w:type="dxa"/>
          </w:tcPr>
          <w:p w14:paraId="4AD0D94C" w14:textId="77777777" w:rsidR="002C329C" w:rsidRPr="00DF6708" w:rsidRDefault="002C329C" w:rsidP="00C20372">
            <w:pPr>
              <w:jc w:val="center"/>
            </w:pPr>
          </w:p>
        </w:tc>
        <w:tc>
          <w:tcPr>
            <w:tcW w:w="707" w:type="dxa"/>
          </w:tcPr>
          <w:p w14:paraId="492D03FD" w14:textId="77777777" w:rsidR="002C329C" w:rsidRPr="00DF6708" w:rsidRDefault="002C329C" w:rsidP="00C20372">
            <w:pPr>
              <w:jc w:val="center"/>
            </w:pPr>
          </w:p>
        </w:tc>
        <w:tc>
          <w:tcPr>
            <w:tcW w:w="424" w:type="dxa"/>
          </w:tcPr>
          <w:p w14:paraId="5EFED068" w14:textId="77777777" w:rsidR="002C329C" w:rsidRPr="00DF6708" w:rsidRDefault="002C329C" w:rsidP="00C20372">
            <w:pPr>
              <w:jc w:val="center"/>
            </w:pPr>
          </w:p>
        </w:tc>
        <w:tc>
          <w:tcPr>
            <w:tcW w:w="989" w:type="dxa"/>
          </w:tcPr>
          <w:p w14:paraId="708E1B44" w14:textId="77777777" w:rsidR="002C329C" w:rsidRPr="00DF6708" w:rsidRDefault="002C329C" w:rsidP="00C20372">
            <w:pPr>
              <w:jc w:val="center"/>
            </w:pPr>
          </w:p>
        </w:tc>
        <w:tc>
          <w:tcPr>
            <w:tcW w:w="990" w:type="dxa"/>
          </w:tcPr>
          <w:p w14:paraId="16B8F8B7" w14:textId="77777777" w:rsidR="002C329C" w:rsidRPr="00DF6708" w:rsidRDefault="002C329C" w:rsidP="00C20372">
            <w:pPr>
              <w:jc w:val="center"/>
            </w:pPr>
            <w:r w:rsidRPr="00DF6708">
              <w:t>X</w:t>
            </w:r>
          </w:p>
        </w:tc>
        <w:tc>
          <w:tcPr>
            <w:tcW w:w="989" w:type="dxa"/>
          </w:tcPr>
          <w:p w14:paraId="512A4571" w14:textId="77777777" w:rsidR="002C329C" w:rsidRPr="00DF6708" w:rsidRDefault="002C329C" w:rsidP="00C20372">
            <w:pPr>
              <w:jc w:val="center"/>
            </w:pPr>
            <w:r>
              <w:t>GK</w:t>
            </w:r>
          </w:p>
        </w:tc>
        <w:tc>
          <w:tcPr>
            <w:tcW w:w="785" w:type="dxa"/>
          </w:tcPr>
          <w:p w14:paraId="5DB6EC65" w14:textId="77777777" w:rsidR="002C329C" w:rsidRPr="00DF6708" w:rsidRDefault="002C329C" w:rsidP="00C20372">
            <w:pPr>
              <w:jc w:val="center"/>
            </w:pPr>
            <w:r w:rsidRPr="00DF6708">
              <w:t>X</w:t>
            </w:r>
          </w:p>
        </w:tc>
      </w:tr>
      <w:tr w:rsidR="002C329C" w14:paraId="6E7984C7" w14:textId="77777777" w:rsidTr="00C20372">
        <w:trPr>
          <w:trHeight w:val="1134"/>
        </w:trPr>
        <w:tc>
          <w:tcPr>
            <w:tcW w:w="533" w:type="dxa"/>
          </w:tcPr>
          <w:p w14:paraId="544F1FE2" w14:textId="77777777" w:rsidR="002C329C" w:rsidRDefault="002C329C" w:rsidP="00C20372">
            <w:r>
              <w:t>17</w:t>
            </w:r>
          </w:p>
        </w:tc>
        <w:tc>
          <w:tcPr>
            <w:tcW w:w="1412" w:type="dxa"/>
          </w:tcPr>
          <w:p w14:paraId="7A86FF22" w14:textId="77777777" w:rsidR="002C329C" w:rsidRDefault="002C329C" w:rsidP="00C20372">
            <w:pPr>
              <w:rPr>
                <w:rFonts w:ascii="Calibri" w:hAnsi="Calibri"/>
                <w:color w:val="000000"/>
              </w:rPr>
            </w:pPr>
          </w:p>
        </w:tc>
        <w:tc>
          <w:tcPr>
            <w:tcW w:w="573" w:type="dxa"/>
          </w:tcPr>
          <w:p w14:paraId="27F6B9FB" w14:textId="77777777" w:rsidR="002C329C" w:rsidRDefault="002C329C" w:rsidP="00C20372">
            <w:r>
              <w:t>8B</w:t>
            </w:r>
          </w:p>
          <w:p w14:paraId="3F49AB20" w14:textId="77777777" w:rsidR="002C329C" w:rsidRDefault="002C329C" w:rsidP="00C20372"/>
        </w:tc>
        <w:tc>
          <w:tcPr>
            <w:tcW w:w="1985" w:type="dxa"/>
          </w:tcPr>
          <w:p w14:paraId="0836B568" w14:textId="6E3BFB89" w:rsidR="002C329C" w:rsidRDefault="002C329C" w:rsidP="00C20372">
            <w:r>
              <w:t xml:space="preserve">Gospodarka </w:t>
            </w:r>
            <w:r w:rsidR="00174A8D">
              <w:br/>
            </w:r>
            <w:r>
              <w:t>Komunalna</w:t>
            </w:r>
          </w:p>
        </w:tc>
        <w:tc>
          <w:tcPr>
            <w:tcW w:w="3798" w:type="dxa"/>
          </w:tcPr>
          <w:p w14:paraId="35DA14E6" w14:textId="0E2D9F39" w:rsidR="002C329C" w:rsidRDefault="002C329C" w:rsidP="00C20372">
            <w:r>
              <w:t xml:space="preserve">Stanowisko ds. ochrony środowiska, </w:t>
            </w:r>
            <w:r w:rsidR="00174A8D">
              <w:br/>
            </w:r>
            <w:r>
              <w:t>kultury, sportu i turystyki.</w:t>
            </w:r>
          </w:p>
          <w:p w14:paraId="0A60854A" w14:textId="77777777" w:rsidR="002C329C" w:rsidRDefault="002C329C" w:rsidP="00C20372"/>
        </w:tc>
        <w:tc>
          <w:tcPr>
            <w:tcW w:w="424" w:type="dxa"/>
          </w:tcPr>
          <w:p w14:paraId="33E6112B" w14:textId="77777777" w:rsidR="002C329C" w:rsidRDefault="002C329C" w:rsidP="00C20372">
            <w:pPr>
              <w:jc w:val="center"/>
            </w:pPr>
            <w:r>
              <w:t>X</w:t>
            </w:r>
          </w:p>
        </w:tc>
        <w:tc>
          <w:tcPr>
            <w:tcW w:w="566" w:type="dxa"/>
          </w:tcPr>
          <w:p w14:paraId="1C2D7BAF" w14:textId="77777777" w:rsidR="002C329C" w:rsidRDefault="002C329C" w:rsidP="00C20372">
            <w:pPr>
              <w:jc w:val="center"/>
            </w:pPr>
          </w:p>
        </w:tc>
        <w:tc>
          <w:tcPr>
            <w:tcW w:w="707" w:type="dxa"/>
          </w:tcPr>
          <w:p w14:paraId="17EEB2FB" w14:textId="77777777" w:rsidR="002C329C" w:rsidRPr="007B53DB" w:rsidRDefault="002C329C" w:rsidP="00C20372">
            <w:pPr>
              <w:jc w:val="center"/>
              <w:rPr>
                <w:b/>
              </w:rPr>
            </w:pPr>
          </w:p>
        </w:tc>
        <w:tc>
          <w:tcPr>
            <w:tcW w:w="424" w:type="dxa"/>
          </w:tcPr>
          <w:p w14:paraId="3B5508D2" w14:textId="77777777" w:rsidR="002C329C" w:rsidRPr="007B53DB" w:rsidRDefault="002C329C" w:rsidP="00C20372">
            <w:pPr>
              <w:jc w:val="center"/>
              <w:rPr>
                <w:b/>
              </w:rPr>
            </w:pPr>
          </w:p>
        </w:tc>
        <w:tc>
          <w:tcPr>
            <w:tcW w:w="989" w:type="dxa"/>
          </w:tcPr>
          <w:p w14:paraId="48403EA0" w14:textId="77777777" w:rsidR="002C329C" w:rsidRPr="007B53DB" w:rsidRDefault="002C329C" w:rsidP="00C20372">
            <w:pPr>
              <w:jc w:val="center"/>
              <w:rPr>
                <w:b/>
              </w:rPr>
            </w:pPr>
          </w:p>
        </w:tc>
        <w:tc>
          <w:tcPr>
            <w:tcW w:w="990" w:type="dxa"/>
          </w:tcPr>
          <w:p w14:paraId="63AF4DE6" w14:textId="77777777" w:rsidR="002C329C" w:rsidRPr="007B53DB" w:rsidRDefault="002C329C" w:rsidP="00C20372">
            <w:pPr>
              <w:jc w:val="center"/>
              <w:rPr>
                <w:b/>
              </w:rPr>
            </w:pPr>
            <w:r>
              <w:rPr>
                <w:b/>
              </w:rPr>
              <w:t>X</w:t>
            </w:r>
          </w:p>
        </w:tc>
        <w:tc>
          <w:tcPr>
            <w:tcW w:w="989" w:type="dxa"/>
          </w:tcPr>
          <w:p w14:paraId="574C5F39" w14:textId="77777777" w:rsidR="002C329C" w:rsidRDefault="002C329C" w:rsidP="00C20372">
            <w:pPr>
              <w:jc w:val="center"/>
            </w:pPr>
            <w:r>
              <w:t>GK</w:t>
            </w:r>
          </w:p>
        </w:tc>
        <w:tc>
          <w:tcPr>
            <w:tcW w:w="785" w:type="dxa"/>
          </w:tcPr>
          <w:p w14:paraId="27EDF26A" w14:textId="77777777" w:rsidR="002C329C" w:rsidRPr="00C67BD9" w:rsidRDefault="002C329C" w:rsidP="00C20372">
            <w:pPr>
              <w:jc w:val="center"/>
              <w:rPr>
                <w:b/>
              </w:rPr>
            </w:pPr>
            <w:r>
              <w:rPr>
                <w:b/>
              </w:rPr>
              <w:t>X</w:t>
            </w:r>
          </w:p>
        </w:tc>
      </w:tr>
      <w:tr w:rsidR="002C329C" w14:paraId="31666842" w14:textId="77777777" w:rsidTr="00C20372">
        <w:trPr>
          <w:trHeight w:val="1134"/>
        </w:trPr>
        <w:tc>
          <w:tcPr>
            <w:tcW w:w="533" w:type="dxa"/>
          </w:tcPr>
          <w:p w14:paraId="46E7AFF1" w14:textId="77777777" w:rsidR="002C329C" w:rsidRDefault="002C329C" w:rsidP="00C20372">
            <w:r>
              <w:t>18</w:t>
            </w:r>
          </w:p>
        </w:tc>
        <w:tc>
          <w:tcPr>
            <w:tcW w:w="1412" w:type="dxa"/>
          </w:tcPr>
          <w:p w14:paraId="41558EE3" w14:textId="77777777" w:rsidR="002C329C" w:rsidRDefault="002C329C" w:rsidP="00C20372">
            <w:pPr>
              <w:rPr>
                <w:rFonts w:ascii="Calibri" w:hAnsi="Calibri"/>
                <w:color w:val="000000"/>
              </w:rPr>
            </w:pPr>
          </w:p>
        </w:tc>
        <w:tc>
          <w:tcPr>
            <w:tcW w:w="573" w:type="dxa"/>
          </w:tcPr>
          <w:p w14:paraId="0A57683E" w14:textId="77777777" w:rsidR="002C329C" w:rsidRDefault="002C329C" w:rsidP="00C20372">
            <w:r>
              <w:t>7B</w:t>
            </w:r>
          </w:p>
        </w:tc>
        <w:tc>
          <w:tcPr>
            <w:tcW w:w="1985" w:type="dxa"/>
          </w:tcPr>
          <w:p w14:paraId="5646DAD4" w14:textId="07420947" w:rsidR="002C329C" w:rsidRDefault="002C329C" w:rsidP="00C20372">
            <w:r>
              <w:t xml:space="preserve">Gospodarka </w:t>
            </w:r>
            <w:r w:rsidR="00174A8D">
              <w:br/>
            </w:r>
            <w:r>
              <w:t>Komunalna</w:t>
            </w:r>
          </w:p>
        </w:tc>
        <w:tc>
          <w:tcPr>
            <w:tcW w:w="3798" w:type="dxa"/>
          </w:tcPr>
          <w:p w14:paraId="7745DBB7" w14:textId="77777777" w:rsidR="002C329C" w:rsidRDefault="002C329C" w:rsidP="00C20372">
            <w:r>
              <w:t xml:space="preserve">Stanowisko ds. zamówień publicznych </w:t>
            </w:r>
            <w:r>
              <w:br/>
              <w:t>i inwestycji.</w:t>
            </w:r>
          </w:p>
          <w:p w14:paraId="4E0B007A" w14:textId="77777777" w:rsidR="002C329C" w:rsidRDefault="002C329C" w:rsidP="00C20372"/>
        </w:tc>
        <w:tc>
          <w:tcPr>
            <w:tcW w:w="424" w:type="dxa"/>
          </w:tcPr>
          <w:p w14:paraId="171E320C" w14:textId="77777777" w:rsidR="002C329C" w:rsidRDefault="002C329C" w:rsidP="00C20372">
            <w:pPr>
              <w:jc w:val="center"/>
            </w:pPr>
            <w:r>
              <w:t>X</w:t>
            </w:r>
          </w:p>
        </w:tc>
        <w:tc>
          <w:tcPr>
            <w:tcW w:w="566" w:type="dxa"/>
          </w:tcPr>
          <w:p w14:paraId="7C72B525" w14:textId="77777777" w:rsidR="002C329C" w:rsidRDefault="002C329C" w:rsidP="00C20372">
            <w:pPr>
              <w:jc w:val="center"/>
            </w:pPr>
          </w:p>
        </w:tc>
        <w:tc>
          <w:tcPr>
            <w:tcW w:w="707" w:type="dxa"/>
          </w:tcPr>
          <w:p w14:paraId="579C54E2" w14:textId="77777777" w:rsidR="002C329C" w:rsidRPr="007B53DB" w:rsidRDefault="002C329C" w:rsidP="00C20372">
            <w:pPr>
              <w:jc w:val="center"/>
              <w:rPr>
                <w:b/>
              </w:rPr>
            </w:pPr>
          </w:p>
        </w:tc>
        <w:tc>
          <w:tcPr>
            <w:tcW w:w="424" w:type="dxa"/>
          </w:tcPr>
          <w:p w14:paraId="23715977" w14:textId="77777777" w:rsidR="002C329C" w:rsidRPr="007B53DB" w:rsidRDefault="002C329C" w:rsidP="00C20372">
            <w:pPr>
              <w:jc w:val="center"/>
              <w:rPr>
                <w:b/>
              </w:rPr>
            </w:pPr>
          </w:p>
        </w:tc>
        <w:tc>
          <w:tcPr>
            <w:tcW w:w="989" w:type="dxa"/>
          </w:tcPr>
          <w:p w14:paraId="4E81EB45" w14:textId="77777777" w:rsidR="002C329C" w:rsidRPr="007B53DB" w:rsidRDefault="002C329C" w:rsidP="00C20372">
            <w:pPr>
              <w:jc w:val="center"/>
              <w:rPr>
                <w:b/>
              </w:rPr>
            </w:pPr>
          </w:p>
        </w:tc>
        <w:tc>
          <w:tcPr>
            <w:tcW w:w="990" w:type="dxa"/>
          </w:tcPr>
          <w:p w14:paraId="692B8304" w14:textId="77777777" w:rsidR="002C329C" w:rsidRPr="007B53DB" w:rsidRDefault="002C329C" w:rsidP="00C20372">
            <w:pPr>
              <w:jc w:val="center"/>
              <w:rPr>
                <w:b/>
              </w:rPr>
            </w:pPr>
            <w:r>
              <w:rPr>
                <w:b/>
              </w:rPr>
              <w:t>X</w:t>
            </w:r>
          </w:p>
        </w:tc>
        <w:tc>
          <w:tcPr>
            <w:tcW w:w="989" w:type="dxa"/>
          </w:tcPr>
          <w:p w14:paraId="454E1F32" w14:textId="77777777" w:rsidR="002C329C" w:rsidRDefault="002C329C" w:rsidP="00C20372">
            <w:pPr>
              <w:jc w:val="center"/>
            </w:pPr>
            <w:r>
              <w:t>GK</w:t>
            </w:r>
          </w:p>
        </w:tc>
        <w:tc>
          <w:tcPr>
            <w:tcW w:w="785" w:type="dxa"/>
          </w:tcPr>
          <w:p w14:paraId="610FACD6" w14:textId="77777777" w:rsidR="002C329C" w:rsidRPr="00C67BD9" w:rsidRDefault="002C329C" w:rsidP="00C20372">
            <w:pPr>
              <w:jc w:val="center"/>
              <w:rPr>
                <w:b/>
              </w:rPr>
            </w:pPr>
            <w:r>
              <w:rPr>
                <w:b/>
              </w:rPr>
              <w:t>X</w:t>
            </w:r>
          </w:p>
        </w:tc>
      </w:tr>
      <w:tr w:rsidR="002C329C" w14:paraId="2C9F22EB" w14:textId="77777777" w:rsidTr="00C20372">
        <w:trPr>
          <w:cantSplit/>
          <w:trHeight w:val="1134"/>
        </w:trPr>
        <w:tc>
          <w:tcPr>
            <w:tcW w:w="533" w:type="dxa"/>
          </w:tcPr>
          <w:p w14:paraId="40BA6FA3" w14:textId="77777777" w:rsidR="002C329C" w:rsidRDefault="002C329C" w:rsidP="00C20372">
            <w:r>
              <w:t>19</w:t>
            </w:r>
          </w:p>
        </w:tc>
        <w:tc>
          <w:tcPr>
            <w:tcW w:w="1412" w:type="dxa"/>
          </w:tcPr>
          <w:p w14:paraId="4B599AE1" w14:textId="77777777" w:rsidR="002C329C" w:rsidRDefault="002C329C" w:rsidP="00C20372">
            <w:pPr>
              <w:rPr>
                <w:rFonts w:ascii="Calibri" w:hAnsi="Calibri"/>
                <w:color w:val="000000"/>
              </w:rPr>
            </w:pPr>
          </w:p>
        </w:tc>
        <w:tc>
          <w:tcPr>
            <w:tcW w:w="573" w:type="dxa"/>
          </w:tcPr>
          <w:p w14:paraId="47977B56" w14:textId="77777777" w:rsidR="002C329C" w:rsidRDefault="002C329C" w:rsidP="00C20372">
            <w:r>
              <w:t>5A</w:t>
            </w:r>
          </w:p>
        </w:tc>
        <w:tc>
          <w:tcPr>
            <w:tcW w:w="1985" w:type="dxa"/>
          </w:tcPr>
          <w:p w14:paraId="196364AA" w14:textId="0B6AABC8" w:rsidR="002C329C" w:rsidRDefault="002C329C" w:rsidP="00C20372">
            <w:r>
              <w:t xml:space="preserve">Gospodarka </w:t>
            </w:r>
            <w:r w:rsidR="00174A8D">
              <w:br/>
            </w:r>
            <w:r>
              <w:t>Komunalna</w:t>
            </w:r>
          </w:p>
        </w:tc>
        <w:tc>
          <w:tcPr>
            <w:tcW w:w="3798" w:type="dxa"/>
          </w:tcPr>
          <w:p w14:paraId="1519A01B" w14:textId="77777777" w:rsidR="002C329C" w:rsidRDefault="002C329C" w:rsidP="00C20372">
            <w:r>
              <w:t xml:space="preserve">Stanowisko ds. gospodarki gruntami, mieniem komunalnym, rolnictwa i drogownictwa. </w:t>
            </w:r>
          </w:p>
        </w:tc>
        <w:tc>
          <w:tcPr>
            <w:tcW w:w="424" w:type="dxa"/>
          </w:tcPr>
          <w:p w14:paraId="131FF731" w14:textId="77777777" w:rsidR="002C329C" w:rsidRDefault="002C329C" w:rsidP="00C20372">
            <w:pPr>
              <w:jc w:val="center"/>
            </w:pPr>
            <w:r>
              <w:t>X</w:t>
            </w:r>
          </w:p>
        </w:tc>
        <w:tc>
          <w:tcPr>
            <w:tcW w:w="566" w:type="dxa"/>
          </w:tcPr>
          <w:p w14:paraId="4C5ABBF0" w14:textId="77777777" w:rsidR="002C329C" w:rsidRDefault="002C329C" w:rsidP="00C20372">
            <w:pPr>
              <w:jc w:val="center"/>
            </w:pPr>
          </w:p>
        </w:tc>
        <w:tc>
          <w:tcPr>
            <w:tcW w:w="707" w:type="dxa"/>
          </w:tcPr>
          <w:p w14:paraId="4FE8B550" w14:textId="77777777" w:rsidR="002C329C" w:rsidRPr="007B53DB" w:rsidRDefault="002C329C" w:rsidP="00C20372">
            <w:pPr>
              <w:jc w:val="center"/>
              <w:rPr>
                <w:b/>
              </w:rPr>
            </w:pPr>
          </w:p>
        </w:tc>
        <w:tc>
          <w:tcPr>
            <w:tcW w:w="424" w:type="dxa"/>
          </w:tcPr>
          <w:p w14:paraId="2D8090B6" w14:textId="77777777" w:rsidR="002C329C" w:rsidRPr="007B53DB" w:rsidRDefault="002C329C" w:rsidP="00C20372">
            <w:pPr>
              <w:jc w:val="center"/>
              <w:rPr>
                <w:b/>
              </w:rPr>
            </w:pPr>
          </w:p>
        </w:tc>
        <w:tc>
          <w:tcPr>
            <w:tcW w:w="989" w:type="dxa"/>
          </w:tcPr>
          <w:p w14:paraId="383C5702" w14:textId="77777777" w:rsidR="002C329C" w:rsidRPr="007B53DB" w:rsidRDefault="002C329C" w:rsidP="00C20372">
            <w:pPr>
              <w:jc w:val="center"/>
              <w:rPr>
                <w:b/>
              </w:rPr>
            </w:pPr>
          </w:p>
        </w:tc>
        <w:tc>
          <w:tcPr>
            <w:tcW w:w="990" w:type="dxa"/>
          </w:tcPr>
          <w:p w14:paraId="7DE2A6BD" w14:textId="77777777" w:rsidR="002C329C" w:rsidRPr="007B53DB" w:rsidRDefault="002C329C" w:rsidP="00C20372">
            <w:pPr>
              <w:jc w:val="center"/>
              <w:rPr>
                <w:b/>
              </w:rPr>
            </w:pPr>
            <w:r>
              <w:rPr>
                <w:b/>
              </w:rPr>
              <w:t>X</w:t>
            </w:r>
          </w:p>
        </w:tc>
        <w:tc>
          <w:tcPr>
            <w:tcW w:w="989" w:type="dxa"/>
          </w:tcPr>
          <w:p w14:paraId="7B2397A5" w14:textId="77777777" w:rsidR="002C329C" w:rsidRDefault="002C329C" w:rsidP="00C20372">
            <w:pPr>
              <w:jc w:val="center"/>
            </w:pPr>
            <w:r>
              <w:t>GK</w:t>
            </w:r>
          </w:p>
        </w:tc>
        <w:tc>
          <w:tcPr>
            <w:tcW w:w="785" w:type="dxa"/>
          </w:tcPr>
          <w:p w14:paraId="1F7D7FDE" w14:textId="77777777" w:rsidR="002C329C" w:rsidRPr="00C67BD9" w:rsidRDefault="002C329C" w:rsidP="00C20372">
            <w:pPr>
              <w:jc w:val="center"/>
              <w:rPr>
                <w:b/>
              </w:rPr>
            </w:pPr>
            <w:r>
              <w:rPr>
                <w:b/>
              </w:rPr>
              <w:t>X</w:t>
            </w:r>
          </w:p>
        </w:tc>
      </w:tr>
      <w:tr w:rsidR="002C329C" w14:paraId="3683501A" w14:textId="77777777" w:rsidTr="00C20372">
        <w:trPr>
          <w:trHeight w:val="1134"/>
        </w:trPr>
        <w:tc>
          <w:tcPr>
            <w:tcW w:w="533" w:type="dxa"/>
          </w:tcPr>
          <w:p w14:paraId="700B5ED8" w14:textId="77777777" w:rsidR="002C329C" w:rsidRDefault="002C329C" w:rsidP="00C20372">
            <w:r>
              <w:t>20</w:t>
            </w:r>
          </w:p>
        </w:tc>
        <w:tc>
          <w:tcPr>
            <w:tcW w:w="1412" w:type="dxa"/>
          </w:tcPr>
          <w:p w14:paraId="7F427DA0" w14:textId="77777777" w:rsidR="002C329C" w:rsidRDefault="002C329C" w:rsidP="00C20372">
            <w:pPr>
              <w:rPr>
                <w:rFonts w:ascii="Calibri" w:hAnsi="Calibri"/>
                <w:color w:val="000000"/>
              </w:rPr>
            </w:pPr>
          </w:p>
        </w:tc>
        <w:tc>
          <w:tcPr>
            <w:tcW w:w="573" w:type="dxa"/>
          </w:tcPr>
          <w:p w14:paraId="34DA5864" w14:textId="77777777" w:rsidR="002C329C" w:rsidRDefault="002C329C" w:rsidP="00C20372">
            <w:r>
              <w:t>5A</w:t>
            </w:r>
          </w:p>
        </w:tc>
        <w:tc>
          <w:tcPr>
            <w:tcW w:w="1985" w:type="dxa"/>
          </w:tcPr>
          <w:p w14:paraId="377DB225" w14:textId="164CD9F8" w:rsidR="002C329C" w:rsidRDefault="002C329C" w:rsidP="00C20372">
            <w:r>
              <w:t xml:space="preserve">Gospodarka </w:t>
            </w:r>
            <w:r w:rsidR="00174A8D">
              <w:br/>
            </w:r>
            <w:r>
              <w:t>Komunalna</w:t>
            </w:r>
          </w:p>
        </w:tc>
        <w:tc>
          <w:tcPr>
            <w:tcW w:w="3798" w:type="dxa"/>
          </w:tcPr>
          <w:p w14:paraId="6C2809A9" w14:textId="62A3A5E8" w:rsidR="002C329C" w:rsidRDefault="002C329C" w:rsidP="00C20372">
            <w:r>
              <w:t>Stanowisko ds. gospodarki komunalnej.</w:t>
            </w:r>
            <w:r>
              <w:br/>
            </w:r>
            <w:r w:rsidRPr="00E22B69">
              <w:rPr>
                <w:strike/>
              </w:rPr>
              <w:t>(</w:t>
            </w:r>
            <w:r w:rsidRPr="00E22B69">
              <w:rPr>
                <w:b/>
                <w:strike/>
              </w:rPr>
              <w:t>vacat</w:t>
            </w:r>
            <w:r w:rsidRPr="00E22B69">
              <w:rPr>
                <w:strike/>
              </w:rPr>
              <w:t>)</w:t>
            </w:r>
            <w:r w:rsidR="00E1786E" w:rsidRPr="00E22B69">
              <w:t xml:space="preserve"> ds. planowania przestrzennego i promocji gminy</w:t>
            </w:r>
          </w:p>
        </w:tc>
        <w:tc>
          <w:tcPr>
            <w:tcW w:w="424" w:type="dxa"/>
          </w:tcPr>
          <w:p w14:paraId="57077887" w14:textId="77777777" w:rsidR="002C329C" w:rsidRDefault="002C329C" w:rsidP="00C20372">
            <w:pPr>
              <w:jc w:val="center"/>
            </w:pPr>
            <w:r>
              <w:t>X</w:t>
            </w:r>
          </w:p>
        </w:tc>
        <w:tc>
          <w:tcPr>
            <w:tcW w:w="566" w:type="dxa"/>
          </w:tcPr>
          <w:p w14:paraId="54A7AEAE" w14:textId="77777777" w:rsidR="002C329C" w:rsidRDefault="002C329C" w:rsidP="00C20372">
            <w:pPr>
              <w:jc w:val="center"/>
            </w:pPr>
          </w:p>
        </w:tc>
        <w:tc>
          <w:tcPr>
            <w:tcW w:w="707" w:type="dxa"/>
          </w:tcPr>
          <w:p w14:paraId="3FE528AB" w14:textId="77777777" w:rsidR="002C329C" w:rsidRPr="007B53DB" w:rsidRDefault="002C329C" w:rsidP="00C20372">
            <w:pPr>
              <w:jc w:val="center"/>
              <w:rPr>
                <w:b/>
              </w:rPr>
            </w:pPr>
          </w:p>
        </w:tc>
        <w:tc>
          <w:tcPr>
            <w:tcW w:w="424" w:type="dxa"/>
          </w:tcPr>
          <w:p w14:paraId="555611B2" w14:textId="77777777" w:rsidR="002C329C" w:rsidRPr="007B53DB" w:rsidRDefault="002C329C" w:rsidP="00C20372">
            <w:pPr>
              <w:jc w:val="center"/>
              <w:rPr>
                <w:b/>
              </w:rPr>
            </w:pPr>
          </w:p>
        </w:tc>
        <w:tc>
          <w:tcPr>
            <w:tcW w:w="989" w:type="dxa"/>
          </w:tcPr>
          <w:p w14:paraId="61F1B0E1" w14:textId="77777777" w:rsidR="002C329C" w:rsidRPr="007B53DB" w:rsidRDefault="002C329C" w:rsidP="00C20372">
            <w:pPr>
              <w:jc w:val="center"/>
              <w:rPr>
                <w:b/>
              </w:rPr>
            </w:pPr>
          </w:p>
        </w:tc>
        <w:tc>
          <w:tcPr>
            <w:tcW w:w="990" w:type="dxa"/>
          </w:tcPr>
          <w:p w14:paraId="101B9211" w14:textId="77777777" w:rsidR="002C329C" w:rsidRPr="007B53DB" w:rsidRDefault="002C329C" w:rsidP="00C20372">
            <w:pPr>
              <w:jc w:val="center"/>
              <w:rPr>
                <w:b/>
              </w:rPr>
            </w:pPr>
            <w:r>
              <w:rPr>
                <w:b/>
              </w:rPr>
              <w:t>X</w:t>
            </w:r>
          </w:p>
        </w:tc>
        <w:tc>
          <w:tcPr>
            <w:tcW w:w="989" w:type="dxa"/>
          </w:tcPr>
          <w:p w14:paraId="0CBF3FFD" w14:textId="77777777" w:rsidR="002C329C" w:rsidRDefault="002C329C" w:rsidP="00C20372">
            <w:pPr>
              <w:jc w:val="center"/>
            </w:pPr>
            <w:r>
              <w:t>GK</w:t>
            </w:r>
          </w:p>
        </w:tc>
        <w:tc>
          <w:tcPr>
            <w:tcW w:w="785" w:type="dxa"/>
          </w:tcPr>
          <w:p w14:paraId="20068E06" w14:textId="77777777" w:rsidR="002C329C" w:rsidRPr="00C67BD9" w:rsidRDefault="002C329C" w:rsidP="00C20372">
            <w:pPr>
              <w:jc w:val="center"/>
              <w:rPr>
                <w:b/>
              </w:rPr>
            </w:pPr>
            <w:r>
              <w:rPr>
                <w:b/>
              </w:rPr>
              <w:t>X</w:t>
            </w:r>
          </w:p>
        </w:tc>
      </w:tr>
      <w:tr w:rsidR="002C329C" w14:paraId="6FB6C564" w14:textId="77777777" w:rsidTr="00C20372">
        <w:trPr>
          <w:trHeight w:val="1134"/>
        </w:trPr>
        <w:tc>
          <w:tcPr>
            <w:tcW w:w="533" w:type="dxa"/>
          </w:tcPr>
          <w:p w14:paraId="66A4B9B4" w14:textId="77777777" w:rsidR="002C329C" w:rsidRDefault="002C329C" w:rsidP="00C20372">
            <w:r>
              <w:lastRenderedPageBreak/>
              <w:t>21</w:t>
            </w:r>
          </w:p>
        </w:tc>
        <w:tc>
          <w:tcPr>
            <w:tcW w:w="1412" w:type="dxa"/>
          </w:tcPr>
          <w:p w14:paraId="58751A70" w14:textId="77777777" w:rsidR="002C329C" w:rsidRPr="0094306A" w:rsidRDefault="002C329C" w:rsidP="00C20372">
            <w:pPr>
              <w:rPr>
                <w:rFonts w:ascii="Calibri" w:hAnsi="Calibri"/>
                <w:b/>
                <w:color w:val="000000"/>
              </w:rPr>
            </w:pPr>
          </w:p>
        </w:tc>
        <w:tc>
          <w:tcPr>
            <w:tcW w:w="573" w:type="dxa"/>
          </w:tcPr>
          <w:p w14:paraId="1F8411AE" w14:textId="77777777" w:rsidR="002C329C" w:rsidRDefault="002C329C" w:rsidP="00C20372">
            <w:r>
              <w:t>2B</w:t>
            </w:r>
          </w:p>
        </w:tc>
        <w:tc>
          <w:tcPr>
            <w:tcW w:w="1985" w:type="dxa"/>
          </w:tcPr>
          <w:p w14:paraId="28A715A2" w14:textId="1D52CF6B" w:rsidR="002C329C" w:rsidRDefault="002C329C" w:rsidP="00C20372">
            <w:r>
              <w:t xml:space="preserve">Promocja gminy, fundusze </w:t>
            </w:r>
            <w:r w:rsidR="00174A8D">
              <w:br/>
            </w:r>
            <w:r>
              <w:t>zewnętrzne.</w:t>
            </w:r>
          </w:p>
        </w:tc>
        <w:tc>
          <w:tcPr>
            <w:tcW w:w="3798" w:type="dxa"/>
          </w:tcPr>
          <w:p w14:paraId="4FC9B7DC" w14:textId="77777777" w:rsidR="00295689" w:rsidRDefault="002C329C" w:rsidP="00C20372">
            <w:r>
              <w:t>Stanowisko ds. funduszy zewnętrznych</w:t>
            </w:r>
            <w:r w:rsidR="00295689">
              <w:t>.</w:t>
            </w:r>
          </w:p>
          <w:p w14:paraId="2CF59E07" w14:textId="089F49C4" w:rsidR="002C329C" w:rsidRDefault="002C329C" w:rsidP="00C20372">
            <w:r>
              <w:t>Zastępca kierownika USC.</w:t>
            </w:r>
          </w:p>
          <w:p w14:paraId="65BC3288" w14:textId="77777777" w:rsidR="002C329C" w:rsidRDefault="002C329C" w:rsidP="00C20372"/>
        </w:tc>
        <w:tc>
          <w:tcPr>
            <w:tcW w:w="424" w:type="dxa"/>
          </w:tcPr>
          <w:p w14:paraId="7FEB69E3" w14:textId="77777777" w:rsidR="002C329C" w:rsidRDefault="002C329C" w:rsidP="00C20372">
            <w:pPr>
              <w:jc w:val="center"/>
            </w:pPr>
            <w:r>
              <w:t>X</w:t>
            </w:r>
          </w:p>
        </w:tc>
        <w:tc>
          <w:tcPr>
            <w:tcW w:w="566" w:type="dxa"/>
          </w:tcPr>
          <w:p w14:paraId="054A2B8B" w14:textId="77777777" w:rsidR="002C329C" w:rsidRDefault="002C329C" w:rsidP="00C20372">
            <w:pPr>
              <w:jc w:val="center"/>
            </w:pPr>
          </w:p>
        </w:tc>
        <w:tc>
          <w:tcPr>
            <w:tcW w:w="707" w:type="dxa"/>
          </w:tcPr>
          <w:p w14:paraId="09753390" w14:textId="77777777" w:rsidR="002C329C" w:rsidRPr="007B53DB" w:rsidRDefault="002C329C" w:rsidP="00C20372">
            <w:pPr>
              <w:jc w:val="center"/>
              <w:rPr>
                <w:b/>
              </w:rPr>
            </w:pPr>
          </w:p>
        </w:tc>
        <w:tc>
          <w:tcPr>
            <w:tcW w:w="424" w:type="dxa"/>
          </w:tcPr>
          <w:p w14:paraId="7047DA66" w14:textId="77777777" w:rsidR="002C329C" w:rsidRPr="007B53DB" w:rsidRDefault="002C329C" w:rsidP="00C20372">
            <w:pPr>
              <w:jc w:val="center"/>
              <w:rPr>
                <w:b/>
              </w:rPr>
            </w:pPr>
          </w:p>
        </w:tc>
        <w:tc>
          <w:tcPr>
            <w:tcW w:w="989" w:type="dxa"/>
          </w:tcPr>
          <w:p w14:paraId="0F927903" w14:textId="77777777" w:rsidR="002C329C" w:rsidRPr="007B53DB" w:rsidRDefault="002C329C" w:rsidP="00C20372">
            <w:pPr>
              <w:jc w:val="center"/>
              <w:rPr>
                <w:b/>
              </w:rPr>
            </w:pPr>
          </w:p>
        </w:tc>
        <w:tc>
          <w:tcPr>
            <w:tcW w:w="990" w:type="dxa"/>
          </w:tcPr>
          <w:p w14:paraId="0139289B" w14:textId="77777777" w:rsidR="002C329C" w:rsidRPr="00245A6F" w:rsidRDefault="002C329C" w:rsidP="00C20372">
            <w:pPr>
              <w:jc w:val="center"/>
            </w:pPr>
            <w:r w:rsidRPr="00245A6F">
              <w:t>X</w:t>
            </w:r>
          </w:p>
        </w:tc>
        <w:tc>
          <w:tcPr>
            <w:tcW w:w="989" w:type="dxa"/>
          </w:tcPr>
          <w:p w14:paraId="08D784D9" w14:textId="77777777" w:rsidR="002C329C" w:rsidRDefault="002C329C" w:rsidP="00C20372">
            <w:pPr>
              <w:jc w:val="center"/>
            </w:pPr>
            <w:r>
              <w:t>USC</w:t>
            </w:r>
          </w:p>
          <w:p w14:paraId="4F1037B3" w14:textId="77777777" w:rsidR="002C329C" w:rsidRPr="00245A6F" w:rsidRDefault="002C329C" w:rsidP="00C20372">
            <w:pPr>
              <w:jc w:val="center"/>
            </w:pPr>
          </w:p>
        </w:tc>
        <w:tc>
          <w:tcPr>
            <w:tcW w:w="785" w:type="dxa"/>
          </w:tcPr>
          <w:p w14:paraId="3C359C37" w14:textId="77777777" w:rsidR="002C329C" w:rsidRPr="00245A6F" w:rsidRDefault="002C329C" w:rsidP="00C20372">
            <w:pPr>
              <w:jc w:val="center"/>
            </w:pPr>
            <w:r w:rsidRPr="00245A6F">
              <w:t>X</w:t>
            </w:r>
          </w:p>
        </w:tc>
      </w:tr>
      <w:tr w:rsidR="002C329C" w14:paraId="21427F17" w14:textId="77777777" w:rsidTr="00C20372">
        <w:trPr>
          <w:cantSplit/>
          <w:trHeight w:val="1134"/>
        </w:trPr>
        <w:tc>
          <w:tcPr>
            <w:tcW w:w="533" w:type="dxa"/>
          </w:tcPr>
          <w:p w14:paraId="51BF7E3F" w14:textId="77777777" w:rsidR="002C329C" w:rsidRDefault="002C329C" w:rsidP="00C20372">
            <w:r>
              <w:t>22</w:t>
            </w:r>
          </w:p>
        </w:tc>
        <w:tc>
          <w:tcPr>
            <w:tcW w:w="1412" w:type="dxa"/>
          </w:tcPr>
          <w:p w14:paraId="3A5B0689" w14:textId="77777777" w:rsidR="002C329C" w:rsidRPr="0094306A" w:rsidRDefault="002C329C" w:rsidP="00C20372">
            <w:pPr>
              <w:rPr>
                <w:rFonts w:ascii="Calibri" w:hAnsi="Calibri"/>
                <w:b/>
                <w:color w:val="000000"/>
              </w:rPr>
            </w:pPr>
          </w:p>
        </w:tc>
        <w:tc>
          <w:tcPr>
            <w:tcW w:w="573" w:type="dxa"/>
          </w:tcPr>
          <w:p w14:paraId="511692D4" w14:textId="77777777" w:rsidR="002C329C" w:rsidRDefault="002C329C" w:rsidP="00C20372">
            <w:r>
              <w:t>2B</w:t>
            </w:r>
          </w:p>
        </w:tc>
        <w:tc>
          <w:tcPr>
            <w:tcW w:w="1985" w:type="dxa"/>
          </w:tcPr>
          <w:p w14:paraId="6A0BBFC8" w14:textId="11151D27" w:rsidR="002C329C" w:rsidRDefault="002C329C" w:rsidP="00C20372">
            <w:r>
              <w:t xml:space="preserve">Zarządzanie </w:t>
            </w:r>
            <w:r w:rsidR="00174A8D">
              <w:br/>
            </w:r>
            <w:r>
              <w:t xml:space="preserve">kryzysowe, OC, </w:t>
            </w:r>
            <w:r w:rsidR="00174A8D">
              <w:br/>
            </w:r>
            <w:r>
              <w:t xml:space="preserve">działalność </w:t>
            </w:r>
            <w:r w:rsidR="00174A8D">
              <w:br/>
            </w:r>
            <w:r>
              <w:t>gospodarcza.</w:t>
            </w:r>
          </w:p>
        </w:tc>
        <w:tc>
          <w:tcPr>
            <w:tcW w:w="3798" w:type="dxa"/>
          </w:tcPr>
          <w:p w14:paraId="5FC943A8" w14:textId="566BCB69" w:rsidR="002C329C" w:rsidRDefault="002C329C" w:rsidP="00C20372">
            <w:r>
              <w:t xml:space="preserve">Stanowisko ds. obronnych, OC, zarządzania kryzysowego, działalności gospodarczej </w:t>
            </w:r>
            <w:r w:rsidR="00174A8D">
              <w:br/>
            </w:r>
            <w:r>
              <w:t>i ochrony p-</w:t>
            </w:r>
            <w:proofErr w:type="spellStart"/>
            <w:r>
              <w:t>poż</w:t>
            </w:r>
            <w:proofErr w:type="spellEnd"/>
            <w:r>
              <w:t>.</w:t>
            </w:r>
          </w:p>
          <w:p w14:paraId="4735625E" w14:textId="77777777" w:rsidR="002C329C" w:rsidRDefault="002C329C" w:rsidP="00C20372"/>
        </w:tc>
        <w:tc>
          <w:tcPr>
            <w:tcW w:w="424" w:type="dxa"/>
          </w:tcPr>
          <w:p w14:paraId="660B7DEC" w14:textId="77777777" w:rsidR="002C329C" w:rsidRDefault="002C329C" w:rsidP="00C20372">
            <w:pPr>
              <w:jc w:val="center"/>
            </w:pPr>
            <w:r>
              <w:t>X</w:t>
            </w:r>
          </w:p>
        </w:tc>
        <w:tc>
          <w:tcPr>
            <w:tcW w:w="566" w:type="dxa"/>
          </w:tcPr>
          <w:p w14:paraId="61EAB567" w14:textId="77777777" w:rsidR="002C329C" w:rsidRDefault="002C329C" w:rsidP="00C20372">
            <w:pPr>
              <w:jc w:val="center"/>
            </w:pPr>
          </w:p>
        </w:tc>
        <w:tc>
          <w:tcPr>
            <w:tcW w:w="707" w:type="dxa"/>
          </w:tcPr>
          <w:p w14:paraId="043E1520" w14:textId="77777777" w:rsidR="002C329C" w:rsidRPr="007B53DB" w:rsidRDefault="002C329C" w:rsidP="00C20372">
            <w:pPr>
              <w:jc w:val="center"/>
              <w:rPr>
                <w:b/>
              </w:rPr>
            </w:pPr>
          </w:p>
        </w:tc>
        <w:tc>
          <w:tcPr>
            <w:tcW w:w="424" w:type="dxa"/>
          </w:tcPr>
          <w:p w14:paraId="5CBD24E5" w14:textId="77777777" w:rsidR="002C329C" w:rsidRPr="007B53DB" w:rsidRDefault="002C329C" w:rsidP="00C20372">
            <w:pPr>
              <w:jc w:val="center"/>
              <w:rPr>
                <w:b/>
              </w:rPr>
            </w:pPr>
          </w:p>
        </w:tc>
        <w:tc>
          <w:tcPr>
            <w:tcW w:w="989" w:type="dxa"/>
          </w:tcPr>
          <w:p w14:paraId="5F3D4ED7" w14:textId="77777777" w:rsidR="002C329C" w:rsidRPr="007B53DB" w:rsidRDefault="002C329C" w:rsidP="00C20372">
            <w:pPr>
              <w:jc w:val="center"/>
              <w:rPr>
                <w:b/>
              </w:rPr>
            </w:pPr>
          </w:p>
        </w:tc>
        <w:tc>
          <w:tcPr>
            <w:tcW w:w="990" w:type="dxa"/>
          </w:tcPr>
          <w:p w14:paraId="4E066C4A" w14:textId="77777777" w:rsidR="002C329C" w:rsidRPr="00245A6F" w:rsidRDefault="002C329C" w:rsidP="00C20372">
            <w:pPr>
              <w:jc w:val="center"/>
            </w:pPr>
            <w:r w:rsidRPr="00245A6F">
              <w:t>X</w:t>
            </w:r>
          </w:p>
        </w:tc>
        <w:tc>
          <w:tcPr>
            <w:tcW w:w="989" w:type="dxa"/>
          </w:tcPr>
          <w:p w14:paraId="67753915" w14:textId="77777777" w:rsidR="002C329C" w:rsidRPr="00245A6F" w:rsidRDefault="002C329C" w:rsidP="00C20372"/>
        </w:tc>
        <w:tc>
          <w:tcPr>
            <w:tcW w:w="785" w:type="dxa"/>
          </w:tcPr>
          <w:p w14:paraId="171BD18B" w14:textId="77777777" w:rsidR="002C329C" w:rsidRPr="00245A6F" w:rsidRDefault="002C329C" w:rsidP="00C20372">
            <w:pPr>
              <w:jc w:val="center"/>
            </w:pPr>
            <w:r w:rsidRPr="00245A6F">
              <w:t>X</w:t>
            </w:r>
          </w:p>
        </w:tc>
      </w:tr>
    </w:tbl>
    <w:p w14:paraId="35EA2AA3" w14:textId="52BC13EA" w:rsidR="002C329C" w:rsidRDefault="002C329C" w:rsidP="002C329C">
      <w:pPr>
        <w:widowControl/>
        <w:tabs>
          <w:tab w:val="left" w:pos="360"/>
        </w:tabs>
        <w:textAlignment w:val="auto"/>
        <w:rPr>
          <w:rFonts w:ascii="Arial Narrow" w:hAnsi="Arial Narrow" w:cs="Arial"/>
          <w:sz w:val="16"/>
          <w:szCs w:val="16"/>
        </w:rPr>
      </w:pPr>
    </w:p>
    <w:p w14:paraId="12145C5D" w14:textId="77777777" w:rsidR="00174A8D" w:rsidRPr="00F137E1" w:rsidRDefault="00174A8D" w:rsidP="00174A8D">
      <w:pPr>
        <w:rPr>
          <w:b/>
          <w:sz w:val="28"/>
        </w:rPr>
      </w:pPr>
      <w:r>
        <w:rPr>
          <w:rFonts w:ascii="Arial Narrow" w:hAnsi="Arial Narrow" w:cs="Arial"/>
          <w:sz w:val="16"/>
          <w:szCs w:val="16"/>
        </w:rPr>
        <w:br w:type="page"/>
      </w:r>
      <w:r w:rsidRPr="00F137E1">
        <w:rPr>
          <w:b/>
          <w:sz w:val="28"/>
        </w:rPr>
        <w:lastRenderedPageBreak/>
        <w:t>Wykaz oprogramowania dziedzinowego do zainstalowania na serwerze</w:t>
      </w:r>
    </w:p>
    <w:tbl>
      <w:tblPr>
        <w:tblStyle w:val="Tabela-Siatka"/>
        <w:tblW w:w="14175" w:type="dxa"/>
        <w:tblLayout w:type="fixed"/>
        <w:tblLook w:val="04A0" w:firstRow="1" w:lastRow="0" w:firstColumn="1" w:lastColumn="0" w:noHBand="0" w:noVBand="1"/>
      </w:tblPr>
      <w:tblGrid>
        <w:gridCol w:w="614"/>
        <w:gridCol w:w="1536"/>
        <w:gridCol w:w="617"/>
        <w:gridCol w:w="1725"/>
        <w:gridCol w:w="2499"/>
        <w:gridCol w:w="1094"/>
        <w:gridCol w:w="387"/>
        <w:gridCol w:w="992"/>
        <w:gridCol w:w="709"/>
        <w:gridCol w:w="425"/>
        <w:gridCol w:w="709"/>
        <w:gridCol w:w="567"/>
        <w:gridCol w:w="567"/>
        <w:gridCol w:w="425"/>
        <w:gridCol w:w="425"/>
        <w:gridCol w:w="425"/>
        <w:gridCol w:w="459"/>
      </w:tblGrid>
      <w:tr w:rsidR="00174A8D" w14:paraId="50FD8377" w14:textId="77777777" w:rsidTr="00174A8D">
        <w:trPr>
          <w:cantSplit/>
          <w:trHeight w:val="3104"/>
          <w:tblHeader/>
        </w:trPr>
        <w:tc>
          <w:tcPr>
            <w:tcW w:w="6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280991" w14:textId="77777777" w:rsidR="00174A8D" w:rsidRDefault="00174A8D">
            <w:pPr>
              <w:spacing w:after="160" w:line="256" w:lineRule="auto"/>
              <w:jc w:val="center"/>
              <w:rPr>
                <w:sz w:val="22"/>
                <w:szCs w:val="22"/>
                <w:lang w:eastAsia="en-US"/>
              </w:rPr>
            </w:pPr>
            <w:r>
              <w:t>L.p.</w:t>
            </w:r>
          </w:p>
        </w:tc>
        <w:tc>
          <w:tcPr>
            <w:tcW w:w="1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03D8D7" w14:textId="77777777" w:rsidR="00174A8D" w:rsidRDefault="00174A8D">
            <w:pPr>
              <w:jc w:val="center"/>
              <w:rPr>
                <w:sz w:val="22"/>
                <w:szCs w:val="22"/>
                <w:lang w:eastAsia="en-US"/>
              </w:rPr>
            </w:pPr>
            <w:r>
              <w:t xml:space="preserve">Nazwa </w:t>
            </w:r>
            <w:r>
              <w:br/>
              <w:t>NETBIOS</w:t>
            </w:r>
          </w:p>
          <w:p w14:paraId="3FA28FCA" w14:textId="77777777" w:rsidR="00174A8D" w:rsidRDefault="00174A8D">
            <w:pPr>
              <w:jc w:val="center"/>
            </w:pPr>
            <w:r>
              <w:t>(aktualna)</w:t>
            </w:r>
          </w:p>
          <w:p w14:paraId="5A73107F" w14:textId="77777777" w:rsidR="00174A8D" w:rsidRDefault="00174A8D">
            <w:pPr>
              <w:jc w:val="center"/>
            </w:pPr>
          </w:p>
          <w:p w14:paraId="0B4CC95B" w14:textId="77777777" w:rsidR="00174A8D" w:rsidRDefault="00174A8D">
            <w:pPr>
              <w:jc w:val="center"/>
            </w:pPr>
            <w:r>
              <w:t xml:space="preserve">Nazwa </w:t>
            </w:r>
            <w:r>
              <w:br/>
              <w:t>NETBIOS</w:t>
            </w:r>
            <w:r>
              <w:br/>
              <w:t>[po zmianie]</w:t>
            </w:r>
          </w:p>
          <w:p w14:paraId="1BD56D25" w14:textId="77777777" w:rsidR="00174A8D" w:rsidRDefault="00174A8D">
            <w:pPr>
              <w:spacing w:after="160" w:line="256" w:lineRule="auto"/>
              <w:jc w:val="center"/>
              <w:rPr>
                <w:sz w:val="22"/>
                <w:szCs w:val="22"/>
                <w:lang w:eastAsia="en-US"/>
              </w:rPr>
            </w:pPr>
          </w:p>
        </w:tc>
        <w:tc>
          <w:tcPr>
            <w:tcW w:w="6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C8EA0C" w14:textId="77777777" w:rsidR="00174A8D" w:rsidRDefault="00174A8D">
            <w:pPr>
              <w:spacing w:after="160" w:line="256" w:lineRule="auto"/>
              <w:rPr>
                <w:sz w:val="22"/>
                <w:szCs w:val="22"/>
                <w:lang w:eastAsia="en-US"/>
              </w:rPr>
            </w:pPr>
            <w:r>
              <w:rPr>
                <w:sz w:val="18"/>
              </w:rPr>
              <w:t>Nr</w:t>
            </w:r>
            <w:r>
              <w:rPr>
                <w:sz w:val="18"/>
              </w:rPr>
              <w:br/>
              <w:t>pok.</w:t>
            </w:r>
          </w:p>
        </w:tc>
        <w:tc>
          <w:tcPr>
            <w:tcW w:w="1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C7C4BE" w14:textId="77777777" w:rsidR="00174A8D" w:rsidRDefault="00174A8D">
            <w:pPr>
              <w:spacing w:after="160" w:line="256" w:lineRule="auto"/>
              <w:jc w:val="center"/>
              <w:rPr>
                <w:sz w:val="22"/>
                <w:szCs w:val="22"/>
                <w:lang w:eastAsia="en-US"/>
              </w:rPr>
            </w:pPr>
            <w:r>
              <w:t>Jednostka OU</w:t>
            </w:r>
            <w:r>
              <w:br/>
              <w:t>lub grupa użytkowników.</w:t>
            </w:r>
          </w:p>
        </w:tc>
        <w:tc>
          <w:tcPr>
            <w:tcW w:w="24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D3ACEC" w14:textId="77777777" w:rsidR="00174A8D" w:rsidRDefault="00174A8D">
            <w:pPr>
              <w:jc w:val="center"/>
              <w:rPr>
                <w:sz w:val="22"/>
                <w:szCs w:val="22"/>
                <w:lang w:eastAsia="en-US"/>
              </w:rPr>
            </w:pPr>
            <w:r>
              <w:t>Stanowisko</w:t>
            </w:r>
            <w:r>
              <w:br/>
              <w:t>Rola w OU</w:t>
            </w:r>
          </w:p>
          <w:p w14:paraId="549DDC42" w14:textId="77777777" w:rsidR="00174A8D" w:rsidRDefault="00174A8D">
            <w:pPr>
              <w:spacing w:after="160" w:line="256" w:lineRule="auto"/>
              <w:jc w:val="center"/>
              <w:rPr>
                <w:sz w:val="22"/>
                <w:szCs w:val="22"/>
                <w:lang w:eastAsia="en-US"/>
              </w:rPr>
            </w:pPr>
            <w:r>
              <w:t>[LOGIN w AD]</w:t>
            </w:r>
          </w:p>
        </w:tc>
        <w:tc>
          <w:tcPr>
            <w:tcW w:w="1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4717BA00" w14:textId="77777777" w:rsidR="00174A8D" w:rsidRDefault="00174A8D">
            <w:pPr>
              <w:ind w:left="113" w:right="113"/>
              <w:rPr>
                <w:sz w:val="22"/>
                <w:szCs w:val="22"/>
                <w:lang w:eastAsia="en-US"/>
              </w:rPr>
            </w:pPr>
          </w:p>
          <w:p w14:paraId="74476CA9" w14:textId="77777777" w:rsidR="00174A8D" w:rsidRDefault="00174A8D">
            <w:pPr>
              <w:spacing w:after="160" w:line="256" w:lineRule="auto"/>
              <w:ind w:left="113" w:right="113"/>
              <w:rPr>
                <w:sz w:val="22"/>
                <w:szCs w:val="22"/>
                <w:lang w:eastAsia="en-US"/>
              </w:rPr>
            </w:pPr>
            <w:r>
              <w:rPr>
                <w:b/>
              </w:rPr>
              <w:t>KBIP</w:t>
            </w:r>
            <w:r>
              <w:t xml:space="preserve"> – Księgowość Budżetowa </w:t>
            </w:r>
            <w:r>
              <w:br/>
              <w:t>i podatkowa (Groszek)</w:t>
            </w:r>
            <w:r>
              <w:br/>
            </w:r>
          </w:p>
        </w:tc>
        <w:tc>
          <w:tcPr>
            <w:tcW w:w="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7320875A" w14:textId="77777777" w:rsidR="00174A8D" w:rsidRDefault="00174A8D">
            <w:pPr>
              <w:spacing w:after="160" w:line="256" w:lineRule="auto"/>
              <w:ind w:left="113" w:right="113"/>
              <w:rPr>
                <w:sz w:val="22"/>
                <w:szCs w:val="22"/>
                <w:lang w:eastAsia="en-US"/>
              </w:rPr>
            </w:pPr>
            <w:r>
              <w:rPr>
                <w:b/>
              </w:rPr>
              <w:t>GOMIG</w:t>
            </w:r>
            <w:r>
              <w:t xml:space="preserve"> – Odpady</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41F5808E" w14:textId="77777777" w:rsidR="00174A8D" w:rsidRDefault="00174A8D">
            <w:pPr>
              <w:spacing w:after="160" w:line="256" w:lineRule="auto"/>
              <w:ind w:left="113" w:right="113"/>
              <w:rPr>
                <w:sz w:val="22"/>
                <w:szCs w:val="22"/>
                <w:lang w:eastAsia="en-US"/>
              </w:rPr>
            </w:pPr>
            <w:r>
              <w:rPr>
                <w:b/>
              </w:rPr>
              <w:t>QNT</w:t>
            </w:r>
            <w:r>
              <w:t xml:space="preserve"> – Pakiet oprogramowania. </w:t>
            </w:r>
            <w:r>
              <w:br/>
              <w:t>QNT – Systemy Informatyczne sp. z o.o.</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0251A0FB" w14:textId="77777777" w:rsidR="00174A8D" w:rsidRDefault="00174A8D">
            <w:pPr>
              <w:spacing w:after="160" w:line="256" w:lineRule="auto"/>
              <w:ind w:left="113" w:right="113"/>
              <w:rPr>
                <w:sz w:val="22"/>
                <w:szCs w:val="22"/>
                <w:lang w:eastAsia="en-US"/>
              </w:rPr>
            </w:pPr>
            <w:r>
              <w:rPr>
                <w:b/>
              </w:rPr>
              <w:t xml:space="preserve">Płatnik </w:t>
            </w:r>
            <w:r>
              <w:t>ZUS  -tylko bazy (Asseco).</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1099650C" w14:textId="77777777" w:rsidR="00174A8D" w:rsidRDefault="00174A8D">
            <w:pPr>
              <w:spacing w:after="160" w:line="256" w:lineRule="auto"/>
              <w:ind w:left="113" w:right="113"/>
              <w:rPr>
                <w:sz w:val="22"/>
                <w:szCs w:val="22"/>
                <w:lang w:eastAsia="en-US"/>
              </w:rPr>
            </w:pPr>
            <w:r>
              <w:rPr>
                <w:b/>
              </w:rPr>
              <w:t>Bestia</w:t>
            </w:r>
            <w:r>
              <w:t xml:space="preserve"> (Sputnik)</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67C6491D" w14:textId="77777777" w:rsidR="00174A8D" w:rsidRDefault="00174A8D">
            <w:pPr>
              <w:spacing w:after="160" w:line="256" w:lineRule="auto"/>
              <w:ind w:left="113" w:right="113"/>
              <w:rPr>
                <w:sz w:val="22"/>
                <w:szCs w:val="22"/>
                <w:lang w:eastAsia="en-US"/>
              </w:rPr>
            </w:pPr>
            <w:r>
              <w:rPr>
                <w:b/>
              </w:rPr>
              <w:t>Internet Banking + n-PODPIS</w:t>
            </w:r>
            <w:r>
              <w:t xml:space="preserve"> (Bank Spółdzielczy)</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3CEFC084" w14:textId="77777777" w:rsidR="00174A8D" w:rsidRDefault="00174A8D">
            <w:pPr>
              <w:spacing w:after="160" w:line="256" w:lineRule="auto"/>
              <w:ind w:left="113" w:right="113"/>
              <w:rPr>
                <w:sz w:val="22"/>
                <w:szCs w:val="22"/>
                <w:lang w:eastAsia="en-US"/>
              </w:rPr>
            </w:pPr>
            <w:r>
              <w:rPr>
                <w:b/>
              </w:rPr>
              <w:t>DRUKI – INFOR</w:t>
            </w:r>
            <w:r>
              <w:t xml:space="preserve"> (licencja)</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54B95FC5" w14:textId="77777777" w:rsidR="00174A8D" w:rsidRDefault="00174A8D">
            <w:pPr>
              <w:spacing w:after="160" w:line="256" w:lineRule="auto"/>
              <w:ind w:left="113" w:right="113"/>
              <w:rPr>
                <w:sz w:val="22"/>
                <w:szCs w:val="22"/>
                <w:lang w:eastAsia="en-US"/>
              </w:rPr>
            </w:pPr>
            <w:r>
              <w:rPr>
                <w:b/>
              </w:rPr>
              <w:t xml:space="preserve">EWOPIS </w:t>
            </w:r>
            <w:r>
              <w:t>(GEOBID)</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669BDDE8" w14:textId="77777777" w:rsidR="00174A8D" w:rsidRDefault="00174A8D">
            <w:pPr>
              <w:spacing w:after="160" w:line="256" w:lineRule="auto"/>
              <w:ind w:left="113" w:right="113"/>
              <w:rPr>
                <w:b/>
                <w:sz w:val="22"/>
                <w:szCs w:val="22"/>
                <w:lang w:eastAsia="en-US"/>
              </w:rPr>
            </w:pPr>
            <w:r>
              <w:rPr>
                <w:b/>
              </w:rPr>
              <w:t>EWMAPA</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049D0937" w14:textId="77777777" w:rsidR="00174A8D" w:rsidRDefault="00174A8D">
            <w:pPr>
              <w:spacing w:after="160" w:line="256" w:lineRule="auto"/>
              <w:ind w:left="113" w:right="113"/>
              <w:rPr>
                <w:b/>
                <w:sz w:val="22"/>
                <w:szCs w:val="22"/>
                <w:lang w:eastAsia="en-US"/>
              </w:rPr>
            </w:pPr>
            <w:r>
              <w:rPr>
                <w:b/>
              </w:rPr>
              <w:t>EWIDMASTER</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17774718" w14:textId="77777777" w:rsidR="00174A8D" w:rsidRDefault="00174A8D">
            <w:pPr>
              <w:spacing w:after="160" w:line="256" w:lineRule="auto"/>
              <w:ind w:left="113" w:right="113"/>
              <w:rPr>
                <w:b/>
                <w:sz w:val="22"/>
                <w:szCs w:val="22"/>
                <w:lang w:eastAsia="en-US"/>
              </w:rPr>
            </w:pPr>
            <w:r>
              <w:rPr>
                <w:b/>
              </w:rPr>
              <w:t>GEOPORTAL</w:t>
            </w:r>
          </w:p>
        </w:tc>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55EF1B77" w14:textId="77777777" w:rsidR="00174A8D" w:rsidRDefault="00174A8D">
            <w:pPr>
              <w:spacing w:after="160" w:line="256" w:lineRule="auto"/>
              <w:ind w:left="113" w:right="113"/>
              <w:rPr>
                <w:sz w:val="22"/>
                <w:szCs w:val="22"/>
                <w:lang w:eastAsia="en-US"/>
              </w:rPr>
            </w:pPr>
            <w:r>
              <w:rPr>
                <w:b/>
              </w:rPr>
              <w:t xml:space="preserve">LEGISLATOR </w:t>
            </w:r>
            <w:r>
              <w:t>– (ABC Data)</w:t>
            </w:r>
          </w:p>
        </w:tc>
      </w:tr>
      <w:tr w:rsidR="00174A8D" w14:paraId="60E7DE20" w14:textId="77777777" w:rsidTr="00174A8D">
        <w:trPr>
          <w:cantSplit/>
          <w:trHeight w:val="1134"/>
        </w:trPr>
        <w:tc>
          <w:tcPr>
            <w:tcW w:w="614" w:type="dxa"/>
            <w:tcBorders>
              <w:top w:val="single" w:sz="4" w:space="0" w:color="auto"/>
              <w:left w:val="single" w:sz="4" w:space="0" w:color="auto"/>
              <w:bottom w:val="single" w:sz="4" w:space="0" w:color="auto"/>
              <w:right w:val="single" w:sz="4" w:space="0" w:color="auto"/>
            </w:tcBorders>
            <w:hideMark/>
          </w:tcPr>
          <w:p w14:paraId="28A940E7" w14:textId="77777777" w:rsidR="00174A8D" w:rsidRDefault="00174A8D">
            <w:pPr>
              <w:spacing w:after="160" w:line="256" w:lineRule="auto"/>
              <w:rPr>
                <w:sz w:val="22"/>
                <w:szCs w:val="22"/>
                <w:lang w:eastAsia="en-US"/>
              </w:rPr>
            </w:pPr>
            <w:r>
              <w:t>1</w:t>
            </w:r>
          </w:p>
        </w:tc>
        <w:tc>
          <w:tcPr>
            <w:tcW w:w="1536" w:type="dxa"/>
            <w:tcBorders>
              <w:top w:val="single" w:sz="4" w:space="0" w:color="auto"/>
              <w:left w:val="single" w:sz="4" w:space="0" w:color="auto"/>
              <w:bottom w:val="single" w:sz="4" w:space="0" w:color="auto"/>
              <w:right w:val="single" w:sz="4" w:space="0" w:color="auto"/>
            </w:tcBorders>
          </w:tcPr>
          <w:p w14:paraId="002B9B23" w14:textId="77777777" w:rsidR="00174A8D" w:rsidRDefault="00174A8D">
            <w:pPr>
              <w:spacing w:after="160" w:line="256" w:lineRule="auto"/>
              <w:rPr>
                <w:sz w:val="22"/>
                <w:szCs w:val="22"/>
                <w:lang w:eastAsia="en-US"/>
              </w:rPr>
            </w:pPr>
          </w:p>
        </w:tc>
        <w:tc>
          <w:tcPr>
            <w:tcW w:w="617" w:type="dxa"/>
            <w:tcBorders>
              <w:top w:val="single" w:sz="4" w:space="0" w:color="auto"/>
              <w:left w:val="single" w:sz="4" w:space="0" w:color="auto"/>
              <w:bottom w:val="single" w:sz="4" w:space="0" w:color="auto"/>
              <w:right w:val="single" w:sz="4" w:space="0" w:color="auto"/>
            </w:tcBorders>
            <w:hideMark/>
          </w:tcPr>
          <w:p w14:paraId="23EB508E" w14:textId="77777777" w:rsidR="00174A8D" w:rsidRDefault="00174A8D">
            <w:pPr>
              <w:spacing w:after="160" w:line="256" w:lineRule="auto"/>
              <w:rPr>
                <w:szCs w:val="22"/>
                <w:lang w:eastAsia="en-US"/>
              </w:rPr>
            </w:pPr>
            <w:r>
              <w:t>SRV</w:t>
            </w:r>
          </w:p>
        </w:tc>
        <w:tc>
          <w:tcPr>
            <w:tcW w:w="1725" w:type="dxa"/>
            <w:tcBorders>
              <w:top w:val="single" w:sz="4" w:space="0" w:color="auto"/>
              <w:left w:val="single" w:sz="4" w:space="0" w:color="auto"/>
              <w:bottom w:val="single" w:sz="4" w:space="0" w:color="auto"/>
              <w:right w:val="single" w:sz="4" w:space="0" w:color="auto"/>
            </w:tcBorders>
            <w:hideMark/>
          </w:tcPr>
          <w:p w14:paraId="157E0BF7" w14:textId="77777777" w:rsidR="00174A8D" w:rsidRDefault="00174A8D">
            <w:pPr>
              <w:spacing w:after="160" w:line="256" w:lineRule="auto"/>
              <w:rPr>
                <w:sz w:val="22"/>
                <w:szCs w:val="22"/>
                <w:lang w:eastAsia="en-US"/>
              </w:rPr>
            </w:pPr>
            <w:r>
              <w:t>ADM</w:t>
            </w:r>
          </w:p>
        </w:tc>
        <w:tc>
          <w:tcPr>
            <w:tcW w:w="2499" w:type="dxa"/>
            <w:tcBorders>
              <w:top w:val="single" w:sz="4" w:space="0" w:color="auto"/>
              <w:left w:val="single" w:sz="4" w:space="0" w:color="auto"/>
              <w:bottom w:val="single" w:sz="4" w:space="0" w:color="auto"/>
              <w:right w:val="single" w:sz="4" w:space="0" w:color="auto"/>
            </w:tcBorders>
            <w:hideMark/>
          </w:tcPr>
          <w:p w14:paraId="1F9DC352" w14:textId="77777777" w:rsidR="00174A8D" w:rsidRDefault="00174A8D">
            <w:pPr>
              <w:spacing w:after="160" w:line="256" w:lineRule="auto"/>
              <w:rPr>
                <w:sz w:val="22"/>
                <w:szCs w:val="22"/>
                <w:lang w:eastAsia="en-US"/>
              </w:rPr>
            </w:pPr>
            <w:r>
              <w:t>Administrator domeny.</w:t>
            </w:r>
          </w:p>
        </w:tc>
        <w:tc>
          <w:tcPr>
            <w:tcW w:w="1094" w:type="dxa"/>
            <w:tcBorders>
              <w:top w:val="single" w:sz="4" w:space="0" w:color="auto"/>
              <w:left w:val="single" w:sz="4" w:space="0" w:color="auto"/>
              <w:bottom w:val="single" w:sz="4" w:space="0" w:color="auto"/>
              <w:right w:val="single" w:sz="4" w:space="0" w:color="auto"/>
            </w:tcBorders>
            <w:textDirection w:val="btLr"/>
          </w:tcPr>
          <w:p w14:paraId="025AEA4C" w14:textId="77777777" w:rsidR="00174A8D" w:rsidRDefault="00174A8D">
            <w:pPr>
              <w:spacing w:after="160" w:line="256" w:lineRule="auto"/>
              <w:ind w:left="113" w:right="113"/>
              <w:jc w:val="center"/>
              <w:rPr>
                <w:sz w:val="22"/>
                <w:szCs w:val="22"/>
                <w:lang w:eastAsia="en-US"/>
              </w:rPr>
            </w:pPr>
          </w:p>
        </w:tc>
        <w:tc>
          <w:tcPr>
            <w:tcW w:w="387" w:type="dxa"/>
            <w:tcBorders>
              <w:top w:val="single" w:sz="4" w:space="0" w:color="auto"/>
              <w:left w:val="single" w:sz="4" w:space="0" w:color="auto"/>
              <w:bottom w:val="single" w:sz="4" w:space="0" w:color="auto"/>
              <w:right w:val="single" w:sz="4" w:space="0" w:color="auto"/>
            </w:tcBorders>
            <w:textDirection w:val="btLr"/>
          </w:tcPr>
          <w:p w14:paraId="74DB205A" w14:textId="77777777" w:rsidR="00174A8D" w:rsidRDefault="00174A8D">
            <w:pPr>
              <w:spacing w:after="160" w:line="256" w:lineRule="auto"/>
              <w:ind w:left="113" w:right="113"/>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extDirection w:val="btLr"/>
          </w:tcPr>
          <w:p w14:paraId="15750620" w14:textId="77777777" w:rsidR="00174A8D" w:rsidRDefault="00174A8D">
            <w:pPr>
              <w:spacing w:after="160" w:line="256" w:lineRule="auto"/>
              <w:ind w:left="113" w:right="113"/>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578B38B"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428CC4FF" w14:textId="77777777" w:rsidR="00174A8D" w:rsidRDefault="00174A8D">
            <w:pPr>
              <w:spacing w:after="160" w:line="256"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D6E3AE3" w14:textId="77777777" w:rsidR="00174A8D" w:rsidRDefault="00174A8D">
            <w:pPr>
              <w:spacing w:after="160" w:line="256" w:lineRule="auto"/>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78D5DE8B" w14:textId="77777777" w:rsidR="00174A8D" w:rsidRDefault="00174A8D">
            <w:pPr>
              <w:spacing w:after="160" w:line="256" w:lineRule="auto"/>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3FC770A9"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6139C81A"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00BE7CF1"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6CBE7D1" w14:textId="77777777" w:rsidR="00174A8D" w:rsidRDefault="00174A8D">
            <w:pPr>
              <w:spacing w:after="160" w:line="256" w:lineRule="auto"/>
              <w:jc w:val="center"/>
              <w:rPr>
                <w:sz w:val="22"/>
                <w:szCs w:val="22"/>
                <w:lang w:eastAsia="en-US"/>
              </w:rPr>
            </w:pPr>
          </w:p>
        </w:tc>
        <w:tc>
          <w:tcPr>
            <w:tcW w:w="459" w:type="dxa"/>
            <w:tcBorders>
              <w:top w:val="single" w:sz="4" w:space="0" w:color="auto"/>
              <w:left w:val="single" w:sz="4" w:space="0" w:color="auto"/>
              <w:bottom w:val="single" w:sz="4" w:space="0" w:color="auto"/>
              <w:right w:val="single" w:sz="4" w:space="0" w:color="auto"/>
            </w:tcBorders>
          </w:tcPr>
          <w:p w14:paraId="77891497" w14:textId="77777777" w:rsidR="00174A8D" w:rsidRDefault="00174A8D">
            <w:pPr>
              <w:spacing w:after="160" w:line="256" w:lineRule="auto"/>
              <w:jc w:val="center"/>
              <w:rPr>
                <w:sz w:val="22"/>
                <w:szCs w:val="22"/>
                <w:lang w:eastAsia="en-US"/>
              </w:rPr>
            </w:pPr>
          </w:p>
        </w:tc>
      </w:tr>
      <w:tr w:rsidR="00174A8D" w14:paraId="7E1B9E2B" w14:textId="77777777" w:rsidTr="00174A8D">
        <w:trPr>
          <w:cantSplit/>
          <w:trHeight w:val="1134"/>
        </w:trPr>
        <w:tc>
          <w:tcPr>
            <w:tcW w:w="614" w:type="dxa"/>
            <w:tcBorders>
              <w:top w:val="single" w:sz="4" w:space="0" w:color="auto"/>
              <w:left w:val="single" w:sz="4" w:space="0" w:color="auto"/>
              <w:bottom w:val="single" w:sz="4" w:space="0" w:color="auto"/>
              <w:right w:val="single" w:sz="4" w:space="0" w:color="auto"/>
            </w:tcBorders>
            <w:hideMark/>
          </w:tcPr>
          <w:p w14:paraId="3A415E32" w14:textId="77777777" w:rsidR="00174A8D" w:rsidRDefault="00174A8D">
            <w:pPr>
              <w:spacing w:after="160" w:line="256" w:lineRule="auto"/>
              <w:rPr>
                <w:sz w:val="22"/>
                <w:szCs w:val="22"/>
                <w:lang w:eastAsia="en-US"/>
              </w:rPr>
            </w:pPr>
            <w:r>
              <w:t>2</w:t>
            </w:r>
          </w:p>
        </w:tc>
        <w:tc>
          <w:tcPr>
            <w:tcW w:w="1536" w:type="dxa"/>
            <w:tcBorders>
              <w:top w:val="single" w:sz="4" w:space="0" w:color="auto"/>
              <w:left w:val="single" w:sz="4" w:space="0" w:color="auto"/>
              <w:bottom w:val="single" w:sz="4" w:space="0" w:color="auto"/>
              <w:right w:val="single" w:sz="4" w:space="0" w:color="auto"/>
            </w:tcBorders>
          </w:tcPr>
          <w:p w14:paraId="78C78591" w14:textId="77777777" w:rsidR="00174A8D" w:rsidRDefault="00174A8D">
            <w:pPr>
              <w:spacing w:after="160" w:line="256" w:lineRule="auto"/>
              <w:rPr>
                <w:sz w:val="22"/>
                <w:szCs w:val="22"/>
                <w:lang w:eastAsia="en-US"/>
              </w:rPr>
            </w:pPr>
          </w:p>
        </w:tc>
        <w:tc>
          <w:tcPr>
            <w:tcW w:w="617" w:type="dxa"/>
            <w:tcBorders>
              <w:top w:val="single" w:sz="4" w:space="0" w:color="auto"/>
              <w:left w:val="single" w:sz="4" w:space="0" w:color="auto"/>
              <w:bottom w:val="single" w:sz="4" w:space="0" w:color="auto"/>
              <w:right w:val="single" w:sz="4" w:space="0" w:color="auto"/>
            </w:tcBorders>
            <w:hideMark/>
          </w:tcPr>
          <w:p w14:paraId="195C10FA" w14:textId="77777777" w:rsidR="00174A8D" w:rsidRDefault="00174A8D">
            <w:pPr>
              <w:spacing w:after="160" w:line="256" w:lineRule="auto"/>
              <w:rPr>
                <w:szCs w:val="22"/>
                <w:lang w:eastAsia="en-US"/>
              </w:rPr>
            </w:pPr>
            <w:r>
              <w:t>SRV</w:t>
            </w:r>
          </w:p>
        </w:tc>
        <w:tc>
          <w:tcPr>
            <w:tcW w:w="1725" w:type="dxa"/>
            <w:tcBorders>
              <w:top w:val="single" w:sz="4" w:space="0" w:color="auto"/>
              <w:left w:val="single" w:sz="4" w:space="0" w:color="auto"/>
              <w:bottom w:val="single" w:sz="4" w:space="0" w:color="auto"/>
              <w:right w:val="single" w:sz="4" w:space="0" w:color="auto"/>
            </w:tcBorders>
            <w:hideMark/>
          </w:tcPr>
          <w:p w14:paraId="7C03FFB0" w14:textId="77777777" w:rsidR="00174A8D" w:rsidRDefault="00174A8D">
            <w:pPr>
              <w:spacing w:after="160" w:line="256" w:lineRule="auto"/>
              <w:rPr>
                <w:sz w:val="22"/>
                <w:szCs w:val="22"/>
                <w:lang w:eastAsia="en-US"/>
              </w:rPr>
            </w:pPr>
            <w:r>
              <w:t>ADM_ZEWN</w:t>
            </w:r>
          </w:p>
        </w:tc>
        <w:tc>
          <w:tcPr>
            <w:tcW w:w="2499" w:type="dxa"/>
            <w:tcBorders>
              <w:top w:val="single" w:sz="4" w:space="0" w:color="auto"/>
              <w:left w:val="single" w:sz="4" w:space="0" w:color="auto"/>
              <w:bottom w:val="single" w:sz="4" w:space="0" w:color="auto"/>
              <w:right w:val="single" w:sz="4" w:space="0" w:color="auto"/>
            </w:tcBorders>
            <w:hideMark/>
          </w:tcPr>
          <w:p w14:paraId="4074FDF8" w14:textId="77777777" w:rsidR="00174A8D" w:rsidRDefault="00174A8D">
            <w:pPr>
              <w:spacing w:after="160" w:line="256" w:lineRule="auto"/>
              <w:rPr>
                <w:sz w:val="22"/>
                <w:szCs w:val="22"/>
                <w:lang w:eastAsia="en-US"/>
              </w:rPr>
            </w:pPr>
            <w:r>
              <w:t xml:space="preserve">Administratorzy systemów dziedzinowych. </w:t>
            </w:r>
            <w:r>
              <w:br/>
              <w:t xml:space="preserve">(konto techniczne </w:t>
            </w:r>
            <w:r>
              <w:br/>
              <w:t>dla serwisu)</w:t>
            </w:r>
          </w:p>
        </w:tc>
        <w:tc>
          <w:tcPr>
            <w:tcW w:w="1094" w:type="dxa"/>
            <w:tcBorders>
              <w:top w:val="single" w:sz="4" w:space="0" w:color="auto"/>
              <w:left w:val="single" w:sz="4" w:space="0" w:color="auto"/>
              <w:bottom w:val="single" w:sz="4" w:space="0" w:color="auto"/>
              <w:right w:val="single" w:sz="4" w:space="0" w:color="auto"/>
            </w:tcBorders>
            <w:textDirection w:val="btLr"/>
          </w:tcPr>
          <w:p w14:paraId="633FF6D2" w14:textId="77777777" w:rsidR="00174A8D" w:rsidRDefault="00174A8D">
            <w:pPr>
              <w:spacing w:after="160" w:line="256" w:lineRule="auto"/>
              <w:ind w:left="113" w:right="113"/>
              <w:jc w:val="center"/>
              <w:rPr>
                <w:sz w:val="22"/>
                <w:szCs w:val="22"/>
                <w:lang w:eastAsia="en-US"/>
              </w:rPr>
            </w:pPr>
          </w:p>
        </w:tc>
        <w:tc>
          <w:tcPr>
            <w:tcW w:w="387" w:type="dxa"/>
            <w:tcBorders>
              <w:top w:val="single" w:sz="4" w:space="0" w:color="auto"/>
              <w:left w:val="single" w:sz="4" w:space="0" w:color="auto"/>
              <w:bottom w:val="single" w:sz="4" w:space="0" w:color="auto"/>
              <w:right w:val="single" w:sz="4" w:space="0" w:color="auto"/>
            </w:tcBorders>
            <w:textDirection w:val="btLr"/>
          </w:tcPr>
          <w:p w14:paraId="27ECCD6D" w14:textId="77777777" w:rsidR="00174A8D" w:rsidRDefault="00174A8D">
            <w:pPr>
              <w:spacing w:after="160" w:line="256" w:lineRule="auto"/>
              <w:ind w:left="113" w:right="113"/>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extDirection w:val="btLr"/>
          </w:tcPr>
          <w:p w14:paraId="4291A118" w14:textId="77777777" w:rsidR="00174A8D" w:rsidRDefault="00174A8D">
            <w:pPr>
              <w:spacing w:after="160" w:line="256" w:lineRule="auto"/>
              <w:ind w:left="113" w:right="113"/>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7DDEF08"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4827F387" w14:textId="77777777" w:rsidR="00174A8D" w:rsidRDefault="00174A8D">
            <w:pPr>
              <w:spacing w:after="160" w:line="256"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FB651EB" w14:textId="77777777" w:rsidR="00174A8D" w:rsidRDefault="00174A8D">
            <w:pPr>
              <w:spacing w:after="160" w:line="256" w:lineRule="auto"/>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50716FF9" w14:textId="77777777" w:rsidR="00174A8D" w:rsidRDefault="00174A8D">
            <w:pPr>
              <w:spacing w:after="160" w:line="256" w:lineRule="auto"/>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2AE187DD"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925EC0C"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EDD5C21"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7D243AAC" w14:textId="77777777" w:rsidR="00174A8D" w:rsidRDefault="00174A8D">
            <w:pPr>
              <w:spacing w:after="160" w:line="256" w:lineRule="auto"/>
              <w:jc w:val="center"/>
              <w:rPr>
                <w:sz w:val="22"/>
                <w:szCs w:val="22"/>
                <w:lang w:eastAsia="en-US"/>
              </w:rPr>
            </w:pPr>
          </w:p>
        </w:tc>
        <w:tc>
          <w:tcPr>
            <w:tcW w:w="459" w:type="dxa"/>
            <w:tcBorders>
              <w:top w:val="single" w:sz="4" w:space="0" w:color="auto"/>
              <w:left w:val="single" w:sz="4" w:space="0" w:color="auto"/>
              <w:bottom w:val="single" w:sz="4" w:space="0" w:color="auto"/>
              <w:right w:val="single" w:sz="4" w:space="0" w:color="auto"/>
            </w:tcBorders>
          </w:tcPr>
          <w:p w14:paraId="71EBCCC5" w14:textId="77777777" w:rsidR="00174A8D" w:rsidRDefault="00174A8D">
            <w:pPr>
              <w:spacing w:after="160" w:line="256" w:lineRule="auto"/>
              <w:jc w:val="center"/>
              <w:rPr>
                <w:sz w:val="22"/>
                <w:szCs w:val="22"/>
                <w:lang w:eastAsia="en-US"/>
              </w:rPr>
            </w:pPr>
          </w:p>
        </w:tc>
      </w:tr>
      <w:tr w:rsidR="00174A8D" w14:paraId="171DDFDE" w14:textId="77777777" w:rsidTr="00174A8D">
        <w:trPr>
          <w:cantSplit/>
          <w:trHeight w:val="1134"/>
        </w:trPr>
        <w:tc>
          <w:tcPr>
            <w:tcW w:w="614" w:type="dxa"/>
            <w:tcBorders>
              <w:top w:val="single" w:sz="4" w:space="0" w:color="auto"/>
              <w:left w:val="single" w:sz="4" w:space="0" w:color="auto"/>
              <w:bottom w:val="single" w:sz="4" w:space="0" w:color="auto"/>
              <w:right w:val="single" w:sz="4" w:space="0" w:color="auto"/>
            </w:tcBorders>
            <w:hideMark/>
          </w:tcPr>
          <w:p w14:paraId="048FDA86" w14:textId="77777777" w:rsidR="00174A8D" w:rsidRDefault="00174A8D">
            <w:pPr>
              <w:spacing w:after="160" w:line="256" w:lineRule="auto"/>
              <w:rPr>
                <w:sz w:val="22"/>
                <w:szCs w:val="22"/>
                <w:lang w:eastAsia="en-US"/>
              </w:rPr>
            </w:pPr>
            <w:r>
              <w:t>3</w:t>
            </w:r>
          </w:p>
        </w:tc>
        <w:tc>
          <w:tcPr>
            <w:tcW w:w="1536" w:type="dxa"/>
            <w:tcBorders>
              <w:top w:val="single" w:sz="4" w:space="0" w:color="auto"/>
              <w:left w:val="single" w:sz="4" w:space="0" w:color="auto"/>
              <w:bottom w:val="single" w:sz="4" w:space="0" w:color="auto"/>
              <w:right w:val="single" w:sz="4" w:space="0" w:color="auto"/>
            </w:tcBorders>
          </w:tcPr>
          <w:p w14:paraId="1DBF06BF" w14:textId="77777777" w:rsidR="00174A8D" w:rsidRDefault="00174A8D">
            <w:pPr>
              <w:spacing w:after="160" w:line="256" w:lineRule="auto"/>
              <w:rPr>
                <w:sz w:val="22"/>
                <w:szCs w:val="22"/>
                <w:lang w:eastAsia="en-US"/>
              </w:rPr>
            </w:pPr>
          </w:p>
        </w:tc>
        <w:tc>
          <w:tcPr>
            <w:tcW w:w="617" w:type="dxa"/>
            <w:tcBorders>
              <w:top w:val="single" w:sz="4" w:space="0" w:color="auto"/>
              <w:left w:val="single" w:sz="4" w:space="0" w:color="auto"/>
              <w:bottom w:val="single" w:sz="4" w:space="0" w:color="auto"/>
              <w:right w:val="single" w:sz="4" w:space="0" w:color="auto"/>
            </w:tcBorders>
            <w:hideMark/>
          </w:tcPr>
          <w:p w14:paraId="44728C7A" w14:textId="77777777" w:rsidR="00174A8D" w:rsidRDefault="00174A8D">
            <w:pPr>
              <w:spacing w:after="160" w:line="256" w:lineRule="auto"/>
              <w:rPr>
                <w:szCs w:val="22"/>
                <w:lang w:eastAsia="en-US"/>
              </w:rPr>
            </w:pPr>
            <w:r>
              <w:t>SRV</w:t>
            </w:r>
          </w:p>
        </w:tc>
        <w:tc>
          <w:tcPr>
            <w:tcW w:w="1725" w:type="dxa"/>
            <w:tcBorders>
              <w:top w:val="single" w:sz="4" w:space="0" w:color="auto"/>
              <w:left w:val="single" w:sz="4" w:space="0" w:color="auto"/>
              <w:bottom w:val="single" w:sz="4" w:space="0" w:color="auto"/>
              <w:right w:val="single" w:sz="4" w:space="0" w:color="auto"/>
            </w:tcBorders>
            <w:hideMark/>
          </w:tcPr>
          <w:p w14:paraId="7983FBE9" w14:textId="77777777" w:rsidR="00174A8D" w:rsidRDefault="00174A8D">
            <w:pPr>
              <w:spacing w:after="160" w:line="256" w:lineRule="auto"/>
              <w:rPr>
                <w:sz w:val="22"/>
                <w:szCs w:val="22"/>
                <w:lang w:eastAsia="en-US"/>
              </w:rPr>
            </w:pPr>
            <w:r>
              <w:t>GADMIN</w:t>
            </w:r>
          </w:p>
        </w:tc>
        <w:tc>
          <w:tcPr>
            <w:tcW w:w="2499" w:type="dxa"/>
            <w:tcBorders>
              <w:top w:val="single" w:sz="4" w:space="0" w:color="auto"/>
              <w:left w:val="single" w:sz="4" w:space="0" w:color="auto"/>
              <w:bottom w:val="single" w:sz="4" w:space="0" w:color="auto"/>
              <w:right w:val="single" w:sz="4" w:space="0" w:color="auto"/>
            </w:tcBorders>
            <w:hideMark/>
          </w:tcPr>
          <w:p w14:paraId="57640072" w14:textId="77777777" w:rsidR="00174A8D" w:rsidRDefault="00174A8D">
            <w:pPr>
              <w:spacing w:after="160" w:line="256" w:lineRule="auto"/>
              <w:rPr>
                <w:sz w:val="22"/>
                <w:szCs w:val="22"/>
                <w:lang w:eastAsia="en-US"/>
              </w:rPr>
            </w:pPr>
            <w:r>
              <w:t xml:space="preserve">Administrator gminy </w:t>
            </w:r>
            <w:r>
              <w:br/>
              <w:t>(konto techniczne)</w:t>
            </w:r>
          </w:p>
        </w:tc>
        <w:tc>
          <w:tcPr>
            <w:tcW w:w="1094" w:type="dxa"/>
            <w:tcBorders>
              <w:top w:val="single" w:sz="4" w:space="0" w:color="auto"/>
              <w:left w:val="single" w:sz="4" w:space="0" w:color="auto"/>
              <w:bottom w:val="single" w:sz="4" w:space="0" w:color="auto"/>
              <w:right w:val="single" w:sz="4" w:space="0" w:color="auto"/>
            </w:tcBorders>
            <w:textDirection w:val="btLr"/>
          </w:tcPr>
          <w:p w14:paraId="3271F759" w14:textId="77777777" w:rsidR="00174A8D" w:rsidRDefault="00174A8D">
            <w:pPr>
              <w:spacing w:after="160" w:line="256" w:lineRule="auto"/>
              <w:ind w:left="113" w:right="113"/>
              <w:jc w:val="center"/>
              <w:rPr>
                <w:sz w:val="22"/>
                <w:szCs w:val="22"/>
                <w:lang w:eastAsia="en-US"/>
              </w:rPr>
            </w:pPr>
          </w:p>
        </w:tc>
        <w:tc>
          <w:tcPr>
            <w:tcW w:w="387" w:type="dxa"/>
            <w:tcBorders>
              <w:top w:val="single" w:sz="4" w:space="0" w:color="auto"/>
              <w:left w:val="single" w:sz="4" w:space="0" w:color="auto"/>
              <w:bottom w:val="single" w:sz="4" w:space="0" w:color="auto"/>
              <w:right w:val="single" w:sz="4" w:space="0" w:color="auto"/>
            </w:tcBorders>
            <w:textDirection w:val="btLr"/>
          </w:tcPr>
          <w:p w14:paraId="592AD451" w14:textId="77777777" w:rsidR="00174A8D" w:rsidRDefault="00174A8D">
            <w:pPr>
              <w:spacing w:after="160" w:line="256" w:lineRule="auto"/>
              <w:ind w:left="113" w:right="113"/>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extDirection w:val="btLr"/>
          </w:tcPr>
          <w:p w14:paraId="5B201019" w14:textId="77777777" w:rsidR="00174A8D" w:rsidRDefault="00174A8D">
            <w:pPr>
              <w:spacing w:after="160" w:line="256" w:lineRule="auto"/>
              <w:ind w:left="113" w:right="113"/>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81685C4"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1316A59E" w14:textId="77777777" w:rsidR="00174A8D" w:rsidRDefault="00174A8D">
            <w:pPr>
              <w:spacing w:after="160" w:line="256"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6DC6A26" w14:textId="77777777" w:rsidR="00174A8D" w:rsidRDefault="00174A8D">
            <w:pPr>
              <w:spacing w:after="160" w:line="256" w:lineRule="auto"/>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30E12626" w14:textId="77777777" w:rsidR="00174A8D" w:rsidRDefault="00174A8D">
            <w:pPr>
              <w:spacing w:after="160" w:line="256" w:lineRule="auto"/>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48813A53"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0A756AC"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4EB4DA20"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0B20EF12" w14:textId="77777777" w:rsidR="00174A8D" w:rsidRDefault="00174A8D">
            <w:pPr>
              <w:spacing w:after="160" w:line="256" w:lineRule="auto"/>
              <w:jc w:val="center"/>
              <w:rPr>
                <w:sz w:val="22"/>
                <w:szCs w:val="22"/>
                <w:lang w:eastAsia="en-US"/>
              </w:rPr>
            </w:pPr>
          </w:p>
        </w:tc>
        <w:tc>
          <w:tcPr>
            <w:tcW w:w="459" w:type="dxa"/>
            <w:tcBorders>
              <w:top w:val="single" w:sz="4" w:space="0" w:color="auto"/>
              <w:left w:val="single" w:sz="4" w:space="0" w:color="auto"/>
              <w:bottom w:val="single" w:sz="4" w:space="0" w:color="auto"/>
              <w:right w:val="single" w:sz="4" w:space="0" w:color="auto"/>
            </w:tcBorders>
          </w:tcPr>
          <w:p w14:paraId="0980392B" w14:textId="77777777" w:rsidR="00174A8D" w:rsidRDefault="00174A8D">
            <w:pPr>
              <w:spacing w:after="160" w:line="256" w:lineRule="auto"/>
              <w:jc w:val="center"/>
              <w:rPr>
                <w:sz w:val="22"/>
                <w:szCs w:val="22"/>
                <w:lang w:eastAsia="en-US"/>
              </w:rPr>
            </w:pPr>
          </w:p>
        </w:tc>
      </w:tr>
      <w:tr w:rsidR="00174A8D" w14:paraId="07F5B41F" w14:textId="77777777" w:rsidTr="00174A8D">
        <w:trPr>
          <w:cantSplit/>
          <w:trHeight w:val="1134"/>
        </w:trPr>
        <w:tc>
          <w:tcPr>
            <w:tcW w:w="614" w:type="dxa"/>
            <w:tcBorders>
              <w:top w:val="single" w:sz="4" w:space="0" w:color="auto"/>
              <w:left w:val="single" w:sz="4" w:space="0" w:color="auto"/>
              <w:bottom w:val="single" w:sz="4" w:space="0" w:color="auto"/>
              <w:right w:val="single" w:sz="4" w:space="0" w:color="auto"/>
            </w:tcBorders>
            <w:hideMark/>
          </w:tcPr>
          <w:p w14:paraId="702218CB" w14:textId="77777777" w:rsidR="00174A8D" w:rsidRDefault="00174A8D">
            <w:pPr>
              <w:spacing w:after="160" w:line="256" w:lineRule="auto"/>
              <w:rPr>
                <w:sz w:val="22"/>
                <w:szCs w:val="22"/>
                <w:lang w:eastAsia="en-US"/>
              </w:rPr>
            </w:pPr>
            <w:r>
              <w:t>4</w:t>
            </w:r>
          </w:p>
        </w:tc>
        <w:tc>
          <w:tcPr>
            <w:tcW w:w="1536" w:type="dxa"/>
            <w:tcBorders>
              <w:top w:val="single" w:sz="4" w:space="0" w:color="auto"/>
              <w:left w:val="single" w:sz="4" w:space="0" w:color="auto"/>
              <w:bottom w:val="single" w:sz="4" w:space="0" w:color="auto"/>
              <w:right w:val="single" w:sz="4" w:space="0" w:color="auto"/>
            </w:tcBorders>
          </w:tcPr>
          <w:p w14:paraId="671E1915" w14:textId="77777777" w:rsidR="00174A8D" w:rsidRDefault="00174A8D">
            <w:pPr>
              <w:spacing w:after="160" w:line="256" w:lineRule="auto"/>
              <w:rPr>
                <w:b/>
                <w:sz w:val="22"/>
                <w:szCs w:val="22"/>
                <w:lang w:eastAsia="en-US"/>
              </w:rPr>
            </w:pPr>
          </w:p>
        </w:tc>
        <w:tc>
          <w:tcPr>
            <w:tcW w:w="617" w:type="dxa"/>
            <w:tcBorders>
              <w:top w:val="single" w:sz="4" w:space="0" w:color="auto"/>
              <w:left w:val="single" w:sz="4" w:space="0" w:color="auto"/>
              <w:bottom w:val="single" w:sz="4" w:space="0" w:color="auto"/>
              <w:right w:val="single" w:sz="4" w:space="0" w:color="auto"/>
            </w:tcBorders>
            <w:hideMark/>
          </w:tcPr>
          <w:p w14:paraId="08B525DB" w14:textId="77777777" w:rsidR="00174A8D" w:rsidRDefault="00174A8D">
            <w:pPr>
              <w:spacing w:after="160" w:line="256" w:lineRule="auto"/>
              <w:rPr>
                <w:sz w:val="22"/>
                <w:szCs w:val="22"/>
                <w:lang w:eastAsia="en-US"/>
              </w:rPr>
            </w:pPr>
            <w:r>
              <w:t>7A</w:t>
            </w:r>
          </w:p>
        </w:tc>
        <w:tc>
          <w:tcPr>
            <w:tcW w:w="1725" w:type="dxa"/>
            <w:tcBorders>
              <w:top w:val="single" w:sz="4" w:space="0" w:color="auto"/>
              <w:left w:val="single" w:sz="4" w:space="0" w:color="auto"/>
              <w:bottom w:val="single" w:sz="4" w:space="0" w:color="auto"/>
              <w:right w:val="single" w:sz="4" w:space="0" w:color="auto"/>
            </w:tcBorders>
            <w:hideMark/>
          </w:tcPr>
          <w:p w14:paraId="2879F344" w14:textId="77777777" w:rsidR="00174A8D" w:rsidRDefault="00174A8D">
            <w:pPr>
              <w:rPr>
                <w:sz w:val="22"/>
                <w:szCs w:val="22"/>
                <w:lang w:eastAsia="en-US"/>
              </w:rPr>
            </w:pPr>
            <w:r>
              <w:t>Wójt Gminy</w:t>
            </w:r>
          </w:p>
          <w:p w14:paraId="69762DB9" w14:textId="77777777" w:rsidR="00174A8D" w:rsidRDefault="00174A8D">
            <w:pPr>
              <w:spacing w:after="160" w:line="256" w:lineRule="auto"/>
              <w:rPr>
                <w:sz w:val="22"/>
                <w:szCs w:val="22"/>
                <w:lang w:eastAsia="en-US"/>
              </w:rPr>
            </w:pPr>
            <w:r>
              <w:rPr>
                <w:sz w:val="18"/>
              </w:rPr>
              <w:t>KIEROWNICTWO</w:t>
            </w:r>
            <w:r>
              <w:rPr>
                <w:sz w:val="18"/>
              </w:rPr>
              <w:br/>
            </w:r>
            <w:r>
              <w:t>(KIER)</w:t>
            </w:r>
          </w:p>
        </w:tc>
        <w:tc>
          <w:tcPr>
            <w:tcW w:w="2499" w:type="dxa"/>
            <w:tcBorders>
              <w:top w:val="single" w:sz="4" w:space="0" w:color="auto"/>
              <w:left w:val="single" w:sz="4" w:space="0" w:color="auto"/>
              <w:bottom w:val="single" w:sz="4" w:space="0" w:color="auto"/>
              <w:right w:val="single" w:sz="4" w:space="0" w:color="auto"/>
            </w:tcBorders>
          </w:tcPr>
          <w:p w14:paraId="75C510FC" w14:textId="77777777" w:rsidR="00174A8D" w:rsidRDefault="00174A8D">
            <w:pPr>
              <w:rPr>
                <w:sz w:val="22"/>
                <w:szCs w:val="22"/>
                <w:lang w:eastAsia="en-US"/>
              </w:rPr>
            </w:pPr>
            <w:r>
              <w:t>Wójt Gminy.</w:t>
            </w:r>
          </w:p>
          <w:p w14:paraId="24297A47" w14:textId="77777777" w:rsidR="00174A8D" w:rsidRDefault="00174A8D">
            <w:pPr>
              <w:spacing w:after="160" w:line="256" w:lineRule="auto"/>
              <w:rPr>
                <w:sz w:val="22"/>
                <w:szCs w:val="22"/>
                <w:lang w:eastAsia="en-US"/>
              </w:rPr>
            </w:pPr>
          </w:p>
        </w:tc>
        <w:tc>
          <w:tcPr>
            <w:tcW w:w="1094" w:type="dxa"/>
            <w:tcBorders>
              <w:top w:val="single" w:sz="4" w:space="0" w:color="auto"/>
              <w:left w:val="single" w:sz="4" w:space="0" w:color="auto"/>
              <w:bottom w:val="single" w:sz="4" w:space="0" w:color="auto"/>
              <w:right w:val="single" w:sz="4" w:space="0" w:color="auto"/>
            </w:tcBorders>
            <w:textDirection w:val="btLr"/>
          </w:tcPr>
          <w:p w14:paraId="6644AA77" w14:textId="77777777" w:rsidR="00174A8D" w:rsidRDefault="00174A8D">
            <w:pPr>
              <w:spacing w:after="160" w:line="256" w:lineRule="auto"/>
              <w:ind w:left="113" w:right="113"/>
              <w:jc w:val="center"/>
              <w:rPr>
                <w:sz w:val="22"/>
                <w:szCs w:val="22"/>
                <w:lang w:eastAsia="en-US"/>
              </w:rPr>
            </w:pPr>
          </w:p>
        </w:tc>
        <w:tc>
          <w:tcPr>
            <w:tcW w:w="387" w:type="dxa"/>
            <w:tcBorders>
              <w:top w:val="single" w:sz="4" w:space="0" w:color="auto"/>
              <w:left w:val="single" w:sz="4" w:space="0" w:color="auto"/>
              <w:bottom w:val="single" w:sz="4" w:space="0" w:color="auto"/>
              <w:right w:val="single" w:sz="4" w:space="0" w:color="auto"/>
            </w:tcBorders>
            <w:textDirection w:val="btLr"/>
          </w:tcPr>
          <w:p w14:paraId="734C8BAB" w14:textId="77777777" w:rsidR="00174A8D" w:rsidRDefault="00174A8D">
            <w:pPr>
              <w:spacing w:after="160" w:line="256" w:lineRule="auto"/>
              <w:ind w:left="113" w:right="113"/>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extDirection w:val="btLr"/>
          </w:tcPr>
          <w:p w14:paraId="5A97034D" w14:textId="77777777" w:rsidR="00174A8D" w:rsidRDefault="00174A8D">
            <w:pPr>
              <w:spacing w:after="160" w:line="256" w:lineRule="auto"/>
              <w:ind w:left="113" w:right="113"/>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E667544"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6BAD98CD" w14:textId="77777777" w:rsidR="00174A8D" w:rsidRDefault="00174A8D">
            <w:pPr>
              <w:spacing w:after="160" w:line="256"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DCBEE46" w14:textId="77777777" w:rsidR="00174A8D" w:rsidRDefault="00174A8D">
            <w:pPr>
              <w:spacing w:after="160" w:line="256" w:lineRule="auto"/>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1380F2BC" w14:textId="77777777" w:rsidR="00174A8D" w:rsidRDefault="00174A8D">
            <w:pPr>
              <w:spacing w:after="160" w:line="256" w:lineRule="auto"/>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54ECE126"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1E865A41"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3413539"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17A39BBC" w14:textId="77777777" w:rsidR="00174A8D" w:rsidRDefault="00174A8D">
            <w:pPr>
              <w:spacing w:after="160" w:line="256" w:lineRule="auto"/>
              <w:jc w:val="center"/>
              <w:rPr>
                <w:sz w:val="22"/>
                <w:szCs w:val="22"/>
                <w:lang w:eastAsia="en-US"/>
              </w:rPr>
            </w:pPr>
          </w:p>
        </w:tc>
        <w:tc>
          <w:tcPr>
            <w:tcW w:w="459" w:type="dxa"/>
            <w:tcBorders>
              <w:top w:val="single" w:sz="4" w:space="0" w:color="auto"/>
              <w:left w:val="single" w:sz="4" w:space="0" w:color="auto"/>
              <w:bottom w:val="single" w:sz="4" w:space="0" w:color="auto"/>
              <w:right w:val="single" w:sz="4" w:space="0" w:color="auto"/>
            </w:tcBorders>
          </w:tcPr>
          <w:p w14:paraId="7A9A2E78" w14:textId="77777777" w:rsidR="00174A8D" w:rsidRDefault="00174A8D">
            <w:pPr>
              <w:spacing w:after="160" w:line="256" w:lineRule="auto"/>
              <w:jc w:val="center"/>
              <w:rPr>
                <w:sz w:val="22"/>
                <w:szCs w:val="22"/>
                <w:lang w:eastAsia="en-US"/>
              </w:rPr>
            </w:pPr>
          </w:p>
        </w:tc>
      </w:tr>
      <w:tr w:rsidR="00174A8D" w14:paraId="5E778421" w14:textId="77777777" w:rsidTr="00174A8D">
        <w:trPr>
          <w:cantSplit/>
          <w:trHeight w:val="1134"/>
        </w:trPr>
        <w:tc>
          <w:tcPr>
            <w:tcW w:w="614" w:type="dxa"/>
            <w:tcBorders>
              <w:top w:val="single" w:sz="4" w:space="0" w:color="auto"/>
              <w:left w:val="single" w:sz="4" w:space="0" w:color="auto"/>
              <w:bottom w:val="single" w:sz="4" w:space="0" w:color="auto"/>
              <w:right w:val="single" w:sz="4" w:space="0" w:color="auto"/>
            </w:tcBorders>
            <w:hideMark/>
          </w:tcPr>
          <w:p w14:paraId="780BCCEB" w14:textId="77777777" w:rsidR="00174A8D" w:rsidRDefault="00174A8D">
            <w:pPr>
              <w:spacing w:after="160" w:line="256" w:lineRule="auto"/>
              <w:rPr>
                <w:sz w:val="22"/>
                <w:szCs w:val="22"/>
                <w:lang w:eastAsia="en-US"/>
              </w:rPr>
            </w:pPr>
            <w:r>
              <w:lastRenderedPageBreak/>
              <w:t>5</w:t>
            </w:r>
          </w:p>
        </w:tc>
        <w:tc>
          <w:tcPr>
            <w:tcW w:w="1536" w:type="dxa"/>
            <w:tcBorders>
              <w:top w:val="single" w:sz="4" w:space="0" w:color="auto"/>
              <w:left w:val="single" w:sz="4" w:space="0" w:color="auto"/>
              <w:bottom w:val="single" w:sz="4" w:space="0" w:color="auto"/>
              <w:right w:val="single" w:sz="4" w:space="0" w:color="auto"/>
            </w:tcBorders>
          </w:tcPr>
          <w:p w14:paraId="77C15465" w14:textId="77777777" w:rsidR="00174A8D" w:rsidRDefault="00174A8D">
            <w:pPr>
              <w:spacing w:after="160" w:line="256" w:lineRule="auto"/>
              <w:rPr>
                <w:b/>
                <w:sz w:val="22"/>
                <w:szCs w:val="22"/>
                <w:lang w:eastAsia="en-US"/>
              </w:rPr>
            </w:pPr>
          </w:p>
        </w:tc>
        <w:tc>
          <w:tcPr>
            <w:tcW w:w="617" w:type="dxa"/>
            <w:tcBorders>
              <w:top w:val="single" w:sz="4" w:space="0" w:color="auto"/>
              <w:left w:val="single" w:sz="4" w:space="0" w:color="auto"/>
              <w:bottom w:val="single" w:sz="4" w:space="0" w:color="auto"/>
              <w:right w:val="single" w:sz="4" w:space="0" w:color="auto"/>
            </w:tcBorders>
            <w:hideMark/>
          </w:tcPr>
          <w:p w14:paraId="4ECF9ECD" w14:textId="77777777" w:rsidR="00174A8D" w:rsidRDefault="00174A8D">
            <w:pPr>
              <w:spacing w:after="160" w:line="256" w:lineRule="auto"/>
              <w:rPr>
                <w:sz w:val="22"/>
                <w:szCs w:val="22"/>
                <w:lang w:eastAsia="en-US"/>
              </w:rPr>
            </w:pPr>
            <w:r>
              <w:t>8A</w:t>
            </w:r>
          </w:p>
        </w:tc>
        <w:tc>
          <w:tcPr>
            <w:tcW w:w="1725" w:type="dxa"/>
            <w:tcBorders>
              <w:top w:val="single" w:sz="4" w:space="0" w:color="auto"/>
              <w:left w:val="single" w:sz="4" w:space="0" w:color="auto"/>
              <w:bottom w:val="single" w:sz="4" w:space="0" w:color="auto"/>
              <w:right w:val="single" w:sz="4" w:space="0" w:color="auto"/>
            </w:tcBorders>
            <w:hideMark/>
          </w:tcPr>
          <w:p w14:paraId="0E0BFEE9" w14:textId="77777777" w:rsidR="00174A8D" w:rsidRDefault="00174A8D">
            <w:pPr>
              <w:spacing w:after="160" w:line="256" w:lineRule="auto"/>
              <w:rPr>
                <w:sz w:val="22"/>
                <w:szCs w:val="22"/>
                <w:lang w:eastAsia="en-US"/>
              </w:rPr>
            </w:pPr>
            <w:r>
              <w:t xml:space="preserve">Zastępca Wójta </w:t>
            </w:r>
            <w:r>
              <w:br/>
            </w:r>
            <w:r>
              <w:rPr>
                <w:sz w:val="18"/>
              </w:rPr>
              <w:t>KIEROWNICTWO</w:t>
            </w:r>
            <w:r>
              <w:rPr>
                <w:sz w:val="18"/>
              </w:rPr>
              <w:br/>
            </w:r>
            <w:r>
              <w:t>(KIER)</w:t>
            </w:r>
          </w:p>
        </w:tc>
        <w:tc>
          <w:tcPr>
            <w:tcW w:w="2499" w:type="dxa"/>
            <w:tcBorders>
              <w:top w:val="single" w:sz="4" w:space="0" w:color="auto"/>
              <w:left w:val="single" w:sz="4" w:space="0" w:color="auto"/>
              <w:bottom w:val="single" w:sz="4" w:space="0" w:color="auto"/>
              <w:right w:val="single" w:sz="4" w:space="0" w:color="auto"/>
            </w:tcBorders>
          </w:tcPr>
          <w:p w14:paraId="7D3EDB5A" w14:textId="77777777" w:rsidR="00174A8D" w:rsidRDefault="00174A8D">
            <w:pPr>
              <w:rPr>
                <w:sz w:val="22"/>
                <w:szCs w:val="22"/>
                <w:lang w:eastAsia="en-US"/>
              </w:rPr>
            </w:pPr>
            <w:r>
              <w:t>Zastępca Wójta.</w:t>
            </w:r>
          </w:p>
          <w:p w14:paraId="6F71FA10" w14:textId="77777777" w:rsidR="00174A8D" w:rsidRDefault="00174A8D">
            <w:pPr>
              <w:spacing w:after="160" w:line="256" w:lineRule="auto"/>
              <w:rPr>
                <w:sz w:val="22"/>
                <w:szCs w:val="22"/>
                <w:lang w:eastAsia="en-US"/>
              </w:rPr>
            </w:pPr>
          </w:p>
        </w:tc>
        <w:tc>
          <w:tcPr>
            <w:tcW w:w="1094" w:type="dxa"/>
            <w:tcBorders>
              <w:top w:val="single" w:sz="4" w:space="0" w:color="auto"/>
              <w:left w:val="single" w:sz="4" w:space="0" w:color="auto"/>
              <w:bottom w:val="single" w:sz="4" w:space="0" w:color="auto"/>
              <w:right w:val="single" w:sz="4" w:space="0" w:color="auto"/>
            </w:tcBorders>
            <w:textDirection w:val="btLr"/>
          </w:tcPr>
          <w:p w14:paraId="02932716" w14:textId="77777777" w:rsidR="00174A8D" w:rsidRDefault="00174A8D">
            <w:pPr>
              <w:spacing w:after="160" w:line="256" w:lineRule="auto"/>
              <w:ind w:left="113" w:right="113"/>
              <w:jc w:val="center"/>
              <w:rPr>
                <w:sz w:val="22"/>
                <w:szCs w:val="22"/>
                <w:lang w:eastAsia="en-US"/>
              </w:rPr>
            </w:pPr>
          </w:p>
        </w:tc>
        <w:tc>
          <w:tcPr>
            <w:tcW w:w="387" w:type="dxa"/>
            <w:tcBorders>
              <w:top w:val="single" w:sz="4" w:space="0" w:color="auto"/>
              <w:left w:val="single" w:sz="4" w:space="0" w:color="auto"/>
              <w:bottom w:val="single" w:sz="4" w:space="0" w:color="auto"/>
              <w:right w:val="single" w:sz="4" w:space="0" w:color="auto"/>
            </w:tcBorders>
            <w:textDirection w:val="btLr"/>
          </w:tcPr>
          <w:p w14:paraId="624F206D" w14:textId="77777777" w:rsidR="00174A8D" w:rsidRDefault="00174A8D">
            <w:pPr>
              <w:spacing w:after="160" w:line="256" w:lineRule="auto"/>
              <w:ind w:left="113" w:right="113"/>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109BE09A" w14:textId="77777777" w:rsidR="00174A8D" w:rsidRDefault="00174A8D">
            <w:pPr>
              <w:spacing w:after="160" w:line="256"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70426BF"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054F4D13" w14:textId="77777777" w:rsidR="00174A8D" w:rsidRDefault="00174A8D">
            <w:pPr>
              <w:spacing w:after="160" w:line="25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E4C83A7" w14:textId="77777777" w:rsidR="00174A8D" w:rsidRDefault="00174A8D">
            <w:pPr>
              <w:spacing w:after="160" w:line="256" w:lineRule="auto"/>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68638EE2" w14:textId="77777777" w:rsidR="00174A8D" w:rsidRDefault="00174A8D">
            <w:pPr>
              <w:spacing w:after="160" w:line="256" w:lineRule="auto"/>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4E6D5F8C"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54F769D5"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32A3E067"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53E4A8F5" w14:textId="77777777" w:rsidR="00174A8D" w:rsidRDefault="00174A8D">
            <w:pPr>
              <w:spacing w:after="160" w:line="256" w:lineRule="auto"/>
              <w:rPr>
                <w:sz w:val="22"/>
                <w:szCs w:val="22"/>
                <w:lang w:eastAsia="en-US"/>
              </w:rPr>
            </w:pPr>
          </w:p>
        </w:tc>
        <w:tc>
          <w:tcPr>
            <w:tcW w:w="459" w:type="dxa"/>
            <w:tcBorders>
              <w:top w:val="single" w:sz="4" w:space="0" w:color="auto"/>
              <w:left w:val="single" w:sz="4" w:space="0" w:color="auto"/>
              <w:bottom w:val="single" w:sz="4" w:space="0" w:color="auto"/>
              <w:right w:val="single" w:sz="4" w:space="0" w:color="auto"/>
            </w:tcBorders>
          </w:tcPr>
          <w:p w14:paraId="06329B2B" w14:textId="77777777" w:rsidR="00174A8D" w:rsidRDefault="00174A8D">
            <w:pPr>
              <w:spacing w:after="160" w:line="256" w:lineRule="auto"/>
              <w:rPr>
                <w:sz w:val="22"/>
                <w:szCs w:val="22"/>
                <w:lang w:eastAsia="en-US"/>
              </w:rPr>
            </w:pPr>
          </w:p>
        </w:tc>
      </w:tr>
      <w:tr w:rsidR="00174A8D" w14:paraId="0C76DDED" w14:textId="77777777" w:rsidTr="00174A8D">
        <w:trPr>
          <w:cantSplit/>
          <w:trHeight w:val="1134"/>
        </w:trPr>
        <w:tc>
          <w:tcPr>
            <w:tcW w:w="614" w:type="dxa"/>
            <w:tcBorders>
              <w:top w:val="single" w:sz="4" w:space="0" w:color="auto"/>
              <w:left w:val="single" w:sz="4" w:space="0" w:color="auto"/>
              <w:bottom w:val="single" w:sz="4" w:space="0" w:color="auto"/>
              <w:right w:val="single" w:sz="4" w:space="0" w:color="auto"/>
            </w:tcBorders>
            <w:hideMark/>
          </w:tcPr>
          <w:p w14:paraId="2A14D914" w14:textId="77777777" w:rsidR="00174A8D" w:rsidRDefault="00174A8D">
            <w:pPr>
              <w:spacing w:after="160" w:line="256" w:lineRule="auto"/>
              <w:rPr>
                <w:sz w:val="22"/>
                <w:szCs w:val="22"/>
                <w:lang w:eastAsia="en-US"/>
              </w:rPr>
            </w:pPr>
            <w:r>
              <w:t>6</w:t>
            </w:r>
          </w:p>
        </w:tc>
        <w:tc>
          <w:tcPr>
            <w:tcW w:w="1536" w:type="dxa"/>
            <w:tcBorders>
              <w:top w:val="single" w:sz="4" w:space="0" w:color="auto"/>
              <w:left w:val="single" w:sz="4" w:space="0" w:color="auto"/>
              <w:bottom w:val="single" w:sz="4" w:space="0" w:color="auto"/>
              <w:right w:val="single" w:sz="4" w:space="0" w:color="auto"/>
            </w:tcBorders>
          </w:tcPr>
          <w:p w14:paraId="7CD8AE1A" w14:textId="77777777" w:rsidR="00174A8D" w:rsidRDefault="00174A8D">
            <w:pPr>
              <w:spacing w:after="160" w:line="256" w:lineRule="auto"/>
              <w:rPr>
                <w:rFonts w:ascii="Calibri" w:hAnsi="Calibri"/>
                <w:color w:val="000000"/>
                <w:sz w:val="22"/>
                <w:szCs w:val="22"/>
                <w:lang w:eastAsia="en-US"/>
              </w:rPr>
            </w:pPr>
          </w:p>
        </w:tc>
        <w:tc>
          <w:tcPr>
            <w:tcW w:w="617" w:type="dxa"/>
            <w:tcBorders>
              <w:top w:val="single" w:sz="4" w:space="0" w:color="auto"/>
              <w:left w:val="single" w:sz="4" w:space="0" w:color="auto"/>
              <w:bottom w:val="single" w:sz="4" w:space="0" w:color="auto"/>
              <w:right w:val="single" w:sz="4" w:space="0" w:color="auto"/>
            </w:tcBorders>
            <w:hideMark/>
          </w:tcPr>
          <w:p w14:paraId="1F9C137C" w14:textId="77777777" w:rsidR="00174A8D" w:rsidRDefault="00174A8D">
            <w:pPr>
              <w:spacing w:after="160" w:line="256" w:lineRule="auto"/>
              <w:rPr>
                <w:sz w:val="22"/>
                <w:szCs w:val="22"/>
                <w:lang w:eastAsia="en-US"/>
              </w:rPr>
            </w:pPr>
            <w:r>
              <w:t>1B</w:t>
            </w:r>
          </w:p>
        </w:tc>
        <w:tc>
          <w:tcPr>
            <w:tcW w:w="1725" w:type="dxa"/>
            <w:tcBorders>
              <w:top w:val="single" w:sz="4" w:space="0" w:color="auto"/>
              <w:left w:val="single" w:sz="4" w:space="0" w:color="auto"/>
              <w:bottom w:val="single" w:sz="4" w:space="0" w:color="auto"/>
              <w:right w:val="single" w:sz="4" w:space="0" w:color="auto"/>
            </w:tcBorders>
            <w:hideMark/>
          </w:tcPr>
          <w:p w14:paraId="41A42F39" w14:textId="77777777" w:rsidR="00174A8D" w:rsidRDefault="00174A8D">
            <w:pPr>
              <w:spacing w:after="160" w:line="256" w:lineRule="auto"/>
              <w:rPr>
                <w:sz w:val="22"/>
                <w:szCs w:val="22"/>
                <w:lang w:eastAsia="en-US"/>
              </w:rPr>
            </w:pPr>
            <w:r>
              <w:t>SEKRETARZ</w:t>
            </w:r>
            <w:r>
              <w:br/>
            </w:r>
            <w:r>
              <w:rPr>
                <w:sz w:val="18"/>
              </w:rPr>
              <w:t>KIEROWNICTWO</w:t>
            </w:r>
            <w:r>
              <w:rPr>
                <w:sz w:val="18"/>
              </w:rPr>
              <w:br/>
            </w:r>
            <w:r>
              <w:t>(KIER)</w:t>
            </w:r>
            <w:r>
              <w:br/>
              <w:t>Kierownik USC</w:t>
            </w:r>
          </w:p>
        </w:tc>
        <w:tc>
          <w:tcPr>
            <w:tcW w:w="2499" w:type="dxa"/>
            <w:tcBorders>
              <w:top w:val="single" w:sz="4" w:space="0" w:color="auto"/>
              <w:left w:val="single" w:sz="4" w:space="0" w:color="auto"/>
              <w:bottom w:val="single" w:sz="4" w:space="0" w:color="auto"/>
              <w:right w:val="single" w:sz="4" w:space="0" w:color="auto"/>
            </w:tcBorders>
            <w:hideMark/>
          </w:tcPr>
          <w:p w14:paraId="52B479DE" w14:textId="77777777" w:rsidR="00174A8D" w:rsidRDefault="00174A8D">
            <w:pPr>
              <w:spacing w:after="160" w:line="256" w:lineRule="auto"/>
              <w:rPr>
                <w:sz w:val="22"/>
                <w:szCs w:val="22"/>
                <w:lang w:eastAsia="en-US"/>
              </w:rPr>
            </w:pPr>
            <w:r>
              <w:t xml:space="preserve">SEKRETARZ. </w:t>
            </w:r>
            <w:r>
              <w:br/>
              <w:t>Kierownik USC</w:t>
            </w:r>
          </w:p>
        </w:tc>
        <w:tc>
          <w:tcPr>
            <w:tcW w:w="1094" w:type="dxa"/>
            <w:tcBorders>
              <w:top w:val="single" w:sz="4" w:space="0" w:color="auto"/>
              <w:left w:val="single" w:sz="4" w:space="0" w:color="auto"/>
              <w:bottom w:val="single" w:sz="4" w:space="0" w:color="auto"/>
              <w:right w:val="single" w:sz="4" w:space="0" w:color="auto"/>
            </w:tcBorders>
            <w:textDirection w:val="btLr"/>
          </w:tcPr>
          <w:p w14:paraId="70B42385" w14:textId="77777777" w:rsidR="00174A8D" w:rsidRDefault="00174A8D">
            <w:pPr>
              <w:spacing w:after="160" w:line="256" w:lineRule="auto"/>
              <w:ind w:left="113" w:right="113"/>
              <w:jc w:val="center"/>
              <w:rPr>
                <w:sz w:val="22"/>
                <w:szCs w:val="22"/>
                <w:lang w:eastAsia="en-US"/>
              </w:rPr>
            </w:pPr>
          </w:p>
        </w:tc>
        <w:tc>
          <w:tcPr>
            <w:tcW w:w="387" w:type="dxa"/>
            <w:tcBorders>
              <w:top w:val="single" w:sz="4" w:space="0" w:color="auto"/>
              <w:left w:val="single" w:sz="4" w:space="0" w:color="auto"/>
              <w:bottom w:val="single" w:sz="4" w:space="0" w:color="auto"/>
              <w:right w:val="single" w:sz="4" w:space="0" w:color="auto"/>
            </w:tcBorders>
            <w:textDirection w:val="btLr"/>
          </w:tcPr>
          <w:p w14:paraId="49C39868" w14:textId="77777777" w:rsidR="00174A8D" w:rsidRDefault="00174A8D">
            <w:pPr>
              <w:spacing w:after="160" w:line="256" w:lineRule="auto"/>
              <w:ind w:left="113" w:right="113"/>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6FBAA79E" w14:textId="77777777" w:rsidR="00174A8D" w:rsidRDefault="00174A8D">
            <w:pPr>
              <w:spacing w:after="160" w:line="256"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6BD506E"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07C38BDE" w14:textId="77777777" w:rsidR="00174A8D" w:rsidRDefault="00174A8D">
            <w:pPr>
              <w:spacing w:after="160" w:line="25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3D97972" w14:textId="77777777" w:rsidR="00174A8D" w:rsidRDefault="00174A8D">
            <w:pPr>
              <w:spacing w:after="160" w:line="256" w:lineRule="auto"/>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7914F449" w14:textId="77777777" w:rsidR="00174A8D" w:rsidRDefault="00174A8D">
            <w:pPr>
              <w:spacing w:after="160" w:line="256" w:lineRule="auto"/>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33EC87AF"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141E2576"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638FCE05"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1EDF91D3" w14:textId="77777777" w:rsidR="00174A8D" w:rsidRDefault="00174A8D">
            <w:pPr>
              <w:spacing w:after="160" w:line="256" w:lineRule="auto"/>
              <w:rPr>
                <w:sz w:val="22"/>
                <w:szCs w:val="22"/>
                <w:lang w:eastAsia="en-US"/>
              </w:rPr>
            </w:pPr>
          </w:p>
        </w:tc>
        <w:tc>
          <w:tcPr>
            <w:tcW w:w="459" w:type="dxa"/>
            <w:tcBorders>
              <w:top w:val="single" w:sz="4" w:space="0" w:color="auto"/>
              <w:left w:val="single" w:sz="4" w:space="0" w:color="auto"/>
              <w:bottom w:val="single" w:sz="4" w:space="0" w:color="auto"/>
              <w:right w:val="single" w:sz="4" w:space="0" w:color="auto"/>
            </w:tcBorders>
          </w:tcPr>
          <w:p w14:paraId="01EA16BC" w14:textId="77777777" w:rsidR="00174A8D" w:rsidRDefault="00174A8D">
            <w:pPr>
              <w:spacing w:after="160" w:line="256" w:lineRule="auto"/>
              <w:rPr>
                <w:sz w:val="22"/>
                <w:szCs w:val="22"/>
                <w:lang w:eastAsia="en-US"/>
              </w:rPr>
            </w:pPr>
          </w:p>
        </w:tc>
      </w:tr>
      <w:tr w:rsidR="00174A8D" w14:paraId="1280B365" w14:textId="77777777" w:rsidTr="00174A8D">
        <w:trPr>
          <w:cantSplit/>
          <w:trHeight w:val="1134"/>
        </w:trPr>
        <w:tc>
          <w:tcPr>
            <w:tcW w:w="614" w:type="dxa"/>
            <w:tcBorders>
              <w:top w:val="single" w:sz="4" w:space="0" w:color="auto"/>
              <w:left w:val="single" w:sz="4" w:space="0" w:color="auto"/>
              <w:bottom w:val="single" w:sz="4" w:space="0" w:color="auto"/>
              <w:right w:val="single" w:sz="4" w:space="0" w:color="auto"/>
            </w:tcBorders>
            <w:hideMark/>
          </w:tcPr>
          <w:p w14:paraId="472C8658" w14:textId="77777777" w:rsidR="00174A8D" w:rsidRDefault="00174A8D">
            <w:pPr>
              <w:spacing w:after="160" w:line="256" w:lineRule="auto"/>
              <w:rPr>
                <w:sz w:val="22"/>
                <w:szCs w:val="22"/>
                <w:lang w:eastAsia="en-US"/>
              </w:rPr>
            </w:pPr>
            <w:r>
              <w:t>7</w:t>
            </w:r>
          </w:p>
        </w:tc>
        <w:tc>
          <w:tcPr>
            <w:tcW w:w="1536" w:type="dxa"/>
            <w:tcBorders>
              <w:top w:val="single" w:sz="4" w:space="0" w:color="auto"/>
              <w:left w:val="single" w:sz="4" w:space="0" w:color="auto"/>
              <w:bottom w:val="single" w:sz="4" w:space="0" w:color="auto"/>
              <w:right w:val="single" w:sz="4" w:space="0" w:color="auto"/>
            </w:tcBorders>
          </w:tcPr>
          <w:p w14:paraId="122AC61D" w14:textId="77777777" w:rsidR="00174A8D" w:rsidRDefault="00174A8D">
            <w:pPr>
              <w:spacing w:after="160" w:line="256" w:lineRule="auto"/>
              <w:rPr>
                <w:sz w:val="22"/>
                <w:szCs w:val="22"/>
                <w:lang w:eastAsia="en-US"/>
              </w:rPr>
            </w:pPr>
          </w:p>
        </w:tc>
        <w:tc>
          <w:tcPr>
            <w:tcW w:w="617" w:type="dxa"/>
            <w:tcBorders>
              <w:top w:val="single" w:sz="4" w:space="0" w:color="auto"/>
              <w:left w:val="single" w:sz="4" w:space="0" w:color="auto"/>
              <w:bottom w:val="single" w:sz="4" w:space="0" w:color="auto"/>
              <w:right w:val="single" w:sz="4" w:space="0" w:color="auto"/>
            </w:tcBorders>
            <w:hideMark/>
          </w:tcPr>
          <w:p w14:paraId="0DFEFD29" w14:textId="77777777" w:rsidR="00174A8D" w:rsidRDefault="00174A8D">
            <w:pPr>
              <w:spacing w:after="160" w:line="256" w:lineRule="auto"/>
              <w:rPr>
                <w:sz w:val="22"/>
                <w:szCs w:val="22"/>
                <w:lang w:eastAsia="en-US"/>
              </w:rPr>
            </w:pPr>
            <w:r>
              <w:t>4A</w:t>
            </w:r>
          </w:p>
        </w:tc>
        <w:tc>
          <w:tcPr>
            <w:tcW w:w="1725" w:type="dxa"/>
            <w:tcBorders>
              <w:top w:val="single" w:sz="4" w:space="0" w:color="auto"/>
              <w:left w:val="single" w:sz="4" w:space="0" w:color="auto"/>
              <w:bottom w:val="single" w:sz="4" w:space="0" w:color="auto"/>
              <w:right w:val="single" w:sz="4" w:space="0" w:color="auto"/>
            </w:tcBorders>
            <w:hideMark/>
          </w:tcPr>
          <w:p w14:paraId="0A42D155" w14:textId="77777777" w:rsidR="00174A8D" w:rsidRDefault="00174A8D">
            <w:pPr>
              <w:rPr>
                <w:sz w:val="22"/>
                <w:szCs w:val="22"/>
                <w:lang w:eastAsia="en-US"/>
              </w:rPr>
            </w:pPr>
            <w:r>
              <w:t>SKARBNIK</w:t>
            </w:r>
            <w:r>
              <w:br/>
              <w:t>Kierownik Referatu Finansowego (FN).</w:t>
            </w:r>
          </w:p>
          <w:p w14:paraId="40656FA3" w14:textId="77777777" w:rsidR="00174A8D" w:rsidRDefault="00174A8D">
            <w:pPr>
              <w:spacing w:after="160" w:line="256" w:lineRule="auto"/>
              <w:rPr>
                <w:sz w:val="22"/>
                <w:szCs w:val="22"/>
                <w:lang w:eastAsia="en-US"/>
              </w:rPr>
            </w:pPr>
            <w:r>
              <w:rPr>
                <w:sz w:val="18"/>
              </w:rPr>
              <w:t>KIEROWNICTWO</w:t>
            </w:r>
            <w:r>
              <w:rPr>
                <w:sz w:val="18"/>
              </w:rPr>
              <w:br/>
            </w:r>
            <w:r>
              <w:t>(KIER)</w:t>
            </w:r>
          </w:p>
        </w:tc>
        <w:tc>
          <w:tcPr>
            <w:tcW w:w="2499" w:type="dxa"/>
            <w:tcBorders>
              <w:top w:val="single" w:sz="4" w:space="0" w:color="auto"/>
              <w:left w:val="single" w:sz="4" w:space="0" w:color="auto"/>
              <w:bottom w:val="single" w:sz="4" w:space="0" w:color="auto"/>
              <w:right w:val="single" w:sz="4" w:space="0" w:color="auto"/>
            </w:tcBorders>
          </w:tcPr>
          <w:p w14:paraId="0E789E2E" w14:textId="77777777" w:rsidR="00174A8D" w:rsidRDefault="00174A8D">
            <w:pPr>
              <w:rPr>
                <w:sz w:val="22"/>
                <w:szCs w:val="22"/>
                <w:lang w:eastAsia="en-US"/>
              </w:rPr>
            </w:pPr>
            <w:r>
              <w:t>SKARBNIK.</w:t>
            </w:r>
            <w:r>
              <w:br/>
              <w:t>Kierownik Referatu Finansowego.</w:t>
            </w:r>
            <w:r>
              <w:br/>
            </w:r>
          </w:p>
          <w:p w14:paraId="4458F5A5" w14:textId="77777777" w:rsidR="00174A8D" w:rsidRDefault="00174A8D">
            <w:pPr>
              <w:spacing w:after="160" w:line="256" w:lineRule="auto"/>
              <w:rPr>
                <w:sz w:val="22"/>
                <w:szCs w:val="22"/>
                <w:lang w:eastAsia="en-US"/>
              </w:rPr>
            </w:pPr>
          </w:p>
        </w:tc>
        <w:tc>
          <w:tcPr>
            <w:tcW w:w="1094" w:type="dxa"/>
            <w:tcBorders>
              <w:top w:val="single" w:sz="4" w:space="0" w:color="auto"/>
              <w:left w:val="single" w:sz="4" w:space="0" w:color="auto"/>
              <w:bottom w:val="single" w:sz="4" w:space="0" w:color="auto"/>
              <w:right w:val="single" w:sz="4" w:space="0" w:color="auto"/>
            </w:tcBorders>
            <w:textDirection w:val="btLr"/>
          </w:tcPr>
          <w:p w14:paraId="23D497DB" w14:textId="77777777" w:rsidR="00174A8D" w:rsidRDefault="00174A8D">
            <w:pPr>
              <w:spacing w:after="160" w:line="256" w:lineRule="auto"/>
              <w:ind w:left="113" w:right="113"/>
              <w:jc w:val="center"/>
              <w:rPr>
                <w:sz w:val="22"/>
                <w:szCs w:val="22"/>
                <w:lang w:eastAsia="en-US"/>
              </w:rPr>
            </w:pPr>
          </w:p>
        </w:tc>
        <w:tc>
          <w:tcPr>
            <w:tcW w:w="387" w:type="dxa"/>
            <w:tcBorders>
              <w:top w:val="single" w:sz="4" w:space="0" w:color="auto"/>
              <w:left w:val="single" w:sz="4" w:space="0" w:color="auto"/>
              <w:bottom w:val="single" w:sz="4" w:space="0" w:color="auto"/>
              <w:right w:val="single" w:sz="4" w:space="0" w:color="auto"/>
            </w:tcBorders>
            <w:textDirection w:val="btLr"/>
          </w:tcPr>
          <w:p w14:paraId="2DD26907" w14:textId="77777777" w:rsidR="00174A8D" w:rsidRDefault="00174A8D">
            <w:pPr>
              <w:spacing w:after="160" w:line="256" w:lineRule="auto"/>
              <w:ind w:left="113" w:right="113"/>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7C13FB6B" w14:textId="77777777" w:rsidR="00174A8D" w:rsidRDefault="00174A8D">
            <w:pPr>
              <w:spacing w:after="160" w:line="256" w:lineRule="auto"/>
              <w:jc w:val="center"/>
              <w:rPr>
                <w:sz w:val="22"/>
                <w:szCs w:val="22"/>
                <w:lang w:eastAsia="en-US"/>
              </w:rPr>
            </w:pPr>
            <w:r>
              <w:t>X</w:t>
            </w:r>
          </w:p>
        </w:tc>
        <w:tc>
          <w:tcPr>
            <w:tcW w:w="709" w:type="dxa"/>
            <w:tcBorders>
              <w:top w:val="single" w:sz="4" w:space="0" w:color="auto"/>
              <w:left w:val="single" w:sz="4" w:space="0" w:color="auto"/>
              <w:bottom w:val="single" w:sz="4" w:space="0" w:color="auto"/>
              <w:right w:val="single" w:sz="4" w:space="0" w:color="auto"/>
            </w:tcBorders>
          </w:tcPr>
          <w:p w14:paraId="25A13BD2"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3580BC2F" w14:textId="77777777" w:rsidR="00174A8D" w:rsidRDefault="00174A8D">
            <w:pPr>
              <w:spacing w:after="160" w:line="256" w:lineRule="auto"/>
              <w:rPr>
                <w:sz w:val="22"/>
                <w:szCs w:val="22"/>
                <w:lang w:eastAsia="en-US"/>
              </w:rPr>
            </w:pPr>
            <w:r>
              <w:t>X</w:t>
            </w:r>
          </w:p>
        </w:tc>
        <w:tc>
          <w:tcPr>
            <w:tcW w:w="709" w:type="dxa"/>
            <w:tcBorders>
              <w:top w:val="single" w:sz="4" w:space="0" w:color="auto"/>
              <w:left w:val="single" w:sz="4" w:space="0" w:color="auto"/>
              <w:bottom w:val="single" w:sz="4" w:space="0" w:color="auto"/>
              <w:right w:val="single" w:sz="4" w:space="0" w:color="auto"/>
            </w:tcBorders>
          </w:tcPr>
          <w:p w14:paraId="26C02933" w14:textId="77777777" w:rsidR="00174A8D" w:rsidRDefault="00174A8D">
            <w:pPr>
              <w:spacing w:after="160" w:line="256" w:lineRule="auto"/>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34F94000" w14:textId="77777777" w:rsidR="00174A8D" w:rsidRDefault="00174A8D">
            <w:pPr>
              <w:spacing w:after="160" w:line="256" w:lineRule="auto"/>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59191BDC"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334EBB49"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6E73BCBA"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691C2A46" w14:textId="77777777" w:rsidR="00174A8D" w:rsidRDefault="00174A8D">
            <w:pPr>
              <w:spacing w:after="160" w:line="256" w:lineRule="auto"/>
              <w:jc w:val="center"/>
              <w:rPr>
                <w:sz w:val="22"/>
                <w:szCs w:val="22"/>
                <w:lang w:eastAsia="en-US"/>
              </w:rPr>
            </w:pPr>
          </w:p>
        </w:tc>
        <w:tc>
          <w:tcPr>
            <w:tcW w:w="459" w:type="dxa"/>
            <w:tcBorders>
              <w:top w:val="single" w:sz="4" w:space="0" w:color="auto"/>
              <w:left w:val="single" w:sz="4" w:space="0" w:color="auto"/>
              <w:bottom w:val="single" w:sz="4" w:space="0" w:color="auto"/>
              <w:right w:val="single" w:sz="4" w:space="0" w:color="auto"/>
            </w:tcBorders>
            <w:hideMark/>
          </w:tcPr>
          <w:p w14:paraId="788E9F43" w14:textId="77777777" w:rsidR="00174A8D" w:rsidRDefault="00174A8D">
            <w:pPr>
              <w:spacing w:after="160" w:line="256" w:lineRule="auto"/>
              <w:jc w:val="center"/>
              <w:rPr>
                <w:sz w:val="22"/>
                <w:szCs w:val="22"/>
                <w:lang w:eastAsia="en-US"/>
              </w:rPr>
            </w:pPr>
            <w:r>
              <w:t>X</w:t>
            </w:r>
          </w:p>
        </w:tc>
      </w:tr>
      <w:tr w:rsidR="00174A8D" w14:paraId="689F270B" w14:textId="77777777" w:rsidTr="00174A8D">
        <w:trPr>
          <w:cantSplit/>
          <w:trHeight w:val="1134"/>
        </w:trPr>
        <w:tc>
          <w:tcPr>
            <w:tcW w:w="614" w:type="dxa"/>
            <w:tcBorders>
              <w:top w:val="single" w:sz="4" w:space="0" w:color="auto"/>
              <w:left w:val="single" w:sz="4" w:space="0" w:color="auto"/>
              <w:bottom w:val="single" w:sz="4" w:space="0" w:color="auto"/>
              <w:right w:val="single" w:sz="4" w:space="0" w:color="auto"/>
            </w:tcBorders>
            <w:hideMark/>
          </w:tcPr>
          <w:p w14:paraId="6E6EEC73" w14:textId="77777777" w:rsidR="00174A8D" w:rsidRDefault="00174A8D">
            <w:pPr>
              <w:spacing w:after="160" w:line="256" w:lineRule="auto"/>
              <w:rPr>
                <w:sz w:val="22"/>
                <w:szCs w:val="22"/>
                <w:lang w:eastAsia="en-US"/>
              </w:rPr>
            </w:pPr>
            <w:r>
              <w:t>8</w:t>
            </w:r>
          </w:p>
        </w:tc>
        <w:tc>
          <w:tcPr>
            <w:tcW w:w="1536" w:type="dxa"/>
            <w:tcBorders>
              <w:top w:val="single" w:sz="4" w:space="0" w:color="auto"/>
              <w:left w:val="single" w:sz="4" w:space="0" w:color="auto"/>
              <w:bottom w:val="single" w:sz="4" w:space="0" w:color="auto"/>
              <w:right w:val="single" w:sz="4" w:space="0" w:color="auto"/>
            </w:tcBorders>
          </w:tcPr>
          <w:p w14:paraId="3071F1E9" w14:textId="77777777" w:rsidR="00174A8D" w:rsidRDefault="00174A8D">
            <w:pPr>
              <w:spacing w:after="160" w:line="256" w:lineRule="auto"/>
              <w:rPr>
                <w:rFonts w:ascii="Calibri" w:hAnsi="Calibri"/>
                <w:color w:val="000000"/>
                <w:sz w:val="22"/>
                <w:szCs w:val="22"/>
                <w:lang w:eastAsia="en-US"/>
              </w:rPr>
            </w:pPr>
          </w:p>
        </w:tc>
        <w:tc>
          <w:tcPr>
            <w:tcW w:w="617" w:type="dxa"/>
            <w:tcBorders>
              <w:top w:val="single" w:sz="4" w:space="0" w:color="auto"/>
              <w:left w:val="single" w:sz="4" w:space="0" w:color="auto"/>
              <w:bottom w:val="single" w:sz="4" w:space="0" w:color="auto"/>
              <w:right w:val="single" w:sz="4" w:space="0" w:color="auto"/>
            </w:tcBorders>
            <w:hideMark/>
          </w:tcPr>
          <w:p w14:paraId="1E5A547C" w14:textId="77777777" w:rsidR="00174A8D" w:rsidRDefault="00174A8D">
            <w:pPr>
              <w:spacing w:after="160" w:line="256" w:lineRule="auto"/>
              <w:rPr>
                <w:sz w:val="22"/>
                <w:szCs w:val="22"/>
                <w:lang w:eastAsia="en-US"/>
              </w:rPr>
            </w:pPr>
            <w:r>
              <w:t>1A</w:t>
            </w:r>
          </w:p>
        </w:tc>
        <w:tc>
          <w:tcPr>
            <w:tcW w:w="1725" w:type="dxa"/>
            <w:tcBorders>
              <w:top w:val="single" w:sz="4" w:space="0" w:color="auto"/>
              <w:left w:val="single" w:sz="4" w:space="0" w:color="auto"/>
              <w:bottom w:val="single" w:sz="4" w:space="0" w:color="auto"/>
              <w:right w:val="single" w:sz="4" w:space="0" w:color="auto"/>
            </w:tcBorders>
            <w:hideMark/>
          </w:tcPr>
          <w:p w14:paraId="0A67CE8D" w14:textId="77777777" w:rsidR="00174A8D" w:rsidRDefault="00174A8D">
            <w:pPr>
              <w:spacing w:after="160" w:line="256" w:lineRule="auto"/>
              <w:rPr>
                <w:sz w:val="22"/>
                <w:szCs w:val="22"/>
                <w:lang w:eastAsia="en-US"/>
              </w:rPr>
            </w:pPr>
            <w:r>
              <w:t>Referat Finansowy</w:t>
            </w:r>
            <w:r>
              <w:br/>
              <w:t>(FN)</w:t>
            </w:r>
          </w:p>
        </w:tc>
        <w:tc>
          <w:tcPr>
            <w:tcW w:w="2499" w:type="dxa"/>
            <w:tcBorders>
              <w:top w:val="single" w:sz="4" w:space="0" w:color="auto"/>
              <w:left w:val="single" w:sz="4" w:space="0" w:color="auto"/>
              <w:bottom w:val="single" w:sz="4" w:space="0" w:color="auto"/>
              <w:right w:val="single" w:sz="4" w:space="0" w:color="auto"/>
            </w:tcBorders>
          </w:tcPr>
          <w:p w14:paraId="4B6B9EDC" w14:textId="77777777" w:rsidR="00174A8D" w:rsidRDefault="00174A8D">
            <w:pPr>
              <w:rPr>
                <w:sz w:val="22"/>
                <w:szCs w:val="22"/>
                <w:lang w:eastAsia="en-US"/>
              </w:rPr>
            </w:pPr>
            <w:r>
              <w:t xml:space="preserve">Stanowisko ds. finansowych (kasa). </w:t>
            </w:r>
          </w:p>
          <w:p w14:paraId="7ABA3B21" w14:textId="77777777" w:rsidR="00174A8D" w:rsidRDefault="00174A8D">
            <w:pPr>
              <w:spacing w:after="160" w:line="256" w:lineRule="auto"/>
              <w:rPr>
                <w:sz w:val="22"/>
                <w:szCs w:val="22"/>
                <w:lang w:eastAsia="en-US"/>
              </w:rPr>
            </w:pPr>
          </w:p>
        </w:tc>
        <w:tc>
          <w:tcPr>
            <w:tcW w:w="1094" w:type="dxa"/>
            <w:tcBorders>
              <w:top w:val="single" w:sz="4" w:space="0" w:color="auto"/>
              <w:left w:val="single" w:sz="4" w:space="0" w:color="auto"/>
              <w:bottom w:val="single" w:sz="4" w:space="0" w:color="auto"/>
              <w:right w:val="single" w:sz="4" w:space="0" w:color="auto"/>
            </w:tcBorders>
            <w:textDirection w:val="btLr"/>
          </w:tcPr>
          <w:p w14:paraId="557B5FB1" w14:textId="77777777" w:rsidR="00174A8D" w:rsidRDefault="00174A8D">
            <w:pPr>
              <w:spacing w:after="160" w:line="256" w:lineRule="auto"/>
              <w:ind w:left="113" w:right="113"/>
              <w:jc w:val="center"/>
              <w:rPr>
                <w:sz w:val="22"/>
                <w:szCs w:val="22"/>
                <w:lang w:eastAsia="en-US"/>
              </w:rPr>
            </w:pPr>
          </w:p>
        </w:tc>
        <w:tc>
          <w:tcPr>
            <w:tcW w:w="387" w:type="dxa"/>
            <w:tcBorders>
              <w:top w:val="single" w:sz="4" w:space="0" w:color="auto"/>
              <w:left w:val="single" w:sz="4" w:space="0" w:color="auto"/>
              <w:bottom w:val="single" w:sz="4" w:space="0" w:color="auto"/>
              <w:right w:val="single" w:sz="4" w:space="0" w:color="auto"/>
            </w:tcBorders>
            <w:textDirection w:val="btLr"/>
          </w:tcPr>
          <w:p w14:paraId="7912E922" w14:textId="77777777" w:rsidR="00174A8D" w:rsidRDefault="00174A8D">
            <w:pPr>
              <w:spacing w:after="160" w:line="256" w:lineRule="auto"/>
              <w:ind w:left="113" w:right="113"/>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6586A367" w14:textId="77777777" w:rsidR="00174A8D" w:rsidRDefault="00174A8D">
            <w:pPr>
              <w:spacing w:after="160" w:line="256" w:lineRule="auto"/>
              <w:jc w:val="center"/>
              <w:rPr>
                <w:sz w:val="22"/>
                <w:szCs w:val="22"/>
                <w:lang w:eastAsia="en-US"/>
              </w:rPr>
            </w:pPr>
            <w:r>
              <w:t>X</w:t>
            </w:r>
          </w:p>
        </w:tc>
        <w:tc>
          <w:tcPr>
            <w:tcW w:w="709" w:type="dxa"/>
            <w:tcBorders>
              <w:top w:val="single" w:sz="4" w:space="0" w:color="auto"/>
              <w:left w:val="single" w:sz="4" w:space="0" w:color="auto"/>
              <w:bottom w:val="single" w:sz="4" w:space="0" w:color="auto"/>
              <w:right w:val="single" w:sz="4" w:space="0" w:color="auto"/>
            </w:tcBorders>
          </w:tcPr>
          <w:p w14:paraId="79378F8A"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638A9B44" w14:textId="77777777" w:rsidR="00174A8D" w:rsidRDefault="00174A8D">
            <w:pPr>
              <w:spacing w:after="160" w:line="25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57735C8A" w14:textId="77777777" w:rsidR="00174A8D" w:rsidRDefault="00174A8D">
            <w:pPr>
              <w:spacing w:after="160" w:line="256" w:lineRule="auto"/>
              <w:jc w:val="center"/>
              <w:rPr>
                <w:sz w:val="22"/>
                <w:szCs w:val="22"/>
                <w:lang w:eastAsia="en-US"/>
              </w:rPr>
            </w:pPr>
            <w:r>
              <w:t>X</w:t>
            </w:r>
          </w:p>
        </w:tc>
        <w:tc>
          <w:tcPr>
            <w:tcW w:w="567" w:type="dxa"/>
            <w:tcBorders>
              <w:top w:val="single" w:sz="4" w:space="0" w:color="auto"/>
              <w:left w:val="single" w:sz="4" w:space="0" w:color="auto"/>
              <w:bottom w:val="single" w:sz="4" w:space="0" w:color="auto"/>
              <w:right w:val="single" w:sz="4" w:space="0" w:color="auto"/>
            </w:tcBorders>
          </w:tcPr>
          <w:p w14:paraId="7FB1F5FE" w14:textId="77777777" w:rsidR="00174A8D" w:rsidRDefault="00174A8D">
            <w:pPr>
              <w:spacing w:after="160" w:line="256" w:lineRule="auto"/>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693705A3"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7EE01B7F"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768BDCCE"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6EA2CCD6" w14:textId="77777777" w:rsidR="00174A8D" w:rsidRDefault="00174A8D">
            <w:pPr>
              <w:spacing w:after="160" w:line="256" w:lineRule="auto"/>
              <w:jc w:val="center"/>
              <w:rPr>
                <w:sz w:val="22"/>
                <w:szCs w:val="22"/>
                <w:lang w:eastAsia="en-US"/>
              </w:rPr>
            </w:pPr>
          </w:p>
        </w:tc>
        <w:tc>
          <w:tcPr>
            <w:tcW w:w="459" w:type="dxa"/>
            <w:tcBorders>
              <w:top w:val="single" w:sz="4" w:space="0" w:color="auto"/>
              <w:left w:val="single" w:sz="4" w:space="0" w:color="auto"/>
              <w:bottom w:val="single" w:sz="4" w:space="0" w:color="auto"/>
              <w:right w:val="single" w:sz="4" w:space="0" w:color="auto"/>
            </w:tcBorders>
          </w:tcPr>
          <w:p w14:paraId="76990D46" w14:textId="77777777" w:rsidR="00174A8D" w:rsidRDefault="00174A8D">
            <w:pPr>
              <w:spacing w:after="160" w:line="256" w:lineRule="auto"/>
              <w:jc w:val="center"/>
              <w:rPr>
                <w:sz w:val="22"/>
                <w:szCs w:val="22"/>
                <w:lang w:eastAsia="en-US"/>
              </w:rPr>
            </w:pPr>
          </w:p>
        </w:tc>
      </w:tr>
      <w:tr w:rsidR="00174A8D" w14:paraId="0DEBDC7F" w14:textId="77777777" w:rsidTr="00174A8D">
        <w:trPr>
          <w:cantSplit/>
          <w:trHeight w:val="2539"/>
        </w:trPr>
        <w:tc>
          <w:tcPr>
            <w:tcW w:w="614" w:type="dxa"/>
            <w:tcBorders>
              <w:top w:val="single" w:sz="4" w:space="0" w:color="auto"/>
              <w:left w:val="single" w:sz="4" w:space="0" w:color="auto"/>
              <w:bottom w:val="single" w:sz="4" w:space="0" w:color="auto"/>
              <w:right w:val="single" w:sz="4" w:space="0" w:color="auto"/>
            </w:tcBorders>
            <w:hideMark/>
          </w:tcPr>
          <w:p w14:paraId="3CA9D180" w14:textId="77777777" w:rsidR="00174A8D" w:rsidRDefault="00174A8D">
            <w:pPr>
              <w:spacing w:after="160" w:line="256" w:lineRule="auto"/>
              <w:rPr>
                <w:sz w:val="22"/>
                <w:szCs w:val="22"/>
                <w:lang w:eastAsia="en-US"/>
              </w:rPr>
            </w:pPr>
            <w:r>
              <w:lastRenderedPageBreak/>
              <w:t>9</w:t>
            </w:r>
          </w:p>
        </w:tc>
        <w:tc>
          <w:tcPr>
            <w:tcW w:w="1536" w:type="dxa"/>
            <w:tcBorders>
              <w:top w:val="single" w:sz="4" w:space="0" w:color="auto"/>
              <w:left w:val="single" w:sz="4" w:space="0" w:color="auto"/>
              <w:bottom w:val="single" w:sz="4" w:space="0" w:color="auto"/>
              <w:right w:val="single" w:sz="4" w:space="0" w:color="auto"/>
            </w:tcBorders>
          </w:tcPr>
          <w:p w14:paraId="59D6E2AE" w14:textId="77777777" w:rsidR="00174A8D" w:rsidRDefault="00174A8D">
            <w:pPr>
              <w:spacing w:after="160" w:line="256" w:lineRule="auto"/>
              <w:rPr>
                <w:rFonts w:ascii="Calibri" w:hAnsi="Calibri"/>
                <w:color w:val="000000"/>
                <w:sz w:val="22"/>
                <w:szCs w:val="22"/>
                <w:lang w:eastAsia="en-US"/>
              </w:rPr>
            </w:pPr>
          </w:p>
        </w:tc>
        <w:tc>
          <w:tcPr>
            <w:tcW w:w="617" w:type="dxa"/>
            <w:tcBorders>
              <w:top w:val="single" w:sz="4" w:space="0" w:color="auto"/>
              <w:left w:val="single" w:sz="4" w:space="0" w:color="auto"/>
              <w:bottom w:val="single" w:sz="4" w:space="0" w:color="auto"/>
              <w:right w:val="single" w:sz="4" w:space="0" w:color="auto"/>
            </w:tcBorders>
            <w:hideMark/>
          </w:tcPr>
          <w:p w14:paraId="23C31C7B" w14:textId="6A4DCF57" w:rsidR="00DE7ADD" w:rsidRDefault="00DE7ADD">
            <w:pPr>
              <w:spacing w:after="160" w:line="256" w:lineRule="auto"/>
              <w:rPr>
                <w:sz w:val="22"/>
                <w:szCs w:val="22"/>
                <w:lang w:eastAsia="en-US"/>
              </w:rPr>
            </w:pPr>
            <w:r w:rsidRPr="00E22B69">
              <w:t>8B</w:t>
            </w:r>
          </w:p>
        </w:tc>
        <w:tc>
          <w:tcPr>
            <w:tcW w:w="1725" w:type="dxa"/>
            <w:tcBorders>
              <w:top w:val="single" w:sz="4" w:space="0" w:color="auto"/>
              <w:left w:val="single" w:sz="4" w:space="0" w:color="auto"/>
              <w:bottom w:val="single" w:sz="4" w:space="0" w:color="auto"/>
              <w:right w:val="single" w:sz="4" w:space="0" w:color="auto"/>
            </w:tcBorders>
            <w:hideMark/>
          </w:tcPr>
          <w:p w14:paraId="0F286A69" w14:textId="77777777" w:rsidR="00174A8D" w:rsidRDefault="00174A8D">
            <w:pPr>
              <w:spacing w:after="160" w:line="256" w:lineRule="auto"/>
              <w:rPr>
                <w:sz w:val="22"/>
                <w:szCs w:val="22"/>
                <w:lang w:eastAsia="en-US"/>
              </w:rPr>
            </w:pPr>
            <w:r>
              <w:t>Referat Finansowy</w:t>
            </w:r>
            <w:r>
              <w:br/>
              <w:t>(FN)</w:t>
            </w:r>
          </w:p>
        </w:tc>
        <w:tc>
          <w:tcPr>
            <w:tcW w:w="2499" w:type="dxa"/>
            <w:tcBorders>
              <w:top w:val="single" w:sz="4" w:space="0" w:color="auto"/>
              <w:left w:val="single" w:sz="4" w:space="0" w:color="auto"/>
              <w:bottom w:val="single" w:sz="4" w:space="0" w:color="auto"/>
              <w:right w:val="single" w:sz="4" w:space="0" w:color="auto"/>
            </w:tcBorders>
          </w:tcPr>
          <w:p w14:paraId="1C86FBD0" w14:textId="04C7C50A" w:rsidR="00174A8D" w:rsidRDefault="00174A8D">
            <w:pPr>
              <w:rPr>
                <w:sz w:val="22"/>
                <w:szCs w:val="22"/>
                <w:lang w:eastAsia="en-US"/>
              </w:rPr>
            </w:pPr>
            <w:r>
              <w:t xml:space="preserve">Stanowisko ds. </w:t>
            </w:r>
            <w:r w:rsidR="00F137E1">
              <w:br/>
            </w:r>
            <w:r>
              <w:t xml:space="preserve">finansowych.  </w:t>
            </w:r>
          </w:p>
          <w:p w14:paraId="017720D9" w14:textId="77777777" w:rsidR="00174A8D" w:rsidRDefault="00174A8D">
            <w:pPr>
              <w:spacing w:after="160" w:line="256" w:lineRule="auto"/>
              <w:rPr>
                <w:sz w:val="22"/>
                <w:szCs w:val="22"/>
                <w:lang w:eastAsia="en-US"/>
              </w:rPr>
            </w:pPr>
          </w:p>
        </w:tc>
        <w:tc>
          <w:tcPr>
            <w:tcW w:w="1094" w:type="dxa"/>
            <w:tcBorders>
              <w:top w:val="single" w:sz="4" w:space="0" w:color="auto"/>
              <w:left w:val="single" w:sz="4" w:space="0" w:color="auto"/>
              <w:bottom w:val="single" w:sz="4" w:space="0" w:color="auto"/>
              <w:right w:val="single" w:sz="4" w:space="0" w:color="auto"/>
            </w:tcBorders>
            <w:textDirection w:val="btLr"/>
            <w:hideMark/>
          </w:tcPr>
          <w:p w14:paraId="5233E6D8" w14:textId="77777777" w:rsidR="00174A8D" w:rsidRDefault="00174A8D">
            <w:pPr>
              <w:spacing w:after="160" w:line="256" w:lineRule="auto"/>
              <w:ind w:left="113" w:right="113"/>
              <w:rPr>
                <w:sz w:val="22"/>
                <w:szCs w:val="22"/>
                <w:lang w:eastAsia="en-US"/>
              </w:rPr>
            </w:pPr>
            <w:r>
              <w:t>Księgowość zobowiązań, Auta, Egzekucje</w:t>
            </w:r>
          </w:p>
        </w:tc>
        <w:tc>
          <w:tcPr>
            <w:tcW w:w="387" w:type="dxa"/>
            <w:tcBorders>
              <w:top w:val="single" w:sz="4" w:space="0" w:color="auto"/>
              <w:left w:val="single" w:sz="4" w:space="0" w:color="auto"/>
              <w:bottom w:val="single" w:sz="4" w:space="0" w:color="auto"/>
              <w:right w:val="single" w:sz="4" w:space="0" w:color="auto"/>
            </w:tcBorders>
            <w:hideMark/>
          </w:tcPr>
          <w:p w14:paraId="2C2BC749" w14:textId="77777777" w:rsidR="00174A8D" w:rsidRDefault="00174A8D">
            <w:pPr>
              <w:spacing w:after="160" w:line="256" w:lineRule="auto"/>
              <w:jc w:val="center"/>
              <w:rPr>
                <w:sz w:val="22"/>
                <w:szCs w:val="22"/>
                <w:lang w:eastAsia="en-US"/>
              </w:rPr>
            </w:pPr>
            <w:r>
              <w:t>X</w:t>
            </w:r>
          </w:p>
        </w:tc>
        <w:tc>
          <w:tcPr>
            <w:tcW w:w="992" w:type="dxa"/>
            <w:tcBorders>
              <w:top w:val="single" w:sz="4" w:space="0" w:color="auto"/>
              <w:left w:val="single" w:sz="4" w:space="0" w:color="auto"/>
              <w:bottom w:val="single" w:sz="4" w:space="0" w:color="auto"/>
              <w:right w:val="single" w:sz="4" w:space="0" w:color="auto"/>
            </w:tcBorders>
            <w:textDirection w:val="btLr"/>
          </w:tcPr>
          <w:p w14:paraId="26890028" w14:textId="77777777" w:rsidR="00174A8D" w:rsidRDefault="00174A8D">
            <w:pPr>
              <w:spacing w:after="160" w:line="256" w:lineRule="auto"/>
              <w:ind w:left="113" w:right="113"/>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0D7C0B1"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0082F0E" w14:textId="77777777" w:rsidR="00174A8D" w:rsidRDefault="00174A8D">
            <w:pPr>
              <w:spacing w:after="160" w:line="25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501DD29" w14:textId="77777777" w:rsidR="00174A8D" w:rsidRDefault="00174A8D">
            <w:pPr>
              <w:spacing w:after="160" w:line="256" w:lineRule="auto"/>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638E6D1F" w14:textId="77777777" w:rsidR="00174A8D" w:rsidRDefault="00174A8D">
            <w:pPr>
              <w:spacing w:after="160" w:line="256" w:lineRule="auto"/>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69FD2895"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300AD2AB"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A40AB3C"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0DF5F0B8" w14:textId="77777777" w:rsidR="00174A8D" w:rsidRDefault="00174A8D">
            <w:pPr>
              <w:spacing w:after="160" w:line="256" w:lineRule="auto"/>
              <w:rPr>
                <w:sz w:val="22"/>
                <w:szCs w:val="22"/>
                <w:lang w:eastAsia="en-US"/>
              </w:rPr>
            </w:pPr>
          </w:p>
        </w:tc>
        <w:tc>
          <w:tcPr>
            <w:tcW w:w="459" w:type="dxa"/>
            <w:tcBorders>
              <w:top w:val="single" w:sz="4" w:space="0" w:color="auto"/>
              <w:left w:val="single" w:sz="4" w:space="0" w:color="auto"/>
              <w:bottom w:val="single" w:sz="4" w:space="0" w:color="auto"/>
              <w:right w:val="single" w:sz="4" w:space="0" w:color="auto"/>
            </w:tcBorders>
          </w:tcPr>
          <w:p w14:paraId="2F20871B" w14:textId="77777777" w:rsidR="00174A8D" w:rsidRDefault="00174A8D">
            <w:pPr>
              <w:spacing w:after="160" w:line="256" w:lineRule="auto"/>
              <w:rPr>
                <w:sz w:val="22"/>
                <w:szCs w:val="22"/>
                <w:lang w:eastAsia="en-US"/>
              </w:rPr>
            </w:pPr>
          </w:p>
        </w:tc>
      </w:tr>
      <w:tr w:rsidR="00174A8D" w14:paraId="19B0E1D7" w14:textId="77777777" w:rsidTr="00F137E1">
        <w:trPr>
          <w:cantSplit/>
          <w:trHeight w:val="2708"/>
        </w:trPr>
        <w:tc>
          <w:tcPr>
            <w:tcW w:w="614" w:type="dxa"/>
            <w:tcBorders>
              <w:top w:val="single" w:sz="4" w:space="0" w:color="auto"/>
              <w:left w:val="single" w:sz="4" w:space="0" w:color="auto"/>
              <w:bottom w:val="single" w:sz="4" w:space="0" w:color="auto"/>
              <w:right w:val="single" w:sz="4" w:space="0" w:color="auto"/>
            </w:tcBorders>
            <w:hideMark/>
          </w:tcPr>
          <w:p w14:paraId="2C76A4C4" w14:textId="77777777" w:rsidR="00174A8D" w:rsidRDefault="00174A8D">
            <w:pPr>
              <w:spacing w:after="160" w:line="256" w:lineRule="auto"/>
              <w:rPr>
                <w:sz w:val="22"/>
                <w:szCs w:val="22"/>
                <w:lang w:eastAsia="en-US"/>
              </w:rPr>
            </w:pPr>
            <w:r>
              <w:t>10</w:t>
            </w:r>
          </w:p>
        </w:tc>
        <w:tc>
          <w:tcPr>
            <w:tcW w:w="1536" w:type="dxa"/>
            <w:tcBorders>
              <w:top w:val="single" w:sz="4" w:space="0" w:color="auto"/>
              <w:left w:val="single" w:sz="4" w:space="0" w:color="auto"/>
              <w:bottom w:val="single" w:sz="4" w:space="0" w:color="auto"/>
              <w:right w:val="single" w:sz="4" w:space="0" w:color="auto"/>
            </w:tcBorders>
          </w:tcPr>
          <w:p w14:paraId="5E9BC89F" w14:textId="77777777" w:rsidR="00174A8D" w:rsidRDefault="00174A8D">
            <w:pPr>
              <w:spacing w:after="160" w:line="256" w:lineRule="auto"/>
              <w:rPr>
                <w:b/>
                <w:sz w:val="22"/>
                <w:szCs w:val="22"/>
                <w:lang w:eastAsia="en-US"/>
              </w:rPr>
            </w:pPr>
          </w:p>
        </w:tc>
        <w:tc>
          <w:tcPr>
            <w:tcW w:w="617" w:type="dxa"/>
            <w:tcBorders>
              <w:top w:val="single" w:sz="4" w:space="0" w:color="auto"/>
              <w:left w:val="single" w:sz="4" w:space="0" w:color="auto"/>
              <w:bottom w:val="single" w:sz="4" w:space="0" w:color="auto"/>
              <w:right w:val="single" w:sz="4" w:space="0" w:color="auto"/>
            </w:tcBorders>
            <w:hideMark/>
          </w:tcPr>
          <w:p w14:paraId="196C584D" w14:textId="77777777" w:rsidR="00174A8D" w:rsidRDefault="00174A8D">
            <w:pPr>
              <w:spacing w:after="160" w:line="256" w:lineRule="auto"/>
              <w:rPr>
                <w:sz w:val="22"/>
                <w:szCs w:val="22"/>
                <w:lang w:eastAsia="en-US"/>
              </w:rPr>
            </w:pPr>
            <w:r>
              <w:t>3A</w:t>
            </w:r>
          </w:p>
        </w:tc>
        <w:tc>
          <w:tcPr>
            <w:tcW w:w="1725" w:type="dxa"/>
            <w:tcBorders>
              <w:top w:val="single" w:sz="4" w:space="0" w:color="auto"/>
              <w:left w:val="single" w:sz="4" w:space="0" w:color="auto"/>
              <w:bottom w:val="single" w:sz="4" w:space="0" w:color="auto"/>
              <w:right w:val="single" w:sz="4" w:space="0" w:color="auto"/>
            </w:tcBorders>
            <w:hideMark/>
          </w:tcPr>
          <w:p w14:paraId="6C8441F6" w14:textId="77777777" w:rsidR="00174A8D" w:rsidRDefault="00174A8D">
            <w:pPr>
              <w:spacing w:after="160" w:line="256" w:lineRule="auto"/>
              <w:rPr>
                <w:sz w:val="22"/>
                <w:szCs w:val="22"/>
                <w:lang w:eastAsia="en-US"/>
              </w:rPr>
            </w:pPr>
            <w:r>
              <w:t>Referat Finansowy</w:t>
            </w:r>
            <w:r>
              <w:br/>
              <w:t>(FN)</w:t>
            </w:r>
          </w:p>
        </w:tc>
        <w:tc>
          <w:tcPr>
            <w:tcW w:w="2499" w:type="dxa"/>
            <w:tcBorders>
              <w:top w:val="single" w:sz="4" w:space="0" w:color="auto"/>
              <w:left w:val="single" w:sz="4" w:space="0" w:color="auto"/>
              <w:bottom w:val="single" w:sz="4" w:space="0" w:color="auto"/>
              <w:right w:val="single" w:sz="4" w:space="0" w:color="auto"/>
            </w:tcBorders>
          </w:tcPr>
          <w:p w14:paraId="28E358DA" w14:textId="77777777" w:rsidR="00174A8D" w:rsidRDefault="00174A8D">
            <w:pPr>
              <w:rPr>
                <w:sz w:val="22"/>
                <w:szCs w:val="22"/>
                <w:lang w:eastAsia="en-US"/>
              </w:rPr>
            </w:pPr>
            <w:r>
              <w:t>Stanowisko ds. księgowości podatkowej.</w:t>
            </w:r>
          </w:p>
          <w:p w14:paraId="34D47EFC" w14:textId="77777777" w:rsidR="00174A8D" w:rsidRDefault="00174A8D">
            <w:pPr>
              <w:spacing w:after="160" w:line="256" w:lineRule="auto"/>
              <w:rPr>
                <w:sz w:val="22"/>
                <w:szCs w:val="22"/>
                <w:lang w:eastAsia="en-US"/>
              </w:rPr>
            </w:pPr>
          </w:p>
        </w:tc>
        <w:tc>
          <w:tcPr>
            <w:tcW w:w="1094" w:type="dxa"/>
            <w:tcBorders>
              <w:top w:val="single" w:sz="4" w:space="0" w:color="auto"/>
              <w:left w:val="single" w:sz="4" w:space="0" w:color="auto"/>
              <w:bottom w:val="single" w:sz="4" w:space="0" w:color="auto"/>
              <w:right w:val="single" w:sz="4" w:space="0" w:color="auto"/>
            </w:tcBorders>
            <w:textDirection w:val="btLr"/>
            <w:hideMark/>
          </w:tcPr>
          <w:p w14:paraId="57185094" w14:textId="7EDEB2CC" w:rsidR="00174A8D" w:rsidRDefault="00174A8D">
            <w:pPr>
              <w:spacing w:after="160" w:line="256" w:lineRule="auto"/>
              <w:ind w:left="113" w:right="113"/>
              <w:rPr>
                <w:sz w:val="22"/>
                <w:szCs w:val="22"/>
                <w:lang w:eastAsia="en-US"/>
              </w:rPr>
            </w:pPr>
            <w:r>
              <w:t xml:space="preserve">Księgowość podatkowa os. fiz. prawne, Księgowość </w:t>
            </w:r>
            <w:r w:rsidR="00F137E1">
              <w:br/>
            </w:r>
            <w:r>
              <w:t xml:space="preserve">zobowiązań, Egzekucje, </w:t>
            </w:r>
          </w:p>
        </w:tc>
        <w:tc>
          <w:tcPr>
            <w:tcW w:w="387" w:type="dxa"/>
            <w:tcBorders>
              <w:top w:val="single" w:sz="4" w:space="0" w:color="auto"/>
              <w:left w:val="single" w:sz="4" w:space="0" w:color="auto"/>
              <w:bottom w:val="single" w:sz="4" w:space="0" w:color="auto"/>
              <w:right w:val="single" w:sz="4" w:space="0" w:color="auto"/>
            </w:tcBorders>
          </w:tcPr>
          <w:p w14:paraId="5AD81F19" w14:textId="77777777" w:rsidR="00174A8D" w:rsidRDefault="00174A8D">
            <w:pPr>
              <w:spacing w:after="160" w:line="25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extDirection w:val="btLr"/>
          </w:tcPr>
          <w:p w14:paraId="302DDA0D" w14:textId="77777777" w:rsidR="00174A8D" w:rsidRDefault="00174A8D">
            <w:pPr>
              <w:spacing w:after="160" w:line="256" w:lineRule="auto"/>
              <w:ind w:left="113" w:right="113"/>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A12E1A3"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71671DE7" w14:textId="77777777" w:rsidR="00174A8D" w:rsidRDefault="00174A8D">
            <w:pPr>
              <w:spacing w:after="160" w:line="256"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BF31225" w14:textId="77777777" w:rsidR="00174A8D" w:rsidRDefault="00174A8D">
            <w:pPr>
              <w:spacing w:after="160" w:line="256" w:lineRule="auto"/>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570BC638" w14:textId="77777777" w:rsidR="00174A8D" w:rsidRDefault="00174A8D">
            <w:pPr>
              <w:spacing w:after="160" w:line="256" w:lineRule="auto"/>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14:paraId="79C035B2" w14:textId="77777777" w:rsidR="00174A8D" w:rsidRDefault="00174A8D">
            <w:pPr>
              <w:spacing w:after="160" w:line="256" w:lineRule="auto"/>
              <w:jc w:val="center"/>
              <w:rPr>
                <w:sz w:val="22"/>
                <w:szCs w:val="22"/>
                <w:lang w:eastAsia="en-US"/>
              </w:rPr>
            </w:pPr>
            <w:r>
              <w:t>X</w:t>
            </w:r>
          </w:p>
        </w:tc>
        <w:tc>
          <w:tcPr>
            <w:tcW w:w="425" w:type="dxa"/>
            <w:tcBorders>
              <w:top w:val="single" w:sz="4" w:space="0" w:color="auto"/>
              <w:left w:val="single" w:sz="4" w:space="0" w:color="auto"/>
              <w:bottom w:val="single" w:sz="4" w:space="0" w:color="auto"/>
              <w:right w:val="single" w:sz="4" w:space="0" w:color="auto"/>
            </w:tcBorders>
          </w:tcPr>
          <w:p w14:paraId="5DD8E852"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655578F7"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1B0E7A25" w14:textId="77777777" w:rsidR="00174A8D" w:rsidRDefault="00174A8D">
            <w:pPr>
              <w:spacing w:after="160" w:line="256" w:lineRule="auto"/>
              <w:jc w:val="center"/>
              <w:rPr>
                <w:sz w:val="22"/>
                <w:szCs w:val="22"/>
                <w:lang w:eastAsia="en-US"/>
              </w:rPr>
            </w:pPr>
          </w:p>
        </w:tc>
        <w:tc>
          <w:tcPr>
            <w:tcW w:w="459" w:type="dxa"/>
            <w:tcBorders>
              <w:top w:val="single" w:sz="4" w:space="0" w:color="auto"/>
              <w:left w:val="single" w:sz="4" w:space="0" w:color="auto"/>
              <w:bottom w:val="single" w:sz="4" w:space="0" w:color="auto"/>
              <w:right w:val="single" w:sz="4" w:space="0" w:color="auto"/>
            </w:tcBorders>
          </w:tcPr>
          <w:p w14:paraId="15708BD3" w14:textId="77777777" w:rsidR="00174A8D" w:rsidRDefault="00174A8D">
            <w:pPr>
              <w:spacing w:after="160" w:line="256" w:lineRule="auto"/>
              <w:jc w:val="center"/>
              <w:rPr>
                <w:sz w:val="22"/>
                <w:szCs w:val="22"/>
                <w:lang w:eastAsia="en-US"/>
              </w:rPr>
            </w:pPr>
          </w:p>
        </w:tc>
      </w:tr>
      <w:tr w:rsidR="00174A8D" w14:paraId="6D080F9C" w14:textId="77777777" w:rsidTr="00174A8D">
        <w:trPr>
          <w:cantSplit/>
          <w:trHeight w:val="2004"/>
        </w:trPr>
        <w:tc>
          <w:tcPr>
            <w:tcW w:w="614" w:type="dxa"/>
            <w:tcBorders>
              <w:top w:val="single" w:sz="4" w:space="0" w:color="auto"/>
              <w:left w:val="single" w:sz="4" w:space="0" w:color="auto"/>
              <w:bottom w:val="single" w:sz="4" w:space="0" w:color="auto"/>
              <w:right w:val="single" w:sz="4" w:space="0" w:color="auto"/>
            </w:tcBorders>
            <w:hideMark/>
          </w:tcPr>
          <w:p w14:paraId="31D4B3D2" w14:textId="77777777" w:rsidR="00174A8D" w:rsidRDefault="00174A8D">
            <w:pPr>
              <w:spacing w:after="160" w:line="256" w:lineRule="auto"/>
              <w:rPr>
                <w:sz w:val="22"/>
                <w:szCs w:val="22"/>
                <w:lang w:eastAsia="en-US"/>
              </w:rPr>
            </w:pPr>
            <w:r>
              <w:lastRenderedPageBreak/>
              <w:t>11</w:t>
            </w:r>
          </w:p>
        </w:tc>
        <w:tc>
          <w:tcPr>
            <w:tcW w:w="1536" w:type="dxa"/>
            <w:tcBorders>
              <w:top w:val="single" w:sz="4" w:space="0" w:color="auto"/>
              <w:left w:val="single" w:sz="4" w:space="0" w:color="auto"/>
              <w:bottom w:val="single" w:sz="4" w:space="0" w:color="auto"/>
              <w:right w:val="single" w:sz="4" w:space="0" w:color="auto"/>
            </w:tcBorders>
          </w:tcPr>
          <w:p w14:paraId="48035A67" w14:textId="77777777" w:rsidR="00174A8D" w:rsidRDefault="00174A8D">
            <w:pPr>
              <w:spacing w:after="160" w:line="256" w:lineRule="auto"/>
              <w:rPr>
                <w:b/>
                <w:sz w:val="22"/>
                <w:szCs w:val="22"/>
                <w:lang w:eastAsia="en-US"/>
              </w:rPr>
            </w:pPr>
          </w:p>
        </w:tc>
        <w:tc>
          <w:tcPr>
            <w:tcW w:w="617" w:type="dxa"/>
            <w:tcBorders>
              <w:top w:val="single" w:sz="4" w:space="0" w:color="auto"/>
              <w:left w:val="single" w:sz="4" w:space="0" w:color="auto"/>
              <w:bottom w:val="single" w:sz="4" w:space="0" w:color="auto"/>
              <w:right w:val="single" w:sz="4" w:space="0" w:color="auto"/>
            </w:tcBorders>
            <w:hideMark/>
          </w:tcPr>
          <w:p w14:paraId="43AFF676" w14:textId="77777777" w:rsidR="00174A8D" w:rsidRDefault="00174A8D">
            <w:pPr>
              <w:spacing w:after="160" w:line="256" w:lineRule="auto"/>
              <w:rPr>
                <w:sz w:val="22"/>
                <w:szCs w:val="22"/>
                <w:lang w:eastAsia="en-US"/>
              </w:rPr>
            </w:pPr>
            <w:r>
              <w:t>3A</w:t>
            </w:r>
          </w:p>
        </w:tc>
        <w:tc>
          <w:tcPr>
            <w:tcW w:w="1725" w:type="dxa"/>
            <w:tcBorders>
              <w:top w:val="single" w:sz="4" w:space="0" w:color="auto"/>
              <w:left w:val="single" w:sz="4" w:space="0" w:color="auto"/>
              <w:bottom w:val="single" w:sz="4" w:space="0" w:color="auto"/>
              <w:right w:val="single" w:sz="4" w:space="0" w:color="auto"/>
            </w:tcBorders>
            <w:hideMark/>
          </w:tcPr>
          <w:p w14:paraId="508EECED" w14:textId="77777777" w:rsidR="00174A8D" w:rsidRDefault="00174A8D">
            <w:pPr>
              <w:spacing w:after="160" w:line="256" w:lineRule="auto"/>
              <w:rPr>
                <w:sz w:val="22"/>
                <w:szCs w:val="22"/>
                <w:lang w:eastAsia="en-US"/>
              </w:rPr>
            </w:pPr>
            <w:r>
              <w:t>Referat Finansowy</w:t>
            </w:r>
            <w:r>
              <w:br/>
              <w:t>(FN)</w:t>
            </w:r>
          </w:p>
        </w:tc>
        <w:tc>
          <w:tcPr>
            <w:tcW w:w="2499" w:type="dxa"/>
            <w:tcBorders>
              <w:top w:val="single" w:sz="4" w:space="0" w:color="auto"/>
              <w:left w:val="single" w:sz="4" w:space="0" w:color="auto"/>
              <w:bottom w:val="single" w:sz="4" w:space="0" w:color="auto"/>
              <w:right w:val="single" w:sz="4" w:space="0" w:color="auto"/>
            </w:tcBorders>
          </w:tcPr>
          <w:p w14:paraId="162414B2" w14:textId="77777777" w:rsidR="00174A8D" w:rsidRDefault="00174A8D">
            <w:pPr>
              <w:rPr>
                <w:sz w:val="22"/>
                <w:szCs w:val="22"/>
                <w:lang w:eastAsia="en-US"/>
              </w:rPr>
            </w:pPr>
            <w:r>
              <w:t xml:space="preserve">Stanowisko ds. wymiaru podatku </w:t>
            </w:r>
            <w:r>
              <w:br/>
              <w:t xml:space="preserve">oraz księgowości podatkowej. </w:t>
            </w:r>
          </w:p>
          <w:p w14:paraId="013AA6EB" w14:textId="77777777" w:rsidR="00174A8D" w:rsidRDefault="00174A8D">
            <w:pPr>
              <w:spacing w:after="160" w:line="256" w:lineRule="auto"/>
              <w:rPr>
                <w:sz w:val="22"/>
                <w:szCs w:val="22"/>
                <w:lang w:eastAsia="en-US"/>
              </w:rPr>
            </w:pPr>
          </w:p>
        </w:tc>
        <w:tc>
          <w:tcPr>
            <w:tcW w:w="1094" w:type="dxa"/>
            <w:tcBorders>
              <w:top w:val="single" w:sz="4" w:space="0" w:color="auto"/>
              <w:left w:val="single" w:sz="4" w:space="0" w:color="auto"/>
              <w:bottom w:val="single" w:sz="4" w:space="0" w:color="auto"/>
              <w:right w:val="single" w:sz="4" w:space="0" w:color="auto"/>
            </w:tcBorders>
            <w:textDirection w:val="btLr"/>
            <w:hideMark/>
          </w:tcPr>
          <w:p w14:paraId="422225F7" w14:textId="77777777" w:rsidR="00174A8D" w:rsidRDefault="00174A8D">
            <w:pPr>
              <w:spacing w:after="160" w:line="256" w:lineRule="auto"/>
              <w:ind w:left="113" w:right="113"/>
              <w:rPr>
                <w:sz w:val="22"/>
                <w:szCs w:val="22"/>
                <w:lang w:eastAsia="en-US"/>
              </w:rPr>
            </w:pPr>
            <w:r>
              <w:t>Księgowość podatkowa os. fiz. prawne.</w:t>
            </w:r>
          </w:p>
        </w:tc>
        <w:tc>
          <w:tcPr>
            <w:tcW w:w="387" w:type="dxa"/>
            <w:tcBorders>
              <w:top w:val="single" w:sz="4" w:space="0" w:color="auto"/>
              <w:left w:val="single" w:sz="4" w:space="0" w:color="auto"/>
              <w:bottom w:val="single" w:sz="4" w:space="0" w:color="auto"/>
              <w:right w:val="single" w:sz="4" w:space="0" w:color="auto"/>
            </w:tcBorders>
          </w:tcPr>
          <w:p w14:paraId="33174F19" w14:textId="77777777" w:rsidR="00174A8D" w:rsidRDefault="00174A8D">
            <w:pPr>
              <w:spacing w:after="160" w:line="256" w:lineRule="auto"/>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20423346" w14:textId="77777777" w:rsidR="00174A8D" w:rsidRDefault="00174A8D">
            <w:pPr>
              <w:spacing w:after="160" w:line="25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6B5B8F5"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4854F25" w14:textId="77777777" w:rsidR="00174A8D" w:rsidRDefault="00174A8D">
            <w:pPr>
              <w:spacing w:after="160" w:line="256"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93A0480" w14:textId="77777777" w:rsidR="00174A8D" w:rsidRDefault="00174A8D">
            <w:pPr>
              <w:spacing w:after="160" w:line="256" w:lineRule="auto"/>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31CB75F9" w14:textId="77777777" w:rsidR="00174A8D" w:rsidRDefault="00174A8D">
            <w:pPr>
              <w:spacing w:after="160" w:line="256" w:lineRule="auto"/>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65799245"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03ED3F7B"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3FA90011"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5174505C" w14:textId="77777777" w:rsidR="00174A8D" w:rsidRDefault="00174A8D">
            <w:pPr>
              <w:spacing w:after="160" w:line="256" w:lineRule="auto"/>
              <w:jc w:val="center"/>
              <w:rPr>
                <w:sz w:val="22"/>
                <w:szCs w:val="22"/>
                <w:lang w:eastAsia="en-US"/>
              </w:rPr>
            </w:pPr>
          </w:p>
        </w:tc>
        <w:tc>
          <w:tcPr>
            <w:tcW w:w="459" w:type="dxa"/>
            <w:tcBorders>
              <w:top w:val="single" w:sz="4" w:space="0" w:color="auto"/>
              <w:left w:val="single" w:sz="4" w:space="0" w:color="auto"/>
              <w:bottom w:val="single" w:sz="4" w:space="0" w:color="auto"/>
              <w:right w:val="single" w:sz="4" w:space="0" w:color="auto"/>
            </w:tcBorders>
          </w:tcPr>
          <w:p w14:paraId="763BBE7F" w14:textId="77777777" w:rsidR="00174A8D" w:rsidRDefault="00174A8D">
            <w:pPr>
              <w:spacing w:after="160" w:line="256" w:lineRule="auto"/>
              <w:jc w:val="center"/>
              <w:rPr>
                <w:sz w:val="22"/>
                <w:szCs w:val="22"/>
                <w:lang w:eastAsia="en-US"/>
              </w:rPr>
            </w:pPr>
          </w:p>
        </w:tc>
      </w:tr>
      <w:tr w:rsidR="00174A8D" w14:paraId="13C25EB7" w14:textId="77777777" w:rsidTr="00174A8D">
        <w:trPr>
          <w:cantSplit/>
          <w:trHeight w:val="1134"/>
        </w:trPr>
        <w:tc>
          <w:tcPr>
            <w:tcW w:w="614" w:type="dxa"/>
            <w:tcBorders>
              <w:top w:val="single" w:sz="4" w:space="0" w:color="auto"/>
              <w:left w:val="single" w:sz="4" w:space="0" w:color="auto"/>
              <w:bottom w:val="single" w:sz="4" w:space="0" w:color="auto"/>
              <w:right w:val="single" w:sz="4" w:space="0" w:color="auto"/>
            </w:tcBorders>
            <w:hideMark/>
          </w:tcPr>
          <w:p w14:paraId="694BCF14" w14:textId="77777777" w:rsidR="00174A8D" w:rsidRDefault="00174A8D">
            <w:pPr>
              <w:spacing w:after="160" w:line="256" w:lineRule="auto"/>
              <w:rPr>
                <w:sz w:val="22"/>
                <w:szCs w:val="22"/>
                <w:lang w:eastAsia="en-US"/>
              </w:rPr>
            </w:pPr>
            <w:r>
              <w:t>12</w:t>
            </w:r>
          </w:p>
        </w:tc>
        <w:tc>
          <w:tcPr>
            <w:tcW w:w="1536" w:type="dxa"/>
            <w:tcBorders>
              <w:top w:val="single" w:sz="4" w:space="0" w:color="auto"/>
              <w:left w:val="single" w:sz="4" w:space="0" w:color="auto"/>
              <w:bottom w:val="single" w:sz="4" w:space="0" w:color="auto"/>
              <w:right w:val="single" w:sz="4" w:space="0" w:color="auto"/>
            </w:tcBorders>
          </w:tcPr>
          <w:p w14:paraId="1C541267" w14:textId="77777777" w:rsidR="00174A8D" w:rsidRDefault="00174A8D">
            <w:pPr>
              <w:spacing w:after="160" w:line="256" w:lineRule="auto"/>
              <w:rPr>
                <w:b/>
                <w:sz w:val="22"/>
                <w:szCs w:val="22"/>
                <w:lang w:eastAsia="en-US"/>
              </w:rPr>
            </w:pPr>
          </w:p>
        </w:tc>
        <w:tc>
          <w:tcPr>
            <w:tcW w:w="617" w:type="dxa"/>
            <w:tcBorders>
              <w:top w:val="single" w:sz="4" w:space="0" w:color="auto"/>
              <w:left w:val="single" w:sz="4" w:space="0" w:color="auto"/>
              <w:bottom w:val="single" w:sz="4" w:space="0" w:color="auto"/>
              <w:right w:val="single" w:sz="4" w:space="0" w:color="auto"/>
            </w:tcBorders>
            <w:hideMark/>
          </w:tcPr>
          <w:p w14:paraId="6052AE9E" w14:textId="77777777" w:rsidR="00174A8D" w:rsidRDefault="00174A8D">
            <w:pPr>
              <w:spacing w:after="160" w:line="256" w:lineRule="auto"/>
              <w:rPr>
                <w:sz w:val="22"/>
                <w:szCs w:val="22"/>
                <w:lang w:eastAsia="en-US"/>
              </w:rPr>
            </w:pPr>
            <w:r>
              <w:t>6A</w:t>
            </w:r>
          </w:p>
        </w:tc>
        <w:tc>
          <w:tcPr>
            <w:tcW w:w="1725" w:type="dxa"/>
            <w:tcBorders>
              <w:top w:val="single" w:sz="4" w:space="0" w:color="auto"/>
              <w:left w:val="single" w:sz="4" w:space="0" w:color="auto"/>
              <w:bottom w:val="single" w:sz="4" w:space="0" w:color="auto"/>
              <w:right w:val="single" w:sz="4" w:space="0" w:color="auto"/>
            </w:tcBorders>
            <w:hideMark/>
          </w:tcPr>
          <w:p w14:paraId="5F01BBE3" w14:textId="77777777" w:rsidR="00174A8D" w:rsidRDefault="00174A8D">
            <w:pPr>
              <w:spacing w:after="160" w:line="256" w:lineRule="auto"/>
              <w:rPr>
                <w:sz w:val="22"/>
                <w:szCs w:val="22"/>
                <w:lang w:eastAsia="en-US"/>
              </w:rPr>
            </w:pPr>
            <w:r>
              <w:t>Referat Finansowy</w:t>
            </w:r>
            <w:r>
              <w:br/>
              <w:t>(FN)</w:t>
            </w:r>
          </w:p>
        </w:tc>
        <w:tc>
          <w:tcPr>
            <w:tcW w:w="2499" w:type="dxa"/>
            <w:tcBorders>
              <w:top w:val="single" w:sz="4" w:space="0" w:color="auto"/>
              <w:left w:val="single" w:sz="4" w:space="0" w:color="auto"/>
              <w:bottom w:val="single" w:sz="4" w:space="0" w:color="auto"/>
              <w:right w:val="single" w:sz="4" w:space="0" w:color="auto"/>
            </w:tcBorders>
          </w:tcPr>
          <w:p w14:paraId="6091E128" w14:textId="77777777" w:rsidR="00174A8D" w:rsidRDefault="00174A8D">
            <w:pPr>
              <w:rPr>
                <w:sz w:val="22"/>
                <w:szCs w:val="22"/>
                <w:lang w:eastAsia="en-US"/>
              </w:rPr>
            </w:pPr>
            <w:r>
              <w:t>Stanowisko ds. finansowych (płace).</w:t>
            </w:r>
          </w:p>
          <w:p w14:paraId="5777B8BC" w14:textId="77777777" w:rsidR="00174A8D" w:rsidRDefault="00174A8D">
            <w:pPr>
              <w:spacing w:after="160" w:line="256" w:lineRule="auto"/>
              <w:rPr>
                <w:sz w:val="22"/>
                <w:szCs w:val="22"/>
                <w:lang w:eastAsia="en-US"/>
              </w:rPr>
            </w:pPr>
          </w:p>
        </w:tc>
        <w:tc>
          <w:tcPr>
            <w:tcW w:w="1094" w:type="dxa"/>
            <w:tcBorders>
              <w:top w:val="single" w:sz="4" w:space="0" w:color="auto"/>
              <w:left w:val="single" w:sz="4" w:space="0" w:color="auto"/>
              <w:bottom w:val="single" w:sz="4" w:space="0" w:color="auto"/>
              <w:right w:val="single" w:sz="4" w:space="0" w:color="auto"/>
            </w:tcBorders>
            <w:textDirection w:val="btLr"/>
          </w:tcPr>
          <w:p w14:paraId="26F6F225" w14:textId="77777777" w:rsidR="00174A8D" w:rsidRDefault="00174A8D">
            <w:pPr>
              <w:spacing w:after="160" w:line="256" w:lineRule="auto"/>
              <w:ind w:left="113" w:right="113"/>
              <w:jc w:val="center"/>
              <w:rPr>
                <w:sz w:val="22"/>
                <w:szCs w:val="22"/>
                <w:lang w:eastAsia="en-US"/>
              </w:rPr>
            </w:pPr>
          </w:p>
        </w:tc>
        <w:tc>
          <w:tcPr>
            <w:tcW w:w="387" w:type="dxa"/>
            <w:tcBorders>
              <w:top w:val="single" w:sz="4" w:space="0" w:color="auto"/>
              <w:left w:val="single" w:sz="4" w:space="0" w:color="auto"/>
              <w:bottom w:val="single" w:sz="4" w:space="0" w:color="auto"/>
              <w:right w:val="single" w:sz="4" w:space="0" w:color="auto"/>
            </w:tcBorders>
          </w:tcPr>
          <w:p w14:paraId="6AB433DB" w14:textId="77777777" w:rsidR="00174A8D" w:rsidRDefault="00174A8D">
            <w:pPr>
              <w:spacing w:after="160" w:line="256" w:lineRule="auto"/>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1E363E2A" w14:textId="77777777" w:rsidR="00174A8D" w:rsidRDefault="00174A8D">
            <w:pPr>
              <w:spacing w:after="160" w:line="256" w:lineRule="auto"/>
              <w:jc w:val="center"/>
              <w:rPr>
                <w:sz w:val="22"/>
                <w:szCs w:val="22"/>
                <w:lang w:eastAsia="en-US"/>
              </w:rPr>
            </w:pPr>
            <w:r>
              <w:t>X</w:t>
            </w:r>
          </w:p>
        </w:tc>
        <w:tc>
          <w:tcPr>
            <w:tcW w:w="709" w:type="dxa"/>
            <w:tcBorders>
              <w:top w:val="single" w:sz="4" w:space="0" w:color="auto"/>
              <w:left w:val="single" w:sz="4" w:space="0" w:color="auto"/>
              <w:bottom w:val="single" w:sz="4" w:space="0" w:color="auto"/>
              <w:right w:val="single" w:sz="4" w:space="0" w:color="auto"/>
            </w:tcBorders>
            <w:hideMark/>
          </w:tcPr>
          <w:p w14:paraId="21FB906D" w14:textId="77777777" w:rsidR="00174A8D" w:rsidRDefault="00174A8D">
            <w:pPr>
              <w:spacing w:after="160" w:line="256" w:lineRule="auto"/>
              <w:jc w:val="center"/>
              <w:rPr>
                <w:sz w:val="22"/>
                <w:szCs w:val="22"/>
                <w:lang w:eastAsia="en-US"/>
              </w:rPr>
            </w:pPr>
            <w:r>
              <w:t>X</w:t>
            </w:r>
          </w:p>
        </w:tc>
        <w:tc>
          <w:tcPr>
            <w:tcW w:w="425" w:type="dxa"/>
            <w:tcBorders>
              <w:top w:val="single" w:sz="4" w:space="0" w:color="auto"/>
              <w:left w:val="single" w:sz="4" w:space="0" w:color="auto"/>
              <w:bottom w:val="single" w:sz="4" w:space="0" w:color="auto"/>
              <w:right w:val="single" w:sz="4" w:space="0" w:color="auto"/>
            </w:tcBorders>
          </w:tcPr>
          <w:p w14:paraId="4AE05DCB" w14:textId="77777777" w:rsidR="00174A8D" w:rsidRDefault="00174A8D">
            <w:pPr>
              <w:spacing w:after="160" w:line="256"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C7B176E" w14:textId="77777777" w:rsidR="00174A8D" w:rsidRDefault="00174A8D">
            <w:pPr>
              <w:spacing w:after="160" w:line="256" w:lineRule="auto"/>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393E92E8" w14:textId="77777777" w:rsidR="00174A8D" w:rsidRDefault="00174A8D">
            <w:pPr>
              <w:spacing w:after="160" w:line="256" w:lineRule="auto"/>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30968DBF"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1AC8AC75"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1F8CD6B4"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791574D4" w14:textId="77777777" w:rsidR="00174A8D" w:rsidRDefault="00174A8D">
            <w:pPr>
              <w:spacing w:after="160" w:line="256" w:lineRule="auto"/>
              <w:jc w:val="center"/>
              <w:rPr>
                <w:sz w:val="22"/>
                <w:szCs w:val="22"/>
                <w:lang w:eastAsia="en-US"/>
              </w:rPr>
            </w:pPr>
          </w:p>
        </w:tc>
        <w:tc>
          <w:tcPr>
            <w:tcW w:w="459" w:type="dxa"/>
            <w:tcBorders>
              <w:top w:val="single" w:sz="4" w:space="0" w:color="auto"/>
              <w:left w:val="single" w:sz="4" w:space="0" w:color="auto"/>
              <w:bottom w:val="single" w:sz="4" w:space="0" w:color="auto"/>
              <w:right w:val="single" w:sz="4" w:space="0" w:color="auto"/>
            </w:tcBorders>
          </w:tcPr>
          <w:p w14:paraId="472FE71F" w14:textId="77777777" w:rsidR="00174A8D" w:rsidRDefault="00174A8D">
            <w:pPr>
              <w:spacing w:after="160" w:line="256" w:lineRule="auto"/>
              <w:jc w:val="center"/>
              <w:rPr>
                <w:sz w:val="22"/>
                <w:szCs w:val="22"/>
                <w:lang w:eastAsia="en-US"/>
              </w:rPr>
            </w:pPr>
          </w:p>
        </w:tc>
      </w:tr>
      <w:tr w:rsidR="00174A8D" w14:paraId="0665EF1A" w14:textId="77777777" w:rsidTr="00174A8D">
        <w:trPr>
          <w:cantSplit/>
          <w:trHeight w:val="1134"/>
        </w:trPr>
        <w:tc>
          <w:tcPr>
            <w:tcW w:w="614" w:type="dxa"/>
            <w:tcBorders>
              <w:top w:val="single" w:sz="4" w:space="0" w:color="auto"/>
              <w:left w:val="single" w:sz="4" w:space="0" w:color="auto"/>
              <w:bottom w:val="single" w:sz="4" w:space="0" w:color="auto"/>
              <w:right w:val="single" w:sz="4" w:space="0" w:color="auto"/>
            </w:tcBorders>
            <w:hideMark/>
          </w:tcPr>
          <w:p w14:paraId="22B84CC7" w14:textId="77777777" w:rsidR="00174A8D" w:rsidRDefault="00174A8D">
            <w:pPr>
              <w:spacing w:after="160" w:line="256" w:lineRule="auto"/>
              <w:rPr>
                <w:sz w:val="22"/>
                <w:szCs w:val="22"/>
                <w:lang w:eastAsia="en-US"/>
              </w:rPr>
            </w:pPr>
            <w:r>
              <w:t>13</w:t>
            </w:r>
          </w:p>
        </w:tc>
        <w:tc>
          <w:tcPr>
            <w:tcW w:w="1536" w:type="dxa"/>
            <w:tcBorders>
              <w:top w:val="single" w:sz="4" w:space="0" w:color="auto"/>
              <w:left w:val="single" w:sz="4" w:space="0" w:color="auto"/>
              <w:bottom w:val="single" w:sz="4" w:space="0" w:color="auto"/>
              <w:right w:val="single" w:sz="4" w:space="0" w:color="auto"/>
            </w:tcBorders>
          </w:tcPr>
          <w:p w14:paraId="13662DE9" w14:textId="77777777" w:rsidR="00174A8D" w:rsidRDefault="00174A8D">
            <w:pPr>
              <w:spacing w:after="160" w:line="256" w:lineRule="auto"/>
              <w:rPr>
                <w:b/>
                <w:sz w:val="22"/>
                <w:szCs w:val="22"/>
                <w:lang w:eastAsia="en-US"/>
              </w:rPr>
            </w:pPr>
          </w:p>
        </w:tc>
        <w:tc>
          <w:tcPr>
            <w:tcW w:w="617" w:type="dxa"/>
            <w:tcBorders>
              <w:top w:val="single" w:sz="4" w:space="0" w:color="auto"/>
              <w:left w:val="single" w:sz="4" w:space="0" w:color="auto"/>
              <w:bottom w:val="single" w:sz="4" w:space="0" w:color="auto"/>
              <w:right w:val="single" w:sz="4" w:space="0" w:color="auto"/>
            </w:tcBorders>
            <w:hideMark/>
          </w:tcPr>
          <w:p w14:paraId="51FBFF49" w14:textId="77777777" w:rsidR="00174A8D" w:rsidRDefault="00174A8D">
            <w:pPr>
              <w:spacing w:after="160" w:line="256" w:lineRule="auto"/>
              <w:rPr>
                <w:sz w:val="22"/>
                <w:szCs w:val="22"/>
                <w:lang w:eastAsia="en-US"/>
              </w:rPr>
            </w:pPr>
            <w:r>
              <w:t>6A</w:t>
            </w:r>
          </w:p>
        </w:tc>
        <w:tc>
          <w:tcPr>
            <w:tcW w:w="1725" w:type="dxa"/>
            <w:tcBorders>
              <w:top w:val="single" w:sz="4" w:space="0" w:color="auto"/>
              <w:left w:val="single" w:sz="4" w:space="0" w:color="auto"/>
              <w:bottom w:val="single" w:sz="4" w:space="0" w:color="auto"/>
              <w:right w:val="single" w:sz="4" w:space="0" w:color="auto"/>
            </w:tcBorders>
            <w:hideMark/>
          </w:tcPr>
          <w:p w14:paraId="4B7D83D6" w14:textId="77777777" w:rsidR="00174A8D" w:rsidRDefault="00174A8D">
            <w:pPr>
              <w:spacing w:after="160" w:line="256" w:lineRule="auto"/>
              <w:rPr>
                <w:sz w:val="22"/>
                <w:szCs w:val="22"/>
                <w:lang w:eastAsia="en-US"/>
              </w:rPr>
            </w:pPr>
            <w:r>
              <w:t>Referat Finansowy</w:t>
            </w:r>
            <w:r>
              <w:br/>
              <w:t>(FN)</w:t>
            </w:r>
          </w:p>
        </w:tc>
        <w:tc>
          <w:tcPr>
            <w:tcW w:w="2499" w:type="dxa"/>
            <w:tcBorders>
              <w:top w:val="single" w:sz="4" w:space="0" w:color="auto"/>
              <w:left w:val="single" w:sz="4" w:space="0" w:color="auto"/>
              <w:bottom w:val="single" w:sz="4" w:space="0" w:color="auto"/>
              <w:right w:val="single" w:sz="4" w:space="0" w:color="auto"/>
            </w:tcBorders>
          </w:tcPr>
          <w:p w14:paraId="29378D4C" w14:textId="77777777" w:rsidR="00174A8D" w:rsidRDefault="00174A8D">
            <w:pPr>
              <w:rPr>
                <w:sz w:val="22"/>
                <w:szCs w:val="22"/>
                <w:lang w:eastAsia="en-US"/>
              </w:rPr>
            </w:pPr>
            <w:r>
              <w:t xml:space="preserve">Stanowisko ds. księgowości budżetowej. </w:t>
            </w:r>
          </w:p>
          <w:p w14:paraId="53346D4E" w14:textId="77777777" w:rsidR="00174A8D" w:rsidRDefault="00174A8D">
            <w:pPr>
              <w:spacing w:after="160" w:line="256" w:lineRule="auto"/>
              <w:rPr>
                <w:sz w:val="22"/>
                <w:szCs w:val="22"/>
                <w:lang w:eastAsia="en-US"/>
              </w:rPr>
            </w:pPr>
          </w:p>
        </w:tc>
        <w:tc>
          <w:tcPr>
            <w:tcW w:w="1094" w:type="dxa"/>
            <w:tcBorders>
              <w:top w:val="single" w:sz="4" w:space="0" w:color="auto"/>
              <w:left w:val="single" w:sz="4" w:space="0" w:color="auto"/>
              <w:bottom w:val="single" w:sz="4" w:space="0" w:color="auto"/>
              <w:right w:val="single" w:sz="4" w:space="0" w:color="auto"/>
            </w:tcBorders>
            <w:textDirection w:val="btLr"/>
          </w:tcPr>
          <w:p w14:paraId="1D523B3B" w14:textId="77777777" w:rsidR="00174A8D" w:rsidRDefault="00174A8D">
            <w:pPr>
              <w:spacing w:after="160" w:line="256" w:lineRule="auto"/>
              <w:ind w:left="113" w:right="113"/>
              <w:jc w:val="center"/>
              <w:rPr>
                <w:sz w:val="22"/>
                <w:szCs w:val="22"/>
                <w:lang w:eastAsia="en-US"/>
              </w:rPr>
            </w:pPr>
          </w:p>
        </w:tc>
        <w:tc>
          <w:tcPr>
            <w:tcW w:w="387" w:type="dxa"/>
            <w:tcBorders>
              <w:top w:val="single" w:sz="4" w:space="0" w:color="auto"/>
              <w:left w:val="single" w:sz="4" w:space="0" w:color="auto"/>
              <w:bottom w:val="single" w:sz="4" w:space="0" w:color="auto"/>
              <w:right w:val="single" w:sz="4" w:space="0" w:color="auto"/>
            </w:tcBorders>
          </w:tcPr>
          <w:p w14:paraId="76B6FD81" w14:textId="77777777" w:rsidR="00174A8D" w:rsidRDefault="00174A8D">
            <w:pPr>
              <w:spacing w:after="160" w:line="256" w:lineRule="auto"/>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65282B1B" w14:textId="77777777" w:rsidR="00174A8D" w:rsidRDefault="00174A8D">
            <w:pPr>
              <w:spacing w:after="160" w:line="256" w:lineRule="auto"/>
              <w:jc w:val="center"/>
              <w:rPr>
                <w:sz w:val="22"/>
                <w:szCs w:val="22"/>
                <w:lang w:eastAsia="en-US"/>
              </w:rPr>
            </w:pPr>
            <w:r>
              <w:t>X</w:t>
            </w:r>
          </w:p>
        </w:tc>
        <w:tc>
          <w:tcPr>
            <w:tcW w:w="709" w:type="dxa"/>
            <w:tcBorders>
              <w:top w:val="single" w:sz="4" w:space="0" w:color="auto"/>
              <w:left w:val="single" w:sz="4" w:space="0" w:color="auto"/>
              <w:bottom w:val="single" w:sz="4" w:space="0" w:color="auto"/>
              <w:right w:val="single" w:sz="4" w:space="0" w:color="auto"/>
            </w:tcBorders>
            <w:hideMark/>
          </w:tcPr>
          <w:p w14:paraId="510AA4B7" w14:textId="77777777" w:rsidR="00174A8D" w:rsidRDefault="00174A8D">
            <w:pPr>
              <w:spacing w:after="160" w:line="256" w:lineRule="auto"/>
              <w:jc w:val="center"/>
              <w:rPr>
                <w:sz w:val="22"/>
                <w:szCs w:val="22"/>
                <w:lang w:eastAsia="en-US"/>
              </w:rPr>
            </w:pPr>
            <w:r>
              <w:t>X</w:t>
            </w:r>
          </w:p>
        </w:tc>
        <w:tc>
          <w:tcPr>
            <w:tcW w:w="425" w:type="dxa"/>
            <w:tcBorders>
              <w:top w:val="single" w:sz="4" w:space="0" w:color="auto"/>
              <w:left w:val="single" w:sz="4" w:space="0" w:color="auto"/>
              <w:bottom w:val="single" w:sz="4" w:space="0" w:color="auto"/>
              <w:right w:val="single" w:sz="4" w:space="0" w:color="auto"/>
            </w:tcBorders>
            <w:hideMark/>
          </w:tcPr>
          <w:p w14:paraId="205DEEA1" w14:textId="77777777" w:rsidR="00174A8D" w:rsidRDefault="00174A8D">
            <w:pPr>
              <w:spacing w:after="160" w:line="256" w:lineRule="auto"/>
              <w:jc w:val="center"/>
              <w:rPr>
                <w:sz w:val="22"/>
                <w:szCs w:val="22"/>
                <w:lang w:eastAsia="en-US"/>
              </w:rPr>
            </w:pPr>
            <w:r>
              <w:t>X</w:t>
            </w:r>
          </w:p>
        </w:tc>
        <w:tc>
          <w:tcPr>
            <w:tcW w:w="709" w:type="dxa"/>
            <w:tcBorders>
              <w:top w:val="single" w:sz="4" w:space="0" w:color="auto"/>
              <w:left w:val="single" w:sz="4" w:space="0" w:color="auto"/>
              <w:bottom w:val="single" w:sz="4" w:space="0" w:color="auto"/>
              <w:right w:val="single" w:sz="4" w:space="0" w:color="auto"/>
            </w:tcBorders>
          </w:tcPr>
          <w:p w14:paraId="4E984A6A" w14:textId="77777777" w:rsidR="00174A8D" w:rsidRDefault="00174A8D">
            <w:pPr>
              <w:spacing w:after="160" w:line="256" w:lineRule="auto"/>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436B99A0" w14:textId="77777777" w:rsidR="00174A8D" w:rsidRDefault="00174A8D">
            <w:pPr>
              <w:spacing w:after="160" w:line="256" w:lineRule="auto"/>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11F17628"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774E86A3"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1A901E91"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5F16430" w14:textId="77777777" w:rsidR="00174A8D" w:rsidRDefault="00174A8D">
            <w:pPr>
              <w:spacing w:after="160" w:line="256" w:lineRule="auto"/>
              <w:rPr>
                <w:sz w:val="22"/>
                <w:szCs w:val="22"/>
                <w:lang w:eastAsia="en-US"/>
              </w:rPr>
            </w:pPr>
          </w:p>
        </w:tc>
        <w:tc>
          <w:tcPr>
            <w:tcW w:w="459" w:type="dxa"/>
            <w:tcBorders>
              <w:top w:val="single" w:sz="4" w:space="0" w:color="auto"/>
              <w:left w:val="single" w:sz="4" w:space="0" w:color="auto"/>
              <w:bottom w:val="single" w:sz="4" w:space="0" w:color="auto"/>
              <w:right w:val="single" w:sz="4" w:space="0" w:color="auto"/>
            </w:tcBorders>
            <w:hideMark/>
          </w:tcPr>
          <w:p w14:paraId="389D522A" w14:textId="77777777" w:rsidR="00174A8D" w:rsidRDefault="00174A8D">
            <w:pPr>
              <w:spacing w:after="160" w:line="256" w:lineRule="auto"/>
              <w:jc w:val="center"/>
              <w:rPr>
                <w:sz w:val="22"/>
                <w:szCs w:val="22"/>
                <w:lang w:eastAsia="en-US"/>
              </w:rPr>
            </w:pPr>
            <w:r>
              <w:t>X</w:t>
            </w:r>
          </w:p>
        </w:tc>
      </w:tr>
      <w:tr w:rsidR="00174A8D" w14:paraId="3560112D" w14:textId="77777777" w:rsidTr="00174A8D">
        <w:trPr>
          <w:cantSplit/>
          <w:trHeight w:val="1688"/>
        </w:trPr>
        <w:tc>
          <w:tcPr>
            <w:tcW w:w="614" w:type="dxa"/>
            <w:tcBorders>
              <w:top w:val="single" w:sz="4" w:space="0" w:color="auto"/>
              <w:left w:val="single" w:sz="4" w:space="0" w:color="auto"/>
              <w:bottom w:val="single" w:sz="4" w:space="0" w:color="auto"/>
              <w:right w:val="single" w:sz="4" w:space="0" w:color="auto"/>
            </w:tcBorders>
            <w:hideMark/>
          </w:tcPr>
          <w:p w14:paraId="0F9263C2" w14:textId="77777777" w:rsidR="00174A8D" w:rsidRDefault="00174A8D">
            <w:pPr>
              <w:spacing w:after="160" w:line="256" w:lineRule="auto"/>
              <w:rPr>
                <w:sz w:val="22"/>
                <w:szCs w:val="22"/>
                <w:lang w:eastAsia="en-US"/>
              </w:rPr>
            </w:pPr>
            <w:r>
              <w:t>14</w:t>
            </w:r>
          </w:p>
        </w:tc>
        <w:tc>
          <w:tcPr>
            <w:tcW w:w="1536" w:type="dxa"/>
            <w:tcBorders>
              <w:top w:val="single" w:sz="4" w:space="0" w:color="auto"/>
              <w:left w:val="single" w:sz="4" w:space="0" w:color="auto"/>
              <w:bottom w:val="single" w:sz="4" w:space="0" w:color="auto"/>
              <w:right w:val="single" w:sz="4" w:space="0" w:color="auto"/>
            </w:tcBorders>
          </w:tcPr>
          <w:p w14:paraId="7E09BC80" w14:textId="77777777" w:rsidR="00174A8D" w:rsidRDefault="00174A8D">
            <w:pPr>
              <w:spacing w:after="160" w:line="256" w:lineRule="auto"/>
              <w:rPr>
                <w:b/>
                <w:sz w:val="22"/>
                <w:szCs w:val="22"/>
                <w:lang w:eastAsia="en-US"/>
              </w:rPr>
            </w:pPr>
          </w:p>
        </w:tc>
        <w:tc>
          <w:tcPr>
            <w:tcW w:w="617" w:type="dxa"/>
            <w:tcBorders>
              <w:top w:val="single" w:sz="4" w:space="0" w:color="auto"/>
              <w:left w:val="single" w:sz="4" w:space="0" w:color="auto"/>
              <w:bottom w:val="single" w:sz="4" w:space="0" w:color="auto"/>
              <w:right w:val="single" w:sz="4" w:space="0" w:color="auto"/>
            </w:tcBorders>
            <w:hideMark/>
          </w:tcPr>
          <w:p w14:paraId="440186F9" w14:textId="77777777" w:rsidR="00DE7ADD" w:rsidRPr="00E22B69" w:rsidRDefault="00DE7ADD">
            <w:pPr>
              <w:spacing w:after="160" w:line="256" w:lineRule="auto"/>
            </w:pPr>
            <w:r w:rsidRPr="00E22B69">
              <w:t>5A</w:t>
            </w:r>
          </w:p>
          <w:p w14:paraId="56916F16" w14:textId="10103D5B" w:rsidR="00DE7ADD" w:rsidRDefault="00DE7ADD">
            <w:pPr>
              <w:spacing w:after="160" w:line="256" w:lineRule="auto"/>
              <w:rPr>
                <w:sz w:val="22"/>
                <w:szCs w:val="22"/>
                <w:lang w:eastAsia="en-US"/>
              </w:rPr>
            </w:pPr>
          </w:p>
        </w:tc>
        <w:tc>
          <w:tcPr>
            <w:tcW w:w="1725" w:type="dxa"/>
            <w:tcBorders>
              <w:top w:val="single" w:sz="4" w:space="0" w:color="auto"/>
              <w:left w:val="single" w:sz="4" w:space="0" w:color="auto"/>
              <w:bottom w:val="single" w:sz="4" w:space="0" w:color="auto"/>
              <w:right w:val="single" w:sz="4" w:space="0" w:color="auto"/>
            </w:tcBorders>
            <w:hideMark/>
          </w:tcPr>
          <w:p w14:paraId="245F911C" w14:textId="77777777" w:rsidR="00174A8D" w:rsidRDefault="00174A8D">
            <w:pPr>
              <w:spacing w:after="160" w:line="256" w:lineRule="auto"/>
              <w:rPr>
                <w:sz w:val="22"/>
                <w:szCs w:val="22"/>
                <w:lang w:eastAsia="en-US"/>
              </w:rPr>
            </w:pPr>
            <w:r>
              <w:t>Referat Finansowy</w:t>
            </w:r>
            <w:r>
              <w:br/>
              <w:t>(FN)</w:t>
            </w:r>
          </w:p>
        </w:tc>
        <w:tc>
          <w:tcPr>
            <w:tcW w:w="2499" w:type="dxa"/>
            <w:tcBorders>
              <w:top w:val="single" w:sz="4" w:space="0" w:color="auto"/>
              <w:left w:val="single" w:sz="4" w:space="0" w:color="auto"/>
              <w:bottom w:val="single" w:sz="4" w:space="0" w:color="auto"/>
              <w:right w:val="single" w:sz="4" w:space="0" w:color="auto"/>
            </w:tcBorders>
          </w:tcPr>
          <w:p w14:paraId="014EAB27" w14:textId="77777777" w:rsidR="00174A8D" w:rsidRDefault="00174A8D">
            <w:pPr>
              <w:rPr>
                <w:sz w:val="22"/>
                <w:szCs w:val="22"/>
                <w:lang w:eastAsia="en-US"/>
              </w:rPr>
            </w:pPr>
            <w:r>
              <w:t>Stanowisko ds. księgowości budżetowej.</w:t>
            </w:r>
          </w:p>
          <w:p w14:paraId="4208B1B0" w14:textId="61DDABAF" w:rsidR="00DE7ADD" w:rsidRDefault="00DE7ADD">
            <w:pPr>
              <w:spacing w:after="160" w:line="256" w:lineRule="auto"/>
              <w:rPr>
                <w:sz w:val="22"/>
                <w:szCs w:val="22"/>
                <w:lang w:eastAsia="en-US"/>
              </w:rPr>
            </w:pPr>
          </w:p>
        </w:tc>
        <w:tc>
          <w:tcPr>
            <w:tcW w:w="1094" w:type="dxa"/>
            <w:tcBorders>
              <w:top w:val="single" w:sz="4" w:space="0" w:color="auto"/>
              <w:left w:val="single" w:sz="4" w:space="0" w:color="auto"/>
              <w:bottom w:val="single" w:sz="4" w:space="0" w:color="auto"/>
              <w:right w:val="single" w:sz="4" w:space="0" w:color="auto"/>
            </w:tcBorders>
            <w:textDirection w:val="btLr"/>
            <w:hideMark/>
          </w:tcPr>
          <w:p w14:paraId="62958175" w14:textId="407E35B8" w:rsidR="00174A8D" w:rsidRDefault="00174A8D">
            <w:pPr>
              <w:spacing w:after="160" w:line="256" w:lineRule="auto"/>
              <w:ind w:left="113" w:right="113"/>
              <w:rPr>
                <w:sz w:val="22"/>
                <w:szCs w:val="22"/>
                <w:lang w:eastAsia="en-US"/>
              </w:rPr>
            </w:pPr>
            <w:r>
              <w:t xml:space="preserve">Księgowość </w:t>
            </w:r>
            <w:r w:rsidR="00F137E1">
              <w:br/>
            </w:r>
            <w:r>
              <w:t>zobowiązań, opłaty lokalne</w:t>
            </w:r>
          </w:p>
        </w:tc>
        <w:tc>
          <w:tcPr>
            <w:tcW w:w="387" w:type="dxa"/>
            <w:tcBorders>
              <w:top w:val="single" w:sz="4" w:space="0" w:color="auto"/>
              <w:left w:val="single" w:sz="4" w:space="0" w:color="auto"/>
              <w:bottom w:val="single" w:sz="4" w:space="0" w:color="auto"/>
              <w:right w:val="single" w:sz="4" w:space="0" w:color="auto"/>
            </w:tcBorders>
          </w:tcPr>
          <w:p w14:paraId="1C94469D" w14:textId="77777777" w:rsidR="00174A8D" w:rsidRDefault="00174A8D">
            <w:pPr>
              <w:spacing w:after="160" w:line="256" w:lineRule="auto"/>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extDirection w:val="btLr"/>
          </w:tcPr>
          <w:p w14:paraId="7F65B818" w14:textId="77777777" w:rsidR="00174A8D" w:rsidRDefault="00174A8D">
            <w:pPr>
              <w:spacing w:after="160" w:line="256" w:lineRule="auto"/>
              <w:ind w:left="113" w:right="113"/>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C54605C"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4C019C23" w14:textId="77777777" w:rsidR="00174A8D" w:rsidRDefault="00174A8D">
            <w:pPr>
              <w:spacing w:after="160" w:line="256" w:lineRule="auto"/>
              <w:rPr>
                <w:sz w:val="22"/>
                <w:szCs w:val="22"/>
                <w:lang w:eastAsia="en-US"/>
              </w:rPr>
            </w:pPr>
            <w:r>
              <w:t>X</w:t>
            </w:r>
          </w:p>
        </w:tc>
        <w:tc>
          <w:tcPr>
            <w:tcW w:w="709" w:type="dxa"/>
            <w:tcBorders>
              <w:top w:val="single" w:sz="4" w:space="0" w:color="auto"/>
              <w:left w:val="single" w:sz="4" w:space="0" w:color="auto"/>
              <w:bottom w:val="single" w:sz="4" w:space="0" w:color="auto"/>
              <w:right w:val="single" w:sz="4" w:space="0" w:color="auto"/>
            </w:tcBorders>
          </w:tcPr>
          <w:p w14:paraId="74CFC826" w14:textId="77777777" w:rsidR="00174A8D" w:rsidRDefault="00174A8D">
            <w:pPr>
              <w:spacing w:after="160" w:line="256" w:lineRule="auto"/>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14:paraId="623E470C" w14:textId="77777777" w:rsidR="00174A8D" w:rsidRDefault="00174A8D">
            <w:pPr>
              <w:spacing w:after="160" w:line="256" w:lineRule="auto"/>
              <w:jc w:val="center"/>
              <w:rPr>
                <w:sz w:val="22"/>
                <w:szCs w:val="22"/>
                <w:lang w:eastAsia="en-US"/>
              </w:rPr>
            </w:pPr>
            <w:r>
              <w:t>X</w:t>
            </w:r>
          </w:p>
        </w:tc>
        <w:tc>
          <w:tcPr>
            <w:tcW w:w="567" w:type="dxa"/>
            <w:tcBorders>
              <w:top w:val="single" w:sz="4" w:space="0" w:color="auto"/>
              <w:left w:val="single" w:sz="4" w:space="0" w:color="auto"/>
              <w:bottom w:val="single" w:sz="4" w:space="0" w:color="auto"/>
              <w:right w:val="single" w:sz="4" w:space="0" w:color="auto"/>
            </w:tcBorders>
          </w:tcPr>
          <w:p w14:paraId="0A389145"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3729CBD9"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597E1E1F"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56566061" w14:textId="77777777" w:rsidR="00174A8D" w:rsidRDefault="00174A8D">
            <w:pPr>
              <w:spacing w:after="160" w:line="256" w:lineRule="auto"/>
              <w:rPr>
                <w:sz w:val="22"/>
                <w:szCs w:val="22"/>
                <w:lang w:eastAsia="en-US"/>
              </w:rPr>
            </w:pPr>
          </w:p>
        </w:tc>
        <w:tc>
          <w:tcPr>
            <w:tcW w:w="459" w:type="dxa"/>
            <w:tcBorders>
              <w:top w:val="single" w:sz="4" w:space="0" w:color="auto"/>
              <w:left w:val="single" w:sz="4" w:space="0" w:color="auto"/>
              <w:bottom w:val="single" w:sz="4" w:space="0" w:color="auto"/>
              <w:right w:val="single" w:sz="4" w:space="0" w:color="auto"/>
            </w:tcBorders>
            <w:hideMark/>
          </w:tcPr>
          <w:p w14:paraId="4ABC5044" w14:textId="77777777" w:rsidR="00174A8D" w:rsidRDefault="00174A8D">
            <w:pPr>
              <w:spacing w:after="160" w:line="256" w:lineRule="auto"/>
              <w:jc w:val="center"/>
              <w:rPr>
                <w:sz w:val="22"/>
                <w:szCs w:val="22"/>
                <w:lang w:eastAsia="en-US"/>
              </w:rPr>
            </w:pPr>
            <w:r>
              <w:t>X</w:t>
            </w:r>
          </w:p>
        </w:tc>
      </w:tr>
      <w:tr w:rsidR="00174A8D" w14:paraId="6AF55AA5" w14:textId="77777777" w:rsidTr="00F137E1">
        <w:trPr>
          <w:cantSplit/>
          <w:trHeight w:val="866"/>
        </w:trPr>
        <w:tc>
          <w:tcPr>
            <w:tcW w:w="614" w:type="dxa"/>
            <w:tcBorders>
              <w:top w:val="single" w:sz="4" w:space="0" w:color="auto"/>
              <w:left w:val="single" w:sz="4" w:space="0" w:color="auto"/>
              <w:bottom w:val="single" w:sz="4" w:space="0" w:color="auto"/>
              <w:right w:val="single" w:sz="4" w:space="0" w:color="auto"/>
            </w:tcBorders>
            <w:hideMark/>
          </w:tcPr>
          <w:p w14:paraId="417FC855" w14:textId="77777777" w:rsidR="00174A8D" w:rsidRDefault="00174A8D">
            <w:pPr>
              <w:spacing w:after="160" w:line="256" w:lineRule="auto"/>
              <w:rPr>
                <w:sz w:val="22"/>
                <w:szCs w:val="22"/>
                <w:lang w:eastAsia="en-US"/>
              </w:rPr>
            </w:pPr>
            <w:r>
              <w:t>15</w:t>
            </w:r>
          </w:p>
        </w:tc>
        <w:tc>
          <w:tcPr>
            <w:tcW w:w="1536" w:type="dxa"/>
            <w:tcBorders>
              <w:top w:val="single" w:sz="4" w:space="0" w:color="auto"/>
              <w:left w:val="single" w:sz="4" w:space="0" w:color="auto"/>
              <w:bottom w:val="single" w:sz="4" w:space="0" w:color="auto"/>
              <w:right w:val="single" w:sz="4" w:space="0" w:color="auto"/>
            </w:tcBorders>
          </w:tcPr>
          <w:p w14:paraId="5E354EAD" w14:textId="77777777" w:rsidR="00174A8D" w:rsidRDefault="00174A8D">
            <w:pPr>
              <w:spacing w:after="160" w:line="256" w:lineRule="auto"/>
              <w:rPr>
                <w:sz w:val="22"/>
                <w:szCs w:val="22"/>
                <w:lang w:eastAsia="en-US"/>
              </w:rPr>
            </w:pPr>
          </w:p>
        </w:tc>
        <w:tc>
          <w:tcPr>
            <w:tcW w:w="617" w:type="dxa"/>
            <w:tcBorders>
              <w:top w:val="single" w:sz="4" w:space="0" w:color="auto"/>
              <w:left w:val="single" w:sz="4" w:space="0" w:color="auto"/>
              <w:bottom w:val="single" w:sz="4" w:space="0" w:color="auto"/>
              <w:right w:val="single" w:sz="4" w:space="0" w:color="auto"/>
            </w:tcBorders>
            <w:hideMark/>
          </w:tcPr>
          <w:p w14:paraId="3E182EF8" w14:textId="77777777" w:rsidR="00174A8D" w:rsidRDefault="00174A8D">
            <w:pPr>
              <w:spacing w:after="160" w:line="256" w:lineRule="auto"/>
              <w:rPr>
                <w:sz w:val="22"/>
                <w:szCs w:val="22"/>
                <w:lang w:eastAsia="en-US"/>
              </w:rPr>
            </w:pPr>
            <w:r>
              <w:t>7A</w:t>
            </w:r>
          </w:p>
        </w:tc>
        <w:tc>
          <w:tcPr>
            <w:tcW w:w="1725" w:type="dxa"/>
            <w:tcBorders>
              <w:top w:val="single" w:sz="4" w:space="0" w:color="auto"/>
              <w:left w:val="single" w:sz="4" w:space="0" w:color="auto"/>
              <w:bottom w:val="single" w:sz="4" w:space="0" w:color="auto"/>
              <w:right w:val="single" w:sz="4" w:space="0" w:color="auto"/>
            </w:tcBorders>
            <w:hideMark/>
          </w:tcPr>
          <w:p w14:paraId="40CEBE0E" w14:textId="77777777" w:rsidR="00174A8D" w:rsidRDefault="00174A8D">
            <w:pPr>
              <w:spacing w:after="160" w:line="256" w:lineRule="auto"/>
              <w:rPr>
                <w:sz w:val="22"/>
                <w:szCs w:val="22"/>
                <w:lang w:eastAsia="en-US"/>
              </w:rPr>
            </w:pPr>
            <w:r>
              <w:t>Sekretariat</w:t>
            </w:r>
          </w:p>
        </w:tc>
        <w:tc>
          <w:tcPr>
            <w:tcW w:w="2499" w:type="dxa"/>
            <w:tcBorders>
              <w:top w:val="single" w:sz="4" w:space="0" w:color="auto"/>
              <w:left w:val="single" w:sz="4" w:space="0" w:color="auto"/>
              <w:bottom w:val="single" w:sz="4" w:space="0" w:color="auto"/>
              <w:right w:val="single" w:sz="4" w:space="0" w:color="auto"/>
            </w:tcBorders>
          </w:tcPr>
          <w:p w14:paraId="565DF062" w14:textId="77777777" w:rsidR="00174A8D" w:rsidRDefault="00174A8D">
            <w:pPr>
              <w:rPr>
                <w:sz w:val="22"/>
                <w:szCs w:val="22"/>
                <w:lang w:eastAsia="en-US"/>
              </w:rPr>
            </w:pPr>
            <w:r>
              <w:t>Stanowisko ds. obsługi rady i kadr.</w:t>
            </w:r>
          </w:p>
          <w:p w14:paraId="6CDBBC83" w14:textId="77777777" w:rsidR="00174A8D" w:rsidRDefault="00174A8D">
            <w:pPr>
              <w:spacing w:after="160" w:line="256" w:lineRule="auto"/>
              <w:rPr>
                <w:sz w:val="22"/>
                <w:szCs w:val="22"/>
                <w:lang w:eastAsia="en-US"/>
              </w:rPr>
            </w:pPr>
          </w:p>
        </w:tc>
        <w:tc>
          <w:tcPr>
            <w:tcW w:w="1094" w:type="dxa"/>
            <w:tcBorders>
              <w:top w:val="single" w:sz="4" w:space="0" w:color="auto"/>
              <w:left w:val="single" w:sz="4" w:space="0" w:color="auto"/>
              <w:bottom w:val="single" w:sz="4" w:space="0" w:color="auto"/>
              <w:right w:val="single" w:sz="4" w:space="0" w:color="auto"/>
            </w:tcBorders>
            <w:textDirection w:val="btLr"/>
          </w:tcPr>
          <w:p w14:paraId="44DBD06C" w14:textId="77777777" w:rsidR="00174A8D" w:rsidRDefault="00174A8D">
            <w:pPr>
              <w:spacing w:after="160" w:line="256" w:lineRule="auto"/>
              <w:ind w:left="113" w:right="113"/>
              <w:jc w:val="center"/>
              <w:rPr>
                <w:sz w:val="22"/>
                <w:szCs w:val="22"/>
                <w:lang w:eastAsia="en-US"/>
              </w:rPr>
            </w:pPr>
          </w:p>
        </w:tc>
        <w:tc>
          <w:tcPr>
            <w:tcW w:w="387" w:type="dxa"/>
            <w:tcBorders>
              <w:top w:val="single" w:sz="4" w:space="0" w:color="auto"/>
              <w:left w:val="single" w:sz="4" w:space="0" w:color="auto"/>
              <w:bottom w:val="single" w:sz="4" w:space="0" w:color="auto"/>
              <w:right w:val="single" w:sz="4" w:space="0" w:color="auto"/>
            </w:tcBorders>
          </w:tcPr>
          <w:p w14:paraId="3FD78930" w14:textId="77777777" w:rsidR="00174A8D" w:rsidRDefault="00174A8D">
            <w:pPr>
              <w:spacing w:after="160" w:line="256" w:lineRule="auto"/>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extDirection w:val="btLr"/>
          </w:tcPr>
          <w:p w14:paraId="4AB6DAFE" w14:textId="77777777" w:rsidR="00174A8D" w:rsidRDefault="00174A8D">
            <w:pPr>
              <w:spacing w:after="160" w:line="256" w:lineRule="auto"/>
              <w:ind w:left="113" w:right="113"/>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3FC12F8"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5870A5FC" w14:textId="77777777" w:rsidR="00174A8D" w:rsidRDefault="00174A8D">
            <w:pPr>
              <w:spacing w:after="160" w:line="25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49C91FB" w14:textId="77777777" w:rsidR="00174A8D" w:rsidRDefault="00174A8D">
            <w:pPr>
              <w:spacing w:after="160" w:line="256" w:lineRule="auto"/>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3599376E" w14:textId="77777777" w:rsidR="00174A8D" w:rsidRDefault="00174A8D">
            <w:pPr>
              <w:spacing w:after="160" w:line="256" w:lineRule="auto"/>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51F04A81"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0A672503"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32039804"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4EEBA692" w14:textId="77777777" w:rsidR="00174A8D" w:rsidRDefault="00174A8D">
            <w:pPr>
              <w:spacing w:after="160" w:line="256" w:lineRule="auto"/>
              <w:rPr>
                <w:sz w:val="22"/>
                <w:szCs w:val="22"/>
                <w:lang w:eastAsia="en-US"/>
              </w:rPr>
            </w:pPr>
          </w:p>
        </w:tc>
        <w:tc>
          <w:tcPr>
            <w:tcW w:w="459" w:type="dxa"/>
            <w:tcBorders>
              <w:top w:val="single" w:sz="4" w:space="0" w:color="auto"/>
              <w:left w:val="single" w:sz="4" w:space="0" w:color="auto"/>
              <w:bottom w:val="single" w:sz="4" w:space="0" w:color="auto"/>
              <w:right w:val="single" w:sz="4" w:space="0" w:color="auto"/>
            </w:tcBorders>
          </w:tcPr>
          <w:p w14:paraId="41621611" w14:textId="77777777" w:rsidR="00174A8D" w:rsidRDefault="00174A8D">
            <w:pPr>
              <w:spacing w:after="160" w:line="256" w:lineRule="auto"/>
              <w:jc w:val="center"/>
              <w:rPr>
                <w:sz w:val="22"/>
                <w:szCs w:val="22"/>
                <w:lang w:eastAsia="en-US"/>
              </w:rPr>
            </w:pPr>
          </w:p>
        </w:tc>
      </w:tr>
      <w:tr w:rsidR="00174A8D" w14:paraId="22873C8C" w14:textId="77777777" w:rsidTr="00174A8D">
        <w:trPr>
          <w:cantSplit/>
          <w:trHeight w:val="1717"/>
        </w:trPr>
        <w:tc>
          <w:tcPr>
            <w:tcW w:w="614" w:type="dxa"/>
            <w:tcBorders>
              <w:top w:val="single" w:sz="4" w:space="0" w:color="auto"/>
              <w:left w:val="single" w:sz="4" w:space="0" w:color="auto"/>
              <w:bottom w:val="single" w:sz="4" w:space="0" w:color="auto"/>
              <w:right w:val="single" w:sz="4" w:space="0" w:color="auto"/>
            </w:tcBorders>
            <w:hideMark/>
          </w:tcPr>
          <w:p w14:paraId="61A36F4A" w14:textId="77777777" w:rsidR="00174A8D" w:rsidRDefault="00174A8D">
            <w:pPr>
              <w:spacing w:after="160" w:line="256" w:lineRule="auto"/>
              <w:rPr>
                <w:sz w:val="22"/>
                <w:szCs w:val="22"/>
                <w:lang w:eastAsia="en-US"/>
              </w:rPr>
            </w:pPr>
            <w:r>
              <w:t>16</w:t>
            </w:r>
          </w:p>
        </w:tc>
        <w:tc>
          <w:tcPr>
            <w:tcW w:w="1536" w:type="dxa"/>
            <w:tcBorders>
              <w:top w:val="single" w:sz="4" w:space="0" w:color="auto"/>
              <w:left w:val="single" w:sz="4" w:space="0" w:color="auto"/>
              <w:bottom w:val="single" w:sz="4" w:space="0" w:color="auto"/>
              <w:right w:val="single" w:sz="4" w:space="0" w:color="auto"/>
            </w:tcBorders>
          </w:tcPr>
          <w:p w14:paraId="55F153C1" w14:textId="77777777" w:rsidR="00174A8D" w:rsidRDefault="00174A8D">
            <w:pPr>
              <w:spacing w:after="160" w:line="256" w:lineRule="auto"/>
              <w:rPr>
                <w:rFonts w:ascii="Calibri" w:hAnsi="Calibri"/>
                <w:color w:val="000000"/>
                <w:sz w:val="22"/>
                <w:szCs w:val="22"/>
                <w:lang w:eastAsia="en-US"/>
              </w:rPr>
            </w:pPr>
          </w:p>
        </w:tc>
        <w:tc>
          <w:tcPr>
            <w:tcW w:w="617" w:type="dxa"/>
            <w:tcBorders>
              <w:top w:val="single" w:sz="4" w:space="0" w:color="auto"/>
              <w:left w:val="single" w:sz="4" w:space="0" w:color="auto"/>
              <w:bottom w:val="single" w:sz="4" w:space="0" w:color="auto"/>
              <w:right w:val="single" w:sz="4" w:space="0" w:color="auto"/>
            </w:tcBorders>
            <w:hideMark/>
          </w:tcPr>
          <w:p w14:paraId="26270634" w14:textId="3A652483" w:rsidR="00DE7ADD" w:rsidRDefault="00DE7ADD">
            <w:pPr>
              <w:spacing w:after="160" w:line="256" w:lineRule="auto"/>
              <w:rPr>
                <w:sz w:val="22"/>
                <w:szCs w:val="22"/>
                <w:lang w:eastAsia="en-US"/>
              </w:rPr>
            </w:pPr>
            <w:r w:rsidRPr="00E22B69">
              <w:t>8B</w:t>
            </w:r>
          </w:p>
        </w:tc>
        <w:tc>
          <w:tcPr>
            <w:tcW w:w="1725" w:type="dxa"/>
            <w:tcBorders>
              <w:top w:val="single" w:sz="4" w:space="0" w:color="auto"/>
              <w:left w:val="single" w:sz="4" w:space="0" w:color="auto"/>
              <w:bottom w:val="single" w:sz="4" w:space="0" w:color="auto"/>
              <w:right w:val="single" w:sz="4" w:space="0" w:color="auto"/>
            </w:tcBorders>
            <w:hideMark/>
          </w:tcPr>
          <w:p w14:paraId="4225D2BB" w14:textId="44DFA631" w:rsidR="00174A8D" w:rsidRDefault="00174A8D">
            <w:pPr>
              <w:spacing w:after="160" w:line="256" w:lineRule="auto"/>
              <w:rPr>
                <w:sz w:val="22"/>
                <w:szCs w:val="22"/>
                <w:lang w:eastAsia="en-US"/>
              </w:rPr>
            </w:pPr>
            <w:r>
              <w:t xml:space="preserve">Gospodarka </w:t>
            </w:r>
            <w:r w:rsidR="00F137E1">
              <w:br/>
            </w:r>
            <w:r>
              <w:t>Komunalna</w:t>
            </w:r>
          </w:p>
        </w:tc>
        <w:tc>
          <w:tcPr>
            <w:tcW w:w="2499" w:type="dxa"/>
            <w:tcBorders>
              <w:top w:val="single" w:sz="4" w:space="0" w:color="auto"/>
              <w:left w:val="single" w:sz="4" w:space="0" w:color="auto"/>
              <w:bottom w:val="single" w:sz="4" w:space="0" w:color="auto"/>
              <w:right w:val="single" w:sz="4" w:space="0" w:color="auto"/>
            </w:tcBorders>
          </w:tcPr>
          <w:p w14:paraId="4012219B" w14:textId="77777777" w:rsidR="00174A8D" w:rsidRDefault="00174A8D">
            <w:pPr>
              <w:rPr>
                <w:sz w:val="22"/>
                <w:szCs w:val="22"/>
                <w:lang w:eastAsia="en-US"/>
              </w:rPr>
            </w:pPr>
            <w:r>
              <w:t>Stanowisko ds. gospodarki komunalnej.</w:t>
            </w:r>
          </w:p>
          <w:p w14:paraId="12A010B3" w14:textId="77777777" w:rsidR="00174A8D" w:rsidRDefault="00174A8D">
            <w:pPr>
              <w:spacing w:after="160" w:line="256" w:lineRule="auto"/>
              <w:rPr>
                <w:sz w:val="22"/>
                <w:szCs w:val="22"/>
                <w:lang w:eastAsia="en-US"/>
              </w:rPr>
            </w:pPr>
          </w:p>
        </w:tc>
        <w:tc>
          <w:tcPr>
            <w:tcW w:w="1094" w:type="dxa"/>
            <w:tcBorders>
              <w:top w:val="single" w:sz="4" w:space="0" w:color="auto"/>
              <w:left w:val="single" w:sz="4" w:space="0" w:color="auto"/>
              <w:bottom w:val="single" w:sz="4" w:space="0" w:color="auto"/>
              <w:right w:val="single" w:sz="4" w:space="0" w:color="auto"/>
            </w:tcBorders>
            <w:textDirection w:val="btLr"/>
            <w:hideMark/>
          </w:tcPr>
          <w:p w14:paraId="21AD7141" w14:textId="77777777" w:rsidR="00174A8D" w:rsidRDefault="00174A8D">
            <w:pPr>
              <w:spacing w:after="160" w:line="256" w:lineRule="auto"/>
              <w:ind w:left="113" w:right="113"/>
              <w:rPr>
                <w:sz w:val="22"/>
                <w:szCs w:val="22"/>
                <w:lang w:eastAsia="en-US"/>
              </w:rPr>
            </w:pPr>
            <w:r>
              <w:t>Księgowość zobowiązań</w:t>
            </w:r>
          </w:p>
        </w:tc>
        <w:tc>
          <w:tcPr>
            <w:tcW w:w="387" w:type="dxa"/>
            <w:tcBorders>
              <w:top w:val="single" w:sz="4" w:space="0" w:color="auto"/>
              <w:left w:val="single" w:sz="4" w:space="0" w:color="auto"/>
              <w:bottom w:val="single" w:sz="4" w:space="0" w:color="auto"/>
              <w:right w:val="single" w:sz="4" w:space="0" w:color="auto"/>
            </w:tcBorders>
            <w:hideMark/>
          </w:tcPr>
          <w:p w14:paraId="15DE965E" w14:textId="77777777" w:rsidR="00174A8D" w:rsidRDefault="00174A8D">
            <w:pPr>
              <w:spacing w:after="160" w:line="256" w:lineRule="auto"/>
              <w:jc w:val="center"/>
              <w:rPr>
                <w:sz w:val="22"/>
                <w:szCs w:val="22"/>
                <w:lang w:eastAsia="en-US"/>
              </w:rPr>
            </w:pPr>
            <w:r>
              <w:t>X</w:t>
            </w:r>
          </w:p>
        </w:tc>
        <w:tc>
          <w:tcPr>
            <w:tcW w:w="992" w:type="dxa"/>
            <w:tcBorders>
              <w:top w:val="single" w:sz="4" w:space="0" w:color="auto"/>
              <w:left w:val="single" w:sz="4" w:space="0" w:color="auto"/>
              <w:bottom w:val="single" w:sz="4" w:space="0" w:color="auto"/>
              <w:right w:val="single" w:sz="4" w:space="0" w:color="auto"/>
            </w:tcBorders>
            <w:textDirection w:val="btLr"/>
          </w:tcPr>
          <w:p w14:paraId="173B6021" w14:textId="77777777" w:rsidR="00174A8D" w:rsidRDefault="00174A8D">
            <w:pPr>
              <w:spacing w:after="160" w:line="256" w:lineRule="auto"/>
              <w:ind w:left="113" w:right="113"/>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BE38C82"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43922BBF" w14:textId="77777777" w:rsidR="00174A8D" w:rsidRDefault="00174A8D">
            <w:pPr>
              <w:spacing w:after="160" w:line="25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9A51407" w14:textId="77777777" w:rsidR="00174A8D" w:rsidRDefault="00174A8D">
            <w:pPr>
              <w:spacing w:after="160" w:line="256" w:lineRule="auto"/>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2CFE41FC" w14:textId="77777777" w:rsidR="00174A8D" w:rsidRDefault="00174A8D">
            <w:pPr>
              <w:spacing w:after="160" w:line="256" w:lineRule="auto"/>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14:paraId="31363A89" w14:textId="77777777" w:rsidR="00174A8D" w:rsidRDefault="00174A8D">
            <w:pPr>
              <w:spacing w:after="160" w:line="256" w:lineRule="auto"/>
              <w:jc w:val="center"/>
              <w:rPr>
                <w:sz w:val="22"/>
                <w:szCs w:val="22"/>
                <w:lang w:eastAsia="en-US"/>
              </w:rPr>
            </w:pPr>
            <w:r>
              <w:t>X</w:t>
            </w:r>
          </w:p>
        </w:tc>
        <w:tc>
          <w:tcPr>
            <w:tcW w:w="425" w:type="dxa"/>
            <w:tcBorders>
              <w:top w:val="single" w:sz="4" w:space="0" w:color="auto"/>
              <w:left w:val="single" w:sz="4" w:space="0" w:color="auto"/>
              <w:bottom w:val="single" w:sz="4" w:space="0" w:color="auto"/>
              <w:right w:val="single" w:sz="4" w:space="0" w:color="auto"/>
            </w:tcBorders>
            <w:hideMark/>
          </w:tcPr>
          <w:p w14:paraId="08707962" w14:textId="77777777" w:rsidR="00174A8D" w:rsidRDefault="00174A8D">
            <w:pPr>
              <w:spacing w:after="160" w:line="256" w:lineRule="auto"/>
              <w:rPr>
                <w:sz w:val="22"/>
                <w:szCs w:val="22"/>
                <w:lang w:eastAsia="en-US"/>
              </w:rPr>
            </w:pPr>
            <w:r>
              <w:t>X</w:t>
            </w:r>
          </w:p>
        </w:tc>
        <w:tc>
          <w:tcPr>
            <w:tcW w:w="425" w:type="dxa"/>
            <w:tcBorders>
              <w:top w:val="single" w:sz="4" w:space="0" w:color="auto"/>
              <w:left w:val="single" w:sz="4" w:space="0" w:color="auto"/>
              <w:bottom w:val="single" w:sz="4" w:space="0" w:color="auto"/>
              <w:right w:val="single" w:sz="4" w:space="0" w:color="auto"/>
            </w:tcBorders>
            <w:hideMark/>
          </w:tcPr>
          <w:p w14:paraId="5DED4F62" w14:textId="77777777" w:rsidR="00174A8D" w:rsidRDefault="00174A8D">
            <w:pPr>
              <w:spacing w:after="160" w:line="256" w:lineRule="auto"/>
              <w:rPr>
                <w:sz w:val="22"/>
                <w:szCs w:val="22"/>
                <w:lang w:eastAsia="en-US"/>
              </w:rPr>
            </w:pPr>
            <w:r>
              <w:t>X</w:t>
            </w:r>
          </w:p>
        </w:tc>
        <w:tc>
          <w:tcPr>
            <w:tcW w:w="425" w:type="dxa"/>
            <w:tcBorders>
              <w:top w:val="single" w:sz="4" w:space="0" w:color="auto"/>
              <w:left w:val="single" w:sz="4" w:space="0" w:color="auto"/>
              <w:bottom w:val="single" w:sz="4" w:space="0" w:color="auto"/>
              <w:right w:val="single" w:sz="4" w:space="0" w:color="auto"/>
            </w:tcBorders>
          </w:tcPr>
          <w:p w14:paraId="740B57F0" w14:textId="77777777" w:rsidR="00174A8D" w:rsidRDefault="00174A8D">
            <w:pPr>
              <w:spacing w:after="160" w:line="256" w:lineRule="auto"/>
              <w:jc w:val="center"/>
              <w:rPr>
                <w:sz w:val="22"/>
                <w:szCs w:val="22"/>
                <w:lang w:eastAsia="en-US"/>
              </w:rPr>
            </w:pPr>
          </w:p>
        </w:tc>
        <w:tc>
          <w:tcPr>
            <w:tcW w:w="459" w:type="dxa"/>
            <w:tcBorders>
              <w:top w:val="single" w:sz="4" w:space="0" w:color="auto"/>
              <w:left w:val="single" w:sz="4" w:space="0" w:color="auto"/>
              <w:bottom w:val="single" w:sz="4" w:space="0" w:color="auto"/>
              <w:right w:val="single" w:sz="4" w:space="0" w:color="auto"/>
            </w:tcBorders>
          </w:tcPr>
          <w:p w14:paraId="72397D42" w14:textId="77777777" w:rsidR="00174A8D" w:rsidRDefault="00174A8D">
            <w:pPr>
              <w:spacing w:after="160" w:line="256" w:lineRule="auto"/>
              <w:jc w:val="center"/>
              <w:rPr>
                <w:sz w:val="22"/>
                <w:szCs w:val="22"/>
                <w:lang w:eastAsia="en-US"/>
              </w:rPr>
            </w:pPr>
          </w:p>
        </w:tc>
      </w:tr>
      <w:tr w:rsidR="00174A8D" w14:paraId="2A3F0E4E" w14:textId="77777777" w:rsidTr="00174A8D">
        <w:trPr>
          <w:cantSplit/>
          <w:trHeight w:val="1134"/>
        </w:trPr>
        <w:tc>
          <w:tcPr>
            <w:tcW w:w="614" w:type="dxa"/>
            <w:tcBorders>
              <w:top w:val="single" w:sz="4" w:space="0" w:color="auto"/>
              <w:left w:val="single" w:sz="4" w:space="0" w:color="auto"/>
              <w:bottom w:val="single" w:sz="4" w:space="0" w:color="auto"/>
              <w:right w:val="single" w:sz="4" w:space="0" w:color="auto"/>
            </w:tcBorders>
            <w:hideMark/>
          </w:tcPr>
          <w:p w14:paraId="392A8C2B" w14:textId="77777777" w:rsidR="00174A8D" w:rsidRDefault="00174A8D">
            <w:pPr>
              <w:spacing w:after="160" w:line="256" w:lineRule="auto"/>
              <w:rPr>
                <w:sz w:val="22"/>
                <w:szCs w:val="22"/>
                <w:lang w:eastAsia="en-US"/>
              </w:rPr>
            </w:pPr>
            <w:r>
              <w:t>17</w:t>
            </w:r>
          </w:p>
        </w:tc>
        <w:tc>
          <w:tcPr>
            <w:tcW w:w="1536" w:type="dxa"/>
            <w:tcBorders>
              <w:top w:val="single" w:sz="4" w:space="0" w:color="auto"/>
              <w:left w:val="single" w:sz="4" w:space="0" w:color="auto"/>
              <w:bottom w:val="single" w:sz="4" w:space="0" w:color="auto"/>
              <w:right w:val="single" w:sz="4" w:space="0" w:color="auto"/>
            </w:tcBorders>
          </w:tcPr>
          <w:p w14:paraId="30502823" w14:textId="77777777" w:rsidR="00174A8D" w:rsidRDefault="00174A8D">
            <w:pPr>
              <w:spacing w:after="160" w:line="256" w:lineRule="auto"/>
              <w:rPr>
                <w:rFonts w:ascii="Calibri" w:hAnsi="Calibri"/>
                <w:color w:val="000000"/>
                <w:sz w:val="22"/>
                <w:szCs w:val="22"/>
                <w:lang w:eastAsia="en-US"/>
              </w:rPr>
            </w:pPr>
          </w:p>
        </w:tc>
        <w:tc>
          <w:tcPr>
            <w:tcW w:w="617" w:type="dxa"/>
            <w:tcBorders>
              <w:top w:val="single" w:sz="4" w:space="0" w:color="auto"/>
              <w:left w:val="single" w:sz="4" w:space="0" w:color="auto"/>
              <w:bottom w:val="single" w:sz="4" w:space="0" w:color="auto"/>
              <w:right w:val="single" w:sz="4" w:space="0" w:color="auto"/>
            </w:tcBorders>
          </w:tcPr>
          <w:p w14:paraId="269F9DDD" w14:textId="16972AED" w:rsidR="00DE7ADD" w:rsidRPr="00E22B69" w:rsidRDefault="00DE7ADD">
            <w:pPr>
              <w:rPr>
                <w:sz w:val="22"/>
                <w:szCs w:val="22"/>
                <w:lang w:eastAsia="en-US"/>
              </w:rPr>
            </w:pPr>
            <w:r w:rsidRPr="00E22B69">
              <w:t>8B</w:t>
            </w:r>
          </w:p>
          <w:p w14:paraId="11695F8B" w14:textId="77777777" w:rsidR="00174A8D" w:rsidRDefault="00174A8D">
            <w:pPr>
              <w:spacing w:after="160" w:line="256" w:lineRule="auto"/>
              <w:rPr>
                <w:sz w:val="22"/>
                <w:szCs w:val="22"/>
                <w:lang w:eastAsia="en-US"/>
              </w:rPr>
            </w:pPr>
          </w:p>
        </w:tc>
        <w:tc>
          <w:tcPr>
            <w:tcW w:w="1725" w:type="dxa"/>
            <w:tcBorders>
              <w:top w:val="single" w:sz="4" w:space="0" w:color="auto"/>
              <w:left w:val="single" w:sz="4" w:space="0" w:color="auto"/>
              <w:bottom w:val="single" w:sz="4" w:space="0" w:color="auto"/>
              <w:right w:val="single" w:sz="4" w:space="0" w:color="auto"/>
            </w:tcBorders>
            <w:hideMark/>
          </w:tcPr>
          <w:p w14:paraId="128302BC" w14:textId="52F7712E" w:rsidR="00174A8D" w:rsidRDefault="00174A8D">
            <w:pPr>
              <w:spacing w:after="160" w:line="256" w:lineRule="auto"/>
              <w:rPr>
                <w:sz w:val="22"/>
                <w:szCs w:val="22"/>
                <w:lang w:eastAsia="en-US"/>
              </w:rPr>
            </w:pPr>
            <w:r>
              <w:t xml:space="preserve">Gospodarka </w:t>
            </w:r>
            <w:r w:rsidR="00F137E1">
              <w:br/>
            </w:r>
            <w:r>
              <w:t>Komunalna</w:t>
            </w:r>
          </w:p>
        </w:tc>
        <w:tc>
          <w:tcPr>
            <w:tcW w:w="2499" w:type="dxa"/>
            <w:tcBorders>
              <w:top w:val="single" w:sz="4" w:space="0" w:color="auto"/>
              <w:left w:val="single" w:sz="4" w:space="0" w:color="auto"/>
              <w:bottom w:val="single" w:sz="4" w:space="0" w:color="auto"/>
              <w:right w:val="single" w:sz="4" w:space="0" w:color="auto"/>
            </w:tcBorders>
            <w:hideMark/>
          </w:tcPr>
          <w:p w14:paraId="470C925B" w14:textId="77777777" w:rsidR="00174A8D" w:rsidRDefault="00174A8D">
            <w:pPr>
              <w:spacing w:after="160" w:line="256" w:lineRule="auto"/>
              <w:rPr>
                <w:sz w:val="22"/>
                <w:szCs w:val="22"/>
                <w:lang w:eastAsia="en-US"/>
              </w:rPr>
            </w:pPr>
            <w:r>
              <w:t>Stanowisko ds. ochrony środowiska, kultury, sportu i turystyki.</w:t>
            </w:r>
          </w:p>
        </w:tc>
        <w:tc>
          <w:tcPr>
            <w:tcW w:w="1094" w:type="dxa"/>
            <w:tcBorders>
              <w:top w:val="single" w:sz="4" w:space="0" w:color="auto"/>
              <w:left w:val="single" w:sz="4" w:space="0" w:color="auto"/>
              <w:bottom w:val="single" w:sz="4" w:space="0" w:color="auto"/>
              <w:right w:val="single" w:sz="4" w:space="0" w:color="auto"/>
            </w:tcBorders>
            <w:textDirection w:val="btLr"/>
          </w:tcPr>
          <w:p w14:paraId="48577F68" w14:textId="77777777" w:rsidR="00174A8D" w:rsidRDefault="00174A8D">
            <w:pPr>
              <w:spacing w:after="160" w:line="256" w:lineRule="auto"/>
              <w:ind w:left="113" w:right="113"/>
              <w:jc w:val="center"/>
              <w:rPr>
                <w:sz w:val="22"/>
                <w:szCs w:val="22"/>
                <w:lang w:eastAsia="en-US"/>
              </w:rPr>
            </w:pPr>
          </w:p>
        </w:tc>
        <w:tc>
          <w:tcPr>
            <w:tcW w:w="387" w:type="dxa"/>
            <w:tcBorders>
              <w:top w:val="single" w:sz="4" w:space="0" w:color="auto"/>
              <w:left w:val="single" w:sz="4" w:space="0" w:color="auto"/>
              <w:bottom w:val="single" w:sz="4" w:space="0" w:color="auto"/>
              <w:right w:val="single" w:sz="4" w:space="0" w:color="auto"/>
            </w:tcBorders>
            <w:hideMark/>
          </w:tcPr>
          <w:p w14:paraId="5FBF8428" w14:textId="77777777" w:rsidR="00174A8D" w:rsidRDefault="00174A8D">
            <w:pPr>
              <w:spacing w:after="160" w:line="256" w:lineRule="auto"/>
              <w:jc w:val="center"/>
              <w:rPr>
                <w:sz w:val="22"/>
                <w:szCs w:val="22"/>
                <w:lang w:eastAsia="en-US"/>
              </w:rPr>
            </w:pPr>
            <w:r>
              <w:t>X</w:t>
            </w:r>
          </w:p>
        </w:tc>
        <w:tc>
          <w:tcPr>
            <w:tcW w:w="992" w:type="dxa"/>
            <w:tcBorders>
              <w:top w:val="single" w:sz="4" w:space="0" w:color="auto"/>
              <w:left w:val="single" w:sz="4" w:space="0" w:color="auto"/>
              <w:bottom w:val="single" w:sz="4" w:space="0" w:color="auto"/>
              <w:right w:val="single" w:sz="4" w:space="0" w:color="auto"/>
            </w:tcBorders>
            <w:textDirection w:val="btLr"/>
          </w:tcPr>
          <w:p w14:paraId="513DE865" w14:textId="77777777" w:rsidR="00174A8D" w:rsidRDefault="00174A8D">
            <w:pPr>
              <w:spacing w:after="160" w:line="256" w:lineRule="auto"/>
              <w:ind w:left="113" w:right="113"/>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F0939D1"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FFBD993" w14:textId="77777777" w:rsidR="00174A8D" w:rsidRDefault="00174A8D">
            <w:pPr>
              <w:spacing w:after="160" w:line="25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BD69D4A" w14:textId="77777777" w:rsidR="00174A8D" w:rsidRDefault="00174A8D">
            <w:pPr>
              <w:spacing w:after="160" w:line="256" w:lineRule="auto"/>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235D0543" w14:textId="77777777" w:rsidR="00174A8D" w:rsidRDefault="00174A8D">
            <w:pPr>
              <w:spacing w:after="160" w:line="256" w:lineRule="auto"/>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14:paraId="429FAC0A" w14:textId="77777777" w:rsidR="00174A8D" w:rsidRDefault="00174A8D">
            <w:pPr>
              <w:spacing w:after="160" w:line="256" w:lineRule="auto"/>
              <w:jc w:val="center"/>
              <w:rPr>
                <w:sz w:val="22"/>
                <w:szCs w:val="22"/>
                <w:lang w:eastAsia="en-US"/>
              </w:rPr>
            </w:pPr>
            <w:r>
              <w:t>X</w:t>
            </w:r>
          </w:p>
        </w:tc>
        <w:tc>
          <w:tcPr>
            <w:tcW w:w="425" w:type="dxa"/>
            <w:tcBorders>
              <w:top w:val="single" w:sz="4" w:space="0" w:color="auto"/>
              <w:left w:val="single" w:sz="4" w:space="0" w:color="auto"/>
              <w:bottom w:val="single" w:sz="4" w:space="0" w:color="auto"/>
              <w:right w:val="single" w:sz="4" w:space="0" w:color="auto"/>
            </w:tcBorders>
          </w:tcPr>
          <w:p w14:paraId="0297C72A"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13C04D55"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53637CC3" w14:textId="77777777" w:rsidR="00174A8D" w:rsidRDefault="00174A8D">
            <w:pPr>
              <w:spacing w:after="160" w:line="256" w:lineRule="auto"/>
              <w:jc w:val="center"/>
              <w:rPr>
                <w:sz w:val="22"/>
                <w:szCs w:val="22"/>
                <w:lang w:eastAsia="en-US"/>
              </w:rPr>
            </w:pPr>
          </w:p>
        </w:tc>
        <w:tc>
          <w:tcPr>
            <w:tcW w:w="459" w:type="dxa"/>
            <w:tcBorders>
              <w:top w:val="single" w:sz="4" w:space="0" w:color="auto"/>
              <w:left w:val="single" w:sz="4" w:space="0" w:color="auto"/>
              <w:bottom w:val="single" w:sz="4" w:space="0" w:color="auto"/>
              <w:right w:val="single" w:sz="4" w:space="0" w:color="auto"/>
            </w:tcBorders>
          </w:tcPr>
          <w:p w14:paraId="2AB62F3D" w14:textId="77777777" w:rsidR="00174A8D" w:rsidRDefault="00174A8D">
            <w:pPr>
              <w:spacing w:after="160" w:line="256" w:lineRule="auto"/>
              <w:jc w:val="center"/>
              <w:rPr>
                <w:sz w:val="22"/>
                <w:szCs w:val="22"/>
                <w:lang w:eastAsia="en-US"/>
              </w:rPr>
            </w:pPr>
          </w:p>
        </w:tc>
      </w:tr>
      <w:tr w:rsidR="00174A8D" w14:paraId="72F9A54F" w14:textId="77777777" w:rsidTr="00174A8D">
        <w:trPr>
          <w:cantSplit/>
          <w:trHeight w:val="1134"/>
        </w:trPr>
        <w:tc>
          <w:tcPr>
            <w:tcW w:w="614" w:type="dxa"/>
            <w:tcBorders>
              <w:top w:val="single" w:sz="4" w:space="0" w:color="auto"/>
              <w:left w:val="single" w:sz="4" w:space="0" w:color="auto"/>
              <w:bottom w:val="single" w:sz="4" w:space="0" w:color="auto"/>
              <w:right w:val="single" w:sz="4" w:space="0" w:color="auto"/>
            </w:tcBorders>
            <w:hideMark/>
          </w:tcPr>
          <w:p w14:paraId="50148354" w14:textId="77777777" w:rsidR="00174A8D" w:rsidRDefault="00174A8D">
            <w:pPr>
              <w:spacing w:after="160" w:line="256" w:lineRule="auto"/>
              <w:rPr>
                <w:sz w:val="22"/>
                <w:szCs w:val="22"/>
                <w:lang w:eastAsia="en-US"/>
              </w:rPr>
            </w:pPr>
            <w:r>
              <w:t>18</w:t>
            </w:r>
          </w:p>
        </w:tc>
        <w:tc>
          <w:tcPr>
            <w:tcW w:w="1536" w:type="dxa"/>
            <w:tcBorders>
              <w:top w:val="single" w:sz="4" w:space="0" w:color="auto"/>
              <w:left w:val="single" w:sz="4" w:space="0" w:color="auto"/>
              <w:bottom w:val="single" w:sz="4" w:space="0" w:color="auto"/>
              <w:right w:val="single" w:sz="4" w:space="0" w:color="auto"/>
            </w:tcBorders>
          </w:tcPr>
          <w:p w14:paraId="3DFF01CF" w14:textId="77777777" w:rsidR="00174A8D" w:rsidRDefault="00174A8D">
            <w:pPr>
              <w:spacing w:after="160" w:line="256" w:lineRule="auto"/>
              <w:rPr>
                <w:rFonts w:ascii="Calibri" w:hAnsi="Calibri"/>
                <w:color w:val="000000"/>
                <w:sz w:val="22"/>
                <w:szCs w:val="22"/>
                <w:lang w:eastAsia="en-US"/>
              </w:rPr>
            </w:pPr>
          </w:p>
        </w:tc>
        <w:tc>
          <w:tcPr>
            <w:tcW w:w="617" w:type="dxa"/>
            <w:tcBorders>
              <w:top w:val="single" w:sz="4" w:space="0" w:color="auto"/>
              <w:left w:val="single" w:sz="4" w:space="0" w:color="auto"/>
              <w:bottom w:val="single" w:sz="4" w:space="0" w:color="auto"/>
              <w:right w:val="single" w:sz="4" w:space="0" w:color="auto"/>
            </w:tcBorders>
            <w:hideMark/>
          </w:tcPr>
          <w:p w14:paraId="7AF5494C" w14:textId="3ED63ACF" w:rsidR="00DE7ADD" w:rsidRDefault="00DE7ADD">
            <w:pPr>
              <w:spacing w:after="160" w:line="256" w:lineRule="auto"/>
              <w:rPr>
                <w:sz w:val="22"/>
                <w:szCs w:val="22"/>
                <w:lang w:eastAsia="en-US"/>
              </w:rPr>
            </w:pPr>
            <w:r w:rsidRPr="00E22B69">
              <w:t>7B</w:t>
            </w:r>
          </w:p>
        </w:tc>
        <w:tc>
          <w:tcPr>
            <w:tcW w:w="1725" w:type="dxa"/>
            <w:tcBorders>
              <w:top w:val="single" w:sz="4" w:space="0" w:color="auto"/>
              <w:left w:val="single" w:sz="4" w:space="0" w:color="auto"/>
              <w:bottom w:val="single" w:sz="4" w:space="0" w:color="auto"/>
              <w:right w:val="single" w:sz="4" w:space="0" w:color="auto"/>
            </w:tcBorders>
            <w:hideMark/>
          </w:tcPr>
          <w:p w14:paraId="2F09E66A" w14:textId="77777777" w:rsidR="00174A8D" w:rsidRDefault="00174A8D">
            <w:pPr>
              <w:spacing w:after="160" w:line="256" w:lineRule="auto"/>
              <w:rPr>
                <w:sz w:val="22"/>
                <w:szCs w:val="22"/>
                <w:lang w:eastAsia="en-US"/>
              </w:rPr>
            </w:pPr>
            <w:r>
              <w:t>Gospodarka Komunalna</w:t>
            </w:r>
          </w:p>
        </w:tc>
        <w:tc>
          <w:tcPr>
            <w:tcW w:w="2499" w:type="dxa"/>
            <w:tcBorders>
              <w:top w:val="single" w:sz="4" w:space="0" w:color="auto"/>
              <w:left w:val="single" w:sz="4" w:space="0" w:color="auto"/>
              <w:bottom w:val="single" w:sz="4" w:space="0" w:color="auto"/>
              <w:right w:val="single" w:sz="4" w:space="0" w:color="auto"/>
            </w:tcBorders>
            <w:hideMark/>
          </w:tcPr>
          <w:p w14:paraId="29D94973" w14:textId="77777777" w:rsidR="00174A8D" w:rsidRDefault="00174A8D">
            <w:pPr>
              <w:spacing w:after="160" w:line="256" w:lineRule="auto"/>
              <w:rPr>
                <w:sz w:val="22"/>
                <w:szCs w:val="22"/>
                <w:lang w:eastAsia="en-US"/>
              </w:rPr>
            </w:pPr>
            <w:r>
              <w:t xml:space="preserve">Stanowisko ds. zamówień publicznych </w:t>
            </w:r>
            <w:r>
              <w:br/>
              <w:t>i inwestycji.</w:t>
            </w:r>
          </w:p>
        </w:tc>
        <w:tc>
          <w:tcPr>
            <w:tcW w:w="1094" w:type="dxa"/>
            <w:tcBorders>
              <w:top w:val="single" w:sz="4" w:space="0" w:color="auto"/>
              <w:left w:val="single" w:sz="4" w:space="0" w:color="auto"/>
              <w:bottom w:val="single" w:sz="4" w:space="0" w:color="auto"/>
              <w:right w:val="single" w:sz="4" w:space="0" w:color="auto"/>
            </w:tcBorders>
            <w:textDirection w:val="btLr"/>
          </w:tcPr>
          <w:p w14:paraId="0FE38B8F" w14:textId="77777777" w:rsidR="00174A8D" w:rsidRDefault="00174A8D">
            <w:pPr>
              <w:spacing w:after="160" w:line="256" w:lineRule="auto"/>
              <w:ind w:left="113" w:right="113"/>
              <w:jc w:val="center"/>
              <w:rPr>
                <w:sz w:val="22"/>
                <w:szCs w:val="22"/>
                <w:lang w:eastAsia="en-US"/>
              </w:rPr>
            </w:pPr>
          </w:p>
        </w:tc>
        <w:tc>
          <w:tcPr>
            <w:tcW w:w="387" w:type="dxa"/>
            <w:tcBorders>
              <w:top w:val="single" w:sz="4" w:space="0" w:color="auto"/>
              <w:left w:val="single" w:sz="4" w:space="0" w:color="auto"/>
              <w:bottom w:val="single" w:sz="4" w:space="0" w:color="auto"/>
              <w:right w:val="single" w:sz="4" w:space="0" w:color="auto"/>
            </w:tcBorders>
          </w:tcPr>
          <w:p w14:paraId="276DAB11" w14:textId="77777777" w:rsidR="00174A8D" w:rsidRDefault="00174A8D">
            <w:pPr>
              <w:spacing w:after="160" w:line="256" w:lineRule="auto"/>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extDirection w:val="btLr"/>
          </w:tcPr>
          <w:p w14:paraId="354874E8" w14:textId="77777777" w:rsidR="00174A8D" w:rsidRDefault="00174A8D">
            <w:pPr>
              <w:spacing w:after="160" w:line="256" w:lineRule="auto"/>
              <w:ind w:left="113" w:right="113"/>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7B9B7EE"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6AD20285" w14:textId="77777777" w:rsidR="00174A8D" w:rsidRDefault="00174A8D">
            <w:pPr>
              <w:spacing w:after="160" w:line="25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5B79916" w14:textId="77777777" w:rsidR="00174A8D" w:rsidRDefault="00174A8D">
            <w:pPr>
              <w:spacing w:after="160" w:line="256" w:lineRule="auto"/>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3F78A2B4" w14:textId="77777777" w:rsidR="00174A8D" w:rsidRDefault="00174A8D">
            <w:pPr>
              <w:spacing w:after="160" w:line="256" w:lineRule="auto"/>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14:paraId="1206B8B2" w14:textId="77777777" w:rsidR="00174A8D" w:rsidRDefault="00174A8D" w:rsidP="00F137E1">
            <w:pPr>
              <w:spacing w:after="160" w:line="256" w:lineRule="auto"/>
              <w:jc w:val="center"/>
              <w:rPr>
                <w:sz w:val="22"/>
                <w:szCs w:val="22"/>
                <w:lang w:eastAsia="en-US"/>
              </w:rPr>
            </w:pPr>
            <w:r>
              <w:t>X</w:t>
            </w:r>
          </w:p>
        </w:tc>
        <w:tc>
          <w:tcPr>
            <w:tcW w:w="425" w:type="dxa"/>
            <w:tcBorders>
              <w:top w:val="single" w:sz="4" w:space="0" w:color="auto"/>
              <w:left w:val="single" w:sz="4" w:space="0" w:color="auto"/>
              <w:bottom w:val="single" w:sz="4" w:space="0" w:color="auto"/>
              <w:right w:val="single" w:sz="4" w:space="0" w:color="auto"/>
            </w:tcBorders>
          </w:tcPr>
          <w:p w14:paraId="26E84E52" w14:textId="77777777" w:rsidR="00174A8D" w:rsidRDefault="00174A8D" w:rsidP="00F137E1">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39116878" w14:textId="77777777" w:rsidR="00174A8D" w:rsidRDefault="00174A8D" w:rsidP="00F137E1">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6BE1A4C6" w14:textId="77777777" w:rsidR="00174A8D" w:rsidRDefault="00174A8D" w:rsidP="00F137E1">
            <w:pPr>
              <w:spacing w:after="160" w:line="256" w:lineRule="auto"/>
              <w:jc w:val="center"/>
              <w:rPr>
                <w:sz w:val="22"/>
                <w:szCs w:val="22"/>
                <w:lang w:eastAsia="en-US"/>
              </w:rPr>
            </w:pPr>
            <w:r>
              <w:t>X</w:t>
            </w:r>
          </w:p>
        </w:tc>
        <w:tc>
          <w:tcPr>
            <w:tcW w:w="459" w:type="dxa"/>
            <w:tcBorders>
              <w:top w:val="single" w:sz="4" w:space="0" w:color="auto"/>
              <w:left w:val="single" w:sz="4" w:space="0" w:color="auto"/>
              <w:bottom w:val="single" w:sz="4" w:space="0" w:color="auto"/>
              <w:right w:val="single" w:sz="4" w:space="0" w:color="auto"/>
            </w:tcBorders>
          </w:tcPr>
          <w:p w14:paraId="4A7B3052" w14:textId="77777777" w:rsidR="00174A8D" w:rsidRDefault="00174A8D">
            <w:pPr>
              <w:spacing w:after="160" w:line="256" w:lineRule="auto"/>
              <w:jc w:val="center"/>
              <w:rPr>
                <w:sz w:val="22"/>
                <w:szCs w:val="22"/>
                <w:lang w:eastAsia="en-US"/>
              </w:rPr>
            </w:pPr>
          </w:p>
        </w:tc>
      </w:tr>
      <w:tr w:rsidR="00174A8D" w14:paraId="7E43C89D" w14:textId="77777777" w:rsidTr="00174A8D">
        <w:trPr>
          <w:cantSplit/>
          <w:trHeight w:val="1134"/>
        </w:trPr>
        <w:tc>
          <w:tcPr>
            <w:tcW w:w="614" w:type="dxa"/>
            <w:tcBorders>
              <w:top w:val="single" w:sz="4" w:space="0" w:color="auto"/>
              <w:left w:val="single" w:sz="4" w:space="0" w:color="auto"/>
              <w:bottom w:val="single" w:sz="4" w:space="0" w:color="auto"/>
              <w:right w:val="single" w:sz="4" w:space="0" w:color="auto"/>
            </w:tcBorders>
            <w:hideMark/>
          </w:tcPr>
          <w:p w14:paraId="6E47BAA3" w14:textId="77777777" w:rsidR="00174A8D" w:rsidRDefault="00174A8D">
            <w:pPr>
              <w:spacing w:after="160" w:line="256" w:lineRule="auto"/>
              <w:rPr>
                <w:sz w:val="22"/>
                <w:szCs w:val="22"/>
                <w:lang w:eastAsia="en-US"/>
              </w:rPr>
            </w:pPr>
            <w:r>
              <w:t>19</w:t>
            </w:r>
          </w:p>
        </w:tc>
        <w:tc>
          <w:tcPr>
            <w:tcW w:w="1536" w:type="dxa"/>
            <w:tcBorders>
              <w:top w:val="single" w:sz="4" w:space="0" w:color="auto"/>
              <w:left w:val="single" w:sz="4" w:space="0" w:color="auto"/>
              <w:bottom w:val="single" w:sz="4" w:space="0" w:color="auto"/>
              <w:right w:val="single" w:sz="4" w:space="0" w:color="auto"/>
            </w:tcBorders>
          </w:tcPr>
          <w:p w14:paraId="50CFF1A1" w14:textId="77777777" w:rsidR="00174A8D" w:rsidRDefault="00174A8D">
            <w:pPr>
              <w:spacing w:after="160" w:line="256" w:lineRule="auto"/>
              <w:rPr>
                <w:rFonts w:ascii="Calibri" w:hAnsi="Calibri"/>
                <w:color w:val="000000"/>
                <w:sz w:val="22"/>
                <w:szCs w:val="22"/>
                <w:lang w:eastAsia="en-US"/>
              </w:rPr>
            </w:pPr>
          </w:p>
        </w:tc>
        <w:tc>
          <w:tcPr>
            <w:tcW w:w="617" w:type="dxa"/>
            <w:tcBorders>
              <w:top w:val="single" w:sz="4" w:space="0" w:color="auto"/>
              <w:left w:val="single" w:sz="4" w:space="0" w:color="auto"/>
              <w:bottom w:val="single" w:sz="4" w:space="0" w:color="auto"/>
              <w:right w:val="single" w:sz="4" w:space="0" w:color="auto"/>
            </w:tcBorders>
            <w:hideMark/>
          </w:tcPr>
          <w:p w14:paraId="5475956A" w14:textId="77777777" w:rsidR="00174A8D" w:rsidRDefault="00174A8D">
            <w:pPr>
              <w:spacing w:after="160" w:line="256" w:lineRule="auto"/>
              <w:rPr>
                <w:sz w:val="22"/>
                <w:szCs w:val="22"/>
                <w:lang w:eastAsia="en-US"/>
              </w:rPr>
            </w:pPr>
            <w:r>
              <w:t>5A</w:t>
            </w:r>
          </w:p>
        </w:tc>
        <w:tc>
          <w:tcPr>
            <w:tcW w:w="1725" w:type="dxa"/>
            <w:tcBorders>
              <w:top w:val="single" w:sz="4" w:space="0" w:color="auto"/>
              <w:left w:val="single" w:sz="4" w:space="0" w:color="auto"/>
              <w:bottom w:val="single" w:sz="4" w:space="0" w:color="auto"/>
              <w:right w:val="single" w:sz="4" w:space="0" w:color="auto"/>
            </w:tcBorders>
            <w:hideMark/>
          </w:tcPr>
          <w:p w14:paraId="3DF1DAE0" w14:textId="77777777" w:rsidR="00174A8D" w:rsidRDefault="00174A8D">
            <w:pPr>
              <w:spacing w:after="160" w:line="256" w:lineRule="auto"/>
              <w:rPr>
                <w:sz w:val="22"/>
                <w:szCs w:val="22"/>
                <w:lang w:eastAsia="en-US"/>
              </w:rPr>
            </w:pPr>
            <w:r>
              <w:t>Gospodarka Komunalna</w:t>
            </w:r>
          </w:p>
        </w:tc>
        <w:tc>
          <w:tcPr>
            <w:tcW w:w="2499" w:type="dxa"/>
            <w:tcBorders>
              <w:top w:val="single" w:sz="4" w:space="0" w:color="auto"/>
              <w:left w:val="single" w:sz="4" w:space="0" w:color="auto"/>
              <w:bottom w:val="single" w:sz="4" w:space="0" w:color="auto"/>
              <w:right w:val="single" w:sz="4" w:space="0" w:color="auto"/>
            </w:tcBorders>
            <w:hideMark/>
          </w:tcPr>
          <w:p w14:paraId="02669547" w14:textId="79BDC135" w:rsidR="00174A8D" w:rsidRDefault="00174A8D">
            <w:pPr>
              <w:spacing w:after="160" w:line="256" w:lineRule="auto"/>
              <w:rPr>
                <w:sz w:val="22"/>
                <w:szCs w:val="22"/>
                <w:lang w:eastAsia="en-US"/>
              </w:rPr>
            </w:pPr>
            <w:r>
              <w:t xml:space="preserve">Stanowisko ds. gospodarki gruntami, mieniem komunalnym, rolnictwa i </w:t>
            </w:r>
            <w:r w:rsidR="00F137E1">
              <w:br/>
            </w:r>
            <w:r>
              <w:t xml:space="preserve">drogownictwa. </w:t>
            </w:r>
          </w:p>
        </w:tc>
        <w:tc>
          <w:tcPr>
            <w:tcW w:w="1094" w:type="dxa"/>
            <w:tcBorders>
              <w:top w:val="single" w:sz="4" w:space="0" w:color="auto"/>
              <w:left w:val="single" w:sz="4" w:space="0" w:color="auto"/>
              <w:bottom w:val="single" w:sz="4" w:space="0" w:color="auto"/>
              <w:right w:val="single" w:sz="4" w:space="0" w:color="auto"/>
            </w:tcBorders>
            <w:textDirection w:val="btLr"/>
          </w:tcPr>
          <w:p w14:paraId="3479665D" w14:textId="77777777" w:rsidR="00174A8D" w:rsidRDefault="00174A8D">
            <w:pPr>
              <w:spacing w:after="160" w:line="256" w:lineRule="auto"/>
              <w:ind w:left="113" w:right="113"/>
              <w:rPr>
                <w:sz w:val="22"/>
                <w:szCs w:val="22"/>
                <w:lang w:eastAsia="en-US"/>
              </w:rPr>
            </w:pPr>
          </w:p>
        </w:tc>
        <w:tc>
          <w:tcPr>
            <w:tcW w:w="387" w:type="dxa"/>
            <w:tcBorders>
              <w:top w:val="single" w:sz="4" w:space="0" w:color="auto"/>
              <w:left w:val="single" w:sz="4" w:space="0" w:color="auto"/>
              <w:bottom w:val="single" w:sz="4" w:space="0" w:color="auto"/>
              <w:right w:val="single" w:sz="4" w:space="0" w:color="auto"/>
            </w:tcBorders>
          </w:tcPr>
          <w:p w14:paraId="3058BFA7" w14:textId="77777777" w:rsidR="00174A8D" w:rsidRDefault="00174A8D">
            <w:pPr>
              <w:spacing w:after="160" w:line="256" w:lineRule="auto"/>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extDirection w:val="btLr"/>
          </w:tcPr>
          <w:p w14:paraId="57BD272F" w14:textId="77777777" w:rsidR="00174A8D" w:rsidRDefault="00174A8D">
            <w:pPr>
              <w:spacing w:after="160" w:line="256" w:lineRule="auto"/>
              <w:ind w:left="113" w:right="113"/>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E9514C9"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084B2D47" w14:textId="77777777" w:rsidR="00174A8D" w:rsidRDefault="00174A8D">
            <w:pPr>
              <w:spacing w:after="160" w:line="25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714B07E" w14:textId="77777777" w:rsidR="00174A8D" w:rsidRDefault="00174A8D">
            <w:pPr>
              <w:spacing w:after="160" w:line="256" w:lineRule="auto"/>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7FC3B859" w14:textId="77777777" w:rsidR="00174A8D" w:rsidRDefault="00174A8D">
            <w:pPr>
              <w:spacing w:after="160" w:line="256" w:lineRule="auto"/>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14:paraId="128421BA" w14:textId="77777777" w:rsidR="00174A8D" w:rsidRDefault="00174A8D" w:rsidP="00F137E1">
            <w:pPr>
              <w:spacing w:after="160" w:line="256" w:lineRule="auto"/>
              <w:jc w:val="center"/>
              <w:rPr>
                <w:sz w:val="22"/>
                <w:szCs w:val="22"/>
                <w:lang w:eastAsia="en-US"/>
              </w:rPr>
            </w:pPr>
            <w:r>
              <w:t>X</w:t>
            </w:r>
          </w:p>
        </w:tc>
        <w:tc>
          <w:tcPr>
            <w:tcW w:w="425" w:type="dxa"/>
            <w:tcBorders>
              <w:top w:val="single" w:sz="4" w:space="0" w:color="auto"/>
              <w:left w:val="single" w:sz="4" w:space="0" w:color="auto"/>
              <w:bottom w:val="single" w:sz="4" w:space="0" w:color="auto"/>
              <w:right w:val="single" w:sz="4" w:space="0" w:color="auto"/>
            </w:tcBorders>
            <w:hideMark/>
          </w:tcPr>
          <w:p w14:paraId="720E858E" w14:textId="77777777" w:rsidR="00174A8D" w:rsidRDefault="00174A8D" w:rsidP="00F137E1">
            <w:pPr>
              <w:spacing w:after="160" w:line="256" w:lineRule="auto"/>
              <w:jc w:val="center"/>
              <w:rPr>
                <w:sz w:val="22"/>
                <w:szCs w:val="22"/>
                <w:lang w:eastAsia="en-US"/>
              </w:rPr>
            </w:pPr>
            <w:r>
              <w:t>X</w:t>
            </w:r>
          </w:p>
        </w:tc>
        <w:tc>
          <w:tcPr>
            <w:tcW w:w="425" w:type="dxa"/>
            <w:tcBorders>
              <w:top w:val="single" w:sz="4" w:space="0" w:color="auto"/>
              <w:left w:val="single" w:sz="4" w:space="0" w:color="auto"/>
              <w:bottom w:val="single" w:sz="4" w:space="0" w:color="auto"/>
              <w:right w:val="single" w:sz="4" w:space="0" w:color="auto"/>
            </w:tcBorders>
            <w:hideMark/>
          </w:tcPr>
          <w:p w14:paraId="32268023" w14:textId="77777777" w:rsidR="00174A8D" w:rsidRDefault="00174A8D" w:rsidP="00F137E1">
            <w:pPr>
              <w:spacing w:after="160" w:line="256" w:lineRule="auto"/>
              <w:jc w:val="center"/>
              <w:rPr>
                <w:sz w:val="22"/>
                <w:szCs w:val="22"/>
                <w:lang w:eastAsia="en-US"/>
              </w:rPr>
            </w:pPr>
            <w:r>
              <w:t>X</w:t>
            </w:r>
          </w:p>
        </w:tc>
        <w:tc>
          <w:tcPr>
            <w:tcW w:w="425" w:type="dxa"/>
            <w:tcBorders>
              <w:top w:val="single" w:sz="4" w:space="0" w:color="auto"/>
              <w:left w:val="single" w:sz="4" w:space="0" w:color="auto"/>
              <w:bottom w:val="single" w:sz="4" w:space="0" w:color="auto"/>
              <w:right w:val="single" w:sz="4" w:space="0" w:color="auto"/>
            </w:tcBorders>
            <w:hideMark/>
          </w:tcPr>
          <w:p w14:paraId="0A0E99C2" w14:textId="77777777" w:rsidR="00174A8D" w:rsidRDefault="00174A8D" w:rsidP="00F137E1">
            <w:pPr>
              <w:spacing w:after="160" w:line="256" w:lineRule="auto"/>
              <w:jc w:val="center"/>
              <w:rPr>
                <w:sz w:val="22"/>
                <w:szCs w:val="22"/>
                <w:lang w:eastAsia="en-US"/>
              </w:rPr>
            </w:pPr>
            <w:r>
              <w:t>X</w:t>
            </w:r>
          </w:p>
        </w:tc>
        <w:tc>
          <w:tcPr>
            <w:tcW w:w="459" w:type="dxa"/>
            <w:tcBorders>
              <w:top w:val="single" w:sz="4" w:space="0" w:color="auto"/>
              <w:left w:val="single" w:sz="4" w:space="0" w:color="auto"/>
              <w:bottom w:val="single" w:sz="4" w:space="0" w:color="auto"/>
              <w:right w:val="single" w:sz="4" w:space="0" w:color="auto"/>
            </w:tcBorders>
          </w:tcPr>
          <w:p w14:paraId="6D2D4F30" w14:textId="77777777" w:rsidR="00174A8D" w:rsidRDefault="00174A8D">
            <w:pPr>
              <w:spacing w:after="160" w:line="256" w:lineRule="auto"/>
              <w:rPr>
                <w:sz w:val="22"/>
                <w:szCs w:val="22"/>
                <w:lang w:eastAsia="en-US"/>
              </w:rPr>
            </w:pPr>
          </w:p>
        </w:tc>
      </w:tr>
      <w:tr w:rsidR="00174A8D" w14:paraId="7BD98F85" w14:textId="77777777" w:rsidTr="00174A8D">
        <w:trPr>
          <w:cantSplit/>
          <w:trHeight w:val="1134"/>
        </w:trPr>
        <w:tc>
          <w:tcPr>
            <w:tcW w:w="614" w:type="dxa"/>
            <w:tcBorders>
              <w:top w:val="single" w:sz="4" w:space="0" w:color="auto"/>
              <w:left w:val="single" w:sz="4" w:space="0" w:color="auto"/>
              <w:bottom w:val="single" w:sz="4" w:space="0" w:color="auto"/>
              <w:right w:val="single" w:sz="4" w:space="0" w:color="auto"/>
            </w:tcBorders>
            <w:hideMark/>
          </w:tcPr>
          <w:p w14:paraId="097429B2" w14:textId="77777777" w:rsidR="00174A8D" w:rsidRDefault="00174A8D">
            <w:pPr>
              <w:spacing w:after="160" w:line="256" w:lineRule="auto"/>
              <w:rPr>
                <w:sz w:val="22"/>
                <w:szCs w:val="22"/>
                <w:lang w:eastAsia="en-US"/>
              </w:rPr>
            </w:pPr>
            <w:r>
              <w:t>20</w:t>
            </w:r>
          </w:p>
        </w:tc>
        <w:tc>
          <w:tcPr>
            <w:tcW w:w="1536" w:type="dxa"/>
            <w:tcBorders>
              <w:top w:val="single" w:sz="4" w:space="0" w:color="auto"/>
              <w:left w:val="single" w:sz="4" w:space="0" w:color="auto"/>
              <w:bottom w:val="single" w:sz="4" w:space="0" w:color="auto"/>
              <w:right w:val="single" w:sz="4" w:space="0" w:color="auto"/>
            </w:tcBorders>
          </w:tcPr>
          <w:p w14:paraId="4870527A" w14:textId="77777777" w:rsidR="00174A8D" w:rsidRDefault="00174A8D">
            <w:pPr>
              <w:spacing w:after="160" w:line="256" w:lineRule="auto"/>
              <w:rPr>
                <w:rFonts w:ascii="Calibri" w:hAnsi="Calibri"/>
                <w:color w:val="000000"/>
                <w:sz w:val="22"/>
                <w:szCs w:val="22"/>
                <w:lang w:eastAsia="en-US"/>
              </w:rPr>
            </w:pPr>
          </w:p>
        </w:tc>
        <w:tc>
          <w:tcPr>
            <w:tcW w:w="617" w:type="dxa"/>
            <w:tcBorders>
              <w:top w:val="single" w:sz="4" w:space="0" w:color="auto"/>
              <w:left w:val="single" w:sz="4" w:space="0" w:color="auto"/>
              <w:bottom w:val="single" w:sz="4" w:space="0" w:color="auto"/>
              <w:right w:val="single" w:sz="4" w:space="0" w:color="auto"/>
            </w:tcBorders>
            <w:hideMark/>
          </w:tcPr>
          <w:p w14:paraId="1818F0BC" w14:textId="77777777" w:rsidR="00174A8D" w:rsidRDefault="00174A8D">
            <w:pPr>
              <w:spacing w:after="160" w:line="256" w:lineRule="auto"/>
              <w:rPr>
                <w:sz w:val="22"/>
                <w:szCs w:val="22"/>
                <w:lang w:eastAsia="en-US"/>
              </w:rPr>
            </w:pPr>
            <w:r>
              <w:t>5A</w:t>
            </w:r>
          </w:p>
        </w:tc>
        <w:tc>
          <w:tcPr>
            <w:tcW w:w="1725" w:type="dxa"/>
            <w:tcBorders>
              <w:top w:val="single" w:sz="4" w:space="0" w:color="auto"/>
              <w:left w:val="single" w:sz="4" w:space="0" w:color="auto"/>
              <w:bottom w:val="single" w:sz="4" w:space="0" w:color="auto"/>
              <w:right w:val="single" w:sz="4" w:space="0" w:color="auto"/>
            </w:tcBorders>
            <w:hideMark/>
          </w:tcPr>
          <w:p w14:paraId="0FD80AAE" w14:textId="77777777" w:rsidR="00174A8D" w:rsidRDefault="00174A8D">
            <w:pPr>
              <w:spacing w:after="160" w:line="256" w:lineRule="auto"/>
              <w:rPr>
                <w:sz w:val="22"/>
                <w:szCs w:val="22"/>
                <w:lang w:eastAsia="en-US"/>
              </w:rPr>
            </w:pPr>
            <w:r>
              <w:t>Gospodarka Komunalna</w:t>
            </w:r>
          </w:p>
        </w:tc>
        <w:tc>
          <w:tcPr>
            <w:tcW w:w="2499" w:type="dxa"/>
            <w:tcBorders>
              <w:top w:val="single" w:sz="4" w:space="0" w:color="auto"/>
              <w:left w:val="single" w:sz="4" w:space="0" w:color="auto"/>
              <w:bottom w:val="single" w:sz="4" w:space="0" w:color="auto"/>
              <w:right w:val="single" w:sz="4" w:space="0" w:color="auto"/>
            </w:tcBorders>
            <w:hideMark/>
          </w:tcPr>
          <w:p w14:paraId="6E1E7965" w14:textId="3EC7312F" w:rsidR="00174A8D" w:rsidRDefault="00174A8D">
            <w:pPr>
              <w:spacing w:after="160" w:line="256" w:lineRule="auto"/>
              <w:rPr>
                <w:sz w:val="22"/>
                <w:szCs w:val="22"/>
                <w:lang w:eastAsia="en-US"/>
              </w:rPr>
            </w:pPr>
            <w:r>
              <w:t>Stanowisko ds. gospodarki komunalnej</w:t>
            </w:r>
            <w:r>
              <w:br/>
            </w:r>
            <w:r w:rsidRPr="00E22B69">
              <w:rPr>
                <w:strike/>
              </w:rPr>
              <w:t>(</w:t>
            </w:r>
            <w:r w:rsidRPr="00E22B69">
              <w:rPr>
                <w:b/>
                <w:strike/>
              </w:rPr>
              <w:t>vacat</w:t>
            </w:r>
            <w:r w:rsidRPr="00E22B69">
              <w:t>)</w:t>
            </w:r>
            <w:r w:rsidR="00DE7ADD" w:rsidRPr="00E22B69">
              <w:t xml:space="preserve"> ds. planowania przestrzennego i promocji gminy</w:t>
            </w:r>
          </w:p>
        </w:tc>
        <w:tc>
          <w:tcPr>
            <w:tcW w:w="1094" w:type="dxa"/>
            <w:tcBorders>
              <w:top w:val="single" w:sz="4" w:space="0" w:color="auto"/>
              <w:left w:val="single" w:sz="4" w:space="0" w:color="auto"/>
              <w:bottom w:val="single" w:sz="4" w:space="0" w:color="auto"/>
              <w:right w:val="single" w:sz="4" w:space="0" w:color="auto"/>
            </w:tcBorders>
            <w:textDirection w:val="btLr"/>
          </w:tcPr>
          <w:p w14:paraId="2223FCC6" w14:textId="77777777" w:rsidR="00174A8D" w:rsidRDefault="00174A8D">
            <w:pPr>
              <w:spacing w:after="160" w:line="256" w:lineRule="auto"/>
              <w:ind w:left="113" w:right="113"/>
              <w:rPr>
                <w:sz w:val="22"/>
                <w:szCs w:val="22"/>
                <w:lang w:eastAsia="en-US"/>
              </w:rPr>
            </w:pPr>
          </w:p>
        </w:tc>
        <w:tc>
          <w:tcPr>
            <w:tcW w:w="387" w:type="dxa"/>
            <w:tcBorders>
              <w:top w:val="single" w:sz="4" w:space="0" w:color="auto"/>
              <w:left w:val="single" w:sz="4" w:space="0" w:color="auto"/>
              <w:bottom w:val="single" w:sz="4" w:space="0" w:color="auto"/>
              <w:right w:val="single" w:sz="4" w:space="0" w:color="auto"/>
            </w:tcBorders>
          </w:tcPr>
          <w:p w14:paraId="59A4ECC1" w14:textId="77777777" w:rsidR="00174A8D" w:rsidRDefault="00174A8D">
            <w:pPr>
              <w:spacing w:after="160" w:line="256" w:lineRule="auto"/>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extDirection w:val="btLr"/>
          </w:tcPr>
          <w:p w14:paraId="271B8421" w14:textId="77777777" w:rsidR="00174A8D" w:rsidRDefault="00174A8D">
            <w:pPr>
              <w:spacing w:after="160" w:line="256" w:lineRule="auto"/>
              <w:ind w:left="113" w:right="113"/>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5A89B8F"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1064B849" w14:textId="77777777" w:rsidR="00174A8D" w:rsidRDefault="00174A8D">
            <w:pPr>
              <w:spacing w:after="160" w:line="25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2FE7B40" w14:textId="77777777" w:rsidR="00174A8D" w:rsidRDefault="00174A8D">
            <w:pPr>
              <w:spacing w:after="160" w:line="256" w:lineRule="auto"/>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77CAF899" w14:textId="77777777" w:rsidR="00174A8D" w:rsidRDefault="00174A8D">
            <w:pPr>
              <w:spacing w:after="160" w:line="256" w:lineRule="auto"/>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14:paraId="40B0082F" w14:textId="77777777" w:rsidR="00174A8D" w:rsidRDefault="00174A8D" w:rsidP="00F137E1">
            <w:pPr>
              <w:spacing w:after="160" w:line="256" w:lineRule="auto"/>
              <w:jc w:val="center"/>
              <w:rPr>
                <w:sz w:val="22"/>
                <w:szCs w:val="22"/>
                <w:lang w:eastAsia="en-US"/>
              </w:rPr>
            </w:pPr>
            <w:r>
              <w:t>X</w:t>
            </w:r>
          </w:p>
        </w:tc>
        <w:tc>
          <w:tcPr>
            <w:tcW w:w="425" w:type="dxa"/>
            <w:tcBorders>
              <w:top w:val="single" w:sz="4" w:space="0" w:color="auto"/>
              <w:left w:val="single" w:sz="4" w:space="0" w:color="auto"/>
              <w:bottom w:val="single" w:sz="4" w:space="0" w:color="auto"/>
              <w:right w:val="single" w:sz="4" w:space="0" w:color="auto"/>
            </w:tcBorders>
            <w:hideMark/>
          </w:tcPr>
          <w:p w14:paraId="3C36D48E" w14:textId="77777777" w:rsidR="00174A8D" w:rsidRDefault="00174A8D" w:rsidP="00F137E1">
            <w:pPr>
              <w:spacing w:after="160" w:line="256" w:lineRule="auto"/>
              <w:jc w:val="center"/>
              <w:rPr>
                <w:sz w:val="22"/>
                <w:szCs w:val="22"/>
                <w:lang w:eastAsia="en-US"/>
              </w:rPr>
            </w:pPr>
            <w:r>
              <w:t>X</w:t>
            </w:r>
          </w:p>
        </w:tc>
        <w:tc>
          <w:tcPr>
            <w:tcW w:w="425" w:type="dxa"/>
            <w:tcBorders>
              <w:top w:val="single" w:sz="4" w:space="0" w:color="auto"/>
              <w:left w:val="single" w:sz="4" w:space="0" w:color="auto"/>
              <w:bottom w:val="single" w:sz="4" w:space="0" w:color="auto"/>
              <w:right w:val="single" w:sz="4" w:space="0" w:color="auto"/>
            </w:tcBorders>
            <w:hideMark/>
          </w:tcPr>
          <w:p w14:paraId="1E85317E" w14:textId="77777777" w:rsidR="00174A8D" w:rsidRDefault="00174A8D" w:rsidP="00F137E1">
            <w:pPr>
              <w:spacing w:after="160" w:line="256" w:lineRule="auto"/>
              <w:jc w:val="center"/>
              <w:rPr>
                <w:sz w:val="22"/>
                <w:szCs w:val="22"/>
                <w:lang w:eastAsia="en-US"/>
              </w:rPr>
            </w:pPr>
            <w:r>
              <w:t>X</w:t>
            </w:r>
          </w:p>
        </w:tc>
        <w:tc>
          <w:tcPr>
            <w:tcW w:w="425" w:type="dxa"/>
            <w:tcBorders>
              <w:top w:val="single" w:sz="4" w:space="0" w:color="auto"/>
              <w:left w:val="single" w:sz="4" w:space="0" w:color="auto"/>
              <w:bottom w:val="single" w:sz="4" w:space="0" w:color="auto"/>
              <w:right w:val="single" w:sz="4" w:space="0" w:color="auto"/>
            </w:tcBorders>
            <w:hideMark/>
          </w:tcPr>
          <w:p w14:paraId="76C86372" w14:textId="77777777" w:rsidR="00174A8D" w:rsidRDefault="00174A8D" w:rsidP="00F137E1">
            <w:pPr>
              <w:spacing w:after="160" w:line="256" w:lineRule="auto"/>
              <w:jc w:val="center"/>
              <w:rPr>
                <w:sz w:val="22"/>
                <w:szCs w:val="22"/>
                <w:lang w:eastAsia="en-US"/>
              </w:rPr>
            </w:pPr>
            <w:r>
              <w:t>X</w:t>
            </w:r>
          </w:p>
        </w:tc>
        <w:tc>
          <w:tcPr>
            <w:tcW w:w="459" w:type="dxa"/>
            <w:tcBorders>
              <w:top w:val="single" w:sz="4" w:space="0" w:color="auto"/>
              <w:left w:val="single" w:sz="4" w:space="0" w:color="auto"/>
              <w:bottom w:val="single" w:sz="4" w:space="0" w:color="auto"/>
              <w:right w:val="single" w:sz="4" w:space="0" w:color="auto"/>
            </w:tcBorders>
          </w:tcPr>
          <w:p w14:paraId="009C00DB" w14:textId="77777777" w:rsidR="00174A8D" w:rsidRDefault="00174A8D">
            <w:pPr>
              <w:spacing w:after="160" w:line="256" w:lineRule="auto"/>
              <w:rPr>
                <w:sz w:val="22"/>
                <w:szCs w:val="22"/>
                <w:lang w:eastAsia="en-US"/>
              </w:rPr>
            </w:pPr>
          </w:p>
        </w:tc>
      </w:tr>
      <w:tr w:rsidR="00174A8D" w14:paraId="37111A3A" w14:textId="77777777" w:rsidTr="00174A8D">
        <w:trPr>
          <w:cantSplit/>
          <w:trHeight w:val="1701"/>
        </w:trPr>
        <w:tc>
          <w:tcPr>
            <w:tcW w:w="614" w:type="dxa"/>
            <w:tcBorders>
              <w:top w:val="single" w:sz="4" w:space="0" w:color="auto"/>
              <w:left w:val="single" w:sz="4" w:space="0" w:color="auto"/>
              <w:bottom w:val="single" w:sz="4" w:space="0" w:color="auto"/>
              <w:right w:val="single" w:sz="4" w:space="0" w:color="auto"/>
            </w:tcBorders>
            <w:hideMark/>
          </w:tcPr>
          <w:p w14:paraId="6463E9D6" w14:textId="77777777" w:rsidR="00174A8D" w:rsidRDefault="00174A8D">
            <w:pPr>
              <w:spacing w:after="160" w:line="256" w:lineRule="auto"/>
              <w:rPr>
                <w:sz w:val="22"/>
                <w:szCs w:val="22"/>
                <w:lang w:eastAsia="en-US"/>
              </w:rPr>
            </w:pPr>
            <w:r>
              <w:t>21</w:t>
            </w:r>
          </w:p>
        </w:tc>
        <w:tc>
          <w:tcPr>
            <w:tcW w:w="1536" w:type="dxa"/>
            <w:tcBorders>
              <w:top w:val="single" w:sz="4" w:space="0" w:color="auto"/>
              <w:left w:val="single" w:sz="4" w:space="0" w:color="auto"/>
              <w:bottom w:val="single" w:sz="4" w:space="0" w:color="auto"/>
              <w:right w:val="single" w:sz="4" w:space="0" w:color="auto"/>
            </w:tcBorders>
          </w:tcPr>
          <w:p w14:paraId="680E9A2B" w14:textId="77777777" w:rsidR="00174A8D" w:rsidRDefault="00174A8D">
            <w:pPr>
              <w:spacing w:after="160" w:line="256" w:lineRule="auto"/>
              <w:rPr>
                <w:rFonts w:ascii="Calibri" w:hAnsi="Calibri"/>
                <w:b/>
                <w:color w:val="000000"/>
                <w:sz w:val="22"/>
                <w:szCs w:val="22"/>
                <w:lang w:eastAsia="en-US"/>
              </w:rPr>
            </w:pPr>
          </w:p>
        </w:tc>
        <w:tc>
          <w:tcPr>
            <w:tcW w:w="617" w:type="dxa"/>
            <w:tcBorders>
              <w:top w:val="single" w:sz="4" w:space="0" w:color="auto"/>
              <w:left w:val="single" w:sz="4" w:space="0" w:color="auto"/>
              <w:bottom w:val="single" w:sz="4" w:space="0" w:color="auto"/>
              <w:right w:val="single" w:sz="4" w:space="0" w:color="auto"/>
            </w:tcBorders>
            <w:hideMark/>
          </w:tcPr>
          <w:p w14:paraId="133D6540" w14:textId="77777777" w:rsidR="00174A8D" w:rsidRDefault="00174A8D">
            <w:pPr>
              <w:spacing w:after="160" w:line="256" w:lineRule="auto"/>
              <w:rPr>
                <w:sz w:val="22"/>
                <w:szCs w:val="22"/>
                <w:lang w:eastAsia="en-US"/>
              </w:rPr>
            </w:pPr>
            <w:r>
              <w:t>2B</w:t>
            </w:r>
          </w:p>
        </w:tc>
        <w:tc>
          <w:tcPr>
            <w:tcW w:w="1725" w:type="dxa"/>
            <w:tcBorders>
              <w:top w:val="single" w:sz="4" w:space="0" w:color="auto"/>
              <w:left w:val="single" w:sz="4" w:space="0" w:color="auto"/>
              <w:bottom w:val="single" w:sz="4" w:space="0" w:color="auto"/>
              <w:right w:val="single" w:sz="4" w:space="0" w:color="auto"/>
            </w:tcBorders>
            <w:hideMark/>
          </w:tcPr>
          <w:p w14:paraId="356204DE" w14:textId="77777777" w:rsidR="00174A8D" w:rsidRDefault="00174A8D">
            <w:pPr>
              <w:spacing w:after="160" w:line="256" w:lineRule="auto"/>
              <w:rPr>
                <w:sz w:val="22"/>
                <w:szCs w:val="22"/>
                <w:lang w:eastAsia="en-US"/>
              </w:rPr>
            </w:pPr>
            <w:r>
              <w:t>Promocja gminy, fundusze zewnętrzne.</w:t>
            </w:r>
          </w:p>
        </w:tc>
        <w:tc>
          <w:tcPr>
            <w:tcW w:w="2499" w:type="dxa"/>
            <w:tcBorders>
              <w:top w:val="single" w:sz="4" w:space="0" w:color="auto"/>
              <w:left w:val="single" w:sz="4" w:space="0" w:color="auto"/>
              <w:bottom w:val="single" w:sz="4" w:space="0" w:color="auto"/>
              <w:right w:val="single" w:sz="4" w:space="0" w:color="auto"/>
            </w:tcBorders>
            <w:hideMark/>
          </w:tcPr>
          <w:p w14:paraId="0C619078" w14:textId="7B02C822" w:rsidR="00174A8D" w:rsidRDefault="00174A8D">
            <w:pPr>
              <w:spacing w:after="160" w:line="256" w:lineRule="auto"/>
              <w:rPr>
                <w:sz w:val="22"/>
                <w:szCs w:val="22"/>
                <w:lang w:eastAsia="en-US"/>
              </w:rPr>
            </w:pPr>
            <w:r>
              <w:t>Stanowisko ds. funduszy zewnętrznych</w:t>
            </w:r>
            <w:r w:rsidR="00295689">
              <w:t>.</w:t>
            </w:r>
            <w:r>
              <w:t xml:space="preserve"> Zastępca kierownika USC.</w:t>
            </w:r>
          </w:p>
        </w:tc>
        <w:tc>
          <w:tcPr>
            <w:tcW w:w="1094" w:type="dxa"/>
            <w:tcBorders>
              <w:top w:val="single" w:sz="4" w:space="0" w:color="auto"/>
              <w:left w:val="single" w:sz="4" w:space="0" w:color="auto"/>
              <w:bottom w:val="single" w:sz="4" w:space="0" w:color="auto"/>
              <w:right w:val="single" w:sz="4" w:space="0" w:color="auto"/>
            </w:tcBorders>
            <w:textDirection w:val="btLr"/>
          </w:tcPr>
          <w:p w14:paraId="15EFFA94" w14:textId="77777777" w:rsidR="00174A8D" w:rsidRDefault="00174A8D">
            <w:pPr>
              <w:spacing w:after="160" w:line="256" w:lineRule="auto"/>
              <w:ind w:left="113" w:right="113"/>
              <w:rPr>
                <w:sz w:val="22"/>
                <w:szCs w:val="22"/>
                <w:lang w:eastAsia="en-US"/>
              </w:rPr>
            </w:pPr>
          </w:p>
        </w:tc>
        <w:tc>
          <w:tcPr>
            <w:tcW w:w="387" w:type="dxa"/>
            <w:tcBorders>
              <w:top w:val="single" w:sz="4" w:space="0" w:color="auto"/>
              <w:left w:val="single" w:sz="4" w:space="0" w:color="auto"/>
              <w:bottom w:val="single" w:sz="4" w:space="0" w:color="auto"/>
              <w:right w:val="single" w:sz="4" w:space="0" w:color="auto"/>
            </w:tcBorders>
          </w:tcPr>
          <w:p w14:paraId="326CAEF9" w14:textId="77777777" w:rsidR="00174A8D" w:rsidRDefault="00174A8D">
            <w:pPr>
              <w:spacing w:after="160" w:line="256" w:lineRule="auto"/>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extDirection w:val="btLr"/>
          </w:tcPr>
          <w:p w14:paraId="0E814A92" w14:textId="77777777" w:rsidR="00174A8D" w:rsidRDefault="00174A8D">
            <w:pPr>
              <w:spacing w:after="160" w:line="256" w:lineRule="auto"/>
              <w:ind w:left="113" w:right="113"/>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1167ACA"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6715041" w14:textId="77777777" w:rsidR="00174A8D" w:rsidRDefault="00174A8D">
            <w:pPr>
              <w:spacing w:after="160" w:line="25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420A248" w14:textId="77777777" w:rsidR="00174A8D" w:rsidRDefault="00174A8D">
            <w:pPr>
              <w:spacing w:after="160" w:line="256" w:lineRule="auto"/>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52FE87BC" w14:textId="77777777" w:rsidR="00174A8D" w:rsidRDefault="00174A8D">
            <w:pPr>
              <w:spacing w:after="160" w:line="256" w:lineRule="auto"/>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14:paraId="09AA2080" w14:textId="77777777" w:rsidR="00174A8D" w:rsidRDefault="00174A8D" w:rsidP="00F137E1">
            <w:pPr>
              <w:spacing w:after="160" w:line="256" w:lineRule="auto"/>
              <w:jc w:val="center"/>
              <w:rPr>
                <w:sz w:val="22"/>
                <w:szCs w:val="22"/>
                <w:lang w:eastAsia="en-US"/>
              </w:rPr>
            </w:pPr>
            <w:r>
              <w:t>X</w:t>
            </w:r>
          </w:p>
        </w:tc>
        <w:tc>
          <w:tcPr>
            <w:tcW w:w="425" w:type="dxa"/>
            <w:tcBorders>
              <w:top w:val="single" w:sz="4" w:space="0" w:color="auto"/>
              <w:left w:val="single" w:sz="4" w:space="0" w:color="auto"/>
              <w:bottom w:val="single" w:sz="4" w:space="0" w:color="auto"/>
              <w:right w:val="single" w:sz="4" w:space="0" w:color="auto"/>
            </w:tcBorders>
          </w:tcPr>
          <w:p w14:paraId="5EAD82E0" w14:textId="77777777" w:rsidR="00174A8D" w:rsidRDefault="00174A8D" w:rsidP="00F137E1">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4182A3F1" w14:textId="77777777" w:rsidR="00174A8D" w:rsidRDefault="00174A8D" w:rsidP="00F137E1">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4BD822DA" w14:textId="77777777" w:rsidR="00174A8D" w:rsidRDefault="00174A8D" w:rsidP="00F137E1">
            <w:pPr>
              <w:spacing w:after="160" w:line="256" w:lineRule="auto"/>
              <w:jc w:val="center"/>
              <w:rPr>
                <w:sz w:val="22"/>
                <w:szCs w:val="22"/>
                <w:lang w:eastAsia="en-US"/>
              </w:rPr>
            </w:pPr>
          </w:p>
        </w:tc>
        <w:tc>
          <w:tcPr>
            <w:tcW w:w="459" w:type="dxa"/>
            <w:tcBorders>
              <w:top w:val="single" w:sz="4" w:space="0" w:color="auto"/>
              <w:left w:val="single" w:sz="4" w:space="0" w:color="auto"/>
              <w:bottom w:val="single" w:sz="4" w:space="0" w:color="auto"/>
              <w:right w:val="single" w:sz="4" w:space="0" w:color="auto"/>
            </w:tcBorders>
            <w:hideMark/>
          </w:tcPr>
          <w:p w14:paraId="3DBDD7EB" w14:textId="77777777" w:rsidR="00174A8D" w:rsidRDefault="00174A8D" w:rsidP="00F137E1">
            <w:pPr>
              <w:spacing w:after="160" w:line="256" w:lineRule="auto"/>
              <w:jc w:val="center"/>
              <w:rPr>
                <w:sz w:val="22"/>
                <w:szCs w:val="22"/>
                <w:lang w:eastAsia="en-US"/>
              </w:rPr>
            </w:pPr>
            <w:r>
              <w:t>X</w:t>
            </w:r>
          </w:p>
        </w:tc>
      </w:tr>
      <w:tr w:rsidR="00174A8D" w14:paraId="5D97B1BB" w14:textId="77777777" w:rsidTr="00174A8D">
        <w:trPr>
          <w:cantSplit/>
          <w:trHeight w:val="1985"/>
        </w:trPr>
        <w:tc>
          <w:tcPr>
            <w:tcW w:w="614" w:type="dxa"/>
            <w:tcBorders>
              <w:top w:val="single" w:sz="4" w:space="0" w:color="auto"/>
              <w:left w:val="single" w:sz="4" w:space="0" w:color="auto"/>
              <w:bottom w:val="single" w:sz="4" w:space="0" w:color="auto"/>
              <w:right w:val="single" w:sz="4" w:space="0" w:color="auto"/>
            </w:tcBorders>
            <w:hideMark/>
          </w:tcPr>
          <w:p w14:paraId="26280454" w14:textId="77777777" w:rsidR="00174A8D" w:rsidRDefault="00174A8D">
            <w:pPr>
              <w:spacing w:after="160" w:line="256" w:lineRule="auto"/>
              <w:rPr>
                <w:sz w:val="22"/>
                <w:szCs w:val="22"/>
                <w:lang w:eastAsia="en-US"/>
              </w:rPr>
            </w:pPr>
            <w:r>
              <w:t>22</w:t>
            </w:r>
          </w:p>
        </w:tc>
        <w:tc>
          <w:tcPr>
            <w:tcW w:w="1536" w:type="dxa"/>
            <w:tcBorders>
              <w:top w:val="single" w:sz="4" w:space="0" w:color="auto"/>
              <w:left w:val="single" w:sz="4" w:space="0" w:color="auto"/>
              <w:bottom w:val="single" w:sz="4" w:space="0" w:color="auto"/>
              <w:right w:val="single" w:sz="4" w:space="0" w:color="auto"/>
            </w:tcBorders>
          </w:tcPr>
          <w:p w14:paraId="683ADB83" w14:textId="77777777" w:rsidR="00174A8D" w:rsidRDefault="00174A8D">
            <w:pPr>
              <w:spacing w:after="160" w:line="256" w:lineRule="auto"/>
              <w:rPr>
                <w:rFonts w:ascii="Calibri" w:hAnsi="Calibri"/>
                <w:b/>
                <w:color w:val="000000"/>
                <w:sz w:val="22"/>
                <w:szCs w:val="22"/>
                <w:lang w:eastAsia="en-US"/>
              </w:rPr>
            </w:pPr>
          </w:p>
        </w:tc>
        <w:tc>
          <w:tcPr>
            <w:tcW w:w="617" w:type="dxa"/>
            <w:tcBorders>
              <w:top w:val="single" w:sz="4" w:space="0" w:color="auto"/>
              <w:left w:val="single" w:sz="4" w:space="0" w:color="auto"/>
              <w:bottom w:val="single" w:sz="4" w:space="0" w:color="auto"/>
              <w:right w:val="single" w:sz="4" w:space="0" w:color="auto"/>
            </w:tcBorders>
            <w:hideMark/>
          </w:tcPr>
          <w:p w14:paraId="350417FE" w14:textId="77777777" w:rsidR="00174A8D" w:rsidRDefault="00174A8D">
            <w:pPr>
              <w:spacing w:after="160" w:line="256" w:lineRule="auto"/>
              <w:rPr>
                <w:sz w:val="22"/>
                <w:szCs w:val="22"/>
                <w:lang w:eastAsia="en-US"/>
              </w:rPr>
            </w:pPr>
            <w:r>
              <w:t>2B</w:t>
            </w:r>
          </w:p>
        </w:tc>
        <w:tc>
          <w:tcPr>
            <w:tcW w:w="1725" w:type="dxa"/>
            <w:tcBorders>
              <w:top w:val="single" w:sz="4" w:space="0" w:color="auto"/>
              <w:left w:val="single" w:sz="4" w:space="0" w:color="auto"/>
              <w:bottom w:val="single" w:sz="4" w:space="0" w:color="auto"/>
              <w:right w:val="single" w:sz="4" w:space="0" w:color="auto"/>
            </w:tcBorders>
            <w:hideMark/>
          </w:tcPr>
          <w:p w14:paraId="79193839" w14:textId="77777777" w:rsidR="00174A8D" w:rsidRDefault="00174A8D">
            <w:pPr>
              <w:spacing w:after="160" w:line="256" w:lineRule="auto"/>
              <w:rPr>
                <w:sz w:val="22"/>
                <w:szCs w:val="22"/>
                <w:lang w:eastAsia="en-US"/>
              </w:rPr>
            </w:pPr>
            <w:r>
              <w:t>Zarządzanie kryzysowe, OC, działalność gospodarcza.</w:t>
            </w:r>
          </w:p>
        </w:tc>
        <w:tc>
          <w:tcPr>
            <w:tcW w:w="2499" w:type="dxa"/>
            <w:tcBorders>
              <w:top w:val="single" w:sz="4" w:space="0" w:color="auto"/>
              <w:left w:val="single" w:sz="4" w:space="0" w:color="auto"/>
              <w:bottom w:val="single" w:sz="4" w:space="0" w:color="auto"/>
              <w:right w:val="single" w:sz="4" w:space="0" w:color="auto"/>
            </w:tcBorders>
            <w:hideMark/>
          </w:tcPr>
          <w:p w14:paraId="578ED173" w14:textId="77777777" w:rsidR="00174A8D" w:rsidRDefault="00174A8D">
            <w:pPr>
              <w:spacing w:after="160" w:line="256" w:lineRule="auto"/>
              <w:rPr>
                <w:sz w:val="22"/>
                <w:szCs w:val="22"/>
                <w:lang w:eastAsia="en-US"/>
              </w:rPr>
            </w:pPr>
            <w:r>
              <w:t>Stanowisko ds. obronnych, OC, zarządzania kryzysowego, działalności gospodarczej i ochrony p-</w:t>
            </w:r>
            <w:proofErr w:type="spellStart"/>
            <w:r>
              <w:t>poż</w:t>
            </w:r>
            <w:proofErr w:type="spellEnd"/>
            <w:r>
              <w:t>.</w:t>
            </w:r>
          </w:p>
        </w:tc>
        <w:tc>
          <w:tcPr>
            <w:tcW w:w="1094" w:type="dxa"/>
            <w:tcBorders>
              <w:top w:val="single" w:sz="4" w:space="0" w:color="auto"/>
              <w:left w:val="single" w:sz="4" w:space="0" w:color="auto"/>
              <w:bottom w:val="single" w:sz="4" w:space="0" w:color="auto"/>
              <w:right w:val="single" w:sz="4" w:space="0" w:color="auto"/>
            </w:tcBorders>
          </w:tcPr>
          <w:p w14:paraId="1D06149A" w14:textId="77777777" w:rsidR="00174A8D" w:rsidRDefault="00174A8D">
            <w:pPr>
              <w:spacing w:after="160" w:line="256" w:lineRule="auto"/>
              <w:rPr>
                <w:sz w:val="22"/>
                <w:szCs w:val="22"/>
                <w:lang w:eastAsia="en-US"/>
              </w:rPr>
            </w:pPr>
          </w:p>
        </w:tc>
        <w:tc>
          <w:tcPr>
            <w:tcW w:w="387" w:type="dxa"/>
            <w:tcBorders>
              <w:top w:val="single" w:sz="4" w:space="0" w:color="auto"/>
              <w:left w:val="single" w:sz="4" w:space="0" w:color="auto"/>
              <w:bottom w:val="single" w:sz="4" w:space="0" w:color="auto"/>
              <w:right w:val="single" w:sz="4" w:space="0" w:color="auto"/>
            </w:tcBorders>
          </w:tcPr>
          <w:p w14:paraId="0D511A09" w14:textId="77777777" w:rsidR="00174A8D" w:rsidRDefault="00174A8D">
            <w:pPr>
              <w:spacing w:after="160" w:line="256" w:lineRule="auto"/>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extDirection w:val="btLr"/>
          </w:tcPr>
          <w:p w14:paraId="7B6086AF" w14:textId="77777777" w:rsidR="00174A8D" w:rsidRDefault="00174A8D">
            <w:pPr>
              <w:spacing w:after="160" w:line="256" w:lineRule="auto"/>
              <w:ind w:left="113" w:right="113"/>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11BE95A"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66D3EC3F" w14:textId="77777777" w:rsidR="00174A8D" w:rsidRDefault="00174A8D">
            <w:pPr>
              <w:spacing w:after="160" w:line="25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B1B22D2" w14:textId="77777777" w:rsidR="00174A8D" w:rsidRDefault="00174A8D">
            <w:pPr>
              <w:spacing w:after="160" w:line="256" w:lineRule="auto"/>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0B13CEC0" w14:textId="77777777" w:rsidR="00174A8D" w:rsidRDefault="00174A8D">
            <w:pPr>
              <w:spacing w:after="160" w:line="256" w:lineRule="auto"/>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11EF43FD" w14:textId="77777777" w:rsidR="00174A8D" w:rsidRDefault="00174A8D">
            <w:pPr>
              <w:spacing w:after="160" w:line="256" w:lineRule="auto"/>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3100925"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393B87D0" w14:textId="77777777" w:rsidR="00174A8D" w:rsidRDefault="00174A8D">
            <w:pPr>
              <w:spacing w:after="160" w:line="25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3BD61952" w14:textId="77777777" w:rsidR="00174A8D" w:rsidRDefault="00174A8D">
            <w:pPr>
              <w:spacing w:after="160" w:line="256" w:lineRule="auto"/>
              <w:rPr>
                <w:sz w:val="22"/>
                <w:szCs w:val="22"/>
                <w:lang w:eastAsia="en-US"/>
              </w:rPr>
            </w:pPr>
          </w:p>
        </w:tc>
        <w:tc>
          <w:tcPr>
            <w:tcW w:w="459" w:type="dxa"/>
            <w:tcBorders>
              <w:top w:val="single" w:sz="4" w:space="0" w:color="auto"/>
              <w:left w:val="single" w:sz="4" w:space="0" w:color="auto"/>
              <w:bottom w:val="single" w:sz="4" w:space="0" w:color="auto"/>
              <w:right w:val="single" w:sz="4" w:space="0" w:color="auto"/>
            </w:tcBorders>
          </w:tcPr>
          <w:p w14:paraId="1F9621B4" w14:textId="77777777" w:rsidR="00174A8D" w:rsidRDefault="00174A8D">
            <w:pPr>
              <w:spacing w:after="160" w:line="256" w:lineRule="auto"/>
              <w:jc w:val="center"/>
              <w:rPr>
                <w:sz w:val="22"/>
                <w:szCs w:val="22"/>
                <w:lang w:eastAsia="en-US"/>
              </w:rPr>
            </w:pPr>
          </w:p>
        </w:tc>
      </w:tr>
    </w:tbl>
    <w:p w14:paraId="7CC94F73" w14:textId="385E62AC" w:rsidR="002C329C" w:rsidRDefault="002C329C" w:rsidP="00F137E1">
      <w:pPr>
        <w:widowControl/>
        <w:textAlignment w:val="auto"/>
        <w:rPr>
          <w:rFonts w:ascii="Arial Narrow" w:hAnsi="Arial Narrow" w:cs="Arial"/>
          <w:sz w:val="16"/>
          <w:szCs w:val="16"/>
        </w:rPr>
        <w:sectPr w:rsidR="002C329C" w:rsidSect="002C329C">
          <w:pgSz w:w="16838" w:h="11906" w:orient="landscape"/>
          <w:pgMar w:top="1417" w:right="2366" w:bottom="1417" w:left="1417" w:header="284" w:footer="708" w:gutter="0"/>
          <w:cols w:space="708"/>
          <w:formProt w:val="0"/>
          <w:docGrid w:linePitch="272" w:charSpace="8192"/>
        </w:sectPr>
      </w:pPr>
    </w:p>
    <w:p w14:paraId="6479BEB8" w14:textId="77777777" w:rsidR="002C329C" w:rsidRPr="00033FD4" w:rsidRDefault="002C329C" w:rsidP="002C329C">
      <w:pPr>
        <w:spacing w:after="120"/>
        <w:rPr>
          <w:sz w:val="24"/>
        </w:rPr>
      </w:pPr>
      <w:r>
        <w:rPr>
          <w:b/>
          <w:sz w:val="24"/>
          <w:u w:val="single"/>
        </w:rPr>
        <w:t>Przydział zasobów dyskowych</w:t>
      </w:r>
      <w:r w:rsidRPr="00170222">
        <w:rPr>
          <w:b/>
          <w:sz w:val="24"/>
          <w:u w:val="single"/>
        </w:rPr>
        <w:t xml:space="preserve"> </w:t>
      </w:r>
      <w:r>
        <w:rPr>
          <w:b/>
          <w:sz w:val="24"/>
          <w:u w:val="single"/>
        </w:rPr>
        <w:t>serwera pomiędzy maszyny wirtualne.</w:t>
      </w:r>
      <w:r>
        <w:rPr>
          <w:b/>
          <w:sz w:val="24"/>
          <w:u w:val="single"/>
        </w:rPr>
        <w:br/>
      </w:r>
      <w:r w:rsidRPr="00033FD4">
        <w:t>Szczegóły</w:t>
      </w:r>
      <w:r>
        <w:t xml:space="preserve"> przydziału</w:t>
      </w:r>
      <w:r w:rsidRPr="00033FD4">
        <w:t xml:space="preserve"> zasobów serwera pomiędz</w:t>
      </w:r>
      <w:r>
        <w:t xml:space="preserve">y poszczególne maszyny </w:t>
      </w:r>
      <w:r w:rsidRPr="00033FD4">
        <w:t>wirtualne</w:t>
      </w:r>
      <w:r>
        <w:t xml:space="preserve"> zostaną ustalone </w:t>
      </w:r>
      <w:r>
        <w:br/>
        <w:t>z Wykonawcą w trybie roboczym przed rozpoczęciem prac.</w:t>
      </w:r>
    </w:p>
    <w:p w14:paraId="2D9682CB" w14:textId="77777777" w:rsidR="002C329C" w:rsidRPr="00C05965" w:rsidRDefault="002C329C" w:rsidP="002C329C">
      <w:pPr>
        <w:rPr>
          <w:b/>
          <w:u w:val="single"/>
        </w:rPr>
      </w:pPr>
      <w:r>
        <w:rPr>
          <w:b/>
          <w:u w:val="single"/>
        </w:rPr>
        <w:t xml:space="preserve">Dyski rozruchowe </w:t>
      </w:r>
      <w:r w:rsidRPr="004F662B">
        <w:rPr>
          <w:b/>
          <w:u w:val="single"/>
        </w:rPr>
        <w:t>–</w:t>
      </w:r>
      <w:r>
        <w:rPr>
          <w:b/>
          <w:u w:val="single"/>
        </w:rPr>
        <w:t xml:space="preserve"> RAID  </w:t>
      </w:r>
      <w:r w:rsidRPr="00C05965">
        <w:rPr>
          <w:rFonts w:cs="Calibri"/>
          <w:color w:val="000000"/>
          <w:u w:val="single"/>
        </w:rPr>
        <w:t>(do ustalenia przed rozpoczęciem prac)</w:t>
      </w:r>
    </w:p>
    <w:p w14:paraId="02247972" w14:textId="77777777" w:rsidR="002C329C" w:rsidRDefault="002C329C" w:rsidP="002C329C">
      <w:pPr>
        <w:spacing w:after="240"/>
      </w:pPr>
      <w:proofErr w:type="spellStart"/>
      <w:r>
        <w:t>Wirtualizator</w:t>
      </w:r>
      <w:proofErr w:type="spellEnd"/>
      <w:r>
        <w:t xml:space="preserve"> (przestrzeń na maszyny wirtualne).</w:t>
      </w:r>
      <w:r>
        <w:rPr>
          <w:b/>
        </w:rPr>
        <w:br/>
      </w:r>
      <w:r>
        <w:rPr>
          <w:b/>
          <w:u w:val="single"/>
        </w:rPr>
        <w:t>D</w:t>
      </w:r>
      <w:r w:rsidRPr="004F662B">
        <w:rPr>
          <w:b/>
          <w:u w:val="single"/>
        </w:rPr>
        <w:t xml:space="preserve">yski </w:t>
      </w:r>
      <w:r>
        <w:rPr>
          <w:b/>
          <w:u w:val="single"/>
        </w:rPr>
        <w:t xml:space="preserve">robocze – RAID </w:t>
      </w:r>
      <w:r w:rsidRPr="00C05965">
        <w:rPr>
          <w:u w:val="single"/>
        </w:rPr>
        <w:t>(do ustalenia</w:t>
      </w:r>
      <w:r>
        <w:rPr>
          <w:u w:val="single"/>
        </w:rPr>
        <w:t xml:space="preserve"> przed rozpoczęciem prac</w:t>
      </w:r>
      <w:r w:rsidRPr="00C05965">
        <w:rPr>
          <w:u w:val="single"/>
        </w:rPr>
        <w:t>)</w:t>
      </w:r>
      <w:r w:rsidRPr="00C05965">
        <w:br/>
      </w:r>
      <w:r>
        <w:t>Podział obszaru macierzy dyskowej na maszyny wirtualne:</w:t>
      </w:r>
    </w:p>
    <w:p w14:paraId="4C53B9C5" w14:textId="4A4BBF19" w:rsidR="002C329C" w:rsidRPr="009E3083" w:rsidRDefault="002C329C">
      <w:pPr>
        <w:pStyle w:val="Akapitzlist"/>
        <w:widowControl/>
        <w:numPr>
          <w:ilvl w:val="0"/>
          <w:numId w:val="401"/>
        </w:numPr>
        <w:suppressAutoHyphens w:val="0"/>
        <w:spacing w:line="276" w:lineRule="auto"/>
        <w:contextualSpacing/>
        <w:textAlignment w:val="auto"/>
        <w:rPr>
          <w:u w:val="single"/>
        </w:rPr>
      </w:pPr>
      <w:r w:rsidRPr="009E3083">
        <w:rPr>
          <w:u w:val="single"/>
        </w:rPr>
        <w:t>Serwer</w:t>
      </w:r>
      <w:r>
        <w:rPr>
          <w:u w:val="single"/>
        </w:rPr>
        <w:t xml:space="preserve"> -</w:t>
      </w:r>
      <w:r w:rsidRPr="009E3083">
        <w:rPr>
          <w:u w:val="single"/>
        </w:rPr>
        <w:t xml:space="preserve"> </w:t>
      </w:r>
      <w:r w:rsidRPr="007E28D5">
        <w:rPr>
          <w:b/>
          <w:u w:val="single"/>
        </w:rPr>
        <w:t xml:space="preserve">ACTIVE </w:t>
      </w:r>
      <w:r w:rsidRPr="001D193B">
        <w:rPr>
          <w:b/>
          <w:u w:val="single"/>
        </w:rPr>
        <w:t>D</w:t>
      </w:r>
      <w:r>
        <w:rPr>
          <w:b/>
          <w:u w:val="single"/>
        </w:rPr>
        <w:t>IRECTORY</w:t>
      </w:r>
      <w:r w:rsidRPr="009E3083">
        <w:rPr>
          <w:u w:val="single"/>
        </w:rPr>
        <w:t xml:space="preserve"> - wirtualny  </w:t>
      </w:r>
      <w:r>
        <w:rPr>
          <w:u w:val="single"/>
        </w:rPr>
        <w:t>–</w:t>
      </w:r>
      <w:r w:rsidRPr="009E3083">
        <w:rPr>
          <w:u w:val="single"/>
        </w:rPr>
        <w:t xml:space="preserve"> </w:t>
      </w:r>
      <w:r w:rsidRPr="009E3083">
        <w:rPr>
          <w:b/>
          <w:u w:val="single"/>
        </w:rPr>
        <w:t>S</w:t>
      </w:r>
      <w:r>
        <w:rPr>
          <w:b/>
          <w:u w:val="single"/>
        </w:rPr>
        <w:t>RV_</w:t>
      </w:r>
      <w:r w:rsidRPr="009E3083">
        <w:rPr>
          <w:b/>
          <w:u w:val="single"/>
        </w:rPr>
        <w:t>AD</w:t>
      </w:r>
      <w:r w:rsidR="00BE3A32">
        <w:tab/>
        <w:t xml:space="preserve">    [mapowanie na dysk </w:t>
      </w:r>
      <w:r w:rsidR="00BE3A32">
        <w:rPr>
          <w:b/>
        </w:rPr>
        <w:t>V</w:t>
      </w:r>
      <w:r w:rsidR="00BE3A32" w:rsidRPr="009E3083">
        <w:rPr>
          <w:b/>
        </w:rPr>
        <w:t>:</w:t>
      </w:r>
      <w:r w:rsidR="00BE3A32">
        <w:t>]</w:t>
      </w:r>
    </w:p>
    <w:p w14:paraId="430A8C9E" w14:textId="75779787" w:rsidR="002C329C" w:rsidRDefault="002C329C">
      <w:pPr>
        <w:pStyle w:val="Akapitzlist"/>
        <w:widowControl/>
        <w:numPr>
          <w:ilvl w:val="1"/>
          <w:numId w:val="401"/>
        </w:numPr>
        <w:suppressAutoHyphens w:val="0"/>
        <w:spacing w:line="276" w:lineRule="auto"/>
        <w:contextualSpacing/>
        <w:textAlignment w:val="auto"/>
      </w:pPr>
      <w:r>
        <w:t xml:space="preserve">foldery domowe wszystkich użytkowników AD  </w:t>
      </w:r>
      <w:r>
        <w:tab/>
      </w:r>
      <w:r>
        <w:tab/>
      </w:r>
      <w:r>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t xml:space="preserve">[mapowanie na dysk </w:t>
      </w:r>
      <w:r w:rsidRPr="009E3083">
        <w:rPr>
          <w:b/>
        </w:rPr>
        <w:t>Z:</w:t>
      </w:r>
      <w:r>
        <w:t>]</w:t>
      </w:r>
      <w:r>
        <w:br/>
      </w:r>
      <w:r w:rsidRPr="00A80DC5">
        <w:rPr>
          <w:b/>
        </w:rPr>
        <w:t>/USERS/</w:t>
      </w:r>
      <w:r>
        <w:rPr>
          <w:b/>
        </w:rPr>
        <w:t>PULPIT/</w:t>
      </w:r>
      <w:r w:rsidRPr="008A1697">
        <w:t>%_</w:t>
      </w:r>
      <w:r w:rsidRPr="009E3083">
        <w:t>LOGIN_NAME</w:t>
      </w:r>
      <w:r>
        <w:rPr>
          <w:b/>
        </w:rPr>
        <w:tab/>
      </w:r>
      <w:r w:rsidRPr="009E3083">
        <w:t>(</w:t>
      </w:r>
      <w:r>
        <w:t>pulpity użytkowników AD)</w:t>
      </w:r>
      <w:r>
        <w:rPr>
          <w:b/>
        </w:rPr>
        <w:br/>
      </w:r>
      <w:r w:rsidRPr="00A80DC5">
        <w:rPr>
          <w:b/>
        </w:rPr>
        <w:t>/USERS/</w:t>
      </w:r>
      <w:r>
        <w:rPr>
          <w:b/>
        </w:rPr>
        <w:t>HOME/</w:t>
      </w:r>
      <w:r w:rsidRPr="008A1697">
        <w:t>%_</w:t>
      </w:r>
      <w:r w:rsidRPr="009E3083">
        <w:t>LOGIN_NAME</w:t>
      </w:r>
      <w:r w:rsidRPr="00A80DC5">
        <w:rPr>
          <w:b/>
        </w:rPr>
        <w:t xml:space="preserve"> </w:t>
      </w:r>
      <w:r>
        <w:t xml:space="preserve">  </w:t>
      </w:r>
      <w:r>
        <w:tab/>
        <w:t>(dokumenty użytkowników AD)</w:t>
      </w:r>
      <w:r>
        <w:br/>
      </w:r>
    </w:p>
    <w:p w14:paraId="06C14FE9" w14:textId="446AB7A9" w:rsidR="002C329C" w:rsidRPr="00A80DC5" w:rsidRDefault="002C329C">
      <w:pPr>
        <w:pStyle w:val="Akapitzlist"/>
        <w:widowControl/>
        <w:numPr>
          <w:ilvl w:val="1"/>
          <w:numId w:val="401"/>
        </w:numPr>
        <w:suppressAutoHyphens w:val="0"/>
        <w:spacing w:line="276" w:lineRule="auto"/>
        <w:contextualSpacing/>
        <w:textAlignment w:val="auto"/>
      </w:pPr>
      <w:r>
        <w:t xml:space="preserve">wspólny folder wymiany danych dla wszystkich użytkowników </w:t>
      </w:r>
      <w:r w:rsidRPr="00A80DC5">
        <w:rPr>
          <w:b/>
        </w:rPr>
        <w:t xml:space="preserve">AD </w:t>
      </w:r>
      <w:r>
        <w:t xml:space="preserve"> - PUBLIC</w:t>
      </w:r>
      <w:r>
        <w:rPr>
          <w:b/>
        </w:rPr>
        <w:br/>
      </w:r>
      <w:r w:rsidRPr="00A80DC5">
        <w:rPr>
          <w:b/>
        </w:rPr>
        <w:t>/UDZIALY/</w:t>
      </w:r>
      <w:r>
        <w:rPr>
          <w:b/>
        </w:rPr>
        <w:t>PUBLIC</w:t>
      </w:r>
      <w:r>
        <w:t xml:space="preserve"> </w:t>
      </w:r>
      <w:r>
        <w:tab/>
      </w:r>
      <w:r>
        <w:tab/>
      </w:r>
      <w:r>
        <w:tab/>
      </w:r>
      <w:r>
        <w:tab/>
      </w:r>
      <w:r>
        <w:tab/>
      </w:r>
      <w:r>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rsidR="00F137E1">
        <w:tab/>
      </w:r>
      <w:r>
        <w:t>[</w:t>
      </w:r>
      <w:r w:rsidRPr="00C00A84">
        <w:rPr>
          <w:u w:val="single"/>
        </w:rPr>
        <w:t xml:space="preserve">mapowanie na dysk </w:t>
      </w:r>
      <w:r w:rsidRPr="00C00A84">
        <w:rPr>
          <w:b/>
          <w:u w:val="single"/>
        </w:rPr>
        <w:t>P</w:t>
      </w:r>
      <w:r w:rsidRPr="009E3083">
        <w:rPr>
          <w:b/>
        </w:rPr>
        <w:t>:</w:t>
      </w:r>
      <w:r>
        <w:t>]</w:t>
      </w:r>
      <w:r>
        <w:br/>
      </w:r>
    </w:p>
    <w:p w14:paraId="41234E33" w14:textId="6FF4323C" w:rsidR="002C329C" w:rsidRDefault="002C329C">
      <w:pPr>
        <w:pStyle w:val="Akapitzlist"/>
        <w:widowControl/>
        <w:numPr>
          <w:ilvl w:val="1"/>
          <w:numId w:val="401"/>
        </w:numPr>
        <w:suppressAutoHyphens w:val="0"/>
        <w:spacing w:line="276" w:lineRule="auto"/>
        <w:contextualSpacing/>
        <w:textAlignment w:val="auto"/>
      </w:pPr>
      <w:r>
        <w:t xml:space="preserve">wspólny folder wymiany danych dla grupy użytkowników </w:t>
      </w:r>
      <w:r>
        <w:rPr>
          <w:b/>
        </w:rPr>
        <w:t xml:space="preserve">KIER </w:t>
      </w:r>
      <w:r>
        <w:rPr>
          <w:b/>
        </w:rPr>
        <w:tab/>
      </w:r>
      <w:r>
        <w:t>- Kierownictwo</w:t>
      </w:r>
      <w:r w:rsidRPr="00083689">
        <w:t>.</w:t>
      </w:r>
      <w:r>
        <w:rPr>
          <w:b/>
        </w:rPr>
        <w:br/>
      </w:r>
      <w:r w:rsidRPr="00A80DC5">
        <w:rPr>
          <w:b/>
        </w:rPr>
        <w:t>/UDZIALY/</w:t>
      </w:r>
      <w:r>
        <w:rPr>
          <w:b/>
        </w:rPr>
        <w:t>KIER</w:t>
      </w:r>
      <w:r>
        <w:rPr>
          <w:b/>
        </w:rPr>
        <w:tab/>
      </w:r>
      <w:r>
        <w:rPr>
          <w:b/>
        </w:rPr>
        <w:tab/>
      </w:r>
      <w:r>
        <w:rPr>
          <w:b/>
        </w:rPr>
        <w:tab/>
      </w:r>
      <w:r>
        <w:rPr>
          <w:b/>
        </w:rPr>
        <w:tab/>
      </w:r>
      <w:r>
        <w:rPr>
          <w:b/>
        </w:rPr>
        <w:tab/>
      </w:r>
      <w:r>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Pr>
          <w:b/>
        </w:rPr>
        <w:tab/>
      </w:r>
      <w:r>
        <w:t>[</w:t>
      </w:r>
      <w:r w:rsidRPr="00C00A84">
        <w:rPr>
          <w:u w:val="single"/>
        </w:rPr>
        <w:t xml:space="preserve">mapowanie na dysk </w:t>
      </w:r>
      <w:r w:rsidRPr="00C00A84">
        <w:rPr>
          <w:b/>
          <w:u w:val="single"/>
        </w:rPr>
        <w:t>S:</w:t>
      </w:r>
      <w:r w:rsidRPr="00C00A84">
        <w:rPr>
          <w:u w:val="single"/>
        </w:rPr>
        <w:t>]</w:t>
      </w:r>
      <w:r>
        <w:br/>
      </w:r>
    </w:p>
    <w:p w14:paraId="027BC8FB" w14:textId="1FEF6F12" w:rsidR="002C329C" w:rsidRPr="00A80DC5" w:rsidRDefault="002C329C">
      <w:pPr>
        <w:pStyle w:val="Akapitzlist"/>
        <w:widowControl/>
        <w:numPr>
          <w:ilvl w:val="1"/>
          <w:numId w:val="401"/>
        </w:numPr>
        <w:suppressAutoHyphens w:val="0"/>
        <w:spacing w:line="276" w:lineRule="auto"/>
        <w:contextualSpacing/>
        <w:textAlignment w:val="auto"/>
      </w:pPr>
      <w:r>
        <w:t xml:space="preserve">wspólny folder wymiany danych dla grupy użytkowników </w:t>
      </w:r>
      <w:r>
        <w:rPr>
          <w:b/>
        </w:rPr>
        <w:t xml:space="preserve">FN </w:t>
      </w:r>
      <w:r w:rsidRPr="00083689">
        <w:t>-</w:t>
      </w:r>
      <w:r>
        <w:rPr>
          <w:b/>
        </w:rPr>
        <w:t xml:space="preserve">  </w:t>
      </w:r>
      <w:r>
        <w:t>Referat Finansowy</w:t>
      </w:r>
      <w:r w:rsidRPr="008D4176">
        <w:t>.</w:t>
      </w:r>
      <w:r>
        <w:br/>
      </w:r>
      <w:r w:rsidRPr="008D4176">
        <w:rPr>
          <w:b/>
        </w:rPr>
        <w:t>/UDZIALY/</w:t>
      </w:r>
      <w:r>
        <w:rPr>
          <w:b/>
        </w:rPr>
        <w:t>FN</w:t>
      </w:r>
      <w:r w:rsidRPr="008D4176">
        <w:rPr>
          <w:b/>
        </w:rPr>
        <w:t xml:space="preserve"> </w:t>
      </w:r>
      <w:r>
        <w:rPr>
          <w:b/>
        </w:rPr>
        <w:t xml:space="preserve"> </w:t>
      </w:r>
      <w:r>
        <w:rPr>
          <w:b/>
        </w:rPr>
        <w:tab/>
      </w:r>
      <w:r>
        <w:rPr>
          <w:b/>
        </w:rPr>
        <w:tab/>
      </w:r>
      <w:r>
        <w:rPr>
          <w:b/>
        </w:rPr>
        <w:tab/>
      </w:r>
      <w:r>
        <w:rPr>
          <w:b/>
        </w:rPr>
        <w:tab/>
      </w:r>
      <w:r>
        <w:rPr>
          <w:b/>
        </w:rPr>
        <w:tab/>
      </w:r>
      <w:r>
        <w:rPr>
          <w:b/>
        </w:rPr>
        <w:tab/>
      </w:r>
      <w:r>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t>[</w:t>
      </w:r>
      <w:r w:rsidRPr="00C00A84">
        <w:rPr>
          <w:u w:val="single"/>
        </w:rPr>
        <w:t xml:space="preserve">mapowanie na dysk </w:t>
      </w:r>
      <w:r w:rsidRPr="00C00A84">
        <w:rPr>
          <w:b/>
          <w:u w:val="single"/>
        </w:rPr>
        <w:t>F:</w:t>
      </w:r>
      <w:r>
        <w:t>]</w:t>
      </w:r>
      <w:r>
        <w:rPr>
          <w:b/>
        </w:rPr>
        <w:br/>
      </w:r>
    </w:p>
    <w:p w14:paraId="61D9FF7A" w14:textId="55256198" w:rsidR="002C329C" w:rsidRPr="0065125C" w:rsidRDefault="002C329C">
      <w:pPr>
        <w:pStyle w:val="Akapitzlist"/>
        <w:widowControl/>
        <w:numPr>
          <w:ilvl w:val="1"/>
          <w:numId w:val="401"/>
        </w:numPr>
        <w:suppressAutoHyphens w:val="0"/>
        <w:spacing w:line="276" w:lineRule="auto"/>
        <w:contextualSpacing/>
        <w:textAlignment w:val="auto"/>
      </w:pPr>
      <w:r>
        <w:t xml:space="preserve">wspólny folder wymiany danych dla grupy użytkowników </w:t>
      </w:r>
      <w:r>
        <w:rPr>
          <w:b/>
        </w:rPr>
        <w:t xml:space="preserve">GK </w:t>
      </w:r>
      <w:r w:rsidRPr="00083689">
        <w:t>-</w:t>
      </w:r>
      <w:r>
        <w:rPr>
          <w:b/>
        </w:rPr>
        <w:tab/>
      </w:r>
      <w:r>
        <w:t xml:space="preserve">Gospodarka </w:t>
      </w:r>
      <w:r w:rsidR="00F137E1">
        <w:br/>
      </w:r>
      <w:r>
        <w:t>Komunalna</w:t>
      </w:r>
      <w:r w:rsidRPr="008D4176">
        <w:t>.</w:t>
      </w:r>
      <w:r>
        <w:br/>
      </w:r>
      <w:r>
        <w:rPr>
          <w:b/>
        </w:rPr>
        <w:t>/UDZIALY/GK</w:t>
      </w:r>
      <w:r>
        <w:rPr>
          <w:b/>
        </w:rPr>
        <w:tab/>
      </w:r>
      <w:r>
        <w:rPr>
          <w:b/>
        </w:rPr>
        <w:tab/>
      </w:r>
      <w:r>
        <w:rPr>
          <w:b/>
        </w:rPr>
        <w:tab/>
      </w:r>
      <w:r>
        <w:rPr>
          <w:b/>
        </w:rPr>
        <w:tab/>
      </w:r>
      <w:r>
        <w:rPr>
          <w:b/>
        </w:rPr>
        <w:tab/>
      </w:r>
      <w:r>
        <w:rPr>
          <w:b/>
        </w:rPr>
        <w:tab/>
      </w:r>
      <w:r>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t>[</w:t>
      </w:r>
      <w:r w:rsidRPr="00C00A84">
        <w:rPr>
          <w:u w:val="single"/>
        </w:rPr>
        <w:t xml:space="preserve">mapowanie na dysk </w:t>
      </w:r>
      <w:r w:rsidRPr="00C00A84">
        <w:rPr>
          <w:b/>
          <w:u w:val="single"/>
        </w:rPr>
        <w:t>G:</w:t>
      </w:r>
      <w:r>
        <w:t>]</w:t>
      </w:r>
      <w:r>
        <w:rPr>
          <w:b/>
        </w:rPr>
        <w:br/>
      </w:r>
    </w:p>
    <w:p w14:paraId="032AD14E" w14:textId="2DF8C475" w:rsidR="002C329C" w:rsidRPr="00C30051" w:rsidRDefault="002C329C">
      <w:pPr>
        <w:pStyle w:val="Akapitzlist"/>
        <w:widowControl/>
        <w:numPr>
          <w:ilvl w:val="1"/>
          <w:numId w:val="401"/>
        </w:numPr>
        <w:suppressAutoHyphens w:val="0"/>
        <w:spacing w:line="276" w:lineRule="auto"/>
        <w:contextualSpacing/>
        <w:textAlignment w:val="auto"/>
      </w:pPr>
      <w:r>
        <w:t xml:space="preserve">wspólny folder wymiany danych dla grupy użytkowników </w:t>
      </w:r>
      <w:r>
        <w:rPr>
          <w:b/>
        </w:rPr>
        <w:t xml:space="preserve">USC  </w:t>
      </w:r>
      <w:r>
        <w:t xml:space="preserve">Urząd Stanu </w:t>
      </w:r>
      <w:r w:rsidR="00F137E1">
        <w:br/>
      </w:r>
      <w:r>
        <w:t>Cywilnego</w:t>
      </w:r>
      <w:r w:rsidRPr="008D4176">
        <w:t>.</w:t>
      </w:r>
      <w:r>
        <w:tab/>
      </w:r>
      <w:r>
        <w:br/>
      </w:r>
      <w:r>
        <w:rPr>
          <w:b/>
        </w:rPr>
        <w:t>/UDZIALY/USC</w:t>
      </w:r>
      <w:r>
        <w:rPr>
          <w:b/>
        </w:rPr>
        <w:tab/>
      </w:r>
      <w:r>
        <w:rPr>
          <w:b/>
        </w:rPr>
        <w:tab/>
      </w:r>
      <w:r>
        <w:rPr>
          <w:b/>
        </w:rPr>
        <w:tab/>
      </w:r>
      <w:r>
        <w:rPr>
          <w:b/>
        </w:rPr>
        <w:tab/>
      </w:r>
      <w:r>
        <w:rPr>
          <w:b/>
        </w:rPr>
        <w:tab/>
      </w:r>
      <w:r>
        <w:rPr>
          <w:b/>
        </w:rPr>
        <w:tab/>
      </w:r>
      <w:r>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t>[</w:t>
      </w:r>
      <w:r w:rsidRPr="003F6F87">
        <w:rPr>
          <w:u w:val="single"/>
        </w:rPr>
        <w:t xml:space="preserve">mapowanie na dysk </w:t>
      </w:r>
      <w:r w:rsidRPr="003F6F87">
        <w:rPr>
          <w:b/>
          <w:u w:val="single"/>
        </w:rPr>
        <w:t>U:</w:t>
      </w:r>
      <w:r>
        <w:t>]</w:t>
      </w:r>
      <w:r>
        <w:br/>
      </w:r>
    </w:p>
    <w:p w14:paraId="1CAC499F" w14:textId="3B9591D9" w:rsidR="002C329C" w:rsidRPr="00F24B11" w:rsidRDefault="002C329C">
      <w:pPr>
        <w:pStyle w:val="Akapitzlist"/>
        <w:widowControl/>
        <w:numPr>
          <w:ilvl w:val="1"/>
          <w:numId w:val="401"/>
        </w:numPr>
        <w:suppressAutoHyphens w:val="0"/>
        <w:spacing w:line="276" w:lineRule="auto"/>
        <w:contextualSpacing/>
        <w:textAlignment w:val="auto"/>
        <w:rPr>
          <w:u w:val="single"/>
        </w:rPr>
      </w:pPr>
      <w:r>
        <w:t xml:space="preserve">obszar administratora - automatyczna </w:t>
      </w:r>
      <w:r w:rsidRPr="00F24B11">
        <w:rPr>
          <w:b/>
        </w:rPr>
        <w:t>DYSTRYBUCJA</w:t>
      </w:r>
      <w:r>
        <w:t xml:space="preserve"> oprogramowania na </w:t>
      </w:r>
      <w:r w:rsidR="00F137E1">
        <w:br/>
      </w:r>
      <w:r>
        <w:t>serwerze.</w:t>
      </w:r>
    </w:p>
    <w:p w14:paraId="189119A8" w14:textId="5E1CA3A6" w:rsidR="002C329C" w:rsidRDefault="002C329C" w:rsidP="002C329C">
      <w:pPr>
        <w:pStyle w:val="Akapitzlist"/>
      </w:pPr>
      <w:r w:rsidRPr="00F24B11">
        <w:rPr>
          <w:b/>
        </w:rPr>
        <w:t>/DYSTRYBUCJA</w:t>
      </w:r>
      <w:r>
        <w:rPr>
          <w:b/>
        </w:rPr>
        <w:tab/>
      </w:r>
      <w:r>
        <w:rPr>
          <w:b/>
        </w:rPr>
        <w:tab/>
      </w:r>
      <w:r>
        <w:rPr>
          <w:b/>
        </w:rPr>
        <w:tab/>
      </w:r>
      <w:r>
        <w:rPr>
          <w:b/>
        </w:rPr>
        <w:tab/>
      </w:r>
      <w:r>
        <w:rPr>
          <w:b/>
        </w:rPr>
        <w:tab/>
      </w:r>
      <w:r>
        <w:rPr>
          <w:b/>
        </w:rPr>
        <w:tab/>
      </w:r>
      <w:r>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rsidR="00F137E1">
        <w:rPr>
          <w:b/>
        </w:rPr>
        <w:tab/>
      </w:r>
      <w:r>
        <w:t>[</w:t>
      </w:r>
      <w:r w:rsidRPr="003F6F87">
        <w:rPr>
          <w:u w:val="single"/>
        </w:rPr>
        <w:t xml:space="preserve">mapowanie na dysk </w:t>
      </w:r>
      <w:r w:rsidRPr="003F6F87">
        <w:rPr>
          <w:b/>
          <w:u w:val="single"/>
        </w:rPr>
        <w:t>T:</w:t>
      </w:r>
      <w:r>
        <w:t>]</w:t>
      </w:r>
    </w:p>
    <w:p w14:paraId="1191F1B0" w14:textId="77777777" w:rsidR="002C329C" w:rsidRDefault="002C329C" w:rsidP="002C329C">
      <w:pPr>
        <w:pStyle w:val="Akapitzlist"/>
        <w:rPr>
          <w:b/>
        </w:rPr>
      </w:pPr>
    </w:p>
    <w:p w14:paraId="26F1B47F" w14:textId="3F8D3AD7" w:rsidR="002C329C" w:rsidRPr="00F24B11" w:rsidRDefault="002C329C">
      <w:pPr>
        <w:pStyle w:val="Akapitzlist"/>
        <w:widowControl/>
        <w:numPr>
          <w:ilvl w:val="1"/>
          <w:numId w:val="401"/>
        </w:numPr>
        <w:suppressAutoHyphens w:val="0"/>
        <w:spacing w:line="276" w:lineRule="auto"/>
        <w:contextualSpacing/>
        <w:textAlignment w:val="auto"/>
        <w:rPr>
          <w:u w:val="single"/>
        </w:rPr>
      </w:pPr>
      <w:r>
        <w:t xml:space="preserve">obszar administratora - </w:t>
      </w:r>
      <w:r>
        <w:rPr>
          <w:b/>
        </w:rPr>
        <w:t xml:space="preserve">REPOZYTORIUM  </w:t>
      </w:r>
      <w:r w:rsidRPr="000114D4">
        <w:t>(</w:t>
      </w:r>
      <w:r>
        <w:t>instalatory</w:t>
      </w:r>
      <w:r w:rsidRPr="00F24B11">
        <w:t xml:space="preserve"> </w:t>
      </w:r>
      <w:r>
        <w:t xml:space="preserve">oprogramowania, </w:t>
      </w:r>
      <w:r w:rsidR="00BE3A32">
        <w:br/>
      </w:r>
      <w:r>
        <w:t>klucze licencyjne)</w:t>
      </w:r>
    </w:p>
    <w:p w14:paraId="21A63186" w14:textId="777C9445" w:rsidR="002C329C" w:rsidRDefault="002C329C" w:rsidP="002C329C">
      <w:pPr>
        <w:pStyle w:val="Akapitzlist"/>
        <w:suppressAutoHyphens w:val="0"/>
        <w:spacing w:line="276" w:lineRule="auto"/>
        <w:ind w:left="714"/>
      </w:pPr>
      <w:r w:rsidRPr="00F24B11">
        <w:rPr>
          <w:b/>
        </w:rPr>
        <w:t>/REPOZYTORIUM</w:t>
      </w:r>
      <w:r>
        <w:rPr>
          <w:b/>
        </w:rPr>
        <w:tab/>
      </w:r>
      <w:r>
        <w:rPr>
          <w:b/>
        </w:rPr>
        <w:tab/>
      </w:r>
      <w:r>
        <w:rPr>
          <w:b/>
        </w:rPr>
        <w:tab/>
      </w:r>
      <w:r>
        <w:rPr>
          <w:b/>
        </w:rPr>
        <w:tab/>
      </w:r>
      <w:r>
        <w:rPr>
          <w:b/>
        </w:rPr>
        <w:tab/>
      </w:r>
      <w:r>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rsidR="00BE3A32">
        <w:rPr>
          <w:b/>
        </w:rPr>
        <w:tab/>
      </w:r>
      <w:r>
        <w:t>[</w:t>
      </w:r>
      <w:r w:rsidRPr="003F6F87">
        <w:rPr>
          <w:u w:val="single"/>
        </w:rPr>
        <w:t xml:space="preserve">mapowanie na dysk  </w:t>
      </w:r>
      <w:r w:rsidRPr="003F6F87">
        <w:rPr>
          <w:b/>
          <w:u w:val="single"/>
        </w:rPr>
        <w:t>R:</w:t>
      </w:r>
      <w:r>
        <w:t>]</w:t>
      </w:r>
    </w:p>
    <w:p w14:paraId="7FC69CCB" w14:textId="77777777" w:rsidR="002C329C" w:rsidRPr="00C1794B" w:rsidRDefault="002C329C" w:rsidP="002C329C">
      <w:pPr>
        <w:pStyle w:val="Akapitzlist"/>
        <w:suppressAutoHyphens w:val="0"/>
        <w:spacing w:line="276" w:lineRule="auto"/>
        <w:ind w:left="360"/>
      </w:pPr>
    </w:p>
    <w:p w14:paraId="45C46221" w14:textId="5C30C1E8" w:rsidR="002C329C" w:rsidRPr="00BE3A32" w:rsidRDefault="002C329C">
      <w:pPr>
        <w:pStyle w:val="Akapitzlist"/>
        <w:widowControl/>
        <w:numPr>
          <w:ilvl w:val="0"/>
          <w:numId w:val="401"/>
        </w:numPr>
        <w:suppressAutoHyphens w:val="0"/>
        <w:spacing w:line="276" w:lineRule="auto"/>
        <w:contextualSpacing/>
        <w:textAlignment w:val="auto"/>
        <w:rPr>
          <w:u w:val="single"/>
        </w:rPr>
      </w:pPr>
      <w:r w:rsidRPr="00BE3A32">
        <w:rPr>
          <w:u w:val="single"/>
        </w:rPr>
        <w:t xml:space="preserve">Serwer </w:t>
      </w:r>
      <w:r w:rsidRPr="00BE3A32">
        <w:rPr>
          <w:b/>
          <w:u w:val="single"/>
        </w:rPr>
        <w:t>APLIKACYJNY</w:t>
      </w:r>
      <w:r w:rsidRPr="00BE3A32">
        <w:rPr>
          <w:u w:val="single"/>
        </w:rPr>
        <w:t xml:space="preserve"> - wirtualny  – </w:t>
      </w:r>
      <w:r w:rsidRPr="00BE3A32">
        <w:rPr>
          <w:b/>
          <w:u w:val="single"/>
        </w:rPr>
        <w:t xml:space="preserve">SRV_APL </w:t>
      </w:r>
      <w:r w:rsidR="00BE3A32">
        <w:t xml:space="preserve"> </w:t>
      </w:r>
      <w:r w:rsidRPr="000E5BA1">
        <w:t xml:space="preserve"> </w:t>
      </w:r>
      <w:r>
        <w:tab/>
      </w:r>
      <w:r>
        <w:tab/>
      </w:r>
      <w:r>
        <w:tab/>
      </w:r>
      <w:r w:rsidR="00BE3A32">
        <w:tab/>
      </w:r>
      <w:r w:rsidR="00BE3A32">
        <w:tab/>
      </w:r>
      <w:r w:rsidR="00BE3A32">
        <w:tab/>
      </w:r>
      <w:r w:rsidR="00BE3A32">
        <w:tab/>
      </w:r>
      <w:r w:rsidR="00BE3A32">
        <w:tab/>
      </w:r>
      <w:r w:rsidR="00BE3A32">
        <w:tab/>
      </w:r>
      <w:r w:rsidR="00BE3A32">
        <w:tab/>
      </w:r>
      <w:r w:rsidR="00BE3A32">
        <w:tab/>
      </w:r>
      <w:r w:rsidR="00BE3A32">
        <w:tab/>
      </w:r>
      <w:r w:rsidR="00BE3A32">
        <w:tab/>
      </w:r>
      <w:r w:rsidR="00BE3A32">
        <w:tab/>
      </w:r>
      <w:r w:rsidR="00BE3A32">
        <w:tab/>
      </w:r>
      <w:r>
        <w:t>[</w:t>
      </w:r>
      <w:r w:rsidRPr="00BE3A32">
        <w:rPr>
          <w:u w:val="single"/>
        </w:rPr>
        <w:t xml:space="preserve">mapowanie na dysk </w:t>
      </w:r>
      <w:r w:rsidRPr="00BE3A32">
        <w:rPr>
          <w:b/>
          <w:u w:val="single"/>
        </w:rPr>
        <w:t>K:</w:t>
      </w:r>
      <w:r>
        <w:t>]</w:t>
      </w:r>
      <w:r w:rsidRPr="00BE3A32">
        <w:rPr>
          <w:b/>
        </w:rPr>
        <w:br/>
      </w:r>
      <w:r w:rsidRPr="009E3083">
        <w:t>Z</w:t>
      </w:r>
      <w:r>
        <w:t xml:space="preserve">asoby aplikacyjne i bazodanowe gminy: </w:t>
      </w:r>
    </w:p>
    <w:p w14:paraId="19F55A11" w14:textId="77777777" w:rsidR="002C329C" w:rsidRPr="009E3083" w:rsidRDefault="002C329C">
      <w:pPr>
        <w:pStyle w:val="Akapitzlist"/>
        <w:widowControl/>
        <w:numPr>
          <w:ilvl w:val="1"/>
          <w:numId w:val="401"/>
        </w:numPr>
        <w:suppressAutoHyphens w:val="0"/>
        <w:spacing w:line="276" w:lineRule="auto"/>
        <w:contextualSpacing/>
        <w:textAlignment w:val="auto"/>
        <w:rPr>
          <w:u w:val="single"/>
        </w:rPr>
      </w:pPr>
      <w:r>
        <w:t>systemy dziedzinowe UG,  bazy danych systemów dziedzinowych</w:t>
      </w:r>
    </w:p>
    <w:p w14:paraId="748D0774" w14:textId="77777777" w:rsidR="002C329C" w:rsidRPr="009817C5" w:rsidRDefault="002C329C">
      <w:pPr>
        <w:pStyle w:val="Akapitzlist"/>
        <w:widowControl/>
        <w:numPr>
          <w:ilvl w:val="1"/>
          <w:numId w:val="401"/>
        </w:numPr>
        <w:suppressAutoHyphens w:val="0"/>
        <w:spacing w:line="276" w:lineRule="auto"/>
        <w:contextualSpacing/>
        <w:textAlignment w:val="auto"/>
        <w:rPr>
          <w:u w:val="single"/>
        </w:rPr>
      </w:pPr>
      <w:r>
        <w:t xml:space="preserve">silniki baz danych </w:t>
      </w:r>
      <w:r w:rsidRPr="009817C5">
        <w:rPr>
          <w:b/>
        </w:rPr>
        <w:t>FIREBIRD</w:t>
      </w:r>
      <w:r>
        <w:t xml:space="preserve">, </w:t>
      </w:r>
      <w:r w:rsidRPr="009817C5">
        <w:rPr>
          <w:b/>
        </w:rPr>
        <w:t>MS SQL Serwer</w:t>
      </w:r>
      <w:r>
        <w:rPr>
          <w:b/>
        </w:rPr>
        <w:t>, BDE, SYBASE, MS ACCESS</w:t>
      </w:r>
      <w:r>
        <w:t>.</w:t>
      </w:r>
    </w:p>
    <w:p w14:paraId="4F89F241" w14:textId="56EEF9F9" w:rsidR="002C329C" w:rsidRPr="00170222" w:rsidRDefault="002C329C" w:rsidP="002C329C">
      <w:pPr>
        <w:rPr>
          <w:b/>
          <w:sz w:val="24"/>
          <w:u w:val="single"/>
        </w:rPr>
      </w:pPr>
      <w:r>
        <w:rPr>
          <w:b/>
          <w:sz w:val="24"/>
          <w:u w:val="single"/>
        </w:rPr>
        <w:br/>
      </w:r>
      <w:r w:rsidRPr="00170222">
        <w:rPr>
          <w:b/>
          <w:sz w:val="24"/>
          <w:u w:val="single"/>
        </w:rPr>
        <w:t>Konfiguracja serwera domeny [</w:t>
      </w:r>
      <w:r>
        <w:rPr>
          <w:b/>
          <w:sz w:val="24"/>
          <w:u w:val="single"/>
        </w:rPr>
        <w:t>*</w:t>
      </w:r>
      <w:r w:rsidRPr="00170222">
        <w:rPr>
          <w:b/>
          <w:sz w:val="24"/>
          <w:u w:val="single"/>
        </w:rPr>
        <w:t xml:space="preserve">] – Urząd </w:t>
      </w:r>
      <w:r>
        <w:rPr>
          <w:b/>
          <w:sz w:val="24"/>
          <w:u w:val="single"/>
        </w:rPr>
        <w:t>Gminy</w:t>
      </w:r>
      <w:r w:rsidRPr="00170222">
        <w:rPr>
          <w:b/>
          <w:sz w:val="24"/>
          <w:u w:val="single"/>
        </w:rPr>
        <w:t xml:space="preserve"> </w:t>
      </w:r>
      <w:r>
        <w:rPr>
          <w:b/>
          <w:sz w:val="24"/>
          <w:u w:val="single"/>
        </w:rPr>
        <w:t>Sobienie Jeziory</w:t>
      </w:r>
      <w:r>
        <w:rPr>
          <w:b/>
          <w:sz w:val="24"/>
          <w:u w:val="single"/>
        </w:rPr>
        <w:br/>
      </w:r>
    </w:p>
    <w:tbl>
      <w:tblPr>
        <w:tblStyle w:val="Tabela-Siatka"/>
        <w:tblW w:w="0" w:type="auto"/>
        <w:tblInd w:w="38" w:type="dxa"/>
        <w:tblLook w:val="04A0" w:firstRow="1" w:lastRow="0" w:firstColumn="1" w:lastColumn="0" w:noHBand="0" w:noVBand="1"/>
      </w:tblPr>
      <w:tblGrid>
        <w:gridCol w:w="3009"/>
        <w:gridCol w:w="6015"/>
      </w:tblGrid>
      <w:tr w:rsidR="002C329C" w:rsidRPr="002A42C3" w14:paraId="3B5AAEAA" w14:textId="77777777" w:rsidTr="00CB4708">
        <w:tc>
          <w:tcPr>
            <w:tcW w:w="3009" w:type="dxa"/>
            <w:shd w:val="clear" w:color="auto" w:fill="D9D9D9" w:themeFill="background1" w:themeFillShade="D9"/>
          </w:tcPr>
          <w:p w14:paraId="7A1F76BC" w14:textId="77777777" w:rsidR="002C329C" w:rsidRPr="002A42C3" w:rsidRDefault="002C329C" w:rsidP="00C20372">
            <w:r w:rsidRPr="002A42C3">
              <w:rPr>
                <w:b/>
              </w:rPr>
              <w:t>System operacyjny</w:t>
            </w:r>
          </w:p>
        </w:tc>
        <w:tc>
          <w:tcPr>
            <w:tcW w:w="6015" w:type="dxa"/>
          </w:tcPr>
          <w:p w14:paraId="241B034F" w14:textId="77777777" w:rsidR="002C329C" w:rsidRPr="002A42C3" w:rsidRDefault="002C329C" w:rsidP="00C20372">
            <w:r w:rsidRPr="002A42C3">
              <w:t>Windows Serwer 2022 Standard</w:t>
            </w:r>
          </w:p>
        </w:tc>
      </w:tr>
      <w:tr w:rsidR="002C329C" w:rsidRPr="002A42C3" w14:paraId="129CEDFB" w14:textId="77777777" w:rsidTr="00CB4708">
        <w:tc>
          <w:tcPr>
            <w:tcW w:w="3009" w:type="dxa"/>
            <w:shd w:val="clear" w:color="auto" w:fill="D9D9D9" w:themeFill="background1" w:themeFillShade="D9"/>
          </w:tcPr>
          <w:p w14:paraId="20EB75BE" w14:textId="77777777" w:rsidR="002C329C" w:rsidRPr="002A42C3" w:rsidRDefault="002C329C" w:rsidP="00C20372">
            <w:pPr>
              <w:rPr>
                <w:b/>
              </w:rPr>
            </w:pPr>
            <w:r w:rsidRPr="002A42C3">
              <w:rPr>
                <w:b/>
              </w:rPr>
              <w:t>Nazwa NETBIOS serwera</w:t>
            </w:r>
          </w:p>
        </w:tc>
        <w:tc>
          <w:tcPr>
            <w:tcW w:w="6015" w:type="dxa"/>
          </w:tcPr>
          <w:p w14:paraId="0410C687" w14:textId="77777777" w:rsidR="002C329C" w:rsidRPr="003F6F87" w:rsidRDefault="002C329C" w:rsidP="00C20372">
            <w:pPr>
              <w:pStyle w:val="Listapunktowana"/>
              <w:numPr>
                <w:ilvl w:val="0"/>
                <w:numId w:val="0"/>
              </w:numPr>
              <w:ind w:left="360" w:hanging="360"/>
              <w:rPr>
                <w:b/>
              </w:rPr>
            </w:pPr>
            <w:r>
              <w:t>Do ustalenia</w:t>
            </w:r>
          </w:p>
        </w:tc>
      </w:tr>
      <w:tr w:rsidR="002C329C" w:rsidRPr="002A42C3" w14:paraId="3D997171" w14:textId="77777777" w:rsidTr="00CB4708">
        <w:tc>
          <w:tcPr>
            <w:tcW w:w="3009" w:type="dxa"/>
            <w:shd w:val="clear" w:color="auto" w:fill="D9D9D9" w:themeFill="background1" w:themeFillShade="D9"/>
          </w:tcPr>
          <w:p w14:paraId="29626DDB" w14:textId="77777777" w:rsidR="002C329C" w:rsidRPr="002A42C3" w:rsidRDefault="002C329C" w:rsidP="00C20372">
            <w:r w:rsidRPr="002A42C3">
              <w:rPr>
                <w:b/>
              </w:rPr>
              <w:t>Licencje</w:t>
            </w:r>
          </w:p>
        </w:tc>
        <w:tc>
          <w:tcPr>
            <w:tcW w:w="6015" w:type="dxa"/>
          </w:tcPr>
          <w:p w14:paraId="401D42D3" w14:textId="77777777" w:rsidR="002C329C" w:rsidRPr="002A42C3" w:rsidRDefault="002C329C" w:rsidP="00C20372">
            <w:r>
              <w:t>Licencje CAL - 30</w:t>
            </w:r>
          </w:p>
        </w:tc>
      </w:tr>
      <w:tr w:rsidR="002C329C" w:rsidRPr="002A42C3" w14:paraId="034C853A" w14:textId="77777777" w:rsidTr="00CB4708">
        <w:tc>
          <w:tcPr>
            <w:tcW w:w="3009" w:type="dxa"/>
            <w:shd w:val="clear" w:color="auto" w:fill="D9D9D9" w:themeFill="background1" w:themeFillShade="D9"/>
          </w:tcPr>
          <w:p w14:paraId="42A1DF42" w14:textId="77777777" w:rsidR="002C329C" w:rsidRPr="002A42C3" w:rsidRDefault="002C329C" w:rsidP="00C20372">
            <w:r w:rsidRPr="002A42C3">
              <w:rPr>
                <w:b/>
              </w:rPr>
              <w:t>Domena</w:t>
            </w:r>
          </w:p>
        </w:tc>
        <w:tc>
          <w:tcPr>
            <w:tcW w:w="6015" w:type="dxa"/>
          </w:tcPr>
          <w:p w14:paraId="56FEAD55" w14:textId="77777777" w:rsidR="002C329C" w:rsidRPr="002A42C3" w:rsidRDefault="002C329C" w:rsidP="00C20372">
            <w:r>
              <w:t>Do ustalenia</w:t>
            </w:r>
          </w:p>
        </w:tc>
      </w:tr>
      <w:tr w:rsidR="002C329C" w:rsidRPr="002A42C3" w14:paraId="05292B65" w14:textId="77777777" w:rsidTr="00CB4708">
        <w:tc>
          <w:tcPr>
            <w:tcW w:w="3009" w:type="dxa"/>
            <w:shd w:val="clear" w:color="auto" w:fill="D9D9D9" w:themeFill="background1" w:themeFillShade="D9"/>
          </w:tcPr>
          <w:p w14:paraId="299FB267" w14:textId="77777777" w:rsidR="002C329C" w:rsidRPr="002A42C3" w:rsidRDefault="002C329C" w:rsidP="00C20372">
            <w:r w:rsidRPr="002A42C3">
              <w:rPr>
                <w:b/>
              </w:rPr>
              <w:t>DNS</w:t>
            </w:r>
          </w:p>
        </w:tc>
        <w:tc>
          <w:tcPr>
            <w:tcW w:w="6015" w:type="dxa"/>
          </w:tcPr>
          <w:p w14:paraId="6E8BD2F6" w14:textId="77777777" w:rsidR="002C329C" w:rsidRPr="002A42C3" w:rsidRDefault="002C329C" w:rsidP="00C20372">
            <w:r>
              <w:t>Do ustalenia</w:t>
            </w:r>
          </w:p>
        </w:tc>
      </w:tr>
      <w:tr w:rsidR="002C329C" w:rsidRPr="002A42C3" w14:paraId="10FBDF94" w14:textId="77777777" w:rsidTr="00CB4708">
        <w:tc>
          <w:tcPr>
            <w:tcW w:w="3009" w:type="dxa"/>
            <w:shd w:val="clear" w:color="auto" w:fill="D9D9D9" w:themeFill="background1" w:themeFillShade="D9"/>
          </w:tcPr>
          <w:p w14:paraId="17727745" w14:textId="77777777" w:rsidR="002C329C" w:rsidRPr="002A42C3" w:rsidRDefault="002C329C" w:rsidP="00C20372">
            <w:r>
              <w:rPr>
                <w:b/>
              </w:rPr>
              <w:t>Sugerowane a</w:t>
            </w:r>
            <w:r w:rsidRPr="002A42C3">
              <w:rPr>
                <w:b/>
              </w:rPr>
              <w:t>dresy IP serwerów DNS</w:t>
            </w:r>
          </w:p>
        </w:tc>
        <w:tc>
          <w:tcPr>
            <w:tcW w:w="6015" w:type="dxa"/>
          </w:tcPr>
          <w:p w14:paraId="1D5640AD" w14:textId="77777777" w:rsidR="002C329C" w:rsidRPr="002A42C3" w:rsidRDefault="002C329C" w:rsidP="00C20372">
            <w:r w:rsidRPr="002A42C3">
              <w:t>149.112.112.119    (QUAD9)</w:t>
            </w:r>
            <w:r>
              <w:br/>
            </w:r>
            <w:r w:rsidRPr="002A42C3">
              <w:t>9.9.9.9</w:t>
            </w:r>
            <w:r w:rsidRPr="002A42C3">
              <w:tab/>
            </w:r>
            <w:r w:rsidRPr="002A42C3">
              <w:tab/>
              <w:t xml:space="preserve">   </w:t>
            </w:r>
            <w:r>
              <w:t xml:space="preserve">   (GOOGLE)</w:t>
            </w:r>
            <w:r>
              <w:tab/>
            </w:r>
          </w:p>
        </w:tc>
      </w:tr>
      <w:tr w:rsidR="002C329C" w:rsidRPr="002A42C3" w14:paraId="19C75332" w14:textId="77777777" w:rsidTr="00CB4708">
        <w:tc>
          <w:tcPr>
            <w:tcW w:w="3009" w:type="dxa"/>
            <w:shd w:val="clear" w:color="auto" w:fill="D9D9D9" w:themeFill="background1" w:themeFillShade="D9"/>
          </w:tcPr>
          <w:p w14:paraId="29BCE31E" w14:textId="77777777" w:rsidR="002C329C" w:rsidRPr="002A42C3" w:rsidRDefault="002C329C" w:rsidP="00C20372">
            <w:r w:rsidRPr="002A42C3">
              <w:rPr>
                <w:b/>
              </w:rPr>
              <w:t>Zdefiniowane podsieci</w:t>
            </w:r>
            <w:r w:rsidRPr="002A42C3">
              <w:rPr>
                <w:b/>
              </w:rPr>
              <w:tab/>
            </w:r>
          </w:p>
        </w:tc>
        <w:tc>
          <w:tcPr>
            <w:tcW w:w="6015" w:type="dxa"/>
          </w:tcPr>
          <w:p w14:paraId="4E61D222" w14:textId="77777777" w:rsidR="002C329C" w:rsidRPr="002A42C3" w:rsidRDefault="002C329C" w:rsidP="00C20372">
            <w:r>
              <w:t>Do ustalenia przed rozpoczęciem prac</w:t>
            </w:r>
          </w:p>
        </w:tc>
      </w:tr>
      <w:tr w:rsidR="002C329C" w:rsidRPr="002A42C3" w14:paraId="5AFEDECE" w14:textId="77777777" w:rsidTr="00CB4708">
        <w:tc>
          <w:tcPr>
            <w:tcW w:w="3009" w:type="dxa"/>
            <w:shd w:val="clear" w:color="auto" w:fill="D9D9D9" w:themeFill="background1" w:themeFillShade="D9"/>
          </w:tcPr>
          <w:p w14:paraId="0ECF6DC6" w14:textId="33F075F6" w:rsidR="002C329C" w:rsidRPr="002A42C3" w:rsidRDefault="002C329C" w:rsidP="00C20372">
            <w:pPr>
              <w:rPr>
                <w:b/>
              </w:rPr>
            </w:pPr>
            <w:r w:rsidRPr="002A42C3">
              <w:rPr>
                <w:b/>
              </w:rPr>
              <w:t xml:space="preserve">Podsieć </w:t>
            </w:r>
            <w:r w:rsidR="00CB4708">
              <w:rPr>
                <w:b/>
              </w:rPr>
              <w:t>0</w:t>
            </w:r>
            <w:r w:rsidRPr="002A42C3">
              <w:rPr>
                <w:b/>
              </w:rPr>
              <w:br/>
            </w:r>
            <w:r>
              <w:rPr>
                <w:b/>
              </w:rPr>
              <w:t>(</w:t>
            </w:r>
            <w:r w:rsidRPr="002A42C3">
              <w:rPr>
                <w:b/>
              </w:rPr>
              <w:t xml:space="preserve">UTM, Serwery, NAS, </w:t>
            </w:r>
            <w:proofErr w:type="spellStart"/>
            <w:r w:rsidRPr="002A42C3">
              <w:rPr>
                <w:b/>
              </w:rPr>
              <w:t>Switch</w:t>
            </w:r>
            <w:r>
              <w:rPr>
                <w:b/>
              </w:rPr>
              <w:t>e</w:t>
            </w:r>
            <w:proofErr w:type="spellEnd"/>
            <w:r>
              <w:rPr>
                <w:b/>
              </w:rPr>
              <w:t>)</w:t>
            </w:r>
          </w:p>
        </w:tc>
        <w:tc>
          <w:tcPr>
            <w:tcW w:w="6015" w:type="dxa"/>
          </w:tcPr>
          <w:p w14:paraId="0B9623E9" w14:textId="58128E31" w:rsidR="001375B2" w:rsidRPr="000B4F22" w:rsidRDefault="002C329C" w:rsidP="001375B2">
            <w:pPr>
              <w:rPr>
                <w:b/>
                <w:lang w:val="de-DE"/>
              </w:rPr>
            </w:pPr>
            <w:r w:rsidRPr="000B4F22">
              <w:rPr>
                <w:b/>
                <w:lang w:val="de-DE"/>
              </w:rPr>
              <w:t>192.168.*.*/24</w:t>
            </w:r>
          </w:p>
          <w:p w14:paraId="5AE5DC3E" w14:textId="77777777" w:rsidR="00364A6E" w:rsidRPr="000B4F22" w:rsidRDefault="00364A6E" w:rsidP="001375B2">
            <w:pPr>
              <w:rPr>
                <w:b/>
                <w:lang w:val="de-DE"/>
              </w:rPr>
            </w:pPr>
          </w:p>
          <w:p w14:paraId="56235E6E" w14:textId="7C8D4484" w:rsidR="001375B2" w:rsidRPr="000B4F22" w:rsidRDefault="001375B2" w:rsidP="001375B2">
            <w:pPr>
              <w:rPr>
                <w:rFonts w:ascii="Arial" w:hAnsi="Arial" w:cs="Arial"/>
                <w:b/>
                <w:i/>
                <w:iCs/>
                <w:sz w:val="22"/>
                <w:szCs w:val="22"/>
                <w:lang w:val="de-DE"/>
              </w:rPr>
            </w:pPr>
            <w:proofErr w:type="spellStart"/>
            <w:r w:rsidRPr="000B4F22">
              <w:rPr>
                <w:rFonts w:ascii="Arial" w:hAnsi="Arial" w:cs="Arial"/>
                <w:b/>
                <w:i/>
                <w:iCs/>
                <w:sz w:val="22"/>
                <w:szCs w:val="22"/>
                <w:lang w:val="de-DE"/>
              </w:rPr>
              <w:t>Serwer</w:t>
            </w:r>
            <w:proofErr w:type="spellEnd"/>
            <w:r w:rsidRPr="000B4F22">
              <w:rPr>
                <w:rFonts w:ascii="Arial" w:hAnsi="Arial" w:cs="Arial"/>
                <w:b/>
                <w:i/>
                <w:iCs/>
                <w:sz w:val="22"/>
                <w:szCs w:val="22"/>
                <w:lang w:val="de-DE"/>
              </w:rPr>
              <w:t xml:space="preserve"> </w:t>
            </w:r>
            <w:proofErr w:type="spellStart"/>
            <w:r w:rsidRPr="000B4F22">
              <w:rPr>
                <w:rFonts w:ascii="Arial" w:hAnsi="Arial" w:cs="Arial"/>
                <w:b/>
                <w:i/>
                <w:iCs/>
                <w:sz w:val="22"/>
                <w:szCs w:val="22"/>
                <w:lang w:val="de-DE"/>
              </w:rPr>
              <w:t>wirtualizacji</w:t>
            </w:r>
            <w:proofErr w:type="spellEnd"/>
            <w:r w:rsidRPr="000B4F22">
              <w:rPr>
                <w:rFonts w:ascii="Arial" w:hAnsi="Arial" w:cs="Arial"/>
                <w:b/>
                <w:i/>
                <w:iCs/>
                <w:sz w:val="22"/>
                <w:szCs w:val="22"/>
                <w:lang w:val="de-DE"/>
              </w:rPr>
              <w:t xml:space="preserve"> 192.168. *.18  (LAN 1)</w:t>
            </w:r>
          </w:p>
          <w:p w14:paraId="3E0D99C0" w14:textId="243A4E2E" w:rsidR="001375B2" w:rsidRPr="00364A6E" w:rsidRDefault="001375B2" w:rsidP="001375B2">
            <w:pPr>
              <w:rPr>
                <w:rFonts w:ascii="Arial" w:hAnsi="Arial" w:cs="Arial"/>
                <w:b/>
                <w:i/>
                <w:iCs/>
                <w:sz w:val="22"/>
                <w:szCs w:val="22"/>
              </w:rPr>
            </w:pPr>
            <w:proofErr w:type="spellStart"/>
            <w:r w:rsidRPr="000B4F22">
              <w:rPr>
                <w:rFonts w:ascii="Arial" w:hAnsi="Arial" w:cs="Arial"/>
                <w:b/>
                <w:i/>
                <w:iCs/>
                <w:sz w:val="22"/>
                <w:szCs w:val="22"/>
                <w:lang w:val="de-DE"/>
              </w:rPr>
              <w:t>Serwer</w:t>
            </w:r>
            <w:proofErr w:type="spellEnd"/>
            <w:r w:rsidRPr="000B4F22">
              <w:rPr>
                <w:rFonts w:ascii="Arial" w:hAnsi="Arial" w:cs="Arial"/>
                <w:b/>
                <w:i/>
                <w:iCs/>
                <w:sz w:val="22"/>
                <w:szCs w:val="22"/>
                <w:lang w:val="de-DE"/>
              </w:rPr>
              <w:t xml:space="preserve"> </w:t>
            </w:r>
            <w:proofErr w:type="spellStart"/>
            <w:r w:rsidRPr="000B4F22">
              <w:rPr>
                <w:rFonts w:ascii="Arial" w:hAnsi="Arial" w:cs="Arial"/>
                <w:b/>
                <w:i/>
                <w:iCs/>
                <w:sz w:val="22"/>
                <w:szCs w:val="22"/>
                <w:lang w:val="de-DE"/>
              </w:rPr>
              <w:t>wirtualizacji</w:t>
            </w:r>
            <w:proofErr w:type="spellEnd"/>
            <w:r w:rsidRPr="000B4F22">
              <w:rPr>
                <w:rFonts w:ascii="Arial" w:hAnsi="Arial" w:cs="Arial"/>
                <w:b/>
                <w:i/>
                <w:iCs/>
                <w:sz w:val="22"/>
                <w:szCs w:val="22"/>
                <w:lang w:val="de-DE"/>
              </w:rPr>
              <w:t xml:space="preserve"> 192.168. </w:t>
            </w:r>
            <w:r w:rsidRPr="00364A6E">
              <w:rPr>
                <w:rFonts w:ascii="Arial" w:hAnsi="Arial" w:cs="Arial"/>
                <w:b/>
                <w:i/>
                <w:iCs/>
                <w:sz w:val="22"/>
                <w:szCs w:val="22"/>
              </w:rPr>
              <w:t>*.19  (LAN 2)</w:t>
            </w:r>
          </w:p>
          <w:p w14:paraId="45AC4707" w14:textId="7D2DAD7B" w:rsidR="001375B2" w:rsidRPr="00364A6E" w:rsidRDefault="001375B2" w:rsidP="001375B2">
            <w:pPr>
              <w:rPr>
                <w:rFonts w:ascii="Arial" w:hAnsi="Arial" w:cs="Arial"/>
                <w:b/>
                <w:i/>
                <w:iCs/>
                <w:sz w:val="22"/>
                <w:szCs w:val="22"/>
              </w:rPr>
            </w:pPr>
          </w:p>
          <w:p w14:paraId="5C6554FF" w14:textId="14824A77" w:rsidR="001375B2" w:rsidRPr="00364A6E" w:rsidRDefault="001375B2" w:rsidP="001375B2">
            <w:pPr>
              <w:rPr>
                <w:rFonts w:ascii="Arial" w:hAnsi="Arial" w:cs="Arial"/>
                <w:b/>
                <w:i/>
                <w:iCs/>
                <w:sz w:val="22"/>
                <w:szCs w:val="22"/>
              </w:rPr>
            </w:pPr>
            <w:r w:rsidRPr="00364A6E">
              <w:rPr>
                <w:rFonts w:ascii="Arial" w:hAnsi="Arial" w:cs="Arial"/>
                <w:b/>
                <w:i/>
                <w:iCs/>
                <w:sz w:val="22"/>
                <w:szCs w:val="22"/>
              </w:rPr>
              <w:t xml:space="preserve">Należy wykorzystać obie karty sieciowe, </w:t>
            </w:r>
          </w:p>
          <w:p w14:paraId="656F6310" w14:textId="48F6E7E2" w:rsidR="001375B2" w:rsidRPr="00364A6E" w:rsidRDefault="001375B2" w:rsidP="001375B2">
            <w:pPr>
              <w:rPr>
                <w:rFonts w:ascii="Arial" w:hAnsi="Arial" w:cs="Arial"/>
                <w:b/>
                <w:i/>
                <w:iCs/>
                <w:sz w:val="22"/>
                <w:szCs w:val="22"/>
              </w:rPr>
            </w:pPr>
            <w:r w:rsidRPr="00364A6E">
              <w:rPr>
                <w:rFonts w:ascii="Arial" w:hAnsi="Arial" w:cs="Arial"/>
                <w:b/>
                <w:i/>
                <w:iCs/>
                <w:sz w:val="22"/>
                <w:szCs w:val="22"/>
              </w:rPr>
              <w:t xml:space="preserve">Switch wirtualny należy podłączyć do karty  LAN 1, </w:t>
            </w:r>
          </w:p>
          <w:p w14:paraId="432AB29A" w14:textId="77777777" w:rsidR="00364A6E" w:rsidRDefault="00364A6E" w:rsidP="001375B2">
            <w:pPr>
              <w:rPr>
                <w:b/>
              </w:rPr>
            </w:pPr>
          </w:p>
          <w:p w14:paraId="2F8502F5" w14:textId="15E33863" w:rsidR="001375B2" w:rsidRDefault="001375B2" w:rsidP="001375B2">
            <w:pPr>
              <w:rPr>
                <w:b/>
              </w:rPr>
            </w:pPr>
            <w:r>
              <w:rPr>
                <w:b/>
              </w:rPr>
              <w:t xml:space="preserve">Karta LAN 2 </w:t>
            </w:r>
            <w:r w:rsidR="00364A6E">
              <w:rPr>
                <w:b/>
              </w:rPr>
              <w:t>przeznaczona jest do połączeń administracyjnych z serwerem wirtualizacji</w:t>
            </w:r>
          </w:p>
          <w:p w14:paraId="123C64F3" w14:textId="77777777" w:rsidR="001375B2" w:rsidRDefault="001375B2" w:rsidP="001375B2"/>
          <w:p w14:paraId="6BE8BA42" w14:textId="77777777" w:rsidR="001375B2" w:rsidRDefault="002C329C" w:rsidP="001375B2">
            <w:pPr>
              <w:rPr>
                <w:b/>
              </w:rPr>
            </w:pPr>
            <w:r w:rsidRPr="002A42C3">
              <w:t xml:space="preserve">Serwer AD : </w:t>
            </w:r>
            <w:r>
              <w:rPr>
                <w:b/>
              </w:rPr>
              <w:t>192.168. *.20</w:t>
            </w:r>
          </w:p>
          <w:p w14:paraId="317054BC" w14:textId="668A8A4E" w:rsidR="001375B2" w:rsidRDefault="002C329C" w:rsidP="001375B2">
            <w:pPr>
              <w:rPr>
                <w:b/>
              </w:rPr>
            </w:pPr>
            <w:r>
              <w:t>Serwer APP</w:t>
            </w:r>
            <w:r w:rsidRPr="002A42C3">
              <w:t xml:space="preserve"> : </w:t>
            </w:r>
            <w:r>
              <w:rPr>
                <w:b/>
              </w:rPr>
              <w:t>192.168. *.21</w:t>
            </w:r>
            <w:r w:rsidR="001375B2">
              <w:rPr>
                <w:b/>
              </w:rPr>
              <w:t xml:space="preserve"> </w:t>
            </w:r>
          </w:p>
          <w:p w14:paraId="46B2F8C8" w14:textId="21A77CED" w:rsidR="002C329C" w:rsidRPr="002A42C3" w:rsidRDefault="002C329C" w:rsidP="001375B2">
            <w:r>
              <w:t>Zdalne zarządzanie</w:t>
            </w:r>
            <w:r w:rsidRPr="002A42C3">
              <w:t xml:space="preserve">:  </w:t>
            </w:r>
            <w:r>
              <w:rPr>
                <w:b/>
              </w:rPr>
              <w:t>192.168.*.22</w:t>
            </w:r>
            <w:r w:rsidRPr="002A42C3">
              <w:rPr>
                <w:b/>
              </w:rPr>
              <w:br/>
              <w:t xml:space="preserve">UTM, NAS, </w:t>
            </w:r>
            <w:proofErr w:type="spellStart"/>
            <w:r w:rsidRPr="002A42C3">
              <w:rPr>
                <w:b/>
              </w:rPr>
              <w:t>Switch</w:t>
            </w:r>
            <w:r>
              <w:rPr>
                <w:b/>
              </w:rPr>
              <w:t>e</w:t>
            </w:r>
            <w:proofErr w:type="spellEnd"/>
            <w:r w:rsidRPr="002A42C3">
              <w:rPr>
                <w:b/>
              </w:rPr>
              <w:t xml:space="preserve"> </w:t>
            </w:r>
            <w:r w:rsidRPr="002A42C3">
              <w:t>– adresacja do ustalenia</w:t>
            </w:r>
            <w:r>
              <w:t xml:space="preserve"> w trakcie prac</w:t>
            </w:r>
            <w:r>
              <w:br/>
            </w:r>
            <w:r w:rsidRPr="002A42C3">
              <w:t xml:space="preserve">Separacja podsieci </w:t>
            </w:r>
            <w:r>
              <w:t>do ustalenia przed rozpoczęciem prac.</w:t>
            </w:r>
          </w:p>
        </w:tc>
      </w:tr>
    </w:tbl>
    <w:p w14:paraId="08B8E526" w14:textId="77777777" w:rsidR="002C329C" w:rsidRPr="00BF5163" w:rsidRDefault="002C329C" w:rsidP="002C329C"/>
    <w:tbl>
      <w:tblPr>
        <w:tblStyle w:val="Tabela-Siatka"/>
        <w:tblW w:w="0" w:type="auto"/>
        <w:tblInd w:w="38" w:type="dxa"/>
        <w:shd w:val="clear" w:color="auto" w:fill="D9D9D9" w:themeFill="background1" w:themeFillShade="D9"/>
        <w:tblLook w:val="04A0" w:firstRow="1" w:lastRow="0" w:firstColumn="1" w:lastColumn="0" w:noHBand="0" w:noVBand="1"/>
      </w:tblPr>
      <w:tblGrid>
        <w:gridCol w:w="3012"/>
        <w:gridCol w:w="6012"/>
      </w:tblGrid>
      <w:tr w:rsidR="002C329C" w:rsidRPr="002A42C3" w14:paraId="1DE21528" w14:textId="77777777" w:rsidTr="00C20372">
        <w:tc>
          <w:tcPr>
            <w:tcW w:w="3047" w:type="dxa"/>
            <w:shd w:val="clear" w:color="auto" w:fill="D9D9D9" w:themeFill="background1" w:themeFillShade="D9"/>
          </w:tcPr>
          <w:p w14:paraId="383B9515" w14:textId="77777777" w:rsidR="002C329C" w:rsidRPr="002A42C3" w:rsidRDefault="002C329C" w:rsidP="00C20372">
            <w:pPr>
              <w:rPr>
                <w:b/>
              </w:rPr>
            </w:pPr>
            <w:r w:rsidRPr="002A42C3">
              <w:rPr>
                <w:b/>
              </w:rPr>
              <w:t>Zainstalowane ROLE</w:t>
            </w:r>
          </w:p>
        </w:tc>
        <w:tc>
          <w:tcPr>
            <w:tcW w:w="6095" w:type="dxa"/>
            <w:tcBorders>
              <w:bottom w:val="single" w:sz="4" w:space="0" w:color="auto"/>
            </w:tcBorders>
            <w:shd w:val="clear" w:color="auto" w:fill="D9D9D9" w:themeFill="background1" w:themeFillShade="D9"/>
          </w:tcPr>
          <w:p w14:paraId="60D31BE5" w14:textId="77777777" w:rsidR="002C329C" w:rsidRPr="002A42C3" w:rsidRDefault="002C329C" w:rsidP="00C20372">
            <w:pPr>
              <w:rPr>
                <w:b/>
              </w:rPr>
            </w:pPr>
            <w:r w:rsidRPr="002A42C3">
              <w:rPr>
                <w:b/>
              </w:rPr>
              <w:t>Opis</w:t>
            </w:r>
          </w:p>
        </w:tc>
      </w:tr>
      <w:tr w:rsidR="002C329C" w:rsidRPr="002A42C3" w14:paraId="156EC729" w14:textId="77777777" w:rsidTr="00C20372">
        <w:trPr>
          <w:trHeight w:val="567"/>
        </w:trPr>
        <w:tc>
          <w:tcPr>
            <w:tcW w:w="3047" w:type="dxa"/>
            <w:shd w:val="clear" w:color="auto" w:fill="D9D9D9" w:themeFill="background1" w:themeFillShade="D9"/>
          </w:tcPr>
          <w:p w14:paraId="055267C4" w14:textId="77777777" w:rsidR="002C329C" w:rsidRPr="002A42C3" w:rsidRDefault="002C329C" w:rsidP="00C20372">
            <w:pPr>
              <w:rPr>
                <w:rStyle w:val="Tytuksiki"/>
                <w:b/>
              </w:rPr>
            </w:pPr>
            <w:r w:rsidRPr="002A42C3">
              <w:rPr>
                <w:rFonts w:ascii="Calibri" w:hAnsi="Calibri"/>
                <w:b/>
                <w:color w:val="000000"/>
              </w:rPr>
              <w:t xml:space="preserve">AD DS </w:t>
            </w:r>
          </w:p>
        </w:tc>
        <w:tc>
          <w:tcPr>
            <w:tcW w:w="6095" w:type="dxa"/>
            <w:shd w:val="clear" w:color="auto" w:fill="auto"/>
          </w:tcPr>
          <w:p w14:paraId="45638193" w14:textId="77777777" w:rsidR="002C329C" w:rsidRPr="002A42C3" w:rsidRDefault="002C329C" w:rsidP="00C20372">
            <w:r w:rsidRPr="002A42C3">
              <w:t xml:space="preserve">Usługa Active Directory </w:t>
            </w:r>
            <w:proofErr w:type="spellStart"/>
            <w:r w:rsidRPr="002A42C3">
              <w:t>Domain</w:t>
            </w:r>
            <w:proofErr w:type="spellEnd"/>
            <w:r w:rsidRPr="002A42C3">
              <w:t xml:space="preserve"> Services </w:t>
            </w:r>
            <w:r w:rsidRPr="002A42C3">
              <w:br/>
              <w:t>(usługa plików katalogowych).</w:t>
            </w:r>
          </w:p>
        </w:tc>
      </w:tr>
      <w:tr w:rsidR="002C329C" w:rsidRPr="002A42C3" w14:paraId="038AAAF2" w14:textId="77777777" w:rsidTr="00C20372">
        <w:trPr>
          <w:trHeight w:val="284"/>
        </w:trPr>
        <w:tc>
          <w:tcPr>
            <w:tcW w:w="3047" w:type="dxa"/>
            <w:shd w:val="clear" w:color="auto" w:fill="D9D9D9" w:themeFill="background1" w:themeFillShade="D9"/>
          </w:tcPr>
          <w:p w14:paraId="55DB32CE" w14:textId="77777777" w:rsidR="002C329C" w:rsidRPr="002A42C3" w:rsidRDefault="002C329C" w:rsidP="00C20372">
            <w:r w:rsidRPr="002A42C3">
              <w:rPr>
                <w:b/>
              </w:rPr>
              <w:t>DNS</w:t>
            </w:r>
          </w:p>
        </w:tc>
        <w:tc>
          <w:tcPr>
            <w:tcW w:w="6095" w:type="dxa"/>
            <w:shd w:val="clear" w:color="auto" w:fill="auto"/>
          </w:tcPr>
          <w:p w14:paraId="5538EA8B" w14:textId="77777777" w:rsidR="002C329C" w:rsidRPr="002A42C3" w:rsidRDefault="002C329C" w:rsidP="00C20372">
            <w:r w:rsidRPr="002A42C3">
              <w:t>Usługa DNS (</w:t>
            </w:r>
            <w:proofErr w:type="spellStart"/>
            <w:r>
              <w:rPr>
                <w:rFonts w:cs="Arial"/>
                <w:color w:val="202124"/>
                <w:shd w:val="clear" w:color="auto" w:fill="FFFFFF"/>
              </w:rPr>
              <w:t>Domain</w:t>
            </w:r>
            <w:proofErr w:type="spellEnd"/>
            <w:r>
              <w:rPr>
                <w:rFonts w:cs="Arial"/>
                <w:color w:val="202124"/>
                <w:shd w:val="clear" w:color="auto" w:fill="FFFFFF"/>
              </w:rPr>
              <w:t xml:space="preserve"> </w:t>
            </w:r>
            <w:proofErr w:type="spellStart"/>
            <w:r>
              <w:rPr>
                <w:rFonts w:cs="Arial"/>
                <w:color w:val="202124"/>
                <w:shd w:val="clear" w:color="auto" w:fill="FFFFFF"/>
              </w:rPr>
              <w:t>Name</w:t>
            </w:r>
            <w:proofErr w:type="spellEnd"/>
            <w:r>
              <w:rPr>
                <w:rFonts w:cs="Arial"/>
                <w:color w:val="202124"/>
                <w:shd w:val="clear" w:color="auto" w:fill="FFFFFF"/>
              </w:rPr>
              <w:t xml:space="preserve"> System).</w:t>
            </w:r>
          </w:p>
        </w:tc>
      </w:tr>
      <w:tr w:rsidR="002C329C" w:rsidRPr="002A42C3" w14:paraId="33114EC2" w14:textId="77777777" w:rsidTr="00C20372">
        <w:trPr>
          <w:trHeight w:val="284"/>
        </w:trPr>
        <w:tc>
          <w:tcPr>
            <w:tcW w:w="3047" w:type="dxa"/>
            <w:shd w:val="clear" w:color="auto" w:fill="D9D9D9" w:themeFill="background1" w:themeFillShade="D9"/>
          </w:tcPr>
          <w:p w14:paraId="79CCAE39" w14:textId="77777777" w:rsidR="002C329C" w:rsidRPr="0043577F" w:rsidRDefault="002C329C" w:rsidP="00C20372">
            <w:r w:rsidRPr="0043577F">
              <w:rPr>
                <w:b/>
              </w:rPr>
              <w:t>Usługa plików i magazynów</w:t>
            </w:r>
          </w:p>
        </w:tc>
        <w:tc>
          <w:tcPr>
            <w:tcW w:w="6095" w:type="dxa"/>
            <w:shd w:val="clear" w:color="auto" w:fill="auto"/>
          </w:tcPr>
          <w:p w14:paraId="3C44B645" w14:textId="77777777" w:rsidR="002C329C" w:rsidRPr="002A42C3" w:rsidRDefault="002C329C" w:rsidP="00C20372">
            <w:r w:rsidRPr="002A42C3">
              <w:t>Udostępnienie plików i folderów.</w:t>
            </w:r>
          </w:p>
        </w:tc>
      </w:tr>
      <w:tr w:rsidR="002C329C" w14:paraId="3DC865BA" w14:textId="77777777" w:rsidTr="00C20372">
        <w:trPr>
          <w:trHeight w:val="284"/>
        </w:trPr>
        <w:tc>
          <w:tcPr>
            <w:tcW w:w="3047" w:type="dxa"/>
            <w:shd w:val="clear" w:color="auto" w:fill="D9D9D9" w:themeFill="background1" w:themeFillShade="D9"/>
          </w:tcPr>
          <w:p w14:paraId="3A072C36" w14:textId="77777777" w:rsidR="002C329C" w:rsidRPr="0043577F" w:rsidRDefault="002C329C" w:rsidP="00C20372">
            <w:pPr>
              <w:rPr>
                <w:b/>
              </w:rPr>
            </w:pPr>
            <w:r w:rsidRPr="0043577F">
              <w:rPr>
                <w:b/>
              </w:rPr>
              <w:t>File Server Resource Manager</w:t>
            </w:r>
          </w:p>
        </w:tc>
        <w:tc>
          <w:tcPr>
            <w:tcW w:w="6095" w:type="dxa"/>
            <w:shd w:val="clear" w:color="auto" w:fill="auto"/>
          </w:tcPr>
          <w:p w14:paraId="4037F540" w14:textId="77777777" w:rsidR="002C329C" w:rsidRDefault="002C329C" w:rsidP="00C20372">
            <w:r w:rsidRPr="0043577F">
              <w:t>Zarządzanie pojemnością na udziałach sieciowych</w:t>
            </w:r>
            <w:r>
              <w:t>.</w:t>
            </w:r>
          </w:p>
        </w:tc>
      </w:tr>
    </w:tbl>
    <w:p w14:paraId="4BF3635E" w14:textId="77777777" w:rsidR="002C329C" w:rsidRDefault="002C329C" w:rsidP="002C329C">
      <w:pPr>
        <w:pStyle w:val="Tekstpodstawowy"/>
        <w:spacing w:before="120" w:after="120"/>
        <w:rPr>
          <w:rFonts w:asciiTheme="minorHAnsi" w:hAnsiTheme="minorHAnsi"/>
          <w:b/>
          <w:u w:val="single"/>
        </w:rPr>
      </w:pPr>
    </w:p>
    <w:p w14:paraId="5337DBF9" w14:textId="77777777" w:rsidR="002C329C" w:rsidRPr="00B14BBD" w:rsidRDefault="002C329C" w:rsidP="002C329C">
      <w:pPr>
        <w:rPr>
          <w:b/>
          <w:sz w:val="24"/>
          <w:szCs w:val="24"/>
          <w:u w:val="single"/>
        </w:rPr>
      </w:pPr>
      <w:r>
        <w:rPr>
          <w:b/>
          <w:u w:val="single"/>
        </w:rPr>
        <w:br w:type="page"/>
      </w:r>
    </w:p>
    <w:p w14:paraId="20FEBC98" w14:textId="58AF78CE" w:rsidR="002C329C" w:rsidRPr="003C554D" w:rsidRDefault="002C329C" w:rsidP="002C329C">
      <w:pPr>
        <w:pStyle w:val="Tekstpodstawowy"/>
        <w:spacing w:before="120" w:after="120"/>
        <w:rPr>
          <w:rFonts w:asciiTheme="minorHAnsi" w:hAnsiTheme="minorHAnsi"/>
          <w:u w:val="single"/>
        </w:rPr>
      </w:pPr>
      <w:r w:rsidRPr="00030842">
        <w:rPr>
          <w:rFonts w:asciiTheme="minorHAnsi" w:hAnsiTheme="minorHAnsi"/>
          <w:b/>
          <w:sz w:val="22"/>
          <w:u w:val="single"/>
        </w:rPr>
        <w:t>Przykładowa struktura drzewa domeny</w:t>
      </w:r>
      <w:r w:rsidRPr="00030842">
        <w:rPr>
          <w:rFonts w:asciiTheme="minorHAnsi" w:hAnsiTheme="minorHAnsi"/>
          <w:b/>
          <w:sz w:val="22"/>
        </w:rPr>
        <w:t xml:space="preserve">. </w:t>
      </w:r>
      <w:r w:rsidRPr="00030842">
        <w:rPr>
          <w:rFonts w:asciiTheme="minorHAnsi" w:hAnsiTheme="minorHAnsi"/>
          <w:b/>
          <w:sz w:val="22"/>
        </w:rPr>
        <w:br/>
      </w:r>
      <w:r w:rsidRPr="00A30562">
        <w:rPr>
          <w:rFonts w:asciiTheme="minorHAnsi" w:hAnsiTheme="minorHAnsi"/>
          <w:sz w:val="22"/>
        </w:rPr>
        <w:t>Użytkownicy i komputery Usługi Active Directory [</w:t>
      </w:r>
      <w:r>
        <w:rPr>
          <w:rFonts w:asciiTheme="minorHAnsi" w:hAnsiTheme="minorHAnsi"/>
          <w:sz w:val="22"/>
        </w:rPr>
        <w:t>*</w:t>
      </w:r>
      <w:r w:rsidRPr="00A30562">
        <w:rPr>
          <w:rFonts w:asciiTheme="minorHAnsi" w:hAnsiTheme="minorHAnsi"/>
          <w:sz w:val="22"/>
        </w:rPr>
        <w:t>]</w:t>
      </w:r>
    </w:p>
    <w:p w14:paraId="6795E497" w14:textId="77777777" w:rsidR="002C329C" w:rsidRPr="000A1459" w:rsidRDefault="002C329C" w:rsidP="002C329C">
      <w:pPr>
        <w:pStyle w:val="Listapunktowana"/>
        <w:numPr>
          <w:ilvl w:val="0"/>
          <w:numId w:val="0"/>
        </w:numPr>
        <w:ind w:left="360" w:hanging="360"/>
        <w:rPr>
          <w:b/>
          <w:u w:val="single"/>
        </w:rPr>
      </w:pPr>
      <w:r>
        <w:rPr>
          <w:b/>
          <w:u w:val="single"/>
        </w:rPr>
        <w:t>AD.SOBIENIEJEZIORY.</w:t>
      </w:r>
      <w:r w:rsidRPr="008A1697">
        <w:rPr>
          <w:b/>
          <w:u w:val="single"/>
        </w:rPr>
        <w:t>PL</w:t>
      </w:r>
    </w:p>
    <w:p w14:paraId="7C6F58BB" w14:textId="77777777" w:rsidR="002C329C" w:rsidRPr="00A30562" w:rsidRDefault="002C329C" w:rsidP="002C329C">
      <w:pPr>
        <w:pStyle w:val="Lista"/>
        <w:rPr>
          <w:rFonts w:asciiTheme="minorHAnsi" w:hAnsiTheme="minorHAnsi"/>
          <w:b/>
          <w:sz w:val="22"/>
          <w:szCs w:val="22"/>
        </w:rPr>
      </w:pPr>
      <w:r>
        <w:rPr>
          <w:rFonts w:asciiTheme="minorHAnsi" w:hAnsiTheme="minorHAnsi"/>
          <w:sz w:val="22"/>
          <w:szCs w:val="22"/>
        </w:rPr>
        <w:t xml:space="preserve">  |-</w:t>
      </w:r>
      <w:r w:rsidRPr="00A30562">
        <w:rPr>
          <w:rFonts w:asciiTheme="minorHAnsi" w:hAnsiTheme="minorHAnsi"/>
          <w:sz w:val="22"/>
          <w:szCs w:val="22"/>
        </w:rPr>
        <w:t xml:space="preserve"> </w:t>
      </w:r>
      <w:r w:rsidRPr="000A1459">
        <w:rPr>
          <w:rFonts w:asciiTheme="minorHAnsi" w:hAnsiTheme="minorHAnsi"/>
          <w:b/>
          <w:sz w:val="22"/>
          <w:szCs w:val="22"/>
        </w:rPr>
        <w:t>BUILTIN</w:t>
      </w:r>
      <w:r>
        <w:rPr>
          <w:rFonts w:asciiTheme="minorHAnsi" w:hAnsiTheme="minorHAnsi"/>
          <w:sz w:val="22"/>
          <w:szCs w:val="22"/>
        </w:rPr>
        <w:br/>
        <w:t xml:space="preserve">  </w:t>
      </w:r>
      <w:r w:rsidRPr="00A30562">
        <w:rPr>
          <w:rFonts w:asciiTheme="minorHAnsi" w:hAnsiTheme="minorHAnsi"/>
          <w:sz w:val="22"/>
          <w:szCs w:val="22"/>
        </w:rPr>
        <w:t xml:space="preserve">|- </w:t>
      </w:r>
      <w:r w:rsidRPr="00A30562">
        <w:rPr>
          <w:rFonts w:asciiTheme="minorHAnsi" w:hAnsiTheme="minorHAnsi"/>
          <w:b/>
          <w:sz w:val="22"/>
          <w:szCs w:val="22"/>
        </w:rPr>
        <w:t xml:space="preserve">COMPUTERS  </w:t>
      </w:r>
      <w:r w:rsidRPr="00A30562">
        <w:rPr>
          <w:rFonts w:asciiTheme="minorHAnsi" w:hAnsiTheme="minorHAnsi"/>
          <w:sz w:val="22"/>
          <w:szCs w:val="22"/>
        </w:rPr>
        <w:t>- (PC po migracji –  do przeniesienia do właściwej GRUPY drzewa domeny)</w:t>
      </w:r>
    </w:p>
    <w:p w14:paraId="56AC0301" w14:textId="77777777" w:rsidR="002C329C" w:rsidRPr="00A30562" w:rsidRDefault="002C329C" w:rsidP="002C329C">
      <w:pPr>
        <w:pStyle w:val="Lista"/>
        <w:rPr>
          <w:rFonts w:asciiTheme="minorHAnsi" w:hAnsiTheme="minorHAnsi"/>
          <w:sz w:val="22"/>
          <w:szCs w:val="22"/>
        </w:rPr>
      </w:pPr>
      <w:r>
        <w:rPr>
          <w:rFonts w:asciiTheme="minorHAnsi" w:hAnsiTheme="minorHAnsi"/>
          <w:sz w:val="22"/>
          <w:szCs w:val="22"/>
        </w:rPr>
        <w:t xml:space="preserve">  </w:t>
      </w:r>
      <w:r w:rsidRPr="00A30562">
        <w:rPr>
          <w:rFonts w:asciiTheme="minorHAnsi" w:hAnsiTheme="minorHAnsi"/>
          <w:sz w:val="22"/>
          <w:szCs w:val="22"/>
        </w:rPr>
        <w:t xml:space="preserve">|- </w:t>
      </w:r>
      <w:r w:rsidRPr="005B5ABE">
        <w:rPr>
          <w:rFonts w:asciiTheme="minorHAnsi" w:hAnsiTheme="minorHAnsi"/>
          <w:b/>
          <w:sz w:val="22"/>
          <w:szCs w:val="22"/>
        </w:rPr>
        <w:t xml:space="preserve">DOMAIN </w:t>
      </w:r>
      <w:proofErr w:type="spellStart"/>
      <w:r w:rsidRPr="005B5ABE">
        <w:rPr>
          <w:rFonts w:asciiTheme="minorHAnsi" w:hAnsiTheme="minorHAnsi"/>
          <w:b/>
          <w:sz w:val="22"/>
          <w:szCs w:val="22"/>
        </w:rPr>
        <w:t>Controllers</w:t>
      </w:r>
      <w:proofErr w:type="spellEnd"/>
    </w:p>
    <w:p w14:paraId="1FFC2DFC" w14:textId="77777777" w:rsidR="002C329C" w:rsidRPr="00642280" w:rsidRDefault="002C329C" w:rsidP="002C329C">
      <w:pPr>
        <w:pStyle w:val="Lista"/>
        <w:rPr>
          <w:rFonts w:asciiTheme="minorHAnsi" w:hAnsiTheme="minorHAnsi"/>
          <w:b/>
          <w:sz w:val="22"/>
          <w:szCs w:val="22"/>
        </w:rPr>
      </w:pPr>
      <w:r>
        <w:rPr>
          <w:rFonts w:asciiTheme="minorHAnsi" w:hAnsiTheme="minorHAnsi"/>
          <w:sz w:val="22"/>
          <w:szCs w:val="22"/>
        </w:rPr>
        <w:t xml:space="preserve">  </w:t>
      </w:r>
      <w:r w:rsidRPr="00A30562">
        <w:rPr>
          <w:rFonts w:asciiTheme="minorHAnsi" w:hAnsiTheme="minorHAnsi"/>
          <w:sz w:val="22"/>
          <w:szCs w:val="22"/>
        </w:rPr>
        <w:t>|                   |-</w:t>
      </w:r>
      <w:r w:rsidRPr="00642280">
        <w:rPr>
          <w:rFonts w:asciiTheme="minorHAnsi" w:hAnsiTheme="minorHAnsi"/>
          <w:b/>
          <w:sz w:val="22"/>
          <w:szCs w:val="22"/>
        </w:rPr>
        <w:t>AD.S</w:t>
      </w:r>
      <w:r>
        <w:rPr>
          <w:rFonts w:asciiTheme="minorHAnsi" w:hAnsiTheme="minorHAnsi"/>
          <w:b/>
          <w:sz w:val="22"/>
          <w:szCs w:val="22"/>
        </w:rPr>
        <w:t>OBIENIEJEZIORY</w:t>
      </w:r>
      <w:r w:rsidRPr="00642280">
        <w:rPr>
          <w:rFonts w:asciiTheme="minorHAnsi" w:hAnsiTheme="minorHAnsi"/>
          <w:b/>
          <w:sz w:val="22"/>
          <w:szCs w:val="22"/>
        </w:rPr>
        <w:t>. PL</w:t>
      </w:r>
    </w:p>
    <w:p w14:paraId="287CD040" w14:textId="77777777" w:rsidR="002C329C" w:rsidRPr="00A30562" w:rsidRDefault="002C329C" w:rsidP="002C329C">
      <w:pPr>
        <w:pStyle w:val="Lista"/>
        <w:rPr>
          <w:rFonts w:asciiTheme="minorHAnsi" w:hAnsiTheme="minorHAnsi"/>
          <w:sz w:val="22"/>
          <w:szCs w:val="22"/>
        </w:rPr>
      </w:pPr>
      <w:r>
        <w:rPr>
          <w:rFonts w:asciiTheme="minorHAnsi" w:hAnsiTheme="minorHAnsi"/>
          <w:sz w:val="22"/>
          <w:szCs w:val="22"/>
        </w:rPr>
        <w:t xml:space="preserve">  </w:t>
      </w:r>
      <w:r w:rsidRPr="00A30562">
        <w:rPr>
          <w:rFonts w:asciiTheme="minorHAnsi" w:hAnsiTheme="minorHAnsi"/>
          <w:sz w:val="22"/>
          <w:szCs w:val="22"/>
        </w:rPr>
        <w:t xml:space="preserve">|- </w:t>
      </w:r>
      <w:r w:rsidRPr="00AB559B">
        <w:rPr>
          <w:rFonts w:asciiTheme="minorHAnsi" w:hAnsiTheme="minorHAnsi"/>
          <w:b/>
          <w:sz w:val="22"/>
          <w:szCs w:val="22"/>
        </w:rPr>
        <w:t>GRUPY</w:t>
      </w:r>
      <w:r w:rsidRPr="00A30562">
        <w:rPr>
          <w:rFonts w:asciiTheme="minorHAnsi" w:hAnsiTheme="minorHAnsi"/>
          <w:sz w:val="22"/>
          <w:szCs w:val="22"/>
        </w:rPr>
        <w:t xml:space="preserve"> </w:t>
      </w:r>
    </w:p>
    <w:p w14:paraId="574DE776" w14:textId="77777777" w:rsidR="002C329C" w:rsidRDefault="002C329C" w:rsidP="002C329C">
      <w:pPr>
        <w:rPr>
          <w:rFonts w:ascii="Calibri" w:hAnsi="Calibri"/>
        </w:rPr>
      </w:pPr>
      <w:r>
        <w:rPr>
          <w:rFonts w:ascii="Calibri" w:hAnsi="Calibri"/>
        </w:rPr>
        <w:t xml:space="preserve">  |         |--- </w:t>
      </w:r>
      <w:r w:rsidRPr="009F31B8">
        <w:rPr>
          <w:rFonts w:ascii="Calibri" w:hAnsi="Calibri"/>
          <w:b/>
        </w:rPr>
        <w:t>GLOBALNE</w:t>
      </w:r>
      <w:r>
        <w:rPr>
          <w:rFonts w:ascii="Calibri" w:hAnsi="Calibri"/>
        </w:rPr>
        <w:t xml:space="preserve"> (</w:t>
      </w:r>
      <w:r w:rsidRPr="00FF0C8A">
        <w:rPr>
          <w:rFonts w:ascii="Calibri" w:hAnsi="Calibri"/>
          <w:b/>
        </w:rPr>
        <w:t>G*</w:t>
      </w:r>
      <w:r>
        <w:rPr>
          <w:rFonts w:ascii="Calibri" w:hAnsi="Calibri"/>
        </w:rPr>
        <w:t>) – zabezpieczenia globalne</w:t>
      </w:r>
    </w:p>
    <w:p w14:paraId="62B58D41" w14:textId="77777777" w:rsidR="002C329C" w:rsidRDefault="002C329C" w:rsidP="002C329C">
      <w:pPr>
        <w:rPr>
          <w:rFonts w:ascii="Calibri" w:hAnsi="Calibri"/>
        </w:rPr>
      </w:pPr>
      <w:r>
        <w:rPr>
          <w:rFonts w:ascii="Calibri" w:hAnsi="Calibri"/>
        </w:rPr>
        <w:t xml:space="preserve">  |         |--- </w:t>
      </w:r>
      <w:r w:rsidRPr="009F31B8">
        <w:rPr>
          <w:rFonts w:ascii="Calibri" w:hAnsi="Calibri"/>
          <w:b/>
        </w:rPr>
        <w:t>LOKALNE</w:t>
      </w:r>
      <w:r>
        <w:rPr>
          <w:rFonts w:ascii="Calibri" w:hAnsi="Calibri"/>
        </w:rPr>
        <w:t xml:space="preserve">    (</w:t>
      </w:r>
      <w:r w:rsidRPr="00FF0C8A">
        <w:rPr>
          <w:rFonts w:ascii="Calibri" w:hAnsi="Calibri"/>
          <w:b/>
        </w:rPr>
        <w:t>ACL*</w:t>
      </w:r>
      <w:r>
        <w:rPr>
          <w:rFonts w:ascii="Calibri" w:hAnsi="Calibri"/>
        </w:rPr>
        <w:t xml:space="preserve">) – zabezpieczenia </w:t>
      </w:r>
      <w:r w:rsidRPr="00FF0C8A">
        <w:rPr>
          <w:rFonts w:ascii="Calibri" w:hAnsi="Calibri"/>
          <w:b/>
        </w:rPr>
        <w:t>ACL</w:t>
      </w:r>
      <w:r>
        <w:rPr>
          <w:rFonts w:ascii="Calibri" w:hAnsi="Calibri"/>
        </w:rPr>
        <w:t xml:space="preserve"> w domenie</w:t>
      </w:r>
    </w:p>
    <w:p w14:paraId="69F8EC53" w14:textId="77777777" w:rsidR="002C329C" w:rsidRPr="0032368D" w:rsidRDefault="002C329C" w:rsidP="002C329C">
      <w:pPr>
        <w:rPr>
          <w:rFonts w:ascii="Calibri" w:hAnsi="Calibri"/>
        </w:rPr>
      </w:pPr>
      <w:r>
        <w:rPr>
          <w:rFonts w:ascii="Calibri" w:hAnsi="Calibri"/>
        </w:rPr>
        <w:t xml:space="preserve">  |    </w:t>
      </w:r>
      <w:r w:rsidRPr="00C635EF">
        <w:rPr>
          <w:rFonts w:ascii="Calibri" w:hAnsi="Calibri"/>
        </w:rPr>
        <w:br/>
        <w:t xml:space="preserve">  |- </w:t>
      </w:r>
      <w:r>
        <w:rPr>
          <w:rFonts w:ascii="Calibri" w:hAnsi="Calibri"/>
          <w:b/>
        </w:rPr>
        <w:t xml:space="preserve">KOSZ </w:t>
      </w:r>
      <w:r>
        <w:rPr>
          <w:rFonts w:ascii="Calibri" w:hAnsi="Calibri"/>
        </w:rPr>
        <w:t>– (PC oraz USERS dezaktywowani w AD)</w:t>
      </w:r>
    </w:p>
    <w:p w14:paraId="0D8F13B5" w14:textId="77777777" w:rsidR="002C329C" w:rsidRDefault="002C329C" w:rsidP="002C329C">
      <w:pPr>
        <w:rPr>
          <w:rFonts w:ascii="Calibri" w:hAnsi="Calibri"/>
        </w:rPr>
      </w:pPr>
      <w:r>
        <w:rPr>
          <w:rFonts w:ascii="Calibri" w:hAnsi="Calibri"/>
          <w:b/>
        </w:rPr>
        <w:t xml:space="preserve">  </w:t>
      </w:r>
      <w:r w:rsidRPr="0032368D">
        <w:rPr>
          <w:rFonts w:ascii="Calibri" w:hAnsi="Calibri"/>
        </w:rPr>
        <w:t>|</w:t>
      </w:r>
      <w:r>
        <w:rPr>
          <w:rFonts w:ascii="Calibri" w:hAnsi="Calibri"/>
        </w:rPr>
        <w:t xml:space="preserve">         |--- </w:t>
      </w:r>
      <w:r w:rsidRPr="00BF65C1">
        <w:rPr>
          <w:rFonts w:ascii="Calibri" w:hAnsi="Calibri"/>
          <w:b/>
        </w:rPr>
        <w:t>PC</w:t>
      </w:r>
      <w:r>
        <w:rPr>
          <w:rFonts w:ascii="Calibri" w:hAnsi="Calibri"/>
        </w:rPr>
        <w:br/>
        <w:t xml:space="preserve">  </w:t>
      </w:r>
      <w:r w:rsidRPr="0032368D">
        <w:rPr>
          <w:rFonts w:ascii="Calibri" w:hAnsi="Calibri"/>
        </w:rPr>
        <w:t>|</w:t>
      </w:r>
      <w:r>
        <w:rPr>
          <w:rFonts w:ascii="Calibri" w:hAnsi="Calibri"/>
        </w:rPr>
        <w:t xml:space="preserve">         |--- </w:t>
      </w:r>
      <w:r w:rsidRPr="00BF65C1">
        <w:rPr>
          <w:rFonts w:ascii="Calibri" w:hAnsi="Calibri"/>
          <w:b/>
        </w:rPr>
        <w:t>USERS</w:t>
      </w:r>
    </w:p>
    <w:p w14:paraId="44F3BB47" w14:textId="77777777" w:rsidR="002C329C" w:rsidRPr="00C635EF" w:rsidRDefault="002C329C" w:rsidP="002C329C">
      <w:pPr>
        <w:rPr>
          <w:rFonts w:ascii="Calibri" w:hAnsi="Calibri"/>
        </w:rPr>
      </w:pPr>
      <w:r>
        <w:rPr>
          <w:rFonts w:ascii="Calibri" w:hAnsi="Calibri"/>
        </w:rPr>
        <w:t xml:space="preserve">  |   </w:t>
      </w:r>
    </w:p>
    <w:p w14:paraId="5564794B" w14:textId="77777777" w:rsidR="002C329C" w:rsidRDefault="002C329C" w:rsidP="002C329C">
      <w:pPr>
        <w:rPr>
          <w:rFonts w:ascii="Calibri" w:hAnsi="Calibri"/>
        </w:rPr>
      </w:pPr>
      <w:r w:rsidRPr="00C635EF">
        <w:rPr>
          <w:rFonts w:ascii="Calibri" w:hAnsi="Calibri"/>
        </w:rPr>
        <w:t xml:space="preserve">  |- </w:t>
      </w:r>
      <w:r>
        <w:rPr>
          <w:rFonts w:ascii="Calibri" w:hAnsi="Calibri"/>
          <w:b/>
        </w:rPr>
        <w:t>SERWERY</w:t>
      </w:r>
      <w:r>
        <w:rPr>
          <w:rFonts w:ascii="Calibri" w:hAnsi="Calibri"/>
          <w:b/>
        </w:rPr>
        <w:br/>
      </w:r>
      <w:r w:rsidRPr="00C635EF">
        <w:rPr>
          <w:rFonts w:ascii="Calibri" w:hAnsi="Calibri"/>
          <w:b/>
        </w:rPr>
        <w:t xml:space="preserve">  </w:t>
      </w:r>
      <w:r w:rsidRPr="00C635EF">
        <w:rPr>
          <w:rFonts w:ascii="Calibri" w:hAnsi="Calibri"/>
        </w:rPr>
        <w:t xml:space="preserve">|         </w:t>
      </w:r>
      <w:r>
        <w:rPr>
          <w:rFonts w:ascii="Calibri" w:hAnsi="Calibri"/>
        </w:rPr>
        <w:t xml:space="preserve">|--- </w:t>
      </w:r>
      <w:r w:rsidRPr="00705F02">
        <w:rPr>
          <w:rFonts w:ascii="Calibri" w:hAnsi="Calibri"/>
          <w:b/>
        </w:rPr>
        <w:t>S</w:t>
      </w:r>
      <w:r>
        <w:rPr>
          <w:rFonts w:ascii="Calibri" w:hAnsi="Calibri"/>
          <w:b/>
        </w:rPr>
        <w:t>RV_A</w:t>
      </w:r>
      <w:r w:rsidRPr="008616CA">
        <w:rPr>
          <w:rFonts w:ascii="Calibri" w:hAnsi="Calibri"/>
          <w:b/>
        </w:rPr>
        <w:t>D</w:t>
      </w:r>
      <w:r>
        <w:rPr>
          <w:rFonts w:ascii="Calibri" w:hAnsi="Calibri"/>
        </w:rPr>
        <w:t xml:space="preserve"> </w:t>
      </w:r>
      <w:r>
        <w:rPr>
          <w:rFonts w:ascii="Calibri" w:hAnsi="Calibri"/>
          <w:b/>
        </w:rPr>
        <w:tab/>
      </w:r>
      <w:r>
        <w:rPr>
          <w:rFonts w:ascii="Calibri" w:hAnsi="Calibri"/>
        </w:rPr>
        <w:t xml:space="preserve">– wirtualny Serwer ACTIVE DIRECTORY </w:t>
      </w:r>
    </w:p>
    <w:p w14:paraId="0A8E1EAC" w14:textId="77777777" w:rsidR="002C329C" w:rsidRDefault="002C329C" w:rsidP="002C329C">
      <w:pPr>
        <w:rPr>
          <w:rFonts w:ascii="Calibri" w:hAnsi="Calibri"/>
        </w:rPr>
      </w:pPr>
      <w:r w:rsidRPr="00C635EF">
        <w:rPr>
          <w:rFonts w:ascii="Calibri" w:hAnsi="Calibri"/>
          <w:b/>
        </w:rPr>
        <w:t xml:space="preserve">  </w:t>
      </w:r>
      <w:r w:rsidRPr="00C635EF">
        <w:rPr>
          <w:rFonts w:ascii="Calibri" w:hAnsi="Calibri"/>
        </w:rPr>
        <w:t xml:space="preserve">|         </w:t>
      </w:r>
      <w:r>
        <w:rPr>
          <w:rFonts w:ascii="Calibri" w:hAnsi="Calibri"/>
        </w:rPr>
        <w:t xml:space="preserve">|--- </w:t>
      </w:r>
      <w:r w:rsidRPr="00705F02">
        <w:rPr>
          <w:rFonts w:ascii="Calibri" w:hAnsi="Calibri"/>
          <w:b/>
        </w:rPr>
        <w:t>S</w:t>
      </w:r>
      <w:r>
        <w:rPr>
          <w:rFonts w:ascii="Calibri" w:hAnsi="Calibri"/>
          <w:b/>
        </w:rPr>
        <w:t xml:space="preserve">RV_APP   </w:t>
      </w:r>
      <w:r>
        <w:rPr>
          <w:rFonts w:ascii="Calibri" w:hAnsi="Calibri"/>
          <w:b/>
        </w:rPr>
        <w:tab/>
      </w:r>
      <w:r>
        <w:rPr>
          <w:rFonts w:ascii="Calibri" w:hAnsi="Calibri"/>
        </w:rPr>
        <w:t>–</w:t>
      </w:r>
      <w:r>
        <w:rPr>
          <w:rFonts w:ascii="Calibri" w:hAnsi="Calibri"/>
          <w:b/>
        </w:rPr>
        <w:t xml:space="preserve"> </w:t>
      </w:r>
      <w:r>
        <w:rPr>
          <w:rFonts w:ascii="Calibri" w:hAnsi="Calibri"/>
        </w:rPr>
        <w:t xml:space="preserve">wirtualny Serwer Aplikacyjny </w:t>
      </w:r>
    </w:p>
    <w:p w14:paraId="093B5998" w14:textId="77777777" w:rsidR="002C329C" w:rsidRPr="00FF0C8A" w:rsidRDefault="002C329C" w:rsidP="002C329C">
      <w:r w:rsidRPr="00FF0C8A">
        <w:t xml:space="preserve">  |         |--- </w:t>
      </w:r>
      <w:r>
        <w:t>S</w:t>
      </w:r>
      <w:r w:rsidRPr="00FF0C8A">
        <w:t xml:space="preserve">erwery plików </w:t>
      </w:r>
      <w:r w:rsidRPr="00FF0C8A">
        <w:rPr>
          <w:b/>
        </w:rPr>
        <w:t>NAS</w:t>
      </w:r>
      <w:r w:rsidRPr="00FF0C8A">
        <w:t xml:space="preserve"> (</w:t>
      </w:r>
      <w:r w:rsidRPr="00FF0C8A">
        <w:rPr>
          <w:rFonts w:cs="Arial"/>
          <w:shd w:val="clear" w:color="auto" w:fill="FFFFFF"/>
        </w:rPr>
        <w:t>Network Attached Storage)</w:t>
      </w:r>
      <w:r w:rsidRPr="00FF0C8A">
        <w:t xml:space="preserve"> </w:t>
      </w:r>
    </w:p>
    <w:p w14:paraId="44E8DD08" w14:textId="77777777" w:rsidR="002C329C" w:rsidRPr="00FF0C8A" w:rsidRDefault="002C329C" w:rsidP="002C329C">
      <w:r w:rsidRPr="00FF0C8A">
        <w:t xml:space="preserve">  |</w:t>
      </w:r>
    </w:p>
    <w:p w14:paraId="34745A51" w14:textId="77777777" w:rsidR="002C329C" w:rsidRDefault="002C329C" w:rsidP="002C329C">
      <w:pPr>
        <w:pStyle w:val="Tekstpodstawowy"/>
        <w:spacing w:after="0" w:line="240" w:lineRule="auto"/>
        <w:rPr>
          <w:rFonts w:asciiTheme="minorHAnsi" w:hAnsiTheme="minorHAnsi"/>
          <w:sz w:val="22"/>
          <w:szCs w:val="22"/>
        </w:rPr>
      </w:pPr>
      <w:r w:rsidRPr="00FF0C8A">
        <w:rPr>
          <w:rFonts w:asciiTheme="minorHAnsi" w:hAnsiTheme="minorHAnsi"/>
          <w:sz w:val="22"/>
          <w:szCs w:val="22"/>
        </w:rPr>
        <w:t xml:space="preserve">  |- </w:t>
      </w:r>
      <w:r w:rsidRPr="00FF0C8A">
        <w:rPr>
          <w:rFonts w:asciiTheme="minorHAnsi" w:hAnsiTheme="minorHAnsi"/>
          <w:b/>
          <w:sz w:val="22"/>
          <w:szCs w:val="22"/>
        </w:rPr>
        <w:t xml:space="preserve">System </w:t>
      </w:r>
      <w:r w:rsidRPr="00FF0C8A">
        <w:rPr>
          <w:rFonts w:asciiTheme="minorHAnsi" w:hAnsiTheme="minorHAnsi"/>
          <w:sz w:val="22"/>
          <w:szCs w:val="22"/>
        </w:rPr>
        <w:t>&lt;kontenery systemowe&gt;</w:t>
      </w:r>
    </w:p>
    <w:p w14:paraId="6EB9AA2B" w14:textId="77777777" w:rsidR="002C329C" w:rsidRPr="00FF0C8A" w:rsidRDefault="002C329C" w:rsidP="002C329C">
      <w:pPr>
        <w:pStyle w:val="Tekstpodstawowy"/>
        <w:spacing w:after="0" w:line="240" w:lineRule="auto"/>
        <w:rPr>
          <w:rFonts w:asciiTheme="minorHAnsi" w:hAnsiTheme="minorHAnsi"/>
          <w:sz w:val="22"/>
          <w:szCs w:val="22"/>
        </w:rPr>
      </w:pPr>
      <w:r>
        <w:rPr>
          <w:rFonts w:asciiTheme="minorHAnsi" w:hAnsiTheme="minorHAnsi"/>
          <w:sz w:val="22"/>
          <w:szCs w:val="22"/>
        </w:rPr>
        <w:t xml:space="preserve">  |</w:t>
      </w:r>
    </w:p>
    <w:p w14:paraId="63C21E2B" w14:textId="77777777" w:rsidR="002C329C" w:rsidRPr="00FF0C8A" w:rsidRDefault="002C329C" w:rsidP="002C329C">
      <w:pPr>
        <w:pStyle w:val="Tekstpodstawowy"/>
        <w:spacing w:after="0" w:line="240" w:lineRule="auto"/>
        <w:rPr>
          <w:rFonts w:asciiTheme="minorHAnsi" w:hAnsiTheme="minorHAnsi"/>
          <w:sz w:val="22"/>
          <w:szCs w:val="22"/>
        </w:rPr>
      </w:pPr>
      <w:r w:rsidRPr="00FF0C8A">
        <w:rPr>
          <w:rFonts w:asciiTheme="minorHAnsi" w:hAnsiTheme="minorHAnsi"/>
          <w:sz w:val="22"/>
          <w:szCs w:val="22"/>
        </w:rPr>
        <w:t xml:space="preserve">  |</w:t>
      </w:r>
      <w:r>
        <w:rPr>
          <w:rFonts w:asciiTheme="minorHAnsi" w:hAnsiTheme="minorHAnsi"/>
          <w:b/>
          <w:sz w:val="22"/>
          <w:szCs w:val="22"/>
        </w:rPr>
        <w:t>--- SOBIENIEJEZIORY</w:t>
      </w:r>
    </w:p>
    <w:p w14:paraId="290C3CDA" w14:textId="77777777" w:rsidR="002C329C" w:rsidRDefault="002C329C" w:rsidP="002C329C">
      <w:pPr>
        <w:rPr>
          <w:rFonts w:ascii="Calibri" w:hAnsi="Calibri"/>
        </w:rPr>
      </w:pPr>
      <w:r>
        <w:rPr>
          <w:rFonts w:ascii="Calibri" w:hAnsi="Calibri"/>
        </w:rPr>
        <w:t xml:space="preserve">  </w:t>
      </w:r>
      <w:r w:rsidRPr="00C635EF">
        <w:rPr>
          <w:rFonts w:ascii="Calibri" w:hAnsi="Calibri"/>
        </w:rPr>
        <w:t xml:space="preserve">|          |--- </w:t>
      </w:r>
      <w:r>
        <w:rPr>
          <w:rFonts w:ascii="Calibri" w:hAnsi="Calibri"/>
          <w:b/>
        </w:rPr>
        <w:t>ADM</w:t>
      </w:r>
      <w:r w:rsidRPr="00C635EF">
        <w:rPr>
          <w:rFonts w:ascii="Calibri" w:hAnsi="Calibri"/>
          <w:b/>
        </w:rPr>
        <w:t xml:space="preserve"> </w:t>
      </w:r>
      <w:r>
        <w:rPr>
          <w:rFonts w:ascii="Calibri" w:hAnsi="Calibri"/>
          <w:b/>
        </w:rPr>
        <w:t xml:space="preserve"> </w:t>
      </w:r>
      <w:r>
        <w:rPr>
          <w:rFonts w:ascii="Calibri" w:hAnsi="Calibri"/>
          <w:b/>
        </w:rPr>
        <w:tab/>
      </w:r>
      <w:r>
        <w:rPr>
          <w:rFonts w:ascii="Calibri" w:hAnsi="Calibri"/>
        </w:rPr>
        <w:tab/>
        <w:t>- Administratorzy</w:t>
      </w:r>
    </w:p>
    <w:p w14:paraId="558739E1" w14:textId="77777777" w:rsidR="002C329C" w:rsidRPr="009F31B8" w:rsidRDefault="002C329C" w:rsidP="002C329C">
      <w:pPr>
        <w:rPr>
          <w:rFonts w:ascii="Calibri" w:hAnsi="Calibri"/>
        </w:rPr>
      </w:pPr>
      <w:r>
        <w:rPr>
          <w:rFonts w:ascii="Calibri" w:hAnsi="Calibri"/>
        </w:rPr>
        <w:t xml:space="preserve">  |          |           |--- </w:t>
      </w:r>
      <w:r w:rsidRPr="00BF65C1">
        <w:rPr>
          <w:rFonts w:ascii="Calibri" w:hAnsi="Calibri"/>
          <w:b/>
        </w:rPr>
        <w:t>PC</w:t>
      </w:r>
    </w:p>
    <w:p w14:paraId="3FC45FE7" w14:textId="77777777" w:rsidR="002C329C" w:rsidRPr="009F31B8" w:rsidRDefault="002C329C" w:rsidP="002C329C">
      <w:pPr>
        <w:rPr>
          <w:rFonts w:ascii="Calibri" w:hAnsi="Calibri"/>
        </w:rPr>
      </w:pPr>
      <w:r>
        <w:rPr>
          <w:rFonts w:ascii="Calibri" w:hAnsi="Calibri"/>
        </w:rPr>
        <w:t xml:space="preserve">  |          |           |--- </w:t>
      </w:r>
      <w:r w:rsidRPr="00BF65C1">
        <w:rPr>
          <w:rFonts w:ascii="Calibri" w:hAnsi="Calibri"/>
          <w:b/>
        </w:rPr>
        <w:t>USERS</w:t>
      </w:r>
    </w:p>
    <w:p w14:paraId="6BA001B9" w14:textId="77777777" w:rsidR="002C329C" w:rsidRDefault="002C329C" w:rsidP="002C329C">
      <w:pPr>
        <w:rPr>
          <w:rFonts w:ascii="Calibri" w:hAnsi="Calibri"/>
        </w:rPr>
      </w:pPr>
      <w:r>
        <w:rPr>
          <w:rFonts w:ascii="Calibri" w:hAnsi="Calibri"/>
        </w:rPr>
        <w:t xml:space="preserve">  |          |           </w:t>
      </w:r>
    </w:p>
    <w:p w14:paraId="746F0A1E" w14:textId="77777777" w:rsidR="002C329C" w:rsidRDefault="002C329C" w:rsidP="002C329C">
      <w:pPr>
        <w:rPr>
          <w:rFonts w:ascii="Calibri" w:hAnsi="Calibri"/>
        </w:rPr>
      </w:pPr>
      <w:r>
        <w:rPr>
          <w:rFonts w:ascii="Calibri" w:hAnsi="Calibri"/>
        </w:rPr>
        <w:t xml:space="preserve">  |   </w:t>
      </w:r>
      <w:r w:rsidRPr="00C635EF">
        <w:rPr>
          <w:rFonts w:ascii="Calibri" w:hAnsi="Calibri"/>
        </w:rPr>
        <w:t xml:space="preserve">      </w:t>
      </w:r>
      <w:r>
        <w:rPr>
          <w:rFonts w:ascii="Calibri" w:hAnsi="Calibri"/>
        </w:rPr>
        <w:t xml:space="preserve"> |</w:t>
      </w:r>
      <w:r w:rsidRPr="00C635EF">
        <w:rPr>
          <w:rFonts w:ascii="Calibri" w:hAnsi="Calibri"/>
        </w:rPr>
        <w:t>--</w:t>
      </w:r>
      <w:r>
        <w:rPr>
          <w:rFonts w:ascii="Calibri" w:hAnsi="Calibri"/>
        </w:rPr>
        <w:t>--</w:t>
      </w:r>
      <w:r w:rsidRPr="00C635EF">
        <w:rPr>
          <w:rFonts w:ascii="Calibri" w:hAnsi="Calibri"/>
        </w:rPr>
        <w:t xml:space="preserve">- </w:t>
      </w:r>
      <w:r>
        <w:rPr>
          <w:rFonts w:ascii="Calibri" w:hAnsi="Calibri"/>
          <w:b/>
        </w:rPr>
        <w:t>KIER</w:t>
      </w:r>
      <w:r>
        <w:rPr>
          <w:rFonts w:ascii="Calibri" w:hAnsi="Calibri"/>
          <w:b/>
        </w:rPr>
        <w:tab/>
      </w:r>
      <w:r>
        <w:rPr>
          <w:rFonts w:ascii="Calibri" w:hAnsi="Calibri"/>
        </w:rPr>
        <w:tab/>
        <w:t>- Kierownictwo jednostki</w:t>
      </w:r>
    </w:p>
    <w:p w14:paraId="62E42119" w14:textId="77777777" w:rsidR="002C329C" w:rsidRPr="009F31B8" w:rsidRDefault="002C329C" w:rsidP="002C329C">
      <w:pPr>
        <w:rPr>
          <w:rFonts w:ascii="Calibri" w:hAnsi="Calibri"/>
        </w:rPr>
      </w:pPr>
      <w:r>
        <w:rPr>
          <w:rFonts w:ascii="Calibri" w:hAnsi="Calibri"/>
        </w:rPr>
        <w:t xml:space="preserve">  |          |           |--- </w:t>
      </w:r>
      <w:r w:rsidRPr="00BF65C1">
        <w:rPr>
          <w:rFonts w:ascii="Calibri" w:hAnsi="Calibri"/>
          <w:b/>
        </w:rPr>
        <w:t>PC</w:t>
      </w:r>
    </w:p>
    <w:p w14:paraId="64D6B431" w14:textId="77777777" w:rsidR="002C329C" w:rsidRDefault="002C329C" w:rsidP="002C329C">
      <w:pPr>
        <w:rPr>
          <w:rFonts w:ascii="Calibri" w:hAnsi="Calibri"/>
        </w:rPr>
      </w:pPr>
      <w:r>
        <w:rPr>
          <w:rFonts w:ascii="Calibri" w:hAnsi="Calibri"/>
        </w:rPr>
        <w:t xml:space="preserve">  |          |           |--- </w:t>
      </w:r>
      <w:r w:rsidRPr="00BF65C1">
        <w:rPr>
          <w:rFonts w:ascii="Calibri" w:hAnsi="Calibri"/>
          <w:b/>
        </w:rPr>
        <w:t>USERS</w:t>
      </w:r>
    </w:p>
    <w:p w14:paraId="1BCB9C29" w14:textId="77777777" w:rsidR="002C329C" w:rsidRDefault="002C329C" w:rsidP="002C329C">
      <w:pPr>
        <w:rPr>
          <w:rFonts w:ascii="Calibri" w:hAnsi="Calibri"/>
        </w:rPr>
      </w:pPr>
      <w:r>
        <w:rPr>
          <w:rFonts w:ascii="Calibri" w:hAnsi="Calibri"/>
        </w:rPr>
        <w:t xml:space="preserve">  |          |                      </w:t>
      </w:r>
    </w:p>
    <w:p w14:paraId="6D329AFF" w14:textId="77777777" w:rsidR="002C329C" w:rsidRDefault="002C329C" w:rsidP="002C329C">
      <w:pPr>
        <w:rPr>
          <w:rFonts w:ascii="Calibri" w:hAnsi="Calibri"/>
        </w:rPr>
      </w:pPr>
      <w:r w:rsidRPr="00C635EF">
        <w:rPr>
          <w:rFonts w:ascii="Calibri" w:hAnsi="Calibri"/>
        </w:rPr>
        <w:t xml:space="preserve">  |          |---</w:t>
      </w:r>
      <w:r>
        <w:rPr>
          <w:rFonts w:ascii="Calibri" w:hAnsi="Calibri"/>
        </w:rPr>
        <w:t>--</w:t>
      </w:r>
      <w:r w:rsidRPr="00C635EF">
        <w:rPr>
          <w:rFonts w:ascii="Calibri" w:hAnsi="Calibri"/>
        </w:rPr>
        <w:t xml:space="preserve"> </w:t>
      </w:r>
      <w:r>
        <w:rPr>
          <w:rFonts w:ascii="Calibri" w:hAnsi="Calibri"/>
          <w:b/>
        </w:rPr>
        <w:t>FN</w:t>
      </w:r>
      <w:r>
        <w:rPr>
          <w:rFonts w:ascii="Calibri" w:hAnsi="Calibri"/>
          <w:b/>
        </w:rPr>
        <w:tab/>
      </w:r>
      <w:r>
        <w:rPr>
          <w:rFonts w:ascii="Calibri" w:hAnsi="Calibri"/>
        </w:rPr>
        <w:tab/>
        <w:t xml:space="preserve">- Referat Finansowy </w:t>
      </w:r>
    </w:p>
    <w:p w14:paraId="49711B20" w14:textId="77777777" w:rsidR="002C329C" w:rsidRPr="009F31B8" w:rsidRDefault="002C329C" w:rsidP="002C329C">
      <w:pPr>
        <w:rPr>
          <w:rFonts w:ascii="Calibri" w:hAnsi="Calibri"/>
        </w:rPr>
      </w:pPr>
      <w:r>
        <w:rPr>
          <w:rFonts w:ascii="Calibri" w:hAnsi="Calibri"/>
        </w:rPr>
        <w:t xml:space="preserve">  |          |           |--- </w:t>
      </w:r>
      <w:r w:rsidRPr="00BF65C1">
        <w:rPr>
          <w:rFonts w:ascii="Calibri" w:hAnsi="Calibri"/>
          <w:b/>
        </w:rPr>
        <w:t>PC</w:t>
      </w:r>
    </w:p>
    <w:p w14:paraId="132A8972" w14:textId="77777777" w:rsidR="002C329C" w:rsidRDefault="002C329C" w:rsidP="002C329C">
      <w:pPr>
        <w:rPr>
          <w:rFonts w:ascii="Calibri" w:hAnsi="Calibri"/>
          <w:b/>
        </w:rPr>
      </w:pPr>
      <w:r>
        <w:rPr>
          <w:rFonts w:ascii="Calibri" w:hAnsi="Calibri"/>
        </w:rPr>
        <w:t xml:space="preserve">  |          |           |--- </w:t>
      </w:r>
      <w:r w:rsidRPr="00BF65C1">
        <w:rPr>
          <w:rFonts w:ascii="Calibri" w:hAnsi="Calibri"/>
          <w:b/>
        </w:rPr>
        <w:t>USERS</w:t>
      </w:r>
    </w:p>
    <w:p w14:paraId="61E7A6B0" w14:textId="77777777" w:rsidR="002C329C" w:rsidRDefault="002C329C" w:rsidP="002C329C">
      <w:pPr>
        <w:rPr>
          <w:rFonts w:ascii="Calibri" w:hAnsi="Calibri"/>
        </w:rPr>
      </w:pPr>
      <w:r>
        <w:rPr>
          <w:rFonts w:ascii="Calibri" w:hAnsi="Calibri"/>
        </w:rPr>
        <w:t xml:space="preserve">  |          |       </w:t>
      </w:r>
    </w:p>
    <w:p w14:paraId="0EF2AAB2" w14:textId="77777777" w:rsidR="002C329C" w:rsidRDefault="002C329C" w:rsidP="002C329C">
      <w:pPr>
        <w:rPr>
          <w:rFonts w:ascii="Calibri" w:hAnsi="Calibri"/>
        </w:rPr>
      </w:pPr>
      <w:r w:rsidRPr="00C635EF">
        <w:rPr>
          <w:rFonts w:ascii="Calibri" w:hAnsi="Calibri"/>
        </w:rPr>
        <w:t xml:space="preserve">  |          </w:t>
      </w:r>
      <w:r>
        <w:rPr>
          <w:rFonts w:ascii="Calibri" w:hAnsi="Calibri"/>
        </w:rPr>
        <w:t>|</w:t>
      </w:r>
      <w:r w:rsidRPr="00C635EF">
        <w:rPr>
          <w:rFonts w:ascii="Calibri" w:hAnsi="Calibri"/>
        </w:rPr>
        <w:t>---</w:t>
      </w:r>
      <w:r>
        <w:rPr>
          <w:rFonts w:ascii="Calibri" w:hAnsi="Calibri"/>
        </w:rPr>
        <w:t>--</w:t>
      </w:r>
      <w:r w:rsidRPr="00C635EF">
        <w:rPr>
          <w:rFonts w:ascii="Calibri" w:hAnsi="Calibri"/>
        </w:rPr>
        <w:t xml:space="preserve"> </w:t>
      </w:r>
      <w:r>
        <w:rPr>
          <w:rFonts w:ascii="Calibri" w:hAnsi="Calibri"/>
          <w:b/>
        </w:rPr>
        <w:t>GK</w:t>
      </w:r>
      <w:r>
        <w:rPr>
          <w:rFonts w:ascii="Calibri" w:hAnsi="Calibri"/>
          <w:b/>
        </w:rPr>
        <w:tab/>
      </w:r>
      <w:r>
        <w:rPr>
          <w:rFonts w:ascii="Calibri" w:hAnsi="Calibri"/>
        </w:rPr>
        <w:tab/>
        <w:t>- Gospodarka Komunalna</w:t>
      </w:r>
    </w:p>
    <w:p w14:paraId="0E8B32B4" w14:textId="77777777" w:rsidR="002C329C" w:rsidRPr="009F31B8" w:rsidRDefault="002C329C" w:rsidP="002C329C">
      <w:pPr>
        <w:rPr>
          <w:rFonts w:ascii="Calibri" w:hAnsi="Calibri"/>
        </w:rPr>
      </w:pPr>
      <w:r>
        <w:rPr>
          <w:rFonts w:ascii="Calibri" w:hAnsi="Calibri"/>
        </w:rPr>
        <w:t xml:space="preserve">  |          |          |--- </w:t>
      </w:r>
      <w:r w:rsidRPr="00BF65C1">
        <w:rPr>
          <w:rFonts w:ascii="Calibri" w:hAnsi="Calibri"/>
          <w:b/>
        </w:rPr>
        <w:t>PC</w:t>
      </w:r>
    </w:p>
    <w:p w14:paraId="0D24D42C" w14:textId="77777777" w:rsidR="002C329C" w:rsidRDefault="002C329C" w:rsidP="002C329C">
      <w:pPr>
        <w:rPr>
          <w:rFonts w:ascii="Calibri" w:hAnsi="Calibri"/>
          <w:b/>
        </w:rPr>
      </w:pPr>
      <w:r>
        <w:rPr>
          <w:rFonts w:ascii="Calibri" w:hAnsi="Calibri"/>
        </w:rPr>
        <w:t xml:space="preserve">  |          |          |--- </w:t>
      </w:r>
      <w:r w:rsidRPr="00BF65C1">
        <w:rPr>
          <w:rFonts w:ascii="Calibri" w:hAnsi="Calibri"/>
          <w:b/>
        </w:rPr>
        <w:t>USERS</w:t>
      </w:r>
    </w:p>
    <w:p w14:paraId="58EC58FA" w14:textId="77777777" w:rsidR="002C329C" w:rsidRDefault="002C329C" w:rsidP="002C329C">
      <w:pPr>
        <w:rPr>
          <w:rFonts w:ascii="Calibri" w:hAnsi="Calibri"/>
        </w:rPr>
      </w:pPr>
      <w:r>
        <w:rPr>
          <w:rFonts w:ascii="Calibri" w:hAnsi="Calibri"/>
        </w:rPr>
        <w:t xml:space="preserve">  |          |                      </w:t>
      </w:r>
    </w:p>
    <w:p w14:paraId="7E1E431C" w14:textId="77777777" w:rsidR="002C329C" w:rsidRDefault="002C329C" w:rsidP="002C329C">
      <w:pPr>
        <w:rPr>
          <w:rFonts w:ascii="Calibri" w:hAnsi="Calibri"/>
        </w:rPr>
      </w:pPr>
      <w:r>
        <w:rPr>
          <w:rFonts w:ascii="Calibri" w:hAnsi="Calibri"/>
        </w:rPr>
        <w:t xml:space="preserve"> </w:t>
      </w:r>
      <w:r w:rsidRPr="00C635EF">
        <w:rPr>
          <w:rFonts w:ascii="Calibri" w:hAnsi="Calibri"/>
        </w:rPr>
        <w:t xml:space="preserve"> |          </w:t>
      </w:r>
      <w:r>
        <w:rPr>
          <w:rFonts w:ascii="Calibri" w:hAnsi="Calibri"/>
        </w:rPr>
        <w:t>|</w:t>
      </w:r>
      <w:r w:rsidRPr="00C635EF">
        <w:rPr>
          <w:rFonts w:ascii="Calibri" w:hAnsi="Calibri"/>
        </w:rPr>
        <w:t>---</w:t>
      </w:r>
      <w:r>
        <w:rPr>
          <w:rFonts w:ascii="Calibri" w:hAnsi="Calibri"/>
        </w:rPr>
        <w:t>--</w:t>
      </w:r>
      <w:r w:rsidRPr="00C635EF">
        <w:rPr>
          <w:rFonts w:ascii="Calibri" w:hAnsi="Calibri"/>
        </w:rPr>
        <w:t xml:space="preserve"> </w:t>
      </w:r>
      <w:r>
        <w:rPr>
          <w:rFonts w:ascii="Calibri" w:hAnsi="Calibri"/>
          <w:b/>
        </w:rPr>
        <w:t>USC</w:t>
      </w:r>
      <w:r>
        <w:rPr>
          <w:rFonts w:ascii="Calibri" w:hAnsi="Calibri"/>
          <w:b/>
        </w:rPr>
        <w:tab/>
      </w:r>
      <w:r>
        <w:rPr>
          <w:rFonts w:ascii="Calibri" w:hAnsi="Calibri"/>
        </w:rPr>
        <w:tab/>
        <w:t>- Urząd Stanu Cywilnego</w:t>
      </w:r>
    </w:p>
    <w:p w14:paraId="6A0196A2" w14:textId="77777777" w:rsidR="002C329C" w:rsidRPr="009F31B8" w:rsidRDefault="002C329C" w:rsidP="002C329C">
      <w:pPr>
        <w:rPr>
          <w:rFonts w:ascii="Calibri" w:hAnsi="Calibri"/>
        </w:rPr>
      </w:pPr>
      <w:r>
        <w:rPr>
          <w:rFonts w:ascii="Calibri" w:hAnsi="Calibri"/>
        </w:rPr>
        <w:t xml:space="preserve">  |                       |--- </w:t>
      </w:r>
      <w:r w:rsidRPr="00BF65C1">
        <w:rPr>
          <w:rFonts w:ascii="Calibri" w:hAnsi="Calibri"/>
          <w:b/>
        </w:rPr>
        <w:t>PC</w:t>
      </w:r>
    </w:p>
    <w:p w14:paraId="59FCC2A8" w14:textId="77777777" w:rsidR="002C329C" w:rsidRPr="00D0149D" w:rsidRDefault="002C329C" w:rsidP="002C329C">
      <w:pPr>
        <w:rPr>
          <w:rFonts w:ascii="Calibri" w:hAnsi="Calibri"/>
          <w:b/>
        </w:rPr>
      </w:pPr>
      <w:r>
        <w:rPr>
          <w:rFonts w:ascii="Calibri" w:hAnsi="Calibri"/>
        </w:rPr>
        <w:t xml:space="preserve">  |                       |--- </w:t>
      </w:r>
      <w:r w:rsidRPr="00BF65C1">
        <w:rPr>
          <w:rFonts w:ascii="Calibri" w:hAnsi="Calibri"/>
          <w:b/>
        </w:rPr>
        <w:t>USERS</w:t>
      </w:r>
      <w:r>
        <w:rPr>
          <w:rFonts w:ascii="Calibri" w:hAnsi="Calibri"/>
        </w:rPr>
        <w:t xml:space="preserve">                </w:t>
      </w:r>
    </w:p>
    <w:p w14:paraId="50C47FE5" w14:textId="77777777" w:rsidR="002C329C" w:rsidRDefault="002C329C" w:rsidP="002C329C">
      <w:pPr>
        <w:rPr>
          <w:rFonts w:ascii="Calibri" w:hAnsi="Calibri"/>
        </w:rPr>
      </w:pPr>
      <w:r>
        <w:rPr>
          <w:rFonts w:ascii="Calibri" w:hAnsi="Calibri"/>
        </w:rPr>
        <w:t xml:space="preserve">  |            </w:t>
      </w:r>
    </w:p>
    <w:p w14:paraId="1D6B5E5E" w14:textId="77777777" w:rsidR="002C329C" w:rsidRDefault="002C329C" w:rsidP="002C329C">
      <w:pPr>
        <w:rPr>
          <w:rFonts w:ascii="Calibri" w:hAnsi="Calibri"/>
        </w:rPr>
      </w:pPr>
      <w:r w:rsidRPr="00C635EF">
        <w:rPr>
          <w:rFonts w:ascii="Calibri" w:hAnsi="Calibri"/>
        </w:rPr>
        <w:t xml:space="preserve">  |- </w:t>
      </w:r>
      <w:r>
        <w:rPr>
          <w:rFonts w:ascii="Calibri" w:hAnsi="Calibri"/>
          <w:b/>
        </w:rPr>
        <w:t>USERS</w:t>
      </w:r>
      <w:r>
        <w:rPr>
          <w:rFonts w:ascii="Calibri" w:hAnsi="Calibri"/>
          <w:b/>
        </w:rPr>
        <w:tab/>
      </w:r>
      <w:r>
        <w:rPr>
          <w:rFonts w:ascii="Calibri" w:hAnsi="Calibri"/>
          <w:b/>
        </w:rPr>
        <w:tab/>
      </w:r>
      <w:r>
        <w:rPr>
          <w:rFonts w:ascii="Calibri" w:hAnsi="Calibri"/>
          <w:b/>
        </w:rPr>
        <w:tab/>
      </w:r>
      <w:r>
        <w:rPr>
          <w:rFonts w:ascii="Calibri" w:hAnsi="Calibri"/>
        </w:rPr>
        <w:t>- Foldery domowe użytkowników domeny (AD)</w:t>
      </w:r>
    </w:p>
    <w:p w14:paraId="3B0FFE63" w14:textId="77777777" w:rsidR="002C329C" w:rsidRPr="00330D88" w:rsidRDefault="002C329C" w:rsidP="002C329C">
      <w:pPr>
        <w:rPr>
          <w:rFonts w:ascii="Calibri" w:hAnsi="Calibri"/>
          <w:b/>
        </w:rPr>
      </w:pPr>
      <w:r>
        <w:rPr>
          <w:rFonts w:ascii="Calibri" w:hAnsi="Calibri"/>
        </w:rPr>
        <w:t xml:space="preserve">  |          |--- </w:t>
      </w:r>
      <w:r>
        <w:rPr>
          <w:rFonts w:ascii="Calibri" w:hAnsi="Calibri"/>
          <w:b/>
        </w:rPr>
        <w:t>PULPIT</w:t>
      </w:r>
    </w:p>
    <w:p w14:paraId="6F9EE551" w14:textId="77777777" w:rsidR="002C329C" w:rsidRDefault="002C329C" w:rsidP="002C329C">
      <w:pPr>
        <w:rPr>
          <w:rFonts w:ascii="Calibri" w:hAnsi="Calibri"/>
        </w:rPr>
      </w:pPr>
      <w:r>
        <w:rPr>
          <w:rFonts w:ascii="Calibri" w:hAnsi="Calibri"/>
        </w:rPr>
        <w:t xml:space="preserve">  |          |          |---&lt;</w:t>
      </w:r>
      <w:r w:rsidRPr="00BF65C1">
        <w:rPr>
          <w:rFonts w:ascii="Calibri" w:hAnsi="Calibri"/>
          <w:b/>
        </w:rPr>
        <w:t>LOGIN_NAME</w:t>
      </w:r>
      <w:r>
        <w:rPr>
          <w:rFonts w:ascii="Calibri" w:hAnsi="Calibri"/>
        </w:rPr>
        <w:t>&gt;</w:t>
      </w:r>
    </w:p>
    <w:p w14:paraId="3DD04DF6" w14:textId="77777777" w:rsidR="002C329C" w:rsidRDefault="002C329C" w:rsidP="002C329C">
      <w:pPr>
        <w:rPr>
          <w:rFonts w:ascii="Calibri" w:hAnsi="Calibri"/>
        </w:rPr>
      </w:pPr>
      <w:r>
        <w:rPr>
          <w:rFonts w:ascii="Calibri" w:hAnsi="Calibri"/>
        </w:rPr>
        <w:t xml:space="preserve">  |          |</w:t>
      </w:r>
    </w:p>
    <w:p w14:paraId="7B4BA1D1" w14:textId="77777777" w:rsidR="002C329C" w:rsidRDefault="002C329C" w:rsidP="002C329C">
      <w:pPr>
        <w:rPr>
          <w:rFonts w:ascii="Calibri" w:hAnsi="Calibri"/>
        </w:rPr>
      </w:pPr>
      <w:r>
        <w:rPr>
          <w:rFonts w:ascii="Calibri" w:hAnsi="Calibri"/>
        </w:rPr>
        <w:t xml:space="preserve">  |          |--</w:t>
      </w:r>
      <w:r w:rsidRPr="00330D88">
        <w:rPr>
          <w:rFonts w:ascii="Calibri" w:hAnsi="Calibri"/>
          <w:b/>
        </w:rPr>
        <w:t>- HOME</w:t>
      </w:r>
    </w:p>
    <w:p w14:paraId="1F8BCBC2" w14:textId="77777777" w:rsidR="002C329C" w:rsidRDefault="002C329C" w:rsidP="002C329C">
      <w:pPr>
        <w:rPr>
          <w:rFonts w:ascii="Calibri" w:hAnsi="Calibri"/>
        </w:rPr>
      </w:pPr>
      <w:r>
        <w:rPr>
          <w:rFonts w:ascii="Calibri" w:hAnsi="Calibri"/>
        </w:rPr>
        <w:t xml:space="preserve">  |                     |---&lt;</w:t>
      </w:r>
      <w:r w:rsidRPr="00BF65C1">
        <w:rPr>
          <w:rFonts w:ascii="Calibri" w:hAnsi="Calibri"/>
          <w:b/>
        </w:rPr>
        <w:t>LOGIN_NAME</w:t>
      </w:r>
      <w:r>
        <w:rPr>
          <w:rFonts w:ascii="Calibri" w:hAnsi="Calibri"/>
        </w:rPr>
        <w:t>&gt;</w:t>
      </w:r>
    </w:p>
    <w:p w14:paraId="51149CA1" w14:textId="77777777" w:rsidR="002C329C" w:rsidRDefault="002C329C" w:rsidP="002C329C">
      <w:pPr>
        <w:pStyle w:val="Tekstpodstawowy"/>
        <w:spacing w:after="0" w:line="240" w:lineRule="auto"/>
        <w:rPr>
          <w:rFonts w:asciiTheme="minorHAnsi" w:hAnsiTheme="minorHAnsi"/>
          <w:sz w:val="22"/>
        </w:rPr>
      </w:pPr>
      <w:r>
        <w:rPr>
          <w:rFonts w:asciiTheme="minorHAnsi" w:hAnsiTheme="minorHAnsi"/>
          <w:sz w:val="22"/>
        </w:rPr>
        <w:t xml:space="preserve">  |</w:t>
      </w:r>
    </w:p>
    <w:p w14:paraId="5EBA52D9" w14:textId="53BA9C89" w:rsidR="00BE3A32" w:rsidRDefault="00BE3A32" w:rsidP="002C329C">
      <w:pPr>
        <w:pStyle w:val="Tekstpodstawowy"/>
        <w:spacing w:after="0" w:line="240" w:lineRule="auto"/>
        <w:rPr>
          <w:rFonts w:asciiTheme="minorHAnsi" w:hAnsiTheme="minorHAnsi"/>
          <w:sz w:val="22"/>
        </w:rPr>
      </w:pPr>
      <w:r>
        <w:rPr>
          <w:rFonts w:asciiTheme="minorHAnsi" w:hAnsiTheme="minorHAnsi"/>
          <w:sz w:val="22"/>
        </w:rPr>
        <w:t xml:space="preserve">  |</w:t>
      </w:r>
    </w:p>
    <w:p w14:paraId="1EC9AD73" w14:textId="77777777" w:rsidR="002C329C" w:rsidRPr="00CE4A97" w:rsidRDefault="002C329C" w:rsidP="002C329C">
      <w:pPr>
        <w:pStyle w:val="Tekstpodstawowy"/>
        <w:spacing w:after="0" w:line="240" w:lineRule="auto"/>
        <w:rPr>
          <w:rFonts w:asciiTheme="minorHAnsi" w:hAnsiTheme="minorHAnsi"/>
          <w:sz w:val="22"/>
        </w:rPr>
      </w:pPr>
      <w:r>
        <w:rPr>
          <w:rFonts w:asciiTheme="minorHAnsi" w:hAnsiTheme="minorHAnsi"/>
          <w:sz w:val="22"/>
        </w:rPr>
        <w:t xml:space="preserve">  </w:t>
      </w:r>
      <w:r w:rsidRPr="00CE4A97">
        <w:rPr>
          <w:rFonts w:asciiTheme="minorHAnsi" w:hAnsiTheme="minorHAnsi"/>
          <w:sz w:val="22"/>
        </w:rPr>
        <w:t xml:space="preserve">|- </w:t>
      </w:r>
      <w:r w:rsidRPr="00CE4A97">
        <w:rPr>
          <w:rFonts w:asciiTheme="minorHAnsi" w:hAnsiTheme="minorHAnsi"/>
          <w:b/>
          <w:sz w:val="22"/>
        </w:rPr>
        <w:t xml:space="preserve">Obiekty zasad grupy </w:t>
      </w:r>
      <w:r>
        <w:rPr>
          <w:rFonts w:asciiTheme="minorHAnsi" w:hAnsiTheme="minorHAnsi"/>
          <w:b/>
          <w:sz w:val="22"/>
        </w:rPr>
        <w:tab/>
      </w:r>
      <w:r>
        <w:rPr>
          <w:rFonts w:asciiTheme="minorHAnsi" w:hAnsiTheme="minorHAnsi"/>
          <w:b/>
          <w:sz w:val="22"/>
        </w:rPr>
        <w:tab/>
      </w:r>
      <w:r w:rsidRPr="00CE4A97">
        <w:rPr>
          <w:rFonts w:asciiTheme="minorHAnsi" w:hAnsiTheme="minorHAnsi"/>
          <w:b/>
          <w:sz w:val="22"/>
        </w:rPr>
        <w:t xml:space="preserve"> </w:t>
      </w:r>
      <w:r w:rsidRPr="00CE4A97">
        <w:rPr>
          <w:rFonts w:asciiTheme="minorHAnsi" w:hAnsiTheme="minorHAnsi"/>
          <w:sz w:val="22"/>
        </w:rPr>
        <w:t>- Przykładowe obiekty zasad grupy GPO</w:t>
      </w:r>
    </w:p>
    <w:p w14:paraId="3A0FC9E7" w14:textId="77777777" w:rsidR="002C329C" w:rsidRDefault="002C329C" w:rsidP="002C329C">
      <w:pPr>
        <w:rPr>
          <w:rFonts w:ascii="Calibri" w:hAnsi="Calibri"/>
        </w:rPr>
      </w:pPr>
      <w:r>
        <w:rPr>
          <w:rFonts w:ascii="Calibri" w:hAnsi="Calibri"/>
        </w:rPr>
        <w:t xml:space="preserve">  |          |--- Administrator Lokalny</w:t>
      </w:r>
    </w:p>
    <w:p w14:paraId="0AC17472" w14:textId="77777777" w:rsidR="002C329C" w:rsidRPr="00475053" w:rsidRDefault="002C329C" w:rsidP="002C329C">
      <w:pPr>
        <w:rPr>
          <w:rFonts w:ascii="Calibri" w:hAnsi="Calibri"/>
        </w:rPr>
      </w:pPr>
      <w:r>
        <w:rPr>
          <w:rFonts w:ascii="Calibri" w:hAnsi="Calibri"/>
        </w:rPr>
        <w:t xml:space="preserve">  |          |--- Aktualizacje Windows</w:t>
      </w:r>
    </w:p>
    <w:p w14:paraId="3A9CDE81" w14:textId="77777777" w:rsidR="002C329C" w:rsidRPr="00475053" w:rsidRDefault="002C329C" w:rsidP="002C329C">
      <w:pPr>
        <w:rPr>
          <w:rFonts w:ascii="Calibri" w:hAnsi="Calibri"/>
        </w:rPr>
      </w:pPr>
      <w:r>
        <w:rPr>
          <w:rFonts w:ascii="Calibri" w:hAnsi="Calibri"/>
        </w:rPr>
        <w:t xml:space="preserve">  |          |--- </w:t>
      </w:r>
      <w:proofErr w:type="spellStart"/>
      <w:r>
        <w:rPr>
          <w:rFonts w:ascii="Calibri" w:hAnsi="Calibri"/>
        </w:rPr>
        <w:t>Bginfo</w:t>
      </w:r>
      <w:proofErr w:type="spellEnd"/>
    </w:p>
    <w:p w14:paraId="2F10D155" w14:textId="77777777" w:rsidR="002C329C" w:rsidRDefault="002C329C" w:rsidP="002C329C">
      <w:pPr>
        <w:rPr>
          <w:rFonts w:ascii="Calibri" w:hAnsi="Calibri"/>
        </w:rPr>
      </w:pPr>
      <w:r>
        <w:rPr>
          <w:rFonts w:ascii="Calibri" w:hAnsi="Calibri"/>
        </w:rPr>
        <w:t xml:space="preserve">  |          |--- Certyfikat UTM</w:t>
      </w:r>
    </w:p>
    <w:p w14:paraId="333B74E2" w14:textId="77777777" w:rsidR="002C329C" w:rsidRPr="00475053" w:rsidRDefault="002C329C" w:rsidP="002C329C">
      <w:pPr>
        <w:rPr>
          <w:rFonts w:ascii="Calibri" w:hAnsi="Calibri"/>
        </w:rPr>
      </w:pPr>
      <w:r>
        <w:rPr>
          <w:rFonts w:ascii="Calibri" w:hAnsi="Calibri"/>
        </w:rPr>
        <w:t xml:space="preserve">  |          |--- </w:t>
      </w:r>
      <w:proofErr w:type="spellStart"/>
      <w:r>
        <w:rPr>
          <w:rFonts w:ascii="Calibri" w:hAnsi="Calibri"/>
        </w:rPr>
        <w:t>Default</w:t>
      </w:r>
      <w:proofErr w:type="spellEnd"/>
      <w:r>
        <w:rPr>
          <w:rFonts w:ascii="Calibri" w:hAnsi="Calibri"/>
        </w:rPr>
        <w:t xml:space="preserve"> </w:t>
      </w:r>
      <w:proofErr w:type="spellStart"/>
      <w:r>
        <w:rPr>
          <w:rFonts w:ascii="Calibri" w:hAnsi="Calibri"/>
        </w:rPr>
        <w:t>Domain</w:t>
      </w:r>
      <w:proofErr w:type="spellEnd"/>
      <w:r>
        <w:rPr>
          <w:rFonts w:ascii="Calibri" w:hAnsi="Calibri"/>
        </w:rPr>
        <w:t xml:space="preserve"> </w:t>
      </w:r>
      <w:proofErr w:type="spellStart"/>
      <w:r>
        <w:rPr>
          <w:rFonts w:ascii="Calibri" w:hAnsi="Calibri"/>
        </w:rPr>
        <w:t>Controllers</w:t>
      </w:r>
      <w:proofErr w:type="spellEnd"/>
      <w:r>
        <w:rPr>
          <w:rFonts w:ascii="Calibri" w:hAnsi="Calibri"/>
        </w:rPr>
        <w:t xml:space="preserve"> Policy</w:t>
      </w:r>
    </w:p>
    <w:p w14:paraId="0AFFD520" w14:textId="77777777" w:rsidR="002C329C" w:rsidRPr="00475053" w:rsidRDefault="002C329C" w:rsidP="002C329C">
      <w:pPr>
        <w:rPr>
          <w:rFonts w:ascii="Calibri" w:hAnsi="Calibri"/>
        </w:rPr>
      </w:pPr>
      <w:r>
        <w:rPr>
          <w:rFonts w:ascii="Calibri" w:hAnsi="Calibri"/>
        </w:rPr>
        <w:t xml:space="preserve">  |          |--- Format daty</w:t>
      </w:r>
    </w:p>
    <w:p w14:paraId="139FE9FF" w14:textId="77777777" w:rsidR="002C329C" w:rsidRPr="00475053" w:rsidRDefault="002C329C" w:rsidP="002C329C">
      <w:pPr>
        <w:rPr>
          <w:rFonts w:ascii="Calibri" w:hAnsi="Calibri"/>
        </w:rPr>
      </w:pPr>
      <w:r>
        <w:rPr>
          <w:rFonts w:ascii="Calibri" w:hAnsi="Calibri"/>
        </w:rPr>
        <w:t xml:space="preserve">  |          |--- Instalacja oprogramowania</w:t>
      </w:r>
    </w:p>
    <w:p w14:paraId="78E0860B" w14:textId="77777777" w:rsidR="002C329C" w:rsidRPr="00475053" w:rsidRDefault="002C329C" w:rsidP="002C329C">
      <w:pPr>
        <w:rPr>
          <w:rFonts w:ascii="Calibri" w:hAnsi="Calibri"/>
        </w:rPr>
      </w:pPr>
      <w:r>
        <w:rPr>
          <w:rFonts w:ascii="Calibri" w:hAnsi="Calibri"/>
        </w:rPr>
        <w:t xml:space="preserve">  |          |--- Opcje internetowe</w:t>
      </w:r>
    </w:p>
    <w:p w14:paraId="58834CDB" w14:textId="77777777" w:rsidR="002C329C" w:rsidRPr="00475053" w:rsidRDefault="002C329C" w:rsidP="002C329C">
      <w:pPr>
        <w:rPr>
          <w:rFonts w:ascii="Calibri" w:hAnsi="Calibri"/>
        </w:rPr>
      </w:pPr>
      <w:r>
        <w:rPr>
          <w:rFonts w:ascii="Calibri" w:hAnsi="Calibri"/>
        </w:rPr>
        <w:t xml:space="preserve">  |          |--- Przekierowania</w:t>
      </w:r>
    </w:p>
    <w:p w14:paraId="402846F3" w14:textId="77777777" w:rsidR="002C329C" w:rsidRPr="00475053" w:rsidRDefault="002C329C" w:rsidP="002C329C">
      <w:pPr>
        <w:rPr>
          <w:rFonts w:ascii="Calibri" w:hAnsi="Calibri"/>
        </w:rPr>
      </w:pPr>
      <w:r>
        <w:rPr>
          <w:rFonts w:ascii="Calibri" w:hAnsi="Calibri"/>
        </w:rPr>
        <w:t xml:space="preserve">  |          |--- Ukrywanie dysku C, D</w:t>
      </w:r>
    </w:p>
    <w:p w14:paraId="6436A680" w14:textId="77777777" w:rsidR="002C329C" w:rsidRPr="00475053" w:rsidRDefault="002C329C" w:rsidP="002C329C">
      <w:pPr>
        <w:rPr>
          <w:rFonts w:ascii="Calibri" w:hAnsi="Calibri"/>
        </w:rPr>
      </w:pPr>
      <w:r>
        <w:rPr>
          <w:rFonts w:ascii="Calibri" w:hAnsi="Calibri"/>
        </w:rPr>
        <w:t xml:space="preserve">  |          |--- Zapora Windows</w:t>
      </w:r>
    </w:p>
    <w:p w14:paraId="1F9E6E9E" w14:textId="77777777" w:rsidR="002C329C" w:rsidRPr="00475053" w:rsidRDefault="002C329C" w:rsidP="002C329C">
      <w:pPr>
        <w:rPr>
          <w:rFonts w:ascii="Calibri" w:hAnsi="Calibri"/>
        </w:rPr>
      </w:pPr>
      <w:r>
        <w:rPr>
          <w:rFonts w:ascii="Calibri" w:hAnsi="Calibri"/>
        </w:rPr>
        <w:t xml:space="preserve">  |          |--- Zdalny pulpit</w:t>
      </w:r>
    </w:p>
    <w:p w14:paraId="1C066F61" w14:textId="77777777" w:rsidR="002C329C" w:rsidRDefault="002C329C" w:rsidP="002C329C">
      <w:pPr>
        <w:rPr>
          <w:rFonts w:ascii="Calibri" w:hAnsi="Calibri"/>
        </w:rPr>
      </w:pPr>
      <w:r>
        <w:rPr>
          <w:rFonts w:ascii="Calibri" w:hAnsi="Calibri"/>
        </w:rPr>
        <w:t xml:space="preserve">  |          |--- Zmiana czasu na stacji</w:t>
      </w:r>
    </w:p>
    <w:p w14:paraId="3DEB96C2" w14:textId="77777777" w:rsidR="002C329C" w:rsidRPr="00CE4A97" w:rsidRDefault="002C329C" w:rsidP="002C329C">
      <w:pPr>
        <w:pStyle w:val="Lista"/>
        <w:rPr>
          <w:rFonts w:asciiTheme="minorHAnsi" w:hAnsiTheme="minorHAnsi"/>
          <w:sz w:val="22"/>
          <w:szCs w:val="22"/>
        </w:rPr>
      </w:pPr>
      <w:r w:rsidRPr="00CE4A97">
        <w:rPr>
          <w:rFonts w:asciiTheme="minorHAnsi" w:hAnsiTheme="minorHAnsi"/>
          <w:sz w:val="22"/>
          <w:szCs w:val="22"/>
        </w:rPr>
        <w:t xml:space="preserve">  |- NTDS </w:t>
      </w:r>
      <w:proofErr w:type="spellStart"/>
      <w:r w:rsidRPr="00CE4A97">
        <w:rPr>
          <w:rFonts w:asciiTheme="minorHAnsi" w:hAnsiTheme="minorHAnsi"/>
          <w:sz w:val="22"/>
          <w:szCs w:val="22"/>
        </w:rPr>
        <w:t>Quotas</w:t>
      </w:r>
      <w:proofErr w:type="spellEnd"/>
    </w:p>
    <w:p w14:paraId="12036500" w14:textId="77777777" w:rsidR="002C329C" w:rsidRDefault="002C329C" w:rsidP="002C329C">
      <w:pPr>
        <w:pStyle w:val="Lista"/>
        <w:rPr>
          <w:rFonts w:asciiTheme="minorHAnsi" w:hAnsiTheme="minorHAnsi"/>
          <w:sz w:val="22"/>
          <w:szCs w:val="22"/>
        </w:rPr>
      </w:pPr>
      <w:r w:rsidRPr="00CE4A97">
        <w:rPr>
          <w:rFonts w:asciiTheme="minorHAnsi" w:hAnsiTheme="minorHAnsi"/>
          <w:sz w:val="22"/>
          <w:szCs w:val="22"/>
        </w:rPr>
        <w:t xml:space="preserve">  |- TPM Devices</w:t>
      </w:r>
    </w:p>
    <w:p w14:paraId="27466048" w14:textId="77777777" w:rsidR="002C329C" w:rsidRDefault="002C329C" w:rsidP="002C329C">
      <w:pPr>
        <w:pStyle w:val="Lista"/>
        <w:rPr>
          <w:rFonts w:asciiTheme="minorHAnsi" w:hAnsiTheme="minorHAnsi"/>
          <w:sz w:val="22"/>
          <w:szCs w:val="22"/>
        </w:rPr>
      </w:pPr>
    </w:p>
    <w:p w14:paraId="51E8753C" w14:textId="77777777" w:rsidR="002C329C" w:rsidRDefault="002C329C" w:rsidP="002C329C">
      <w:pPr>
        <w:pStyle w:val="Lista"/>
        <w:rPr>
          <w:rFonts w:asciiTheme="minorHAnsi" w:hAnsiTheme="minorHAnsi"/>
          <w:sz w:val="22"/>
          <w:szCs w:val="22"/>
        </w:rPr>
      </w:pPr>
    </w:p>
    <w:p w14:paraId="5DE658C9" w14:textId="77777777" w:rsidR="002C329C" w:rsidRPr="004A714E" w:rsidRDefault="002C329C" w:rsidP="002C329C">
      <w:pPr>
        <w:spacing w:after="120"/>
        <w:rPr>
          <w:rFonts w:cs="Calibri"/>
          <w:b/>
          <w:color w:val="000000"/>
          <w:u w:val="single"/>
        </w:rPr>
      </w:pPr>
      <w:r>
        <w:rPr>
          <w:rFonts w:cs="Calibri"/>
          <w:b/>
          <w:color w:val="000000"/>
          <w:u w:val="single"/>
        </w:rPr>
        <w:t>Maszyny wirtualne</w:t>
      </w:r>
      <w:r w:rsidRPr="004A714E">
        <w:rPr>
          <w:rFonts w:cs="Calibri"/>
          <w:b/>
          <w:color w:val="000000"/>
          <w:u w:val="single"/>
        </w:rPr>
        <w:t xml:space="preserve"> dla OU (</w:t>
      </w:r>
      <w:r>
        <w:rPr>
          <w:rFonts w:cs="Calibri"/>
          <w:b/>
          <w:color w:val="000000"/>
          <w:u w:val="single"/>
        </w:rPr>
        <w:t>GMINA SOBIENIE JEZIORY</w:t>
      </w:r>
      <w:r w:rsidRPr="004A714E">
        <w:rPr>
          <w:rFonts w:cs="Calibri"/>
          <w:b/>
          <w:color w:val="000000"/>
          <w:u w:val="single"/>
        </w:rPr>
        <w:t>)</w:t>
      </w:r>
    </w:p>
    <w:p w14:paraId="68E8F6A0" w14:textId="77777777" w:rsidR="002C329C" w:rsidRPr="000B4F22" w:rsidRDefault="002C329C">
      <w:pPr>
        <w:pStyle w:val="Akapitzlist"/>
        <w:widowControl/>
        <w:numPr>
          <w:ilvl w:val="0"/>
          <w:numId w:val="402"/>
        </w:numPr>
        <w:suppressAutoHyphens w:val="0"/>
        <w:spacing w:after="200" w:line="276" w:lineRule="auto"/>
        <w:contextualSpacing/>
        <w:textAlignment w:val="auto"/>
        <w:rPr>
          <w:rFonts w:cs="Calibri"/>
          <w:b/>
          <w:color w:val="000000"/>
          <w:lang w:val="de-DE"/>
        </w:rPr>
      </w:pPr>
      <w:proofErr w:type="spellStart"/>
      <w:r w:rsidRPr="000B4F22">
        <w:rPr>
          <w:rFonts w:cs="Calibri"/>
          <w:color w:val="000000"/>
          <w:lang w:val="de-DE"/>
        </w:rPr>
        <w:t>Wirtualny</w:t>
      </w:r>
      <w:proofErr w:type="spellEnd"/>
      <w:r w:rsidRPr="000B4F22">
        <w:rPr>
          <w:rFonts w:cs="Calibri"/>
          <w:color w:val="000000"/>
          <w:lang w:val="de-DE"/>
        </w:rPr>
        <w:t xml:space="preserve"> </w:t>
      </w:r>
      <w:proofErr w:type="spellStart"/>
      <w:r w:rsidRPr="000B4F22">
        <w:rPr>
          <w:rFonts w:cs="Calibri"/>
          <w:color w:val="000000"/>
          <w:lang w:val="de-DE"/>
        </w:rPr>
        <w:t>Serwer</w:t>
      </w:r>
      <w:proofErr w:type="spellEnd"/>
      <w:r w:rsidRPr="000B4F22">
        <w:rPr>
          <w:rFonts w:cs="Calibri"/>
          <w:color w:val="000000"/>
          <w:lang w:val="de-DE"/>
        </w:rPr>
        <w:t xml:space="preserve">  </w:t>
      </w:r>
      <w:proofErr w:type="spellStart"/>
      <w:r w:rsidRPr="000B4F22">
        <w:rPr>
          <w:rFonts w:cs="Calibri"/>
          <w:b/>
          <w:color w:val="000000"/>
          <w:lang w:val="de-DE"/>
        </w:rPr>
        <w:t>Active</w:t>
      </w:r>
      <w:proofErr w:type="spellEnd"/>
      <w:r w:rsidRPr="000B4F22">
        <w:rPr>
          <w:rFonts w:cs="Calibri"/>
          <w:b/>
          <w:color w:val="000000"/>
          <w:lang w:val="de-DE"/>
        </w:rPr>
        <w:t xml:space="preserve"> Directory </w:t>
      </w:r>
      <w:r w:rsidRPr="000B4F22">
        <w:rPr>
          <w:rFonts w:cs="Calibri"/>
          <w:color w:val="000000"/>
          <w:lang w:val="de-DE"/>
        </w:rPr>
        <w:tab/>
      </w:r>
      <w:r w:rsidRPr="000B4F22">
        <w:rPr>
          <w:rFonts w:cs="Calibri"/>
          <w:color w:val="000000"/>
          <w:lang w:val="de-DE"/>
        </w:rPr>
        <w:tab/>
      </w:r>
      <w:r w:rsidRPr="000B4F22">
        <w:rPr>
          <w:rFonts w:cs="Calibri"/>
          <w:color w:val="000000"/>
          <w:lang w:val="de-DE"/>
        </w:rPr>
        <w:tab/>
        <w:t>:</w:t>
      </w:r>
      <w:r w:rsidRPr="000B4F22">
        <w:rPr>
          <w:rFonts w:cs="Calibri"/>
          <w:b/>
          <w:color w:val="000000"/>
          <w:lang w:val="de-DE"/>
        </w:rPr>
        <w:t xml:space="preserve"> [SRV_AD]</w:t>
      </w:r>
    </w:p>
    <w:p w14:paraId="4C4A4FA3" w14:textId="39140CDC" w:rsidR="002C329C" w:rsidRDefault="002C329C">
      <w:pPr>
        <w:pStyle w:val="Akapitzlist"/>
        <w:widowControl/>
        <w:numPr>
          <w:ilvl w:val="0"/>
          <w:numId w:val="402"/>
        </w:numPr>
        <w:suppressAutoHyphens w:val="0"/>
        <w:spacing w:after="200" w:line="276" w:lineRule="auto"/>
        <w:contextualSpacing/>
        <w:textAlignment w:val="auto"/>
        <w:rPr>
          <w:rFonts w:cs="Calibri"/>
          <w:color w:val="000000"/>
        </w:rPr>
      </w:pPr>
      <w:r>
        <w:rPr>
          <w:rFonts w:cs="Calibri"/>
          <w:color w:val="000000"/>
        </w:rPr>
        <w:t xml:space="preserve">Wirtualny Serwer  </w:t>
      </w:r>
      <w:r w:rsidRPr="004A714E">
        <w:rPr>
          <w:rFonts w:cs="Calibri"/>
          <w:b/>
          <w:color w:val="000000"/>
        </w:rPr>
        <w:t>Aplikacyjny</w:t>
      </w:r>
      <w:r>
        <w:rPr>
          <w:rFonts w:cs="Calibri"/>
          <w:color w:val="000000"/>
        </w:rPr>
        <w:t xml:space="preserve"> </w:t>
      </w:r>
      <w:r>
        <w:rPr>
          <w:rFonts w:cs="Calibri"/>
          <w:color w:val="000000"/>
        </w:rPr>
        <w:tab/>
      </w:r>
      <w:r>
        <w:rPr>
          <w:rFonts w:cs="Calibri"/>
          <w:color w:val="000000"/>
        </w:rPr>
        <w:tab/>
      </w:r>
      <w:r>
        <w:rPr>
          <w:rFonts w:cs="Calibri"/>
          <w:color w:val="000000"/>
        </w:rPr>
        <w:tab/>
        <w:t xml:space="preserve">   </w:t>
      </w:r>
      <w:r w:rsidR="00BE3A32">
        <w:rPr>
          <w:rFonts w:cs="Calibri"/>
          <w:color w:val="000000"/>
        </w:rPr>
        <w:t xml:space="preserve">    </w:t>
      </w:r>
      <w:r>
        <w:rPr>
          <w:rFonts w:cs="Calibri"/>
          <w:color w:val="000000"/>
        </w:rPr>
        <w:tab/>
        <w:t xml:space="preserve">: </w:t>
      </w:r>
      <w:r w:rsidRPr="004A714E">
        <w:rPr>
          <w:rFonts w:cs="Calibri"/>
          <w:b/>
          <w:color w:val="000000"/>
        </w:rPr>
        <w:t>[S</w:t>
      </w:r>
      <w:r>
        <w:rPr>
          <w:rFonts w:cs="Calibri"/>
          <w:b/>
          <w:color w:val="000000"/>
        </w:rPr>
        <w:t>RV_</w:t>
      </w:r>
      <w:r w:rsidRPr="004A714E">
        <w:rPr>
          <w:rFonts w:cs="Calibri"/>
          <w:b/>
          <w:color w:val="000000"/>
        </w:rPr>
        <w:t>APP</w:t>
      </w:r>
      <w:r>
        <w:rPr>
          <w:rFonts w:cs="Calibri"/>
          <w:b/>
          <w:color w:val="000000"/>
        </w:rPr>
        <w:t>]</w:t>
      </w:r>
    </w:p>
    <w:p w14:paraId="59DDEF30" w14:textId="77777777" w:rsidR="002C329C" w:rsidRPr="00C30051" w:rsidRDefault="002C329C" w:rsidP="002C329C">
      <w:pPr>
        <w:rPr>
          <w:rFonts w:cs="Calibri"/>
          <w:b/>
          <w:color w:val="000000"/>
        </w:rPr>
      </w:pPr>
      <w:r>
        <w:rPr>
          <w:rFonts w:cs="Calibri"/>
          <w:b/>
          <w:color w:val="000000"/>
        </w:rPr>
        <w:br w:type="page"/>
      </w:r>
    </w:p>
    <w:p w14:paraId="322DEF83" w14:textId="5A57E7C0" w:rsidR="002C329C" w:rsidRDefault="002C329C" w:rsidP="002C329C">
      <w:pPr>
        <w:pStyle w:val="Lista"/>
        <w:spacing w:before="120" w:after="120"/>
        <w:rPr>
          <w:rFonts w:asciiTheme="minorHAnsi" w:hAnsiTheme="minorHAnsi"/>
          <w:b/>
          <w:sz w:val="22"/>
          <w:szCs w:val="22"/>
        </w:rPr>
      </w:pPr>
      <w:r w:rsidRPr="001D193B">
        <w:rPr>
          <w:rFonts w:asciiTheme="minorHAnsi" w:hAnsiTheme="minorHAnsi"/>
          <w:b/>
          <w:sz w:val="22"/>
          <w:szCs w:val="22"/>
        </w:rPr>
        <w:t xml:space="preserve">Systemy dziedzinowe </w:t>
      </w:r>
      <w:r>
        <w:rPr>
          <w:rFonts w:asciiTheme="minorHAnsi" w:hAnsiTheme="minorHAnsi"/>
          <w:b/>
          <w:sz w:val="22"/>
          <w:szCs w:val="22"/>
        </w:rPr>
        <w:t>Urząd Gminy SOBIENIE JEZIORY</w:t>
      </w:r>
    </w:p>
    <w:tbl>
      <w:tblPr>
        <w:tblStyle w:val="Tabela-Siatka"/>
        <w:tblW w:w="0" w:type="auto"/>
        <w:tblLook w:val="04A0" w:firstRow="1" w:lastRow="0" w:firstColumn="1" w:lastColumn="0" w:noHBand="0" w:noVBand="1"/>
      </w:tblPr>
      <w:tblGrid>
        <w:gridCol w:w="4330"/>
        <w:gridCol w:w="1572"/>
        <w:gridCol w:w="1661"/>
        <w:gridCol w:w="1499"/>
      </w:tblGrid>
      <w:tr w:rsidR="002C329C" w:rsidRPr="0053192B" w14:paraId="7A6F10B3" w14:textId="77777777" w:rsidTr="00C20372">
        <w:trPr>
          <w:cantSplit/>
          <w:trHeight w:hRule="exact" w:val="567"/>
          <w:tblHeader/>
        </w:trPr>
        <w:tc>
          <w:tcPr>
            <w:tcW w:w="4463" w:type="dxa"/>
            <w:tcBorders>
              <w:bottom w:val="single" w:sz="4" w:space="0" w:color="auto"/>
            </w:tcBorders>
            <w:shd w:val="clear" w:color="auto" w:fill="FFFF00"/>
            <w:vAlign w:val="center"/>
          </w:tcPr>
          <w:p w14:paraId="274A3DB9" w14:textId="77777777" w:rsidR="002C329C" w:rsidRPr="0053192B" w:rsidRDefault="002C329C" w:rsidP="00C20372">
            <w:r w:rsidRPr="0053192B">
              <w:t>System dziedzinowy</w:t>
            </w:r>
          </w:p>
        </w:tc>
        <w:tc>
          <w:tcPr>
            <w:tcW w:w="1611" w:type="dxa"/>
            <w:tcBorders>
              <w:bottom w:val="single" w:sz="4" w:space="0" w:color="auto"/>
            </w:tcBorders>
            <w:shd w:val="clear" w:color="auto" w:fill="FFFF00"/>
            <w:vAlign w:val="center"/>
          </w:tcPr>
          <w:p w14:paraId="662EA078" w14:textId="59434573" w:rsidR="002C329C" w:rsidRDefault="002C329C" w:rsidP="00C20372">
            <w:r w:rsidRPr="0053192B">
              <w:t xml:space="preserve">Silnik bazy </w:t>
            </w:r>
            <w:r w:rsidR="00BE3A32">
              <w:br/>
            </w:r>
            <w:r w:rsidRPr="0053192B">
              <w:t xml:space="preserve">danych </w:t>
            </w:r>
          </w:p>
          <w:p w14:paraId="25CF19A0" w14:textId="77777777" w:rsidR="002C329C" w:rsidRPr="0053192B" w:rsidRDefault="002C329C" w:rsidP="00C20372">
            <w:pPr>
              <w:rPr>
                <w:u w:val="single"/>
              </w:rPr>
            </w:pPr>
          </w:p>
        </w:tc>
        <w:tc>
          <w:tcPr>
            <w:tcW w:w="1691" w:type="dxa"/>
            <w:tcBorders>
              <w:bottom w:val="single" w:sz="4" w:space="0" w:color="auto"/>
            </w:tcBorders>
            <w:shd w:val="clear" w:color="auto" w:fill="FFFF00"/>
            <w:vAlign w:val="center"/>
          </w:tcPr>
          <w:p w14:paraId="1516D689" w14:textId="04CC3DA0" w:rsidR="002C329C" w:rsidRPr="0053192B" w:rsidRDefault="002C329C" w:rsidP="00C20372">
            <w:r w:rsidRPr="0053192B">
              <w:t xml:space="preserve">Maszyna </w:t>
            </w:r>
            <w:r w:rsidR="00BE3A32">
              <w:br/>
            </w:r>
            <w:r w:rsidRPr="0053192B">
              <w:t>wirtualna</w:t>
            </w:r>
          </w:p>
        </w:tc>
        <w:tc>
          <w:tcPr>
            <w:tcW w:w="1521" w:type="dxa"/>
            <w:tcBorders>
              <w:bottom w:val="single" w:sz="4" w:space="0" w:color="auto"/>
            </w:tcBorders>
            <w:shd w:val="clear" w:color="auto" w:fill="FFFF00"/>
            <w:vAlign w:val="center"/>
          </w:tcPr>
          <w:p w14:paraId="2830FD38" w14:textId="2A64C55E" w:rsidR="002C329C" w:rsidRPr="0053192B" w:rsidRDefault="002C329C" w:rsidP="00C20372">
            <w:r w:rsidRPr="0053192B">
              <w:t xml:space="preserve">Grupa </w:t>
            </w:r>
            <w:r w:rsidR="00BE3A32">
              <w:br/>
            </w:r>
            <w:r w:rsidRPr="0053192B">
              <w:t>Zabezpieczeń</w:t>
            </w:r>
          </w:p>
        </w:tc>
      </w:tr>
      <w:tr w:rsidR="002C329C" w:rsidRPr="000C7574" w14:paraId="16C3B7BC" w14:textId="77777777" w:rsidTr="00C20372">
        <w:trPr>
          <w:cantSplit/>
          <w:trHeight w:val="851"/>
          <w:tblHeader/>
        </w:trPr>
        <w:tc>
          <w:tcPr>
            <w:tcW w:w="4463" w:type="dxa"/>
            <w:shd w:val="clear" w:color="auto" w:fill="auto"/>
            <w:vAlign w:val="center"/>
          </w:tcPr>
          <w:p w14:paraId="11E0AE8C" w14:textId="77777777" w:rsidR="002C329C" w:rsidRPr="00706754" w:rsidRDefault="002C329C" w:rsidP="00C20372">
            <w:r>
              <w:rPr>
                <w:b/>
              </w:rPr>
              <w:t xml:space="preserve">QNT </w:t>
            </w:r>
            <w:r>
              <w:t xml:space="preserve">– Pakiet oprogramowania </w:t>
            </w:r>
            <w:r>
              <w:br/>
              <w:t>Autor: QNT- Systemy Informatyczne sp. z .</w:t>
            </w:r>
            <w:proofErr w:type="spellStart"/>
            <w:r>
              <w:t>o.o</w:t>
            </w:r>
            <w:proofErr w:type="spellEnd"/>
            <w:r>
              <w:br/>
              <w:t>Uprawnienia do modułów QNT w aplikacji.</w:t>
            </w:r>
          </w:p>
        </w:tc>
        <w:tc>
          <w:tcPr>
            <w:tcW w:w="1611" w:type="dxa"/>
            <w:shd w:val="clear" w:color="auto" w:fill="auto"/>
            <w:vAlign w:val="center"/>
          </w:tcPr>
          <w:p w14:paraId="7394ECB9" w14:textId="77777777" w:rsidR="002C329C" w:rsidRPr="00C90188" w:rsidRDefault="002C329C" w:rsidP="00C20372">
            <w:r>
              <w:t>SYBASE</w:t>
            </w:r>
          </w:p>
        </w:tc>
        <w:tc>
          <w:tcPr>
            <w:tcW w:w="1691" w:type="dxa"/>
            <w:shd w:val="clear" w:color="auto" w:fill="auto"/>
            <w:vAlign w:val="center"/>
          </w:tcPr>
          <w:p w14:paraId="334A7A6E" w14:textId="77777777" w:rsidR="002C329C" w:rsidRPr="006409CD" w:rsidRDefault="002C329C" w:rsidP="00C20372">
            <w:pPr>
              <w:rPr>
                <w:rFonts w:cs="Calibri"/>
                <w:color w:val="000000"/>
              </w:rPr>
            </w:pPr>
            <w:r w:rsidRPr="006409CD">
              <w:rPr>
                <w:rFonts w:cs="Calibri"/>
                <w:color w:val="000000"/>
              </w:rPr>
              <w:t>SRV_APP</w:t>
            </w:r>
          </w:p>
        </w:tc>
        <w:tc>
          <w:tcPr>
            <w:tcW w:w="1521" w:type="dxa"/>
            <w:shd w:val="clear" w:color="auto" w:fill="auto"/>
            <w:vAlign w:val="center"/>
          </w:tcPr>
          <w:p w14:paraId="4B47A64D" w14:textId="77777777" w:rsidR="002C329C" w:rsidRPr="001A3CF4" w:rsidRDefault="002C329C" w:rsidP="00C20372">
            <w:r>
              <w:t>QNT</w:t>
            </w:r>
          </w:p>
        </w:tc>
      </w:tr>
      <w:tr w:rsidR="002C329C" w:rsidRPr="000C7574" w14:paraId="2A0DD820" w14:textId="77777777" w:rsidTr="00C20372">
        <w:trPr>
          <w:cantSplit/>
          <w:trHeight w:hRule="exact" w:val="1134"/>
          <w:tblHeader/>
        </w:trPr>
        <w:tc>
          <w:tcPr>
            <w:tcW w:w="4463" w:type="dxa"/>
            <w:shd w:val="clear" w:color="auto" w:fill="auto"/>
            <w:vAlign w:val="center"/>
          </w:tcPr>
          <w:p w14:paraId="6D6C6004" w14:textId="77777777" w:rsidR="002C329C" w:rsidRPr="00C90188" w:rsidRDefault="002C329C" w:rsidP="00C20372">
            <w:r w:rsidRPr="006409CD">
              <w:rPr>
                <w:b/>
              </w:rPr>
              <w:t>KBIP</w:t>
            </w:r>
            <w:r>
              <w:t xml:space="preserve"> - Pakiet oprogramowania: </w:t>
            </w:r>
            <w:r>
              <w:br/>
            </w:r>
            <w:r w:rsidRPr="00C90188">
              <w:t>Księgowoś</w:t>
            </w:r>
            <w:r>
              <w:t>ć Budżetowa i Podatkowa.</w:t>
            </w:r>
            <w:r>
              <w:br/>
              <w:t>Autor: GROSZEK</w:t>
            </w:r>
            <w:r>
              <w:br/>
              <w:t>Uprawnienia modułów KBIP w aplikacji.</w:t>
            </w:r>
          </w:p>
        </w:tc>
        <w:tc>
          <w:tcPr>
            <w:tcW w:w="1611" w:type="dxa"/>
            <w:shd w:val="clear" w:color="auto" w:fill="auto"/>
            <w:vAlign w:val="center"/>
          </w:tcPr>
          <w:p w14:paraId="71AC668C" w14:textId="77777777" w:rsidR="002C329C" w:rsidRPr="00C90188" w:rsidRDefault="002C329C" w:rsidP="00C20372">
            <w:r w:rsidRPr="00C90188">
              <w:t>F</w:t>
            </w:r>
            <w:r>
              <w:t xml:space="preserve">IREBIRD </w:t>
            </w:r>
          </w:p>
        </w:tc>
        <w:tc>
          <w:tcPr>
            <w:tcW w:w="1691" w:type="dxa"/>
            <w:shd w:val="clear" w:color="auto" w:fill="auto"/>
            <w:vAlign w:val="center"/>
          </w:tcPr>
          <w:p w14:paraId="7DE6F4AE" w14:textId="77777777" w:rsidR="002C329C" w:rsidRPr="006409CD" w:rsidRDefault="002C329C" w:rsidP="00C20372">
            <w:r w:rsidRPr="006409CD">
              <w:rPr>
                <w:rFonts w:cs="Calibri"/>
                <w:color w:val="000000"/>
              </w:rPr>
              <w:t>SRV_APP</w:t>
            </w:r>
          </w:p>
        </w:tc>
        <w:tc>
          <w:tcPr>
            <w:tcW w:w="1521" w:type="dxa"/>
            <w:shd w:val="clear" w:color="auto" w:fill="auto"/>
            <w:vAlign w:val="center"/>
          </w:tcPr>
          <w:p w14:paraId="20459FBD" w14:textId="77777777" w:rsidR="002C329C" w:rsidRPr="001A3CF4" w:rsidRDefault="002C329C" w:rsidP="00C20372">
            <w:r w:rsidRPr="001A3CF4">
              <w:t>KBIP</w:t>
            </w:r>
          </w:p>
        </w:tc>
      </w:tr>
      <w:tr w:rsidR="002C329C" w:rsidRPr="000C7574" w14:paraId="02CC6D89" w14:textId="77777777" w:rsidTr="00C20372">
        <w:trPr>
          <w:cantSplit/>
          <w:trHeight w:hRule="exact" w:val="567"/>
          <w:tblHeader/>
        </w:trPr>
        <w:tc>
          <w:tcPr>
            <w:tcW w:w="4463" w:type="dxa"/>
            <w:shd w:val="clear" w:color="auto" w:fill="auto"/>
            <w:vAlign w:val="center"/>
          </w:tcPr>
          <w:p w14:paraId="7028FB85" w14:textId="77777777" w:rsidR="002C329C" w:rsidRPr="00C90188" w:rsidRDefault="002C329C" w:rsidP="00C20372">
            <w:r>
              <w:rPr>
                <w:b/>
              </w:rPr>
              <w:t>GOMIG - ODPADY</w:t>
            </w:r>
            <w:r>
              <w:t>: Gospodarka odpadami.</w:t>
            </w:r>
            <w:r>
              <w:br/>
              <w:t>Autor: ARISCO</w:t>
            </w:r>
          </w:p>
        </w:tc>
        <w:tc>
          <w:tcPr>
            <w:tcW w:w="1611" w:type="dxa"/>
            <w:shd w:val="clear" w:color="auto" w:fill="auto"/>
            <w:vAlign w:val="center"/>
          </w:tcPr>
          <w:p w14:paraId="6F460A7C" w14:textId="77777777" w:rsidR="002C329C" w:rsidRPr="00C90188" w:rsidRDefault="002C329C" w:rsidP="00C20372">
            <w:r w:rsidRPr="00C90188">
              <w:t>F</w:t>
            </w:r>
            <w:r>
              <w:t xml:space="preserve">IREBIRD </w:t>
            </w:r>
          </w:p>
        </w:tc>
        <w:tc>
          <w:tcPr>
            <w:tcW w:w="1691" w:type="dxa"/>
            <w:shd w:val="clear" w:color="auto" w:fill="auto"/>
            <w:vAlign w:val="center"/>
          </w:tcPr>
          <w:p w14:paraId="6D0D29E9" w14:textId="77777777" w:rsidR="002C329C" w:rsidRPr="006409CD" w:rsidRDefault="002C329C" w:rsidP="00C20372">
            <w:r w:rsidRPr="006409CD">
              <w:rPr>
                <w:rFonts w:cs="Calibri"/>
                <w:color w:val="000000"/>
              </w:rPr>
              <w:t>SRV_APP</w:t>
            </w:r>
          </w:p>
        </w:tc>
        <w:tc>
          <w:tcPr>
            <w:tcW w:w="1521" w:type="dxa"/>
            <w:shd w:val="clear" w:color="auto" w:fill="auto"/>
            <w:vAlign w:val="center"/>
          </w:tcPr>
          <w:p w14:paraId="2D0DBB05" w14:textId="77777777" w:rsidR="002C329C" w:rsidRPr="001A3CF4" w:rsidRDefault="002C329C" w:rsidP="00C20372">
            <w:r>
              <w:t>GOMIG</w:t>
            </w:r>
          </w:p>
        </w:tc>
      </w:tr>
      <w:tr w:rsidR="002C329C" w:rsidRPr="000C7574" w14:paraId="111838D7" w14:textId="77777777" w:rsidTr="00C20372">
        <w:trPr>
          <w:cantSplit/>
          <w:trHeight w:hRule="exact" w:val="567"/>
          <w:tblHeader/>
        </w:trPr>
        <w:tc>
          <w:tcPr>
            <w:tcW w:w="4463" w:type="dxa"/>
            <w:shd w:val="clear" w:color="auto" w:fill="auto"/>
          </w:tcPr>
          <w:p w14:paraId="7792D584" w14:textId="77777777" w:rsidR="002C329C" w:rsidRPr="002D281D" w:rsidRDefault="002C329C" w:rsidP="00C20372">
            <w:r w:rsidRPr="00936395">
              <w:rPr>
                <w:b/>
              </w:rPr>
              <w:t>BESTIA</w:t>
            </w:r>
            <w:r>
              <w:t xml:space="preserve"> –Sprawozdawczość Budżetowa </w:t>
            </w:r>
            <w:r>
              <w:br/>
              <w:t>Autor: Sputnik</w:t>
            </w:r>
          </w:p>
        </w:tc>
        <w:tc>
          <w:tcPr>
            <w:tcW w:w="1611" w:type="dxa"/>
            <w:shd w:val="clear" w:color="auto" w:fill="auto"/>
          </w:tcPr>
          <w:p w14:paraId="5716245C" w14:textId="77777777" w:rsidR="002C329C" w:rsidRPr="002D281D" w:rsidRDefault="002C329C" w:rsidP="00C20372">
            <w:r>
              <w:t>MS SQL Server</w:t>
            </w:r>
          </w:p>
        </w:tc>
        <w:tc>
          <w:tcPr>
            <w:tcW w:w="1691" w:type="dxa"/>
            <w:shd w:val="clear" w:color="auto" w:fill="auto"/>
          </w:tcPr>
          <w:p w14:paraId="077DD47D" w14:textId="77777777" w:rsidR="002C329C" w:rsidRPr="001A3CF4" w:rsidRDefault="002C329C" w:rsidP="00C20372">
            <w:r>
              <w:t>SRV_APP</w:t>
            </w:r>
          </w:p>
        </w:tc>
        <w:tc>
          <w:tcPr>
            <w:tcW w:w="1521" w:type="dxa"/>
            <w:shd w:val="clear" w:color="auto" w:fill="auto"/>
          </w:tcPr>
          <w:p w14:paraId="014D6494" w14:textId="77777777" w:rsidR="002C329C" w:rsidRPr="001A3CF4" w:rsidRDefault="002C329C" w:rsidP="00C20372">
            <w:r w:rsidRPr="001A3CF4">
              <w:t>BESTIA</w:t>
            </w:r>
          </w:p>
        </w:tc>
      </w:tr>
      <w:tr w:rsidR="002C329C" w:rsidRPr="000C7574" w14:paraId="6A949F0E" w14:textId="77777777" w:rsidTr="00C20372">
        <w:trPr>
          <w:cantSplit/>
          <w:trHeight w:hRule="exact" w:val="567"/>
          <w:tblHeader/>
        </w:trPr>
        <w:tc>
          <w:tcPr>
            <w:tcW w:w="4463" w:type="dxa"/>
            <w:shd w:val="clear" w:color="auto" w:fill="auto"/>
          </w:tcPr>
          <w:p w14:paraId="694956FD" w14:textId="77777777" w:rsidR="002C329C" w:rsidRPr="00255EB5" w:rsidRDefault="002C329C" w:rsidP="00C20372">
            <w:r w:rsidRPr="00F118AF">
              <w:rPr>
                <w:b/>
              </w:rPr>
              <w:t>Płatnik</w:t>
            </w:r>
            <w:r w:rsidRPr="00255EB5">
              <w:t xml:space="preserve"> (ZUS) </w:t>
            </w:r>
            <w:r>
              <w:br/>
              <w:t xml:space="preserve">Autor: </w:t>
            </w:r>
            <w:r w:rsidRPr="00255EB5">
              <w:t>A</w:t>
            </w:r>
            <w:r>
              <w:t xml:space="preserve">SSECO </w:t>
            </w:r>
          </w:p>
        </w:tc>
        <w:tc>
          <w:tcPr>
            <w:tcW w:w="1611" w:type="dxa"/>
            <w:shd w:val="clear" w:color="auto" w:fill="auto"/>
          </w:tcPr>
          <w:p w14:paraId="3D9B06CF" w14:textId="77777777" w:rsidR="002C329C" w:rsidRPr="000B4F22" w:rsidRDefault="002C329C" w:rsidP="00C20372">
            <w:pPr>
              <w:rPr>
                <w:lang w:val="de-DE"/>
              </w:rPr>
            </w:pPr>
            <w:r w:rsidRPr="000B4F22">
              <w:rPr>
                <w:lang w:val="de-DE"/>
              </w:rPr>
              <w:t xml:space="preserve">MS Access, </w:t>
            </w:r>
            <w:r w:rsidRPr="000B4F22">
              <w:rPr>
                <w:lang w:val="de-DE"/>
              </w:rPr>
              <w:br/>
              <w:t>MS SQL Server</w:t>
            </w:r>
          </w:p>
        </w:tc>
        <w:tc>
          <w:tcPr>
            <w:tcW w:w="1691" w:type="dxa"/>
            <w:shd w:val="clear" w:color="auto" w:fill="auto"/>
          </w:tcPr>
          <w:p w14:paraId="7F60FBBA" w14:textId="77777777" w:rsidR="002C329C" w:rsidRPr="001A3CF4" w:rsidRDefault="002C329C" w:rsidP="00C20372">
            <w:r>
              <w:t xml:space="preserve">SRV_APP </w:t>
            </w:r>
            <w:r>
              <w:br/>
            </w:r>
          </w:p>
        </w:tc>
        <w:tc>
          <w:tcPr>
            <w:tcW w:w="1521" w:type="dxa"/>
            <w:shd w:val="clear" w:color="auto" w:fill="auto"/>
          </w:tcPr>
          <w:p w14:paraId="46A6082E" w14:textId="77777777" w:rsidR="002C329C" w:rsidRPr="001A3CF4" w:rsidRDefault="002C329C" w:rsidP="00C20372">
            <w:r w:rsidRPr="001A3CF4">
              <w:t>PLATNIK</w:t>
            </w:r>
            <w:r>
              <w:br/>
              <w:t>(tylko bazy)</w:t>
            </w:r>
          </w:p>
        </w:tc>
      </w:tr>
      <w:tr w:rsidR="002C329C" w:rsidRPr="000C7574" w14:paraId="6C2D8EE5" w14:textId="77777777" w:rsidTr="00C20372">
        <w:trPr>
          <w:cantSplit/>
          <w:trHeight w:val="567"/>
          <w:tblHeader/>
        </w:trPr>
        <w:tc>
          <w:tcPr>
            <w:tcW w:w="4463" w:type="dxa"/>
            <w:shd w:val="clear" w:color="auto" w:fill="auto"/>
            <w:vAlign w:val="center"/>
          </w:tcPr>
          <w:p w14:paraId="62A6CDD3" w14:textId="77777777" w:rsidR="002C329C" w:rsidRPr="00706754" w:rsidRDefault="002C329C" w:rsidP="00C20372">
            <w:r>
              <w:rPr>
                <w:b/>
              </w:rPr>
              <w:t>Internet banking + n-PODPIS</w:t>
            </w:r>
            <w:r>
              <w:rPr>
                <w:b/>
              </w:rPr>
              <w:br/>
            </w:r>
            <w:r>
              <w:t>Autor: Bank Spółdzielczy</w:t>
            </w:r>
          </w:p>
        </w:tc>
        <w:tc>
          <w:tcPr>
            <w:tcW w:w="1611" w:type="dxa"/>
            <w:shd w:val="clear" w:color="auto" w:fill="auto"/>
            <w:vAlign w:val="center"/>
          </w:tcPr>
          <w:p w14:paraId="34330D84" w14:textId="142BAE0D" w:rsidR="002C329C" w:rsidRPr="00255EB5" w:rsidRDefault="002C329C" w:rsidP="00C20372">
            <w:r w:rsidRPr="001A3CF4">
              <w:t xml:space="preserve">Dostęp </w:t>
            </w:r>
            <w:r w:rsidR="00BE3A32">
              <w:br/>
            </w:r>
            <w:r w:rsidRPr="001A3CF4">
              <w:t>z przeglądarki</w:t>
            </w:r>
          </w:p>
        </w:tc>
        <w:tc>
          <w:tcPr>
            <w:tcW w:w="1691" w:type="dxa"/>
            <w:shd w:val="clear" w:color="auto" w:fill="auto"/>
            <w:vAlign w:val="center"/>
          </w:tcPr>
          <w:p w14:paraId="259A5014" w14:textId="77777777" w:rsidR="002C329C" w:rsidRPr="001A3CF4" w:rsidRDefault="002C329C" w:rsidP="00C20372">
            <w:r>
              <w:t>SRV_APP</w:t>
            </w:r>
          </w:p>
        </w:tc>
        <w:tc>
          <w:tcPr>
            <w:tcW w:w="1521" w:type="dxa"/>
            <w:shd w:val="clear" w:color="auto" w:fill="auto"/>
            <w:vAlign w:val="center"/>
          </w:tcPr>
          <w:p w14:paraId="2BFEE1EA" w14:textId="77777777" w:rsidR="002C329C" w:rsidRPr="001A3CF4" w:rsidRDefault="002C329C" w:rsidP="00C20372">
            <w:r w:rsidRPr="001A3CF4">
              <w:t>BANK</w:t>
            </w:r>
          </w:p>
        </w:tc>
      </w:tr>
      <w:tr w:rsidR="002C329C" w:rsidRPr="000C7574" w14:paraId="0FA908B9" w14:textId="77777777" w:rsidTr="00C20372">
        <w:trPr>
          <w:cantSplit/>
          <w:trHeight w:hRule="exact" w:val="567"/>
          <w:tblHeader/>
        </w:trPr>
        <w:tc>
          <w:tcPr>
            <w:tcW w:w="4463" w:type="dxa"/>
            <w:shd w:val="clear" w:color="auto" w:fill="auto"/>
          </w:tcPr>
          <w:p w14:paraId="2ACFCC92" w14:textId="77777777" w:rsidR="002C329C" w:rsidRPr="00706754" w:rsidRDefault="002C329C" w:rsidP="00C20372">
            <w:pPr>
              <w:rPr>
                <w:b/>
              </w:rPr>
            </w:pPr>
            <w:r>
              <w:rPr>
                <w:b/>
              </w:rPr>
              <w:t xml:space="preserve">DRUKI – INFOR </w:t>
            </w:r>
            <w:r>
              <w:t>(licencja)</w:t>
            </w:r>
            <w:r>
              <w:rPr>
                <w:b/>
              </w:rPr>
              <w:br/>
            </w:r>
            <w:r w:rsidRPr="00706754">
              <w:t>Baza formularzy interaktywnych</w:t>
            </w:r>
            <w:r>
              <w:t xml:space="preserve"> INFOR.</w:t>
            </w:r>
            <w:r w:rsidRPr="00706754">
              <w:t xml:space="preserve"> </w:t>
            </w:r>
          </w:p>
        </w:tc>
        <w:tc>
          <w:tcPr>
            <w:tcW w:w="1611" w:type="dxa"/>
            <w:shd w:val="clear" w:color="auto" w:fill="auto"/>
            <w:vAlign w:val="center"/>
          </w:tcPr>
          <w:p w14:paraId="00E7CDBE" w14:textId="6AC0D96C" w:rsidR="002C329C" w:rsidRPr="00255EB5" w:rsidRDefault="002C329C" w:rsidP="00C20372">
            <w:r w:rsidRPr="001A3CF4">
              <w:t xml:space="preserve">Dostęp </w:t>
            </w:r>
            <w:r w:rsidR="00BE3A32">
              <w:br/>
            </w:r>
            <w:r w:rsidRPr="001A3CF4">
              <w:t>z przeglądarki</w:t>
            </w:r>
          </w:p>
        </w:tc>
        <w:tc>
          <w:tcPr>
            <w:tcW w:w="1691" w:type="dxa"/>
            <w:shd w:val="clear" w:color="auto" w:fill="auto"/>
            <w:vAlign w:val="center"/>
          </w:tcPr>
          <w:p w14:paraId="57CC9730" w14:textId="77777777" w:rsidR="002C329C" w:rsidRPr="001A3CF4" w:rsidRDefault="002C329C" w:rsidP="00C20372">
            <w:r>
              <w:t>SRV_APP</w:t>
            </w:r>
          </w:p>
        </w:tc>
        <w:tc>
          <w:tcPr>
            <w:tcW w:w="1521" w:type="dxa"/>
            <w:shd w:val="clear" w:color="auto" w:fill="auto"/>
            <w:vAlign w:val="center"/>
          </w:tcPr>
          <w:p w14:paraId="5ED0E9DF" w14:textId="77777777" w:rsidR="002C329C" w:rsidRPr="009265AA" w:rsidRDefault="002C329C" w:rsidP="00C20372">
            <w:r>
              <w:t>INFOR</w:t>
            </w:r>
          </w:p>
        </w:tc>
      </w:tr>
      <w:tr w:rsidR="002C329C" w:rsidRPr="00E71E0C" w14:paraId="39383947" w14:textId="77777777" w:rsidTr="00C20372">
        <w:trPr>
          <w:trHeight w:val="567"/>
        </w:trPr>
        <w:tc>
          <w:tcPr>
            <w:tcW w:w="4463" w:type="dxa"/>
            <w:vAlign w:val="center"/>
          </w:tcPr>
          <w:p w14:paraId="62C06C95" w14:textId="77777777" w:rsidR="002C329C" w:rsidRPr="006409CD" w:rsidRDefault="002C329C" w:rsidP="00C20372">
            <w:pPr>
              <w:rPr>
                <w:b/>
              </w:rPr>
            </w:pPr>
            <w:r>
              <w:rPr>
                <w:b/>
              </w:rPr>
              <w:t xml:space="preserve">BIP </w:t>
            </w:r>
            <w:r>
              <w:t>- Biuletyn Informacji Publicznej.</w:t>
            </w:r>
            <w:r>
              <w:br/>
              <w:t>Narzędzie aktualizacyjne.</w:t>
            </w:r>
            <w:r>
              <w:rPr>
                <w:b/>
              </w:rPr>
              <w:br/>
            </w:r>
            <w:r w:rsidRPr="007A01EA">
              <w:t xml:space="preserve">Autor:  </w:t>
            </w:r>
            <w:r>
              <w:t>ABC Pro</w:t>
            </w:r>
          </w:p>
        </w:tc>
        <w:tc>
          <w:tcPr>
            <w:tcW w:w="1611" w:type="dxa"/>
            <w:vAlign w:val="center"/>
          </w:tcPr>
          <w:p w14:paraId="0B1285FF" w14:textId="513E2CA3" w:rsidR="002C329C" w:rsidRPr="00C90188" w:rsidRDefault="002C329C" w:rsidP="00C20372">
            <w:r>
              <w:t xml:space="preserve">Aplikacja </w:t>
            </w:r>
            <w:r w:rsidR="00BE3A32">
              <w:br/>
            </w:r>
            <w:r>
              <w:t xml:space="preserve">dostępowa </w:t>
            </w:r>
          </w:p>
        </w:tc>
        <w:tc>
          <w:tcPr>
            <w:tcW w:w="1691" w:type="dxa"/>
            <w:vAlign w:val="center"/>
          </w:tcPr>
          <w:p w14:paraId="60AB3065" w14:textId="77777777" w:rsidR="002C329C" w:rsidRPr="006409CD" w:rsidRDefault="002C329C" w:rsidP="00C20372">
            <w:pPr>
              <w:rPr>
                <w:rFonts w:cs="Calibri"/>
                <w:color w:val="000000"/>
              </w:rPr>
            </w:pPr>
            <w:r w:rsidRPr="006409CD">
              <w:rPr>
                <w:rFonts w:cs="Calibri"/>
                <w:color w:val="000000"/>
              </w:rPr>
              <w:t>SRV_APP</w:t>
            </w:r>
          </w:p>
        </w:tc>
        <w:tc>
          <w:tcPr>
            <w:tcW w:w="1521" w:type="dxa"/>
            <w:vAlign w:val="center"/>
          </w:tcPr>
          <w:p w14:paraId="226C8BB4" w14:textId="77777777" w:rsidR="002C329C" w:rsidRPr="001A3CF4" w:rsidRDefault="002C329C" w:rsidP="00C20372">
            <w:r>
              <w:t>BIP</w:t>
            </w:r>
          </w:p>
        </w:tc>
      </w:tr>
      <w:tr w:rsidR="00BE3A32" w:rsidRPr="00E71E0C" w14:paraId="64F861C7" w14:textId="77777777" w:rsidTr="00C20372">
        <w:trPr>
          <w:trHeight w:val="567"/>
        </w:trPr>
        <w:tc>
          <w:tcPr>
            <w:tcW w:w="4463" w:type="dxa"/>
            <w:vAlign w:val="center"/>
          </w:tcPr>
          <w:p w14:paraId="3CFA3E2C" w14:textId="77777777" w:rsidR="00BE3A32" w:rsidRPr="00E71E0C" w:rsidRDefault="00BE3A32" w:rsidP="00C20372">
            <w:r w:rsidRPr="00E71E0C">
              <w:rPr>
                <w:b/>
              </w:rPr>
              <w:t xml:space="preserve">LEGISLATOR </w:t>
            </w:r>
            <w:r>
              <w:t>– edytor aktów prawa lokalnego.</w:t>
            </w:r>
            <w:r>
              <w:br/>
              <w:t>Autor:  ABC Pro</w:t>
            </w:r>
          </w:p>
        </w:tc>
        <w:tc>
          <w:tcPr>
            <w:tcW w:w="1611" w:type="dxa"/>
            <w:vAlign w:val="center"/>
          </w:tcPr>
          <w:p w14:paraId="672FEE9B" w14:textId="57034DBF" w:rsidR="00BE3A32" w:rsidRPr="00E71E0C" w:rsidRDefault="00BE3A32" w:rsidP="00C20372">
            <w:r>
              <w:t xml:space="preserve">Aplikacja </w:t>
            </w:r>
            <w:r>
              <w:br/>
              <w:t xml:space="preserve">dostępowa </w:t>
            </w:r>
          </w:p>
        </w:tc>
        <w:tc>
          <w:tcPr>
            <w:tcW w:w="1691" w:type="dxa"/>
            <w:vAlign w:val="center"/>
          </w:tcPr>
          <w:p w14:paraId="34E19B3B" w14:textId="77777777" w:rsidR="00BE3A32" w:rsidRPr="00E71E0C" w:rsidRDefault="00BE3A32" w:rsidP="00C20372">
            <w:pPr>
              <w:rPr>
                <w:rFonts w:cs="Calibri"/>
                <w:b/>
                <w:color w:val="000000"/>
              </w:rPr>
            </w:pPr>
            <w:r>
              <w:t>SRV_APP</w:t>
            </w:r>
          </w:p>
        </w:tc>
        <w:tc>
          <w:tcPr>
            <w:tcW w:w="1521" w:type="dxa"/>
            <w:vAlign w:val="center"/>
          </w:tcPr>
          <w:p w14:paraId="4E0D07FD" w14:textId="77777777" w:rsidR="00BE3A32" w:rsidRPr="00E71E0C" w:rsidRDefault="00BE3A32" w:rsidP="00C20372">
            <w:r>
              <w:t>LEGISLATOR</w:t>
            </w:r>
          </w:p>
        </w:tc>
      </w:tr>
      <w:tr w:rsidR="002C329C" w:rsidRPr="000C7574" w14:paraId="4D083F11" w14:textId="77777777" w:rsidTr="00C20372">
        <w:trPr>
          <w:cantSplit/>
          <w:trHeight w:val="851"/>
          <w:tblHeader/>
        </w:trPr>
        <w:tc>
          <w:tcPr>
            <w:tcW w:w="4463" w:type="dxa"/>
            <w:shd w:val="clear" w:color="auto" w:fill="auto"/>
          </w:tcPr>
          <w:p w14:paraId="27CC0C93" w14:textId="77777777" w:rsidR="002C329C" w:rsidRPr="00706754" w:rsidRDefault="002C329C" w:rsidP="00C20372">
            <w:r>
              <w:rPr>
                <w:b/>
              </w:rPr>
              <w:t xml:space="preserve">EWOPIS </w:t>
            </w:r>
            <w:r>
              <w:t>– system ewidencji gruntów, budynków i lokali.</w:t>
            </w:r>
            <w:r>
              <w:rPr>
                <w:b/>
              </w:rPr>
              <w:br/>
            </w:r>
            <w:r>
              <w:t>Autor: GEOBID Sp. z o.o.</w:t>
            </w:r>
          </w:p>
        </w:tc>
        <w:tc>
          <w:tcPr>
            <w:tcW w:w="1611" w:type="dxa"/>
            <w:shd w:val="clear" w:color="auto" w:fill="auto"/>
            <w:vAlign w:val="center"/>
          </w:tcPr>
          <w:p w14:paraId="5A0B31DA" w14:textId="77777777" w:rsidR="002C329C" w:rsidRPr="00C90188" w:rsidRDefault="002C329C" w:rsidP="00C20372">
            <w:r w:rsidRPr="00C90188">
              <w:t>F</w:t>
            </w:r>
            <w:r>
              <w:t xml:space="preserve">IREBIRD </w:t>
            </w:r>
          </w:p>
        </w:tc>
        <w:tc>
          <w:tcPr>
            <w:tcW w:w="1691" w:type="dxa"/>
            <w:shd w:val="clear" w:color="auto" w:fill="auto"/>
            <w:vAlign w:val="center"/>
          </w:tcPr>
          <w:p w14:paraId="7A8458D9" w14:textId="77777777" w:rsidR="002C329C" w:rsidRPr="006409CD" w:rsidRDefault="002C329C" w:rsidP="00C20372">
            <w:r w:rsidRPr="006409CD">
              <w:rPr>
                <w:rFonts w:cs="Calibri"/>
                <w:color w:val="000000"/>
              </w:rPr>
              <w:t>SRV_APP</w:t>
            </w:r>
          </w:p>
        </w:tc>
        <w:tc>
          <w:tcPr>
            <w:tcW w:w="1521" w:type="dxa"/>
            <w:shd w:val="clear" w:color="auto" w:fill="auto"/>
            <w:vAlign w:val="center"/>
          </w:tcPr>
          <w:p w14:paraId="4251892C" w14:textId="77777777" w:rsidR="002C329C" w:rsidRPr="001A3CF4" w:rsidRDefault="002C329C" w:rsidP="00C20372">
            <w:r>
              <w:t>EWOPIS</w:t>
            </w:r>
          </w:p>
        </w:tc>
      </w:tr>
      <w:tr w:rsidR="002C329C" w:rsidRPr="000C7574" w14:paraId="28946A0E" w14:textId="77777777" w:rsidTr="00C20372">
        <w:trPr>
          <w:cantSplit/>
          <w:trHeight w:val="851"/>
          <w:tblHeader/>
        </w:trPr>
        <w:tc>
          <w:tcPr>
            <w:tcW w:w="4463" w:type="dxa"/>
            <w:shd w:val="clear" w:color="auto" w:fill="auto"/>
          </w:tcPr>
          <w:p w14:paraId="50684019" w14:textId="34CA6E08" w:rsidR="002C329C" w:rsidRPr="00555E6B" w:rsidRDefault="002C329C" w:rsidP="00C20372">
            <w:pPr>
              <w:rPr>
                <w:rFonts w:cs="Arial"/>
                <w:b/>
                <w:color w:val="0C0C0C"/>
                <w:shd w:val="clear" w:color="auto" w:fill="FFFFFF"/>
              </w:rPr>
            </w:pPr>
            <w:r>
              <w:rPr>
                <w:rFonts w:cs="Arial"/>
                <w:b/>
                <w:color w:val="0C0C0C"/>
                <w:shd w:val="clear" w:color="auto" w:fill="FFFFFF"/>
              </w:rPr>
              <w:t>EWMAPA</w:t>
            </w:r>
            <w:r w:rsidRPr="000C761D">
              <w:rPr>
                <w:rFonts w:cs="Arial"/>
                <w:color w:val="0C0C0C"/>
                <w:shd w:val="clear" w:color="auto" w:fill="FFFFFF"/>
              </w:rPr>
              <w:t xml:space="preserve"> </w:t>
            </w:r>
            <w:r>
              <w:rPr>
                <w:rFonts w:cs="Arial"/>
                <w:color w:val="0C0C0C"/>
                <w:shd w:val="clear" w:color="auto" w:fill="FFFFFF"/>
              </w:rPr>
              <w:t xml:space="preserve">–system </w:t>
            </w:r>
            <w:r>
              <w:rPr>
                <w:rFonts w:cs="Arial"/>
                <w:shd w:val="clear" w:color="auto" w:fill="FFFFFF"/>
              </w:rPr>
              <w:t>zarządzania</w:t>
            </w:r>
            <w:r w:rsidRPr="000C761D">
              <w:rPr>
                <w:rFonts w:cs="Arial"/>
                <w:shd w:val="clear" w:color="auto" w:fill="FFFFFF"/>
              </w:rPr>
              <w:t xml:space="preserve"> istniejącymi danymi przestrzennymi, wykonywanie</w:t>
            </w:r>
            <w:r>
              <w:rPr>
                <w:rFonts w:cs="Arial"/>
                <w:shd w:val="clear" w:color="auto" w:fill="FFFFFF"/>
              </w:rPr>
              <w:t>m</w:t>
            </w:r>
            <w:r w:rsidRPr="000C761D">
              <w:rPr>
                <w:rFonts w:cs="Arial"/>
                <w:shd w:val="clear" w:color="auto" w:fill="FFFFFF"/>
              </w:rPr>
              <w:t xml:space="preserve"> analiz </w:t>
            </w:r>
            <w:r w:rsidR="00BE3A32">
              <w:rPr>
                <w:rFonts w:cs="Arial"/>
                <w:shd w:val="clear" w:color="auto" w:fill="FFFFFF"/>
              </w:rPr>
              <w:br/>
            </w:r>
            <w:r w:rsidRPr="000C761D">
              <w:rPr>
                <w:rFonts w:cs="Arial"/>
                <w:shd w:val="clear" w:color="auto" w:fill="FFFFFF"/>
              </w:rPr>
              <w:t>przestrzennych oraz tworzenie</w:t>
            </w:r>
            <w:r>
              <w:rPr>
                <w:rFonts w:cs="Arial"/>
                <w:shd w:val="clear" w:color="auto" w:fill="FFFFFF"/>
              </w:rPr>
              <w:t>m</w:t>
            </w:r>
            <w:r w:rsidRPr="000C761D">
              <w:rPr>
                <w:rFonts w:cs="Arial"/>
                <w:shd w:val="clear" w:color="auto" w:fill="FFFFFF"/>
              </w:rPr>
              <w:t xml:space="preserve"> map. </w:t>
            </w:r>
            <w:r>
              <w:rPr>
                <w:rFonts w:cs="Arial"/>
                <w:shd w:val="clear" w:color="auto" w:fill="FFFFFF"/>
              </w:rPr>
              <w:br/>
            </w:r>
            <w:r>
              <w:t>Autor: GEOBID Sp. z o.o.</w:t>
            </w:r>
          </w:p>
        </w:tc>
        <w:tc>
          <w:tcPr>
            <w:tcW w:w="1611" w:type="dxa"/>
            <w:shd w:val="clear" w:color="auto" w:fill="auto"/>
            <w:vAlign w:val="center"/>
          </w:tcPr>
          <w:p w14:paraId="4A6FDF84" w14:textId="77777777" w:rsidR="002C329C" w:rsidRPr="00C90188" w:rsidRDefault="002C329C" w:rsidP="00C20372">
            <w:r w:rsidRPr="00C90188">
              <w:t>F</w:t>
            </w:r>
            <w:r>
              <w:t xml:space="preserve">IREBIRD </w:t>
            </w:r>
          </w:p>
        </w:tc>
        <w:tc>
          <w:tcPr>
            <w:tcW w:w="1691" w:type="dxa"/>
            <w:shd w:val="clear" w:color="auto" w:fill="auto"/>
            <w:vAlign w:val="center"/>
          </w:tcPr>
          <w:p w14:paraId="40DE9C07" w14:textId="77777777" w:rsidR="002C329C" w:rsidRPr="006409CD" w:rsidRDefault="002C329C" w:rsidP="00C20372">
            <w:r w:rsidRPr="006409CD">
              <w:rPr>
                <w:rFonts w:cs="Calibri"/>
                <w:color w:val="000000"/>
              </w:rPr>
              <w:t>SRV_APP</w:t>
            </w:r>
          </w:p>
        </w:tc>
        <w:tc>
          <w:tcPr>
            <w:tcW w:w="1521" w:type="dxa"/>
            <w:shd w:val="clear" w:color="auto" w:fill="auto"/>
            <w:vAlign w:val="center"/>
          </w:tcPr>
          <w:p w14:paraId="3714808D" w14:textId="77777777" w:rsidR="002C329C" w:rsidRPr="009265AA" w:rsidRDefault="002C329C" w:rsidP="00C20372">
            <w:r>
              <w:t>EWMAPA</w:t>
            </w:r>
          </w:p>
        </w:tc>
      </w:tr>
      <w:tr w:rsidR="00BE3A32" w:rsidRPr="000C7574" w14:paraId="7B644F0D" w14:textId="77777777" w:rsidTr="00C20372">
        <w:trPr>
          <w:cantSplit/>
          <w:trHeight w:val="851"/>
          <w:tblHeader/>
        </w:trPr>
        <w:tc>
          <w:tcPr>
            <w:tcW w:w="4463" w:type="dxa"/>
            <w:shd w:val="clear" w:color="auto" w:fill="auto"/>
          </w:tcPr>
          <w:p w14:paraId="60B563D7" w14:textId="77777777" w:rsidR="00BE3A32" w:rsidRPr="00555E6B" w:rsidRDefault="00BE3A32" w:rsidP="00C20372">
            <w:pPr>
              <w:rPr>
                <w:rFonts w:cs="Arial"/>
                <w:b/>
                <w:color w:val="0C0C0C"/>
                <w:shd w:val="clear" w:color="auto" w:fill="FFFFFF"/>
              </w:rPr>
            </w:pPr>
            <w:r>
              <w:rPr>
                <w:rFonts w:cs="Arial"/>
                <w:b/>
                <w:color w:val="0C0C0C"/>
                <w:shd w:val="clear" w:color="auto" w:fill="FFFFFF"/>
              </w:rPr>
              <w:t>GEOPORTAL</w:t>
            </w:r>
            <w:r w:rsidRPr="000C761D">
              <w:rPr>
                <w:rFonts w:cs="Arial"/>
                <w:color w:val="0C0C0C"/>
                <w:shd w:val="clear" w:color="auto" w:fill="FFFFFF"/>
              </w:rPr>
              <w:t xml:space="preserve"> </w:t>
            </w:r>
            <w:r>
              <w:rPr>
                <w:rFonts w:cs="Arial"/>
                <w:color w:val="0C0C0C"/>
                <w:shd w:val="clear" w:color="auto" w:fill="FFFFFF"/>
              </w:rPr>
              <w:t>– portal Krajowej Infrastruktury Przestrzennej.</w:t>
            </w:r>
          </w:p>
        </w:tc>
        <w:tc>
          <w:tcPr>
            <w:tcW w:w="1611" w:type="dxa"/>
            <w:shd w:val="clear" w:color="auto" w:fill="auto"/>
            <w:vAlign w:val="center"/>
          </w:tcPr>
          <w:p w14:paraId="29C41742" w14:textId="022B8969" w:rsidR="00BE3A32" w:rsidRPr="00C90188" w:rsidRDefault="00BE3A32" w:rsidP="00C20372">
            <w:r w:rsidRPr="001A3CF4">
              <w:t xml:space="preserve">Dostęp </w:t>
            </w:r>
            <w:r>
              <w:br/>
            </w:r>
            <w:r w:rsidRPr="001A3CF4">
              <w:t>z przeglądarki</w:t>
            </w:r>
          </w:p>
        </w:tc>
        <w:tc>
          <w:tcPr>
            <w:tcW w:w="1691" w:type="dxa"/>
            <w:shd w:val="clear" w:color="auto" w:fill="auto"/>
            <w:vAlign w:val="center"/>
          </w:tcPr>
          <w:p w14:paraId="62BD04E2" w14:textId="77777777" w:rsidR="00BE3A32" w:rsidRPr="006409CD" w:rsidRDefault="00BE3A32" w:rsidP="00C20372">
            <w:r w:rsidRPr="006409CD">
              <w:rPr>
                <w:rFonts w:cs="Calibri"/>
                <w:color w:val="000000"/>
              </w:rPr>
              <w:t>SRV_APP</w:t>
            </w:r>
          </w:p>
        </w:tc>
        <w:tc>
          <w:tcPr>
            <w:tcW w:w="1521" w:type="dxa"/>
            <w:shd w:val="clear" w:color="auto" w:fill="auto"/>
            <w:vAlign w:val="center"/>
          </w:tcPr>
          <w:p w14:paraId="08713E01" w14:textId="77777777" w:rsidR="00BE3A32" w:rsidRPr="009265AA" w:rsidRDefault="00BE3A32" w:rsidP="00C20372">
            <w:r>
              <w:t>GEOPORTAL</w:t>
            </w:r>
          </w:p>
        </w:tc>
      </w:tr>
      <w:tr w:rsidR="002C329C" w:rsidRPr="000C7574" w14:paraId="37EAA869" w14:textId="77777777" w:rsidTr="00C20372">
        <w:trPr>
          <w:cantSplit/>
          <w:trHeight w:val="851"/>
          <w:tblHeader/>
        </w:trPr>
        <w:tc>
          <w:tcPr>
            <w:tcW w:w="4463" w:type="dxa"/>
            <w:shd w:val="clear" w:color="auto" w:fill="auto"/>
          </w:tcPr>
          <w:p w14:paraId="5239A9BF" w14:textId="77777777" w:rsidR="002C329C" w:rsidRPr="00555E6B" w:rsidRDefault="002C329C" w:rsidP="00C20372">
            <w:pPr>
              <w:rPr>
                <w:rFonts w:cs="Arial"/>
                <w:b/>
                <w:color w:val="0C0C0C"/>
                <w:shd w:val="clear" w:color="auto" w:fill="FFFFFF"/>
              </w:rPr>
            </w:pPr>
            <w:r>
              <w:rPr>
                <w:rFonts w:cs="Arial"/>
                <w:b/>
                <w:color w:val="0C0C0C"/>
                <w:shd w:val="clear" w:color="auto" w:fill="FFFFFF"/>
              </w:rPr>
              <w:t>EWID MASTER</w:t>
            </w:r>
            <w:r w:rsidRPr="000C761D">
              <w:rPr>
                <w:rFonts w:cs="Arial"/>
                <w:color w:val="0C0C0C"/>
                <w:shd w:val="clear" w:color="auto" w:fill="FFFFFF"/>
              </w:rPr>
              <w:t xml:space="preserve"> </w:t>
            </w:r>
            <w:r>
              <w:rPr>
                <w:rFonts w:cs="Arial"/>
                <w:color w:val="0C0C0C"/>
                <w:shd w:val="clear" w:color="auto" w:fill="FFFFFF"/>
              </w:rPr>
              <w:t xml:space="preserve">– ewidencja dróg, przeglądy dróg, organizacja ruchu. </w:t>
            </w:r>
            <w:r>
              <w:rPr>
                <w:rFonts w:cs="Arial"/>
                <w:color w:val="0C0C0C"/>
                <w:shd w:val="clear" w:color="auto" w:fill="FFFFFF"/>
              </w:rPr>
              <w:br/>
            </w:r>
            <w:r>
              <w:t xml:space="preserve">Autor: </w:t>
            </w:r>
            <w:r w:rsidRPr="00741BED">
              <w:rPr>
                <w:rFonts w:cs="Arial"/>
                <w:shd w:val="clear" w:color="auto" w:fill="FFFFFF"/>
              </w:rPr>
              <w:t xml:space="preserve">Sigma Projekt </w:t>
            </w:r>
            <w:r>
              <w:rPr>
                <w:rFonts w:cs="Arial"/>
                <w:shd w:val="clear" w:color="auto" w:fill="FFFFFF"/>
              </w:rPr>
              <w:br/>
            </w:r>
            <w:r w:rsidRPr="00741BED">
              <w:rPr>
                <w:rFonts w:cs="Arial"/>
                <w:shd w:val="clear" w:color="auto" w:fill="FFFFFF"/>
              </w:rPr>
              <w:t>www.projektsigma.pl </w:t>
            </w:r>
          </w:p>
        </w:tc>
        <w:tc>
          <w:tcPr>
            <w:tcW w:w="1611" w:type="dxa"/>
            <w:shd w:val="clear" w:color="auto" w:fill="auto"/>
            <w:vAlign w:val="center"/>
          </w:tcPr>
          <w:p w14:paraId="0931E054" w14:textId="77777777" w:rsidR="002C329C" w:rsidRPr="00C90188" w:rsidRDefault="002C329C" w:rsidP="00C20372">
            <w:r>
              <w:t>MS Access</w:t>
            </w:r>
          </w:p>
        </w:tc>
        <w:tc>
          <w:tcPr>
            <w:tcW w:w="1691" w:type="dxa"/>
            <w:shd w:val="clear" w:color="auto" w:fill="auto"/>
            <w:vAlign w:val="center"/>
          </w:tcPr>
          <w:p w14:paraId="5977A51F" w14:textId="77777777" w:rsidR="002C329C" w:rsidRPr="006409CD" w:rsidRDefault="002C329C" w:rsidP="00C20372">
            <w:r w:rsidRPr="006409CD">
              <w:rPr>
                <w:rFonts w:cs="Calibri"/>
                <w:color w:val="000000"/>
              </w:rPr>
              <w:t>SRV_APP</w:t>
            </w:r>
          </w:p>
        </w:tc>
        <w:tc>
          <w:tcPr>
            <w:tcW w:w="1521" w:type="dxa"/>
            <w:shd w:val="clear" w:color="auto" w:fill="auto"/>
            <w:vAlign w:val="center"/>
          </w:tcPr>
          <w:p w14:paraId="5E066F5A" w14:textId="77777777" w:rsidR="002C329C" w:rsidRPr="009265AA" w:rsidRDefault="002C329C" w:rsidP="00C20372">
            <w:r>
              <w:t>EWIDMASTER</w:t>
            </w:r>
          </w:p>
        </w:tc>
      </w:tr>
    </w:tbl>
    <w:p w14:paraId="404BA062" w14:textId="366DFDAC" w:rsidR="002C329C" w:rsidRPr="00F14393" w:rsidRDefault="002C329C" w:rsidP="00BD7516">
      <w:pPr>
        <w:pStyle w:val="Lista"/>
        <w:spacing w:before="120" w:after="120"/>
        <w:ind w:left="0" w:firstLine="0"/>
        <w:rPr>
          <w:rFonts w:asciiTheme="minorHAnsi" w:hAnsiTheme="minorHAnsi"/>
          <w:sz w:val="22"/>
          <w:szCs w:val="22"/>
        </w:rPr>
      </w:pPr>
      <w:r>
        <w:rPr>
          <w:rFonts w:asciiTheme="minorHAnsi" w:hAnsiTheme="minorHAnsi"/>
          <w:sz w:val="22"/>
          <w:szCs w:val="22"/>
        </w:rPr>
        <w:t>Ostateczna decyzja o posadowieniu zasobów sieciowych na wybranym serwerze wirtualnym oraz trybu widoczności zasobów ($) zostanie podjęta w trakcie prac Wykonawcy z Zamawiającym.</w:t>
      </w:r>
      <w:r>
        <w:rPr>
          <w:b/>
        </w:rPr>
        <w:br w:type="page"/>
      </w:r>
      <w:r>
        <w:rPr>
          <w:b/>
          <w:u w:val="single"/>
        </w:rPr>
        <w:br/>
      </w:r>
      <w:r w:rsidRPr="00F70849">
        <w:rPr>
          <w:rFonts w:asciiTheme="minorHAnsi" w:hAnsiTheme="minorHAnsi"/>
          <w:b/>
          <w:sz w:val="22"/>
          <w:u w:val="single"/>
        </w:rPr>
        <w:t xml:space="preserve">Udostępnione udziały sieciowe </w:t>
      </w:r>
      <w:r w:rsidRPr="00F70849">
        <w:rPr>
          <w:rFonts w:asciiTheme="minorHAnsi" w:hAnsiTheme="minorHAnsi"/>
          <w:sz w:val="22"/>
          <w:u w:val="single"/>
        </w:rPr>
        <w:t>(w miarę możliwości powinny być ukryte).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C329C" w:rsidRPr="00D2733E" w14:paraId="38A7E03C" w14:textId="77777777" w:rsidTr="00C20372">
        <w:trPr>
          <w:trHeight w:hRule="exact" w:val="340"/>
        </w:trPr>
        <w:tc>
          <w:tcPr>
            <w:tcW w:w="8931" w:type="dxa"/>
            <w:shd w:val="clear" w:color="auto" w:fill="FFFF00"/>
          </w:tcPr>
          <w:p w14:paraId="30549A15" w14:textId="77777777" w:rsidR="002C329C" w:rsidRPr="00D2733E" w:rsidRDefault="002C329C" w:rsidP="00C20372">
            <w:pPr>
              <w:rPr>
                <w:rFonts w:ascii="Calibri" w:hAnsi="Calibri" w:cs="Arial"/>
                <w:b/>
              </w:rPr>
            </w:pPr>
            <w:r>
              <w:rPr>
                <w:rFonts w:ascii="Calibri" w:hAnsi="Calibri" w:cs="Arial"/>
                <w:b/>
              </w:rPr>
              <w:t>Przykładowe (wybrane) udziały sieciowe</w:t>
            </w:r>
          </w:p>
        </w:tc>
      </w:tr>
      <w:tr w:rsidR="002C329C" w14:paraId="3C3B993E" w14:textId="77777777" w:rsidTr="00C20372">
        <w:trPr>
          <w:trHeight w:hRule="exact" w:val="340"/>
        </w:trPr>
        <w:tc>
          <w:tcPr>
            <w:tcW w:w="8931" w:type="dxa"/>
            <w:vAlign w:val="center"/>
          </w:tcPr>
          <w:p w14:paraId="1B523803" w14:textId="77777777" w:rsidR="002C329C" w:rsidRPr="00841C13" w:rsidRDefault="002C329C" w:rsidP="00C20372">
            <w:r w:rsidRPr="00841C13">
              <w:t xml:space="preserve">Udział sieciowy systemu </w:t>
            </w:r>
            <w:r>
              <w:rPr>
                <w:b/>
              </w:rPr>
              <w:t>QNT</w:t>
            </w:r>
            <w:r>
              <w:t xml:space="preserve"> – Pakiet oprogramowania QNT –Systemy Informatyczne sp. z o.o.</w:t>
            </w:r>
          </w:p>
        </w:tc>
      </w:tr>
      <w:tr w:rsidR="002C329C" w14:paraId="2A163ACD" w14:textId="77777777" w:rsidTr="00C20372">
        <w:trPr>
          <w:trHeight w:hRule="exact" w:val="340"/>
        </w:trPr>
        <w:tc>
          <w:tcPr>
            <w:tcW w:w="8931" w:type="dxa"/>
            <w:vAlign w:val="center"/>
          </w:tcPr>
          <w:p w14:paraId="5572A44E" w14:textId="77777777" w:rsidR="002C329C" w:rsidRDefault="002C329C" w:rsidP="00C20372">
            <w:pPr>
              <w:rPr>
                <w:rFonts w:ascii="Calibri" w:hAnsi="Calibri" w:cs="Arial"/>
              </w:rPr>
            </w:pPr>
            <w:r w:rsidRPr="00841C13">
              <w:t xml:space="preserve">Udział sieciowy systemu </w:t>
            </w:r>
            <w:r w:rsidRPr="00421092">
              <w:rPr>
                <w:b/>
              </w:rPr>
              <w:t>KBIP</w:t>
            </w:r>
            <w:r>
              <w:t xml:space="preserve"> - Księgowość Budżetowa - Groszek.</w:t>
            </w:r>
          </w:p>
        </w:tc>
      </w:tr>
      <w:tr w:rsidR="002C329C" w14:paraId="271E7971" w14:textId="77777777" w:rsidTr="00C20372">
        <w:trPr>
          <w:trHeight w:hRule="exact" w:val="340"/>
        </w:trPr>
        <w:tc>
          <w:tcPr>
            <w:tcW w:w="8931" w:type="dxa"/>
            <w:vAlign w:val="center"/>
          </w:tcPr>
          <w:p w14:paraId="31DA849E" w14:textId="77777777" w:rsidR="002C329C" w:rsidRDefault="002C329C" w:rsidP="00C20372">
            <w:pPr>
              <w:rPr>
                <w:rFonts w:ascii="Calibri" w:hAnsi="Calibri" w:cs="Arial"/>
              </w:rPr>
            </w:pPr>
            <w:r w:rsidRPr="00841C13">
              <w:t xml:space="preserve">Udział sieciowy systemu </w:t>
            </w:r>
            <w:r>
              <w:rPr>
                <w:b/>
              </w:rPr>
              <w:t>GOMIG</w:t>
            </w:r>
            <w:r>
              <w:t xml:space="preserve"> – Gospodarka odpadami - ARISCO.</w:t>
            </w:r>
          </w:p>
        </w:tc>
      </w:tr>
      <w:tr w:rsidR="002C329C" w14:paraId="5AA86B64" w14:textId="77777777" w:rsidTr="00C20372">
        <w:trPr>
          <w:trHeight w:hRule="exact" w:val="340"/>
        </w:trPr>
        <w:tc>
          <w:tcPr>
            <w:tcW w:w="8931" w:type="dxa"/>
          </w:tcPr>
          <w:p w14:paraId="5725A7EF" w14:textId="77777777" w:rsidR="002C329C" w:rsidRDefault="002C329C" w:rsidP="00C20372">
            <w:pPr>
              <w:rPr>
                <w:rFonts w:ascii="Calibri" w:hAnsi="Calibri" w:cs="Arial"/>
              </w:rPr>
            </w:pPr>
            <w:r w:rsidRPr="00841C13">
              <w:t>Udział sieciow</w:t>
            </w:r>
            <w:r>
              <w:t xml:space="preserve">y systemu </w:t>
            </w:r>
            <w:r>
              <w:rPr>
                <w:b/>
              </w:rPr>
              <w:t>BESTIA</w:t>
            </w:r>
            <w:r>
              <w:t xml:space="preserve">  - Sprawozdawczość Budżetowa RIO (SPUTNIK).</w:t>
            </w:r>
          </w:p>
        </w:tc>
      </w:tr>
      <w:tr w:rsidR="002C329C" w14:paraId="72D845A4" w14:textId="77777777" w:rsidTr="00C20372">
        <w:trPr>
          <w:trHeight w:hRule="exact" w:val="340"/>
        </w:trPr>
        <w:tc>
          <w:tcPr>
            <w:tcW w:w="8931" w:type="dxa"/>
          </w:tcPr>
          <w:p w14:paraId="0A2CC6EE" w14:textId="77777777" w:rsidR="002C329C" w:rsidRDefault="002C329C" w:rsidP="00C20372">
            <w:pPr>
              <w:rPr>
                <w:rFonts w:ascii="Calibri" w:hAnsi="Calibri" w:cs="Arial"/>
              </w:rPr>
            </w:pPr>
            <w:r w:rsidRPr="00841C13">
              <w:t xml:space="preserve">Udział sieciowy systemu </w:t>
            </w:r>
            <w:r>
              <w:rPr>
                <w:b/>
              </w:rPr>
              <w:t xml:space="preserve">PLATNIK </w:t>
            </w:r>
            <w:r w:rsidRPr="0024718E">
              <w:t>(tylko bazy)</w:t>
            </w:r>
            <w:r>
              <w:rPr>
                <w:b/>
              </w:rPr>
              <w:t xml:space="preserve"> </w:t>
            </w:r>
            <w:r>
              <w:t>-  Dokumenty rozliczeniowe z ZUS (ASSECO).</w:t>
            </w:r>
          </w:p>
        </w:tc>
      </w:tr>
      <w:tr w:rsidR="002C329C" w14:paraId="5AAD9DA5" w14:textId="77777777" w:rsidTr="00C20372">
        <w:trPr>
          <w:trHeight w:hRule="exact" w:val="340"/>
        </w:trPr>
        <w:tc>
          <w:tcPr>
            <w:tcW w:w="8931" w:type="dxa"/>
          </w:tcPr>
          <w:p w14:paraId="6DF492B8" w14:textId="77777777" w:rsidR="002C329C" w:rsidRDefault="002C329C" w:rsidP="00C20372">
            <w:r w:rsidRPr="00841C13">
              <w:t>Udział sieciowy systemu</w:t>
            </w:r>
            <w:r>
              <w:t xml:space="preserve"> </w:t>
            </w:r>
            <w:r w:rsidRPr="00406CEB">
              <w:rPr>
                <w:b/>
              </w:rPr>
              <w:t>BANK</w:t>
            </w:r>
            <w:r>
              <w:rPr>
                <w:b/>
              </w:rPr>
              <w:t xml:space="preserve"> -</w:t>
            </w:r>
            <w:r>
              <w:t xml:space="preserve"> (</w:t>
            </w:r>
            <w:r w:rsidRPr="00406CEB">
              <w:t xml:space="preserve">INTERNET_BANKING + </w:t>
            </w:r>
            <w:proofErr w:type="spellStart"/>
            <w:r w:rsidRPr="00406CEB">
              <w:t>nPODPIS</w:t>
            </w:r>
            <w:proofErr w:type="spellEnd"/>
            <w:r>
              <w:t xml:space="preserve">  Bank Spółdzielczy) </w:t>
            </w:r>
          </w:p>
        </w:tc>
      </w:tr>
      <w:tr w:rsidR="002C329C" w14:paraId="0F40E64C" w14:textId="77777777" w:rsidTr="00C20372">
        <w:trPr>
          <w:trHeight w:hRule="exact" w:val="340"/>
        </w:trPr>
        <w:tc>
          <w:tcPr>
            <w:tcW w:w="8931" w:type="dxa"/>
          </w:tcPr>
          <w:p w14:paraId="5185A612" w14:textId="77777777" w:rsidR="002C329C" w:rsidRDefault="002C329C" w:rsidP="00C20372">
            <w:pPr>
              <w:rPr>
                <w:rFonts w:ascii="Calibri" w:hAnsi="Calibri" w:cs="Arial"/>
              </w:rPr>
            </w:pPr>
            <w:r w:rsidRPr="00841C13">
              <w:t xml:space="preserve">Udział sieciowy systemu </w:t>
            </w:r>
            <w:r>
              <w:rPr>
                <w:b/>
              </w:rPr>
              <w:t xml:space="preserve">INFOR </w:t>
            </w:r>
            <w:r>
              <w:t>-  Baza formularzy interaktywnych - INFOR.</w:t>
            </w:r>
          </w:p>
        </w:tc>
      </w:tr>
      <w:tr w:rsidR="002C329C" w14:paraId="021464A7" w14:textId="77777777" w:rsidTr="00C20372">
        <w:trPr>
          <w:trHeight w:hRule="exact" w:val="340"/>
        </w:trPr>
        <w:tc>
          <w:tcPr>
            <w:tcW w:w="8931" w:type="dxa"/>
            <w:vAlign w:val="center"/>
          </w:tcPr>
          <w:p w14:paraId="47CF9859" w14:textId="77777777" w:rsidR="002C329C" w:rsidRDefault="002C329C" w:rsidP="00C20372">
            <w:pPr>
              <w:rPr>
                <w:rFonts w:ascii="Calibri" w:hAnsi="Calibri" w:cs="Arial"/>
              </w:rPr>
            </w:pPr>
            <w:r w:rsidRPr="00841C13">
              <w:t xml:space="preserve">Udział sieciowy systemu </w:t>
            </w:r>
            <w:r w:rsidRPr="00421092">
              <w:rPr>
                <w:b/>
              </w:rPr>
              <w:t>BIP</w:t>
            </w:r>
            <w:r>
              <w:t xml:space="preserve"> - Moduł aktualizacyjny – ABC Pro.</w:t>
            </w:r>
          </w:p>
        </w:tc>
      </w:tr>
      <w:tr w:rsidR="002C329C" w14:paraId="5EA9628F" w14:textId="77777777" w:rsidTr="00C20372">
        <w:trPr>
          <w:trHeight w:hRule="exact" w:val="340"/>
        </w:trPr>
        <w:tc>
          <w:tcPr>
            <w:tcW w:w="8931" w:type="dxa"/>
          </w:tcPr>
          <w:p w14:paraId="636617BC" w14:textId="77777777" w:rsidR="002C329C" w:rsidRDefault="002C329C" w:rsidP="00C20372">
            <w:pPr>
              <w:rPr>
                <w:rFonts w:ascii="Calibri" w:hAnsi="Calibri" w:cs="Arial"/>
              </w:rPr>
            </w:pPr>
            <w:r w:rsidRPr="00841C13">
              <w:t xml:space="preserve">Udział sieciowy systemu </w:t>
            </w:r>
            <w:r w:rsidRPr="00421092">
              <w:rPr>
                <w:b/>
              </w:rPr>
              <w:t>LEGISLATOR</w:t>
            </w:r>
            <w:r>
              <w:t xml:space="preserve"> – Edytor prawa lokalnego - ABC Pro.</w:t>
            </w:r>
          </w:p>
        </w:tc>
      </w:tr>
      <w:tr w:rsidR="002C329C" w14:paraId="1051FC94" w14:textId="77777777" w:rsidTr="00C20372">
        <w:trPr>
          <w:trHeight w:hRule="exact" w:val="340"/>
        </w:trPr>
        <w:tc>
          <w:tcPr>
            <w:tcW w:w="8931" w:type="dxa"/>
          </w:tcPr>
          <w:p w14:paraId="233701EF" w14:textId="77777777" w:rsidR="002C329C" w:rsidRDefault="002C329C" w:rsidP="00C20372">
            <w:pPr>
              <w:rPr>
                <w:rFonts w:ascii="Calibri" w:hAnsi="Calibri" w:cs="Arial"/>
              </w:rPr>
            </w:pPr>
            <w:r w:rsidRPr="00841C13">
              <w:t xml:space="preserve">Udział sieciowy systemu </w:t>
            </w:r>
            <w:r>
              <w:rPr>
                <w:b/>
              </w:rPr>
              <w:t>EWOPIS</w:t>
            </w:r>
            <w:r>
              <w:t xml:space="preserve"> – ewidencja gruntów, budynków, budowli, lokali - GEOBID.</w:t>
            </w:r>
          </w:p>
        </w:tc>
      </w:tr>
      <w:tr w:rsidR="002C329C" w14:paraId="7F05DB87" w14:textId="77777777" w:rsidTr="00C20372">
        <w:trPr>
          <w:trHeight w:hRule="exact" w:val="340"/>
        </w:trPr>
        <w:tc>
          <w:tcPr>
            <w:tcW w:w="8931" w:type="dxa"/>
          </w:tcPr>
          <w:p w14:paraId="34536992" w14:textId="77777777" w:rsidR="002C329C" w:rsidRDefault="002C329C" w:rsidP="00C20372">
            <w:pPr>
              <w:rPr>
                <w:rFonts w:ascii="Calibri" w:hAnsi="Calibri" w:cs="Arial"/>
              </w:rPr>
            </w:pPr>
            <w:r w:rsidRPr="00841C13">
              <w:t xml:space="preserve">Udział sieciowy systemu </w:t>
            </w:r>
            <w:r>
              <w:rPr>
                <w:b/>
              </w:rPr>
              <w:t>EWMAPA</w:t>
            </w:r>
            <w:r>
              <w:t xml:space="preserve"> – zarządzanie danymi przestrzennymi, mapy - GEOBID.</w:t>
            </w:r>
          </w:p>
        </w:tc>
      </w:tr>
      <w:tr w:rsidR="002C329C" w14:paraId="59A573E0" w14:textId="77777777" w:rsidTr="00C20372">
        <w:trPr>
          <w:trHeight w:hRule="exact" w:val="340"/>
        </w:trPr>
        <w:tc>
          <w:tcPr>
            <w:tcW w:w="8931" w:type="dxa"/>
          </w:tcPr>
          <w:p w14:paraId="1EC3D3EA" w14:textId="77777777" w:rsidR="002C329C" w:rsidRDefault="002C329C" w:rsidP="00C20372">
            <w:pPr>
              <w:rPr>
                <w:rFonts w:ascii="Calibri" w:hAnsi="Calibri" w:cs="Arial"/>
              </w:rPr>
            </w:pPr>
            <w:r w:rsidRPr="00841C13">
              <w:t xml:space="preserve">Udział sieciowy systemu </w:t>
            </w:r>
            <w:r>
              <w:rPr>
                <w:b/>
              </w:rPr>
              <w:t>GEOPORTAL</w:t>
            </w:r>
            <w:r>
              <w:t xml:space="preserve"> – portal Krajowej Infrastruktury Przestrzennej.</w:t>
            </w:r>
          </w:p>
        </w:tc>
      </w:tr>
      <w:tr w:rsidR="002C329C" w14:paraId="3562D0FD" w14:textId="77777777" w:rsidTr="00C20372">
        <w:trPr>
          <w:trHeight w:hRule="exact" w:val="340"/>
        </w:trPr>
        <w:tc>
          <w:tcPr>
            <w:tcW w:w="8931" w:type="dxa"/>
          </w:tcPr>
          <w:p w14:paraId="3B5B373C" w14:textId="77777777" w:rsidR="002C329C" w:rsidRDefault="002C329C" w:rsidP="00C20372">
            <w:r w:rsidRPr="00841C13">
              <w:t xml:space="preserve">Udział sieciowy systemu </w:t>
            </w:r>
            <w:r>
              <w:rPr>
                <w:b/>
              </w:rPr>
              <w:t xml:space="preserve">EWIDMASTER </w:t>
            </w:r>
            <w:r>
              <w:t>– ewidencja dróg i ulic, organizacja ruchu (Sigma Projekt).</w:t>
            </w:r>
          </w:p>
        </w:tc>
      </w:tr>
      <w:tr w:rsidR="002C329C" w14:paraId="127E2C43" w14:textId="77777777" w:rsidTr="00C20372">
        <w:trPr>
          <w:trHeight w:hRule="exact" w:val="340"/>
        </w:trPr>
        <w:tc>
          <w:tcPr>
            <w:tcW w:w="8931" w:type="dxa"/>
            <w:tcBorders>
              <w:bottom w:val="single" w:sz="4" w:space="0" w:color="auto"/>
            </w:tcBorders>
          </w:tcPr>
          <w:p w14:paraId="2AF84BBC" w14:textId="77777777" w:rsidR="002C329C" w:rsidRDefault="002C329C" w:rsidP="00C20372">
            <w:pPr>
              <w:rPr>
                <w:rFonts w:ascii="Calibri" w:hAnsi="Calibri" w:cs="Arial"/>
              </w:rPr>
            </w:pPr>
            <w:r w:rsidRPr="00841C13">
              <w:t xml:space="preserve">Udział sieciowy dla przekierowania </w:t>
            </w:r>
            <w:r>
              <w:t xml:space="preserve">folderów domowych </w:t>
            </w:r>
            <w:r w:rsidRPr="00421092">
              <w:rPr>
                <w:b/>
              </w:rPr>
              <w:t>HOME</w:t>
            </w:r>
            <w:r w:rsidRPr="00841C13">
              <w:t xml:space="preserve"> </w:t>
            </w:r>
            <w:r>
              <w:t xml:space="preserve">oraz </w:t>
            </w:r>
            <w:r w:rsidRPr="00421092">
              <w:rPr>
                <w:b/>
              </w:rPr>
              <w:t>PULPIT</w:t>
            </w:r>
            <w:r>
              <w:t xml:space="preserve"> użytkownika AD</w:t>
            </w:r>
            <w:r w:rsidRPr="00841C13">
              <w:t>.</w:t>
            </w:r>
          </w:p>
        </w:tc>
      </w:tr>
      <w:tr w:rsidR="002C329C" w14:paraId="54CF58A7" w14:textId="77777777" w:rsidTr="00C20372">
        <w:trPr>
          <w:trHeight w:hRule="exact" w:val="340"/>
        </w:trPr>
        <w:tc>
          <w:tcPr>
            <w:tcW w:w="8931" w:type="dxa"/>
          </w:tcPr>
          <w:p w14:paraId="0D74CC54" w14:textId="77777777" w:rsidR="002C329C" w:rsidRDefault="002C329C" w:rsidP="00C20372">
            <w:pPr>
              <w:rPr>
                <w:rFonts w:ascii="Calibri" w:hAnsi="Calibri" w:cs="Arial"/>
              </w:rPr>
            </w:pPr>
            <w:r w:rsidRPr="00841C13">
              <w:t xml:space="preserve">Udział </w:t>
            </w:r>
            <w:r>
              <w:t xml:space="preserve">sieciowy (dysk wymiany) </w:t>
            </w:r>
            <w:r>
              <w:rPr>
                <w:b/>
              </w:rPr>
              <w:t>PUBLIC</w:t>
            </w:r>
            <w:r>
              <w:t xml:space="preserve"> dla wszystkich użytkowników domeny OU</w:t>
            </w:r>
            <w:r w:rsidRPr="00841C13">
              <w:t>.</w:t>
            </w:r>
          </w:p>
        </w:tc>
      </w:tr>
      <w:tr w:rsidR="002C329C" w14:paraId="6C8486C3" w14:textId="77777777" w:rsidTr="00C20372">
        <w:trPr>
          <w:trHeight w:hRule="exact" w:val="340"/>
        </w:trPr>
        <w:tc>
          <w:tcPr>
            <w:tcW w:w="8931" w:type="dxa"/>
          </w:tcPr>
          <w:p w14:paraId="3188E9F7" w14:textId="77777777" w:rsidR="002C329C" w:rsidRDefault="002C329C" w:rsidP="00C20372">
            <w:pPr>
              <w:rPr>
                <w:rFonts w:ascii="Calibri" w:hAnsi="Calibri" w:cs="Arial"/>
              </w:rPr>
            </w:pPr>
            <w:r w:rsidRPr="00841C13">
              <w:t xml:space="preserve">Udział </w:t>
            </w:r>
            <w:r>
              <w:t xml:space="preserve">sieciowy (dysk wymiany) </w:t>
            </w:r>
            <w:r w:rsidRPr="00421092">
              <w:rPr>
                <w:b/>
              </w:rPr>
              <w:t>KIER</w:t>
            </w:r>
            <w:r>
              <w:t xml:space="preserve"> - dla Kierownictwa OU</w:t>
            </w:r>
            <w:r w:rsidRPr="00841C13">
              <w:t>.</w:t>
            </w:r>
          </w:p>
        </w:tc>
      </w:tr>
      <w:tr w:rsidR="002C329C" w14:paraId="429A0589" w14:textId="77777777" w:rsidTr="00C20372">
        <w:trPr>
          <w:trHeight w:hRule="exact" w:val="340"/>
        </w:trPr>
        <w:tc>
          <w:tcPr>
            <w:tcW w:w="8931" w:type="dxa"/>
          </w:tcPr>
          <w:p w14:paraId="3332E578" w14:textId="77777777" w:rsidR="002C329C" w:rsidRDefault="002C329C" w:rsidP="00C20372">
            <w:pPr>
              <w:rPr>
                <w:rFonts w:ascii="Calibri" w:hAnsi="Calibri" w:cs="Arial"/>
              </w:rPr>
            </w:pPr>
            <w:r w:rsidRPr="00841C13">
              <w:t xml:space="preserve">Udział </w:t>
            </w:r>
            <w:r>
              <w:t xml:space="preserve">sieciowy (dysk wymiany) </w:t>
            </w:r>
            <w:r w:rsidRPr="00421092">
              <w:rPr>
                <w:b/>
              </w:rPr>
              <w:t>F</w:t>
            </w:r>
            <w:r>
              <w:rPr>
                <w:b/>
              </w:rPr>
              <w:t>N</w:t>
            </w:r>
            <w:r>
              <w:t xml:space="preserve"> dla pracowników Referatu Finansowego.</w:t>
            </w:r>
          </w:p>
        </w:tc>
      </w:tr>
      <w:tr w:rsidR="002C329C" w14:paraId="24079657" w14:textId="77777777" w:rsidTr="00C20372">
        <w:trPr>
          <w:trHeight w:hRule="exact" w:val="340"/>
        </w:trPr>
        <w:tc>
          <w:tcPr>
            <w:tcW w:w="8931" w:type="dxa"/>
          </w:tcPr>
          <w:p w14:paraId="29D3238D" w14:textId="77777777" w:rsidR="002C329C" w:rsidRDefault="002C329C" w:rsidP="00C20372">
            <w:pPr>
              <w:rPr>
                <w:rFonts w:ascii="Calibri" w:hAnsi="Calibri" w:cs="Arial"/>
              </w:rPr>
            </w:pPr>
            <w:r w:rsidRPr="00841C13">
              <w:t xml:space="preserve">Udział </w:t>
            </w:r>
            <w:r>
              <w:t xml:space="preserve">sieciowy (dysk wymiany) </w:t>
            </w:r>
            <w:r w:rsidRPr="00421092">
              <w:rPr>
                <w:b/>
              </w:rPr>
              <w:t>GK</w:t>
            </w:r>
            <w:r>
              <w:t xml:space="preserve"> dla grupy pracowników Gospodarki Komunalnej.</w:t>
            </w:r>
          </w:p>
        </w:tc>
      </w:tr>
      <w:tr w:rsidR="002C329C" w14:paraId="16801FE5" w14:textId="77777777" w:rsidTr="00C20372">
        <w:trPr>
          <w:trHeight w:hRule="exact" w:val="284"/>
        </w:trPr>
        <w:tc>
          <w:tcPr>
            <w:tcW w:w="8931" w:type="dxa"/>
          </w:tcPr>
          <w:p w14:paraId="521F5156" w14:textId="77777777" w:rsidR="002C329C" w:rsidRDefault="002C329C" w:rsidP="00C20372">
            <w:pPr>
              <w:rPr>
                <w:rFonts w:ascii="Calibri" w:hAnsi="Calibri" w:cs="Arial"/>
              </w:rPr>
            </w:pPr>
            <w:r w:rsidRPr="00841C13">
              <w:t xml:space="preserve">Udział </w:t>
            </w:r>
            <w:r>
              <w:t xml:space="preserve">sieciowy (dysk wymiany) </w:t>
            </w:r>
            <w:r w:rsidRPr="00421092">
              <w:rPr>
                <w:b/>
              </w:rPr>
              <w:t>USC</w:t>
            </w:r>
            <w:r>
              <w:t xml:space="preserve"> dla pracowników Urzędu Stanu Cywilnego.</w:t>
            </w:r>
          </w:p>
        </w:tc>
      </w:tr>
      <w:tr w:rsidR="002C329C" w14:paraId="58C9D73B" w14:textId="77777777" w:rsidTr="00C20372">
        <w:trPr>
          <w:trHeight w:hRule="exact" w:val="567"/>
        </w:trPr>
        <w:tc>
          <w:tcPr>
            <w:tcW w:w="8931" w:type="dxa"/>
          </w:tcPr>
          <w:p w14:paraId="4C544AE3" w14:textId="77777777" w:rsidR="002C329C" w:rsidRDefault="002C329C" w:rsidP="00C20372">
            <w:pPr>
              <w:rPr>
                <w:rFonts w:ascii="Calibri" w:hAnsi="Calibri" w:cs="Arial"/>
              </w:rPr>
            </w:pPr>
            <w:r w:rsidRPr="00841C13">
              <w:t xml:space="preserve">Udział </w:t>
            </w:r>
            <w:r>
              <w:t xml:space="preserve">sieciowy (dysk wymiany) </w:t>
            </w:r>
            <w:r>
              <w:rPr>
                <w:b/>
              </w:rPr>
              <w:t>DYSTRYBUCJA</w:t>
            </w:r>
            <w:r>
              <w:t xml:space="preserve"> dla administratora.</w:t>
            </w:r>
            <w:r>
              <w:br/>
              <w:t>Automatyczna dystrybucja oprogramowania na serwerze.</w:t>
            </w:r>
          </w:p>
        </w:tc>
      </w:tr>
      <w:tr w:rsidR="002C329C" w14:paraId="4F92B2A9" w14:textId="77777777" w:rsidTr="00C20372">
        <w:trPr>
          <w:trHeight w:hRule="exact" w:val="567"/>
        </w:trPr>
        <w:tc>
          <w:tcPr>
            <w:tcW w:w="8931" w:type="dxa"/>
          </w:tcPr>
          <w:p w14:paraId="5252DA6F" w14:textId="77777777" w:rsidR="002C329C" w:rsidRDefault="002C329C" w:rsidP="00C20372">
            <w:pPr>
              <w:rPr>
                <w:rFonts w:ascii="Calibri" w:hAnsi="Calibri" w:cs="Arial"/>
              </w:rPr>
            </w:pPr>
            <w:r w:rsidRPr="00841C13">
              <w:t xml:space="preserve">Udział </w:t>
            </w:r>
            <w:r>
              <w:t xml:space="preserve">sieciowy (dysk wymiany) </w:t>
            </w:r>
            <w:r>
              <w:rPr>
                <w:b/>
              </w:rPr>
              <w:t>REPOZYTORIUM</w:t>
            </w:r>
            <w:r>
              <w:t xml:space="preserve"> dla administratora.</w:t>
            </w:r>
            <w:r>
              <w:br/>
              <w:t>Uporządkowany folder zawierający instalatory oprogramowania, klucze licencyjne.</w:t>
            </w:r>
          </w:p>
        </w:tc>
      </w:tr>
      <w:tr w:rsidR="002C329C" w14:paraId="366B1F4B" w14:textId="77777777" w:rsidTr="00C20372">
        <w:trPr>
          <w:trHeight w:hRule="exact" w:val="284"/>
        </w:trPr>
        <w:tc>
          <w:tcPr>
            <w:tcW w:w="8931" w:type="dxa"/>
          </w:tcPr>
          <w:p w14:paraId="49DCCB2B" w14:textId="77777777" w:rsidR="002C329C" w:rsidRDefault="002C329C" w:rsidP="00C20372">
            <w:pPr>
              <w:rPr>
                <w:rFonts w:ascii="Calibri" w:hAnsi="Calibri" w:cs="Arial"/>
              </w:rPr>
            </w:pPr>
            <w:r w:rsidRPr="00841C13">
              <w:t>Udział sieciowy przeznaczony do dystrybucji oprogramowania za pomocą GPO.</w:t>
            </w:r>
          </w:p>
        </w:tc>
      </w:tr>
      <w:tr w:rsidR="002C329C" w:rsidRPr="00A339BF" w14:paraId="7319DF20" w14:textId="77777777" w:rsidTr="00C20372">
        <w:trPr>
          <w:trHeight w:hRule="exact" w:val="284"/>
        </w:trPr>
        <w:tc>
          <w:tcPr>
            <w:tcW w:w="8931" w:type="dxa"/>
          </w:tcPr>
          <w:p w14:paraId="469C3E96" w14:textId="77777777" w:rsidR="002C329C" w:rsidRPr="00A339BF" w:rsidRDefault="002C329C" w:rsidP="00C20372">
            <w:r w:rsidRPr="00A339BF">
              <w:rPr>
                <w:shd w:val="clear" w:color="auto" w:fill="FFFFFF"/>
              </w:rPr>
              <w:t xml:space="preserve">Folder </w:t>
            </w:r>
            <w:r w:rsidRPr="00372E2E">
              <w:rPr>
                <w:b/>
                <w:shd w:val="clear" w:color="auto" w:fill="FFFFFF"/>
              </w:rPr>
              <w:t>NETLOGON</w:t>
            </w:r>
            <w:r w:rsidRPr="00A339BF">
              <w:rPr>
                <w:shd w:val="clear" w:color="auto" w:fill="FFFFFF"/>
              </w:rPr>
              <w:t xml:space="preserve"> zawiera skrypty logowania i zasady grupy używane przez </w:t>
            </w:r>
            <w:r>
              <w:rPr>
                <w:shd w:val="clear" w:color="auto" w:fill="FFFFFF"/>
              </w:rPr>
              <w:t>PC</w:t>
            </w:r>
            <w:r w:rsidRPr="00A339BF">
              <w:rPr>
                <w:shd w:val="clear" w:color="auto" w:fill="FFFFFF"/>
              </w:rPr>
              <w:t xml:space="preserve"> w domenie.</w:t>
            </w:r>
          </w:p>
        </w:tc>
      </w:tr>
      <w:tr w:rsidR="002C329C" w:rsidRPr="00A339BF" w14:paraId="6B5733C3" w14:textId="77777777" w:rsidTr="00C20372">
        <w:trPr>
          <w:trHeight w:hRule="exact" w:val="284"/>
        </w:trPr>
        <w:tc>
          <w:tcPr>
            <w:tcW w:w="8931" w:type="dxa"/>
          </w:tcPr>
          <w:p w14:paraId="4291B846" w14:textId="77777777" w:rsidR="002C329C" w:rsidRPr="00A339BF" w:rsidRDefault="002C329C" w:rsidP="00C20372">
            <w:r w:rsidRPr="00A339BF">
              <w:rPr>
                <w:shd w:val="clear" w:color="auto" w:fill="FFFFFF"/>
              </w:rPr>
              <w:t>Folder</w:t>
            </w:r>
            <w:r>
              <w:rPr>
                <w:shd w:val="clear" w:color="auto" w:fill="FFFFFF"/>
              </w:rPr>
              <w:t xml:space="preserve"> </w:t>
            </w:r>
            <w:r w:rsidRPr="00372E2E">
              <w:rPr>
                <w:b/>
                <w:shd w:val="clear" w:color="auto" w:fill="FFFFFF"/>
              </w:rPr>
              <w:t>SYSVOL</w:t>
            </w:r>
            <w:r w:rsidRPr="00A339BF">
              <w:rPr>
                <w:shd w:val="clear" w:color="auto" w:fill="FFFFFF"/>
              </w:rPr>
              <w:t> przechowuje pliki publiczne domeny</w:t>
            </w:r>
            <w:r>
              <w:rPr>
                <w:shd w:val="clear" w:color="auto" w:fill="FFFFFF"/>
              </w:rPr>
              <w:t xml:space="preserve"> </w:t>
            </w:r>
            <w:r w:rsidRPr="00A339BF">
              <w:rPr>
                <w:shd w:val="clear" w:color="auto" w:fill="FFFFFF"/>
              </w:rPr>
              <w:t>replikowane do kontrolera domeny.</w:t>
            </w:r>
          </w:p>
        </w:tc>
      </w:tr>
    </w:tbl>
    <w:p w14:paraId="0B69B3FB" w14:textId="77777777" w:rsidR="002C329C" w:rsidRDefault="002C329C" w:rsidP="002C329C">
      <w:pPr>
        <w:pStyle w:val="Akapitzlist2"/>
        <w:spacing w:after="0" w:line="240" w:lineRule="auto"/>
        <w:ind w:left="0"/>
        <w:rPr>
          <w:rFonts w:asciiTheme="minorHAnsi" w:hAnsiTheme="minorHAnsi" w:cs="Times New Roman"/>
          <w:color w:val="000000"/>
          <w:szCs w:val="24"/>
        </w:rPr>
      </w:pPr>
      <w:r>
        <w:br/>
        <w:t>Szczegółowa analiza wymagań może wykazać konieczność dokonania zmian w wyspecyfikowanych powyżej udziałach sieciowych lub mapowania również innych udziałów sieciowych.</w:t>
      </w:r>
      <w:r>
        <w:br/>
      </w:r>
      <w:r>
        <w:rPr>
          <w:rFonts w:asciiTheme="minorHAnsi" w:hAnsiTheme="minorHAnsi" w:cs="Times New Roman"/>
          <w:color w:val="000000"/>
          <w:szCs w:val="24"/>
        </w:rPr>
        <w:t>Ostateczne m</w:t>
      </w:r>
      <w:r w:rsidRPr="00564B12">
        <w:rPr>
          <w:rFonts w:asciiTheme="minorHAnsi" w:hAnsiTheme="minorHAnsi" w:cs="Times New Roman"/>
          <w:color w:val="000000"/>
          <w:szCs w:val="24"/>
        </w:rPr>
        <w:t>apowanie udziałów sieciowych</w:t>
      </w:r>
      <w:r>
        <w:rPr>
          <w:rFonts w:asciiTheme="minorHAnsi" w:hAnsiTheme="minorHAnsi" w:cs="Times New Roman"/>
          <w:color w:val="000000"/>
          <w:szCs w:val="24"/>
        </w:rPr>
        <w:t xml:space="preserve"> na odpowiednią literę dysku</w:t>
      </w:r>
      <w:r w:rsidRPr="00564B12">
        <w:rPr>
          <w:rFonts w:asciiTheme="minorHAnsi" w:hAnsiTheme="minorHAnsi" w:cs="Times New Roman"/>
          <w:color w:val="000000"/>
          <w:szCs w:val="24"/>
        </w:rPr>
        <w:t xml:space="preserve"> zostanie ustalone</w:t>
      </w:r>
      <w:r>
        <w:rPr>
          <w:rFonts w:asciiTheme="minorHAnsi" w:hAnsiTheme="minorHAnsi" w:cs="Times New Roman"/>
          <w:color w:val="000000"/>
          <w:szCs w:val="24"/>
        </w:rPr>
        <w:t xml:space="preserve"> przez Strony</w:t>
      </w:r>
      <w:r w:rsidRPr="00564B12">
        <w:rPr>
          <w:rFonts w:asciiTheme="minorHAnsi" w:hAnsiTheme="minorHAnsi" w:cs="Times New Roman"/>
          <w:color w:val="000000"/>
          <w:szCs w:val="24"/>
        </w:rPr>
        <w:t xml:space="preserve"> w trybie roboczym </w:t>
      </w:r>
      <w:r>
        <w:rPr>
          <w:rFonts w:asciiTheme="minorHAnsi" w:hAnsiTheme="minorHAnsi" w:cs="Times New Roman"/>
          <w:color w:val="000000"/>
          <w:szCs w:val="24"/>
        </w:rPr>
        <w:t>przed rozpoczęciem prac</w:t>
      </w:r>
      <w:r w:rsidRPr="00564B12">
        <w:rPr>
          <w:rFonts w:asciiTheme="minorHAnsi" w:hAnsiTheme="minorHAnsi" w:cs="Times New Roman"/>
          <w:color w:val="000000"/>
          <w:szCs w:val="24"/>
        </w:rPr>
        <w:t>.</w:t>
      </w:r>
    </w:p>
    <w:p w14:paraId="712A6CA3" w14:textId="77777777" w:rsidR="002C329C" w:rsidRDefault="002C329C" w:rsidP="002C329C">
      <w:pPr>
        <w:rPr>
          <w:rFonts w:eastAsia="Calibri"/>
          <w:color w:val="000000"/>
          <w:szCs w:val="24"/>
        </w:rPr>
      </w:pPr>
      <w:r>
        <w:rPr>
          <w:color w:val="000000"/>
          <w:szCs w:val="24"/>
        </w:rPr>
        <w:br w:type="page"/>
      </w:r>
    </w:p>
    <w:p w14:paraId="03969BDC" w14:textId="77777777" w:rsidR="002C329C" w:rsidRPr="00406CEB" w:rsidRDefault="002C329C" w:rsidP="002C329C">
      <w:pPr>
        <w:spacing w:after="360"/>
      </w:pPr>
      <w:r>
        <w:rPr>
          <w:b/>
          <w:sz w:val="24"/>
          <w:u w:val="single"/>
        </w:rPr>
        <w:br/>
      </w:r>
      <w:r w:rsidRPr="00666B0E">
        <w:rPr>
          <w:b/>
          <w:sz w:val="24"/>
          <w:u w:val="single"/>
        </w:rPr>
        <w:t>UPRAWNIENIA ACTIVE DIRECTORY</w:t>
      </w:r>
      <w:r>
        <w:rPr>
          <w:b/>
          <w:sz w:val="24"/>
          <w:u w:val="single"/>
        </w:rPr>
        <w:br/>
      </w:r>
      <w:r w:rsidRPr="00406CEB">
        <w:t>Uprawnienia z przedrostkiem    „</w:t>
      </w:r>
      <w:r w:rsidRPr="00406CEB">
        <w:rPr>
          <w:b/>
        </w:rPr>
        <w:t>G_</w:t>
      </w:r>
      <w:r w:rsidRPr="00406CEB">
        <w:t xml:space="preserve">”   -  </w:t>
      </w:r>
      <w:r w:rsidRPr="00406CEB">
        <w:rPr>
          <w:b/>
        </w:rPr>
        <w:t>grupy zabezpieczeń globalnych</w:t>
      </w:r>
      <w:r w:rsidRPr="00406CEB">
        <w:t xml:space="preserve"> i nadaje się je użytkownikom. </w:t>
      </w:r>
      <w:r w:rsidRPr="00406CEB">
        <w:br/>
        <w:t>Wykaz użytkowników należących do grup uprawnień oraz eksploatowanego oprogramowania  zamieszczono w zamieszczonych powyżej tabelach.</w:t>
      </w:r>
      <w:r w:rsidRPr="00406CEB">
        <w:br/>
        <w:t>Uprawnienia z przedrostkiem „</w:t>
      </w:r>
      <w:r w:rsidRPr="00406CEB">
        <w:rPr>
          <w:b/>
        </w:rPr>
        <w:t>ACL_</w:t>
      </w:r>
      <w:r w:rsidRPr="00406CEB">
        <w:t xml:space="preserve">”  - </w:t>
      </w:r>
      <w:r w:rsidRPr="00406CEB">
        <w:rPr>
          <w:b/>
        </w:rPr>
        <w:t>grupy zabezpieczeń lokalnych</w:t>
      </w:r>
      <w:r w:rsidRPr="00406CEB">
        <w:t xml:space="preserve"> i nadaje się na foldery.</w:t>
      </w:r>
    </w:p>
    <w:p w14:paraId="43E5F71A" w14:textId="77777777" w:rsidR="002C329C" w:rsidRPr="004E1BF5" w:rsidRDefault="002C329C" w:rsidP="002C329C">
      <w:pPr>
        <w:spacing w:before="240" w:after="120"/>
        <w:rPr>
          <w:b/>
        </w:rPr>
      </w:pPr>
      <w:r w:rsidRPr="001D193B">
        <w:rPr>
          <w:u w:val="single"/>
        </w:rPr>
        <w:t>UWAGA: Grupa ACL zawiera się w grupie G.</w:t>
      </w:r>
      <w:r w:rsidRPr="001D193B">
        <w:rPr>
          <w:u w:val="single"/>
        </w:rPr>
        <w:br/>
      </w:r>
      <w:r>
        <w:br/>
      </w:r>
      <w:r w:rsidRPr="00A86474">
        <w:rPr>
          <w:b/>
          <w:u w:val="single"/>
        </w:rPr>
        <w:t>Przykładowe grupy zabezpieczeń</w:t>
      </w:r>
      <w:r w:rsidRPr="004E1BF5">
        <w:rPr>
          <w:b/>
        </w:rPr>
        <w:t xml:space="preserve"> - GLOBALNYCH </w:t>
      </w:r>
    </w:p>
    <w:tbl>
      <w:tblPr>
        <w:tblStyle w:val="Tabela-Siatka"/>
        <w:tblW w:w="0" w:type="auto"/>
        <w:tblLook w:val="04A0" w:firstRow="1" w:lastRow="0" w:firstColumn="1" w:lastColumn="0" w:noHBand="0" w:noVBand="1"/>
      </w:tblPr>
      <w:tblGrid>
        <w:gridCol w:w="2368"/>
        <w:gridCol w:w="6694"/>
      </w:tblGrid>
      <w:tr w:rsidR="002C329C" w:rsidRPr="00AB576B" w14:paraId="4B4341C5" w14:textId="77777777" w:rsidTr="00C20372">
        <w:trPr>
          <w:trHeight w:val="567"/>
        </w:trPr>
        <w:tc>
          <w:tcPr>
            <w:tcW w:w="9166" w:type="dxa"/>
            <w:gridSpan w:val="2"/>
            <w:shd w:val="clear" w:color="auto" w:fill="FFFF00"/>
            <w:vAlign w:val="center"/>
          </w:tcPr>
          <w:p w14:paraId="6845726A" w14:textId="77777777" w:rsidR="002C329C" w:rsidRPr="00AB576B" w:rsidRDefault="002C329C" w:rsidP="00C20372">
            <w:pPr>
              <w:pStyle w:val="Akapitzlist"/>
              <w:ind w:left="0"/>
              <w:jc w:val="center"/>
              <w:rPr>
                <w:b/>
              </w:rPr>
            </w:pPr>
            <w:r>
              <w:rPr>
                <w:b/>
              </w:rPr>
              <w:t>Przykładowe grupy</w:t>
            </w:r>
            <w:r w:rsidRPr="00AB576B">
              <w:rPr>
                <w:b/>
              </w:rPr>
              <w:t xml:space="preserve"> zabezpieczeń</w:t>
            </w:r>
            <w:r>
              <w:rPr>
                <w:b/>
              </w:rPr>
              <w:t xml:space="preserve"> wraz opisem</w:t>
            </w:r>
          </w:p>
        </w:tc>
      </w:tr>
      <w:tr w:rsidR="002C329C" w:rsidRPr="00BD7516" w14:paraId="42E82DA0" w14:textId="77777777" w:rsidTr="00C20372">
        <w:trPr>
          <w:trHeight w:hRule="exact" w:val="340"/>
        </w:trPr>
        <w:tc>
          <w:tcPr>
            <w:tcW w:w="2376" w:type="dxa"/>
          </w:tcPr>
          <w:p w14:paraId="6E3F06AB" w14:textId="77777777" w:rsidR="002C329C" w:rsidRPr="00BD7516" w:rsidRDefault="002C329C" w:rsidP="00C20372">
            <w:pPr>
              <w:rPr>
                <w:sz w:val="22"/>
                <w:szCs w:val="22"/>
              </w:rPr>
            </w:pPr>
            <w:r w:rsidRPr="00BD7516">
              <w:rPr>
                <w:sz w:val="22"/>
                <w:szCs w:val="22"/>
              </w:rPr>
              <w:t>G_ADM_LOKALNY</w:t>
            </w:r>
          </w:p>
        </w:tc>
        <w:tc>
          <w:tcPr>
            <w:tcW w:w="6790" w:type="dxa"/>
          </w:tcPr>
          <w:p w14:paraId="02EFC1BD" w14:textId="77777777" w:rsidR="002C329C" w:rsidRPr="00BD7516" w:rsidRDefault="002C329C" w:rsidP="00C20372">
            <w:pPr>
              <w:rPr>
                <w:sz w:val="22"/>
                <w:szCs w:val="22"/>
              </w:rPr>
            </w:pPr>
            <w:r w:rsidRPr="00BD7516">
              <w:rPr>
                <w:sz w:val="22"/>
                <w:szCs w:val="22"/>
              </w:rPr>
              <w:t xml:space="preserve">Grupa dająca uprawnienia administratora lokalnego na stacji roboczej </w:t>
            </w:r>
            <w:r w:rsidRPr="00BD7516">
              <w:rPr>
                <w:sz w:val="22"/>
                <w:szCs w:val="22"/>
              </w:rPr>
              <w:br/>
              <w:t>w AD.</w:t>
            </w:r>
          </w:p>
        </w:tc>
      </w:tr>
      <w:tr w:rsidR="002C329C" w:rsidRPr="00BD7516" w14:paraId="6B3097F7" w14:textId="77777777" w:rsidTr="00C20372">
        <w:trPr>
          <w:trHeight w:hRule="exact" w:val="340"/>
        </w:trPr>
        <w:tc>
          <w:tcPr>
            <w:tcW w:w="2376" w:type="dxa"/>
          </w:tcPr>
          <w:p w14:paraId="602B3548" w14:textId="77777777" w:rsidR="002C329C" w:rsidRPr="00BD7516" w:rsidRDefault="002C329C" w:rsidP="00C20372">
            <w:pPr>
              <w:rPr>
                <w:sz w:val="22"/>
                <w:szCs w:val="22"/>
              </w:rPr>
            </w:pPr>
            <w:r w:rsidRPr="00BD7516">
              <w:rPr>
                <w:sz w:val="22"/>
                <w:szCs w:val="22"/>
              </w:rPr>
              <w:t>G_ADM_SHARE</w:t>
            </w:r>
          </w:p>
        </w:tc>
        <w:tc>
          <w:tcPr>
            <w:tcW w:w="6790" w:type="dxa"/>
          </w:tcPr>
          <w:p w14:paraId="74A7FA0C" w14:textId="77777777" w:rsidR="002C329C" w:rsidRPr="00BD7516" w:rsidRDefault="002C329C" w:rsidP="00C20372">
            <w:pPr>
              <w:rPr>
                <w:sz w:val="22"/>
                <w:szCs w:val="22"/>
              </w:rPr>
            </w:pPr>
            <w:r w:rsidRPr="00BD7516">
              <w:rPr>
                <w:sz w:val="22"/>
                <w:szCs w:val="22"/>
              </w:rPr>
              <w:t>Administrator udziału sieciowego NETLOGON.</w:t>
            </w:r>
          </w:p>
        </w:tc>
      </w:tr>
      <w:tr w:rsidR="002C329C" w:rsidRPr="00BD7516" w14:paraId="26BE8C55" w14:textId="77777777" w:rsidTr="00C20372">
        <w:trPr>
          <w:trHeight w:hRule="exact" w:val="340"/>
        </w:trPr>
        <w:tc>
          <w:tcPr>
            <w:tcW w:w="2376" w:type="dxa"/>
          </w:tcPr>
          <w:p w14:paraId="4242D771" w14:textId="77777777" w:rsidR="002C329C" w:rsidRPr="00BD7516" w:rsidRDefault="002C329C" w:rsidP="00C20372">
            <w:pPr>
              <w:rPr>
                <w:sz w:val="22"/>
                <w:szCs w:val="22"/>
              </w:rPr>
            </w:pPr>
            <w:r w:rsidRPr="00BD7516">
              <w:rPr>
                <w:sz w:val="22"/>
                <w:szCs w:val="22"/>
              </w:rPr>
              <w:t>G_RDP</w:t>
            </w:r>
          </w:p>
        </w:tc>
        <w:tc>
          <w:tcPr>
            <w:tcW w:w="6790" w:type="dxa"/>
          </w:tcPr>
          <w:p w14:paraId="194FD582" w14:textId="77777777" w:rsidR="002C329C" w:rsidRPr="00BD7516" w:rsidRDefault="002C329C" w:rsidP="00C20372">
            <w:pPr>
              <w:rPr>
                <w:sz w:val="22"/>
                <w:szCs w:val="22"/>
              </w:rPr>
            </w:pPr>
            <w:r w:rsidRPr="00BD7516">
              <w:rPr>
                <w:sz w:val="22"/>
                <w:szCs w:val="22"/>
              </w:rPr>
              <w:t>Grupa dające uprawnienia podłączenia zdalnego pulpitu na dowolnej stacji w domenie.</w:t>
            </w:r>
          </w:p>
        </w:tc>
      </w:tr>
      <w:tr w:rsidR="002C329C" w:rsidRPr="00BD7516" w14:paraId="451C90FE" w14:textId="77777777" w:rsidTr="00C20372">
        <w:trPr>
          <w:trHeight w:hRule="exact" w:val="340"/>
        </w:trPr>
        <w:tc>
          <w:tcPr>
            <w:tcW w:w="2376" w:type="dxa"/>
          </w:tcPr>
          <w:p w14:paraId="771A63E1" w14:textId="77777777" w:rsidR="002C329C" w:rsidRPr="00BD7516" w:rsidRDefault="002C329C" w:rsidP="00C20372">
            <w:pPr>
              <w:rPr>
                <w:sz w:val="22"/>
                <w:szCs w:val="22"/>
              </w:rPr>
            </w:pPr>
            <w:r w:rsidRPr="00BD7516">
              <w:rPr>
                <w:sz w:val="22"/>
                <w:szCs w:val="22"/>
              </w:rPr>
              <w:t>G_UKRYJ_DYSKI</w:t>
            </w:r>
          </w:p>
        </w:tc>
        <w:tc>
          <w:tcPr>
            <w:tcW w:w="6790" w:type="dxa"/>
          </w:tcPr>
          <w:p w14:paraId="4A76A81F" w14:textId="77777777" w:rsidR="002C329C" w:rsidRPr="00BD7516" w:rsidRDefault="002C329C" w:rsidP="00C20372">
            <w:pPr>
              <w:keepNext/>
              <w:rPr>
                <w:sz w:val="22"/>
                <w:szCs w:val="22"/>
              </w:rPr>
            </w:pPr>
            <w:r w:rsidRPr="00BD7516">
              <w:rPr>
                <w:sz w:val="22"/>
                <w:szCs w:val="22"/>
              </w:rPr>
              <w:t>Członek grupy będzie miał ukrywane dyski C i D na stacji roboczej.</w:t>
            </w:r>
          </w:p>
        </w:tc>
      </w:tr>
      <w:tr w:rsidR="002C329C" w:rsidRPr="00BD7516" w14:paraId="3F0F89F3" w14:textId="77777777" w:rsidTr="00C20372">
        <w:trPr>
          <w:trHeight w:hRule="exact" w:val="567"/>
        </w:trPr>
        <w:tc>
          <w:tcPr>
            <w:tcW w:w="2376" w:type="dxa"/>
          </w:tcPr>
          <w:p w14:paraId="73F3310B" w14:textId="77777777" w:rsidR="002C329C" w:rsidRPr="00BD7516" w:rsidRDefault="002C329C" w:rsidP="00C20372">
            <w:pPr>
              <w:rPr>
                <w:sz w:val="22"/>
                <w:szCs w:val="22"/>
              </w:rPr>
            </w:pPr>
            <w:r w:rsidRPr="00BD7516">
              <w:rPr>
                <w:sz w:val="22"/>
                <w:szCs w:val="22"/>
              </w:rPr>
              <w:t>G_ ZAPORA_WINDOWS</w:t>
            </w:r>
          </w:p>
        </w:tc>
        <w:tc>
          <w:tcPr>
            <w:tcW w:w="6790" w:type="dxa"/>
          </w:tcPr>
          <w:p w14:paraId="53AD6BDB" w14:textId="77777777" w:rsidR="002C329C" w:rsidRPr="00BD7516" w:rsidRDefault="002C329C" w:rsidP="00C20372">
            <w:pPr>
              <w:keepNext/>
              <w:rPr>
                <w:sz w:val="22"/>
                <w:szCs w:val="22"/>
              </w:rPr>
            </w:pPr>
            <w:r w:rsidRPr="00BD7516">
              <w:rPr>
                <w:sz w:val="22"/>
                <w:szCs w:val="22"/>
              </w:rPr>
              <w:t>Grupa zastosowana na komputerach domenowych celem wymuszenia włączenia lokalnego FIREWALL na stacji.</w:t>
            </w:r>
          </w:p>
        </w:tc>
      </w:tr>
      <w:tr w:rsidR="002C329C" w:rsidRPr="00BD7516" w14:paraId="7BE2BE5F" w14:textId="77777777" w:rsidTr="00C20372">
        <w:trPr>
          <w:trHeight w:hRule="exact" w:val="340"/>
        </w:trPr>
        <w:tc>
          <w:tcPr>
            <w:tcW w:w="2376" w:type="dxa"/>
          </w:tcPr>
          <w:p w14:paraId="522BFD80" w14:textId="77777777" w:rsidR="002C329C" w:rsidRPr="00BD7516" w:rsidRDefault="002C329C" w:rsidP="00C20372">
            <w:pPr>
              <w:rPr>
                <w:sz w:val="22"/>
                <w:szCs w:val="22"/>
              </w:rPr>
            </w:pPr>
            <w:r w:rsidRPr="00BD7516">
              <w:rPr>
                <w:sz w:val="22"/>
                <w:szCs w:val="22"/>
              </w:rPr>
              <w:t>G_ZMIANA_CZASU</w:t>
            </w:r>
          </w:p>
        </w:tc>
        <w:tc>
          <w:tcPr>
            <w:tcW w:w="6790" w:type="dxa"/>
          </w:tcPr>
          <w:p w14:paraId="7CA9099D" w14:textId="77777777" w:rsidR="002C329C" w:rsidRPr="00BD7516" w:rsidRDefault="002C329C" w:rsidP="00C20372">
            <w:pPr>
              <w:keepNext/>
              <w:rPr>
                <w:sz w:val="22"/>
                <w:szCs w:val="22"/>
              </w:rPr>
            </w:pPr>
            <w:r w:rsidRPr="00BD7516">
              <w:rPr>
                <w:sz w:val="22"/>
                <w:szCs w:val="22"/>
              </w:rPr>
              <w:t>Uprawnienie dające możliwość zmiany czasu na stacji roboczej.</w:t>
            </w:r>
          </w:p>
        </w:tc>
      </w:tr>
      <w:tr w:rsidR="002C329C" w:rsidRPr="00BD7516" w14:paraId="1DDB9EEF" w14:textId="77777777" w:rsidTr="00C20372">
        <w:trPr>
          <w:trHeight w:hRule="exact" w:val="340"/>
        </w:trPr>
        <w:tc>
          <w:tcPr>
            <w:tcW w:w="2376" w:type="dxa"/>
          </w:tcPr>
          <w:p w14:paraId="44AE49E8" w14:textId="77777777" w:rsidR="002C329C" w:rsidRPr="00BD7516" w:rsidRDefault="002C329C" w:rsidP="00C20372">
            <w:pPr>
              <w:rPr>
                <w:sz w:val="22"/>
                <w:szCs w:val="22"/>
              </w:rPr>
            </w:pPr>
            <w:r w:rsidRPr="00BD7516">
              <w:rPr>
                <w:sz w:val="22"/>
                <w:szCs w:val="22"/>
              </w:rPr>
              <w:t>G_QNT</w:t>
            </w:r>
          </w:p>
        </w:tc>
        <w:tc>
          <w:tcPr>
            <w:tcW w:w="6790" w:type="dxa"/>
          </w:tcPr>
          <w:p w14:paraId="6D562BCF" w14:textId="77777777" w:rsidR="002C329C" w:rsidRPr="00BD7516" w:rsidRDefault="002C329C" w:rsidP="00C20372">
            <w:pPr>
              <w:rPr>
                <w:sz w:val="22"/>
                <w:szCs w:val="22"/>
              </w:rPr>
            </w:pPr>
            <w:r w:rsidRPr="00BD7516">
              <w:rPr>
                <w:sz w:val="22"/>
                <w:szCs w:val="22"/>
              </w:rPr>
              <w:t>Użytkownik udziału sieciowego QNT.</w:t>
            </w:r>
          </w:p>
        </w:tc>
      </w:tr>
      <w:tr w:rsidR="002C329C" w:rsidRPr="00BD7516" w14:paraId="4496DE97" w14:textId="77777777" w:rsidTr="00C20372">
        <w:trPr>
          <w:trHeight w:hRule="exact" w:val="340"/>
        </w:trPr>
        <w:tc>
          <w:tcPr>
            <w:tcW w:w="2376" w:type="dxa"/>
          </w:tcPr>
          <w:p w14:paraId="0D6CFEAF" w14:textId="77777777" w:rsidR="002C329C" w:rsidRPr="00BD7516" w:rsidRDefault="002C329C" w:rsidP="00C20372">
            <w:pPr>
              <w:rPr>
                <w:sz w:val="22"/>
                <w:szCs w:val="22"/>
              </w:rPr>
            </w:pPr>
            <w:r w:rsidRPr="00BD7516">
              <w:rPr>
                <w:sz w:val="22"/>
                <w:szCs w:val="22"/>
              </w:rPr>
              <w:t>G_KBIP</w:t>
            </w:r>
          </w:p>
        </w:tc>
        <w:tc>
          <w:tcPr>
            <w:tcW w:w="6790" w:type="dxa"/>
          </w:tcPr>
          <w:p w14:paraId="29733A78" w14:textId="77777777" w:rsidR="002C329C" w:rsidRPr="00BD7516" w:rsidRDefault="002C329C" w:rsidP="00C20372">
            <w:pPr>
              <w:rPr>
                <w:sz w:val="22"/>
                <w:szCs w:val="22"/>
              </w:rPr>
            </w:pPr>
            <w:r w:rsidRPr="00BD7516">
              <w:rPr>
                <w:sz w:val="22"/>
                <w:szCs w:val="22"/>
              </w:rPr>
              <w:t>Użytkownik udziału sieciowego KBIP.</w:t>
            </w:r>
          </w:p>
        </w:tc>
      </w:tr>
      <w:tr w:rsidR="002C329C" w:rsidRPr="00BD7516" w14:paraId="013E80EC" w14:textId="77777777" w:rsidTr="00C20372">
        <w:trPr>
          <w:trHeight w:hRule="exact" w:val="340"/>
        </w:trPr>
        <w:tc>
          <w:tcPr>
            <w:tcW w:w="2376" w:type="dxa"/>
          </w:tcPr>
          <w:p w14:paraId="6AE62E41" w14:textId="77777777" w:rsidR="002C329C" w:rsidRPr="00BD7516" w:rsidRDefault="002C329C" w:rsidP="00C20372">
            <w:pPr>
              <w:rPr>
                <w:sz w:val="22"/>
                <w:szCs w:val="22"/>
              </w:rPr>
            </w:pPr>
            <w:r w:rsidRPr="00BD7516">
              <w:rPr>
                <w:sz w:val="22"/>
                <w:szCs w:val="22"/>
              </w:rPr>
              <w:t>G_GOMIG</w:t>
            </w:r>
          </w:p>
        </w:tc>
        <w:tc>
          <w:tcPr>
            <w:tcW w:w="6790" w:type="dxa"/>
          </w:tcPr>
          <w:p w14:paraId="1B8966EE" w14:textId="77777777" w:rsidR="002C329C" w:rsidRPr="00BD7516" w:rsidRDefault="002C329C" w:rsidP="00C20372">
            <w:pPr>
              <w:rPr>
                <w:sz w:val="22"/>
                <w:szCs w:val="22"/>
              </w:rPr>
            </w:pPr>
            <w:r w:rsidRPr="00BD7516">
              <w:rPr>
                <w:sz w:val="22"/>
                <w:szCs w:val="22"/>
              </w:rPr>
              <w:t>Użytkownik udziału sieciowego GOMIG.</w:t>
            </w:r>
          </w:p>
        </w:tc>
      </w:tr>
      <w:tr w:rsidR="002C329C" w:rsidRPr="00BD7516" w14:paraId="73009B86" w14:textId="77777777" w:rsidTr="00C20372">
        <w:trPr>
          <w:trHeight w:hRule="exact" w:val="340"/>
        </w:trPr>
        <w:tc>
          <w:tcPr>
            <w:tcW w:w="2376" w:type="dxa"/>
          </w:tcPr>
          <w:p w14:paraId="55E483A6" w14:textId="77777777" w:rsidR="002C329C" w:rsidRPr="00BD7516" w:rsidRDefault="002C329C" w:rsidP="00C20372">
            <w:pPr>
              <w:pStyle w:val="Akapitzlist"/>
              <w:ind w:left="0"/>
              <w:rPr>
                <w:rFonts w:asciiTheme="minorHAnsi" w:hAnsiTheme="minorHAnsi"/>
                <w:sz w:val="22"/>
                <w:szCs w:val="22"/>
              </w:rPr>
            </w:pPr>
            <w:r w:rsidRPr="00BD7516">
              <w:rPr>
                <w:rFonts w:asciiTheme="minorHAnsi" w:hAnsiTheme="minorHAnsi"/>
                <w:sz w:val="22"/>
                <w:szCs w:val="22"/>
              </w:rPr>
              <w:t>G_BESTIA</w:t>
            </w:r>
          </w:p>
        </w:tc>
        <w:tc>
          <w:tcPr>
            <w:tcW w:w="6790" w:type="dxa"/>
          </w:tcPr>
          <w:p w14:paraId="3A9B4DB3" w14:textId="77777777" w:rsidR="002C329C" w:rsidRPr="00BD7516" w:rsidRDefault="002C329C" w:rsidP="00C20372">
            <w:pPr>
              <w:pStyle w:val="Akapitzlist"/>
              <w:ind w:left="0"/>
              <w:rPr>
                <w:rFonts w:asciiTheme="minorHAnsi" w:hAnsiTheme="minorHAnsi"/>
                <w:sz w:val="22"/>
                <w:szCs w:val="22"/>
              </w:rPr>
            </w:pPr>
            <w:r w:rsidRPr="00BD7516">
              <w:rPr>
                <w:rFonts w:asciiTheme="minorHAnsi" w:hAnsiTheme="minorHAnsi"/>
                <w:sz w:val="22"/>
                <w:szCs w:val="22"/>
              </w:rPr>
              <w:t>Użytkownik udziału sieciowego BESTIA.</w:t>
            </w:r>
          </w:p>
        </w:tc>
      </w:tr>
      <w:tr w:rsidR="002C329C" w:rsidRPr="00BD7516" w14:paraId="6D9CAD07" w14:textId="77777777" w:rsidTr="00C20372">
        <w:trPr>
          <w:trHeight w:hRule="exact" w:val="340"/>
        </w:trPr>
        <w:tc>
          <w:tcPr>
            <w:tcW w:w="2376" w:type="dxa"/>
          </w:tcPr>
          <w:p w14:paraId="795B592A" w14:textId="77777777" w:rsidR="002C329C" w:rsidRPr="00BD7516" w:rsidRDefault="002C329C" w:rsidP="00C20372">
            <w:pPr>
              <w:pStyle w:val="Akapitzlist"/>
              <w:ind w:left="0"/>
              <w:rPr>
                <w:rFonts w:asciiTheme="minorHAnsi" w:hAnsiTheme="minorHAnsi"/>
                <w:sz w:val="22"/>
                <w:szCs w:val="22"/>
              </w:rPr>
            </w:pPr>
            <w:r w:rsidRPr="00BD7516">
              <w:rPr>
                <w:rFonts w:asciiTheme="minorHAnsi" w:hAnsiTheme="minorHAnsi"/>
                <w:sz w:val="22"/>
                <w:szCs w:val="22"/>
              </w:rPr>
              <w:t>G_PLATNIK</w:t>
            </w:r>
          </w:p>
        </w:tc>
        <w:tc>
          <w:tcPr>
            <w:tcW w:w="6790" w:type="dxa"/>
          </w:tcPr>
          <w:p w14:paraId="40789944" w14:textId="77777777" w:rsidR="002C329C" w:rsidRPr="00BD7516" w:rsidRDefault="002C329C" w:rsidP="00C20372">
            <w:pPr>
              <w:pStyle w:val="Akapitzlist"/>
              <w:ind w:left="0"/>
              <w:rPr>
                <w:rFonts w:asciiTheme="minorHAnsi" w:hAnsiTheme="minorHAnsi"/>
                <w:sz w:val="22"/>
                <w:szCs w:val="22"/>
              </w:rPr>
            </w:pPr>
            <w:r w:rsidRPr="00BD7516">
              <w:rPr>
                <w:rFonts w:asciiTheme="minorHAnsi" w:hAnsiTheme="minorHAnsi"/>
                <w:sz w:val="22"/>
                <w:szCs w:val="22"/>
              </w:rPr>
              <w:t>Dostęp do bazy danych Płatnik.</w:t>
            </w:r>
          </w:p>
        </w:tc>
      </w:tr>
      <w:tr w:rsidR="002C329C" w:rsidRPr="00BD7516" w14:paraId="2C20158E" w14:textId="77777777" w:rsidTr="00C20372">
        <w:trPr>
          <w:trHeight w:hRule="exact" w:val="340"/>
        </w:trPr>
        <w:tc>
          <w:tcPr>
            <w:tcW w:w="2376" w:type="dxa"/>
          </w:tcPr>
          <w:p w14:paraId="2EA6D1E4" w14:textId="77777777" w:rsidR="002C329C" w:rsidRPr="00BD7516" w:rsidRDefault="002C329C" w:rsidP="00C20372">
            <w:pPr>
              <w:pStyle w:val="Akapitzlist"/>
              <w:ind w:left="0"/>
              <w:rPr>
                <w:rFonts w:asciiTheme="minorHAnsi" w:hAnsiTheme="minorHAnsi"/>
                <w:sz w:val="22"/>
                <w:szCs w:val="22"/>
              </w:rPr>
            </w:pPr>
            <w:r w:rsidRPr="00BD7516">
              <w:rPr>
                <w:rFonts w:asciiTheme="minorHAnsi" w:hAnsiTheme="minorHAnsi"/>
                <w:sz w:val="22"/>
                <w:szCs w:val="22"/>
              </w:rPr>
              <w:t>G_BANK</w:t>
            </w:r>
          </w:p>
        </w:tc>
        <w:tc>
          <w:tcPr>
            <w:tcW w:w="6790" w:type="dxa"/>
          </w:tcPr>
          <w:p w14:paraId="50CEE47B" w14:textId="77777777" w:rsidR="002C329C" w:rsidRPr="00BD7516" w:rsidRDefault="002C329C" w:rsidP="00C20372">
            <w:pPr>
              <w:pStyle w:val="Akapitzlist"/>
              <w:ind w:left="0"/>
              <w:rPr>
                <w:rFonts w:asciiTheme="minorHAnsi" w:hAnsiTheme="minorHAnsi"/>
                <w:sz w:val="22"/>
                <w:szCs w:val="22"/>
              </w:rPr>
            </w:pPr>
            <w:r w:rsidRPr="00BD7516">
              <w:rPr>
                <w:rFonts w:asciiTheme="minorHAnsi" w:hAnsiTheme="minorHAnsi"/>
                <w:sz w:val="22"/>
                <w:szCs w:val="22"/>
              </w:rPr>
              <w:t>Użytkownik udziału sieciowego BANK</w:t>
            </w:r>
          </w:p>
        </w:tc>
      </w:tr>
      <w:tr w:rsidR="002C329C" w:rsidRPr="00BD7516" w14:paraId="60CF575C" w14:textId="77777777" w:rsidTr="00C20372">
        <w:trPr>
          <w:trHeight w:hRule="exact" w:val="340"/>
        </w:trPr>
        <w:tc>
          <w:tcPr>
            <w:tcW w:w="2376" w:type="dxa"/>
          </w:tcPr>
          <w:p w14:paraId="65E7BE60" w14:textId="77777777" w:rsidR="002C329C" w:rsidRPr="00BD7516" w:rsidRDefault="002C329C" w:rsidP="00C20372">
            <w:pPr>
              <w:pStyle w:val="Akapitzlist"/>
              <w:ind w:left="0"/>
              <w:rPr>
                <w:rFonts w:asciiTheme="minorHAnsi" w:hAnsiTheme="minorHAnsi"/>
                <w:sz w:val="22"/>
                <w:szCs w:val="22"/>
              </w:rPr>
            </w:pPr>
            <w:r w:rsidRPr="00BD7516">
              <w:rPr>
                <w:rFonts w:asciiTheme="minorHAnsi" w:hAnsiTheme="minorHAnsi"/>
                <w:sz w:val="22"/>
                <w:szCs w:val="22"/>
              </w:rPr>
              <w:t>G_INFOR</w:t>
            </w:r>
          </w:p>
        </w:tc>
        <w:tc>
          <w:tcPr>
            <w:tcW w:w="6790" w:type="dxa"/>
          </w:tcPr>
          <w:p w14:paraId="067F6842" w14:textId="77777777" w:rsidR="002C329C" w:rsidRPr="00BD7516" w:rsidRDefault="002C329C" w:rsidP="00C20372">
            <w:pPr>
              <w:pStyle w:val="Akapitzlist"/>
              <w:ind w:left="0"/>
              <w:rPr>
                <w:rFonts w:asciiTheme="minorHAnsi" w:hAnsiTheme="minorHAnsi"/>
                <w:sz w:val="22"/>
                <w:szCs w:val="22"/>
              </w:rPr>
            </w:pPr>
            <w:r w:rsidRPr="00BD7516">
              <w:rPr>
                <w:rFonts w:asciiTheme="minorHAnsi" w:hAnsiTheme="minorHAnsi"/>
                <w:sz w:val="22"/>
                <w:szCs w:val="22"/>
              </w:rPr>
              <w:t>Użytkownik udziału sieciowego INFOR.</w:t>
            </w:r>
          </w:p>
        </w:tc>
      </w:tr>
      <w:tr w:rsidR="002C329C" w:rsidRPr="00BD7516" w14:paraId="7536E2F7" w14:textId="77777777" w:rsidTr="00C20372">
        <w:trPr>
          <w:trHeight w:hRule="exact" w:val="340"/>
        </w:trPr>
        <w:tc>
          <w:tcPr>
            <w:tcW w:w="2376" w:type="dxa"/>
          </w:tcPr>
          <w:p w14:paraId="0D5744C8" w14:textId="77777777" w:rsidR="002C329C" w:rsidRPr="00BD7516" w:rsidRDefault="002C329C" w:rsidP="00C20372">
            <w:pPr>
              <w:rPr>
                <w:sz w:val="22"/>
                <w:szCs w:val="22"/>
              </w:rPr>
            </w:pPr>
            <w:r w:rsidRPr="00BD7516">
              <w:rPr>
                <w:sz w:val="22"/>
                <w:szCs w:val="22"/>
              </w:rPr>
              <w:t>G_BIP</w:t>
            </w:r>
          </w:p>
        </w:tc>
        <w:tc>
          <w:tcPr>
            <w:tcW w:w="6790" w:type="dxa"/>
          </w:tcPr>
          <w:p w14:paraId="67F676C2" w14:textId="77777777" w:rsidR="002C329C" w:rsidRPr="00BD7516" w:rsidRDefault="002C329C" w:rsidP="00C20372">
            <w:pPr>
              <w:rPr>
                <w:sz w:val="22"/>
                <w:szCs w:val="22"/>
              </w:rPr>
            </w:pPr>
            <w:r w:rsidRPr="00BD7516">
              <w:rPr>
                <w:sz w:val="22"/>
                <w:szCs w:val="22"/>
              </w:rPr>
              <w:t>Użytkownik udziału sieciowego BIP.</w:t>
            </w:r>
          </w:p>
        </w:tc>
      </w:tr>
      <w:tr w:rsidR="002C329C" w:rsidRPr="00BD7516" w14:paraId="382769C4" w14:textId="77777777" w:rsidTr="00C20372">
        <w:trPr>
          <w:trHeight w:hRule="exact" w:val="340"/>
        </w:trPr>
        <w:tc>
          <w:tcPr>
            <w:tcW w:w="2376" w:type="dxa"/>
          </w:tcPr>
          <w:p w14:paraId="55AE0C8C" w14:textId="77777777" w:rsidR="002C329C" w:rsidRPr="00BD7516" w:rsidRDefault="002C329C" w:rsidP="00C20372">
            <w:pPr>
              <w:pStyle w:val="Akapitzlist"/>
              <w:ind w:left="0"/>
              <w:rPr>
                <w:rFonts w:asciiTheme="minorHAnsi" w:hAnsiTheme="minorHAnsi"/>
                <w:sz w:val="22"/>
                <w:szCs w:val="22"/>
              </w:rPr>
            </w:pPr>
            <w:r w:rsidRPr="00BD7516">
              <w:rPr>
                <w:rFonts w:asciiTheme="minorHAnsi" w:hAnsiTheme="minorHAnsi"/>
                <w:sz w:val="22"/>
                <w:szCs w:val="22"/>
              </w:rPr>
              <w:t>G_LEGISLATOR</w:t>
            </w:r>
          </w:p>
        </w:tc>
        <w:tc>
          <w:tcPr>
            <w:tcW w:w="6790" w:type="dxa"/>
          </w:tcPr>
          <w:p w14:paraId="11244994" w14:textId="77777777" w:rsidR="002C329C" w:rsidRPr="00BD7516" w:rsidRDefault="002C329C" w:rsidP="00C20372">
            <w:pPr>
              <w:pStyle w:val="Akapitzlist"/>
              <w:ind w:left="0"/>
              <w:rPr>
                <w:rFonts w:asciiTheme="minorHAnsi" w:hAnsiTheme="minorHAnsi"/>
                <w:sz w:val="22"/>
                <w:szCs w:val="22"/>
              </w:rPr>
            </w:pPr>
            <w:r w:rsidRPr="00BD7516">
              <w:rPr>
                <w:rFonts w:asciiTheme="minorHAnsi" w:hAnsiTheme="minorHAnsi"/>
                <w:sz w:val="22"/>
                <w:szCs w:val="22"/>
              </w:rPr>
              <w:t>Użytkownik udziału sieciowego LEGISLATOR</w:t>
            </w:r>
          </w:p>
        </w:tc>
      </w:tr>
      <w:tr w:rsidR="002C329C" w:rsidRPr="00BD7516" w14:paraId="7EEF6456" w14:textId="77777777" w:rsidTr="00C20372">
        <w:trPr>
          <w:trHeight w:hRule="exact" w:val="340"/>
        </w:trPr>
        <w:tc>
          <w:tcPr>
            <w:tcW w:w="2376" w:type="dxa"/>
          </w:tcPr>
          <w:p w14:paraId="5B11441E" w14:textId="77777777" w:rsidR="002C329C" w:rsidRPr="00BD7516" w:rsidRDefault="002C329C" w:rsidP="00C20372">
            <w:pPr>
              <w:pStyle w:val="Akapitzlist"/>
              <w:ind w:left="0"/>
              <w:rPr>
                <w:rFonts w:asciiTheme="minorHAnsi" w:hAnsiTheme="minorHAnsi"/>
                <w:sz w:val="22"/>
                <w:szCs w:val="22"/>
              </w:rPr>
            </w:pPr>
            <w:r w:rsidRPr="00BD7516">
              <w:rPr>
                <w:rFonts w:asciiTheme="minorHAnsi" w:hAnsiTheme="minorHAnsi"/>
                <w:sz w:val="22"/>
                <w:szCs w:val="22"/>
              </w:rPr>
              <w:t>G_EWOPIS</w:t>
            </w:r>
          </w:p>
        </w:tc>
        <w:tc>
          <w:tcPr>
            <w:tcW w:w="6790" w:type="dxa"/>
          </w:tcPr>
          <w:p w14:paraId="406F0A6A" w14:textId="77777777" w:rsidR="002C329C" w:rsidRPr="00BD7516" w:rsidRDefault="002C329C" w:rsidP="00C20372">
            <w:pPr>
              <w:pStyle w:val="Akapitzlist"/>
              <w:ind w:left="0"/>
              <w:rPr>
                <w:rFonts w:asciiTheme="minorHAnsi" w:hAnsiTheme="minorHAnsi"/>
                <w:sz w:val="22"/>
                <w:szCs w:val="22"/>
              </w:rPr>
            </w:pPr>
            <w:r w:rsidRPr="00BD7516">
              <w:rPr>
                <w:rFonts w:asciiTheme="minorHAnsi" w:hAnsiTheme="minorHAnsi"/>
                <w:sz w:val="22"/>
                <w:szCs w:val="22"/>
              </w:rPr>
              <w:t>Użytkownik udziału sieciowego EWOPIS</w:t>
            </w:r>
          </w:p>
        </w:tc>
      </w:tr>
      <w:tr w:rsidR="002C329C" w:rsidRPr="00BD7516" w14:paraId="49C96B4D" w14:textId="77777777" w:rsidTr="00C20372">
        <w:trPr>
          <w:trHeight w:hRule="exact" w:val="340"/>
        </w:trPr>
        <w:tc>
          <w:tcPr>
            <w:tcW w:w="2376" w:type="dxa"/>
          </w:tcPr>
          <w:p w14:paraId="40E943A8" w14:textId="77777777" w:rsidR="002C329C" w:rsidRPr="00BD7516" w:rsidRDefault="002C329C" w:rsidP="00C20372">
            <w:pPr>
              <w:pStyle w:val="Akapitzlist"/>
              <w:ind w:left="0"/>
              <w:rPr>
                <w:rFonts w:asciiTheme="minorHAnsi" w:hAnsiTheme="minorHAnsi"/>
                <w:sz w:val="22"/>
                <w:szCs w:val="22"/>
              </w:rPr>
            </w:pPr>
            <w:r w:rsidRPr="00BD7516">
              <w:rPr>
                <w:rFonts w:asciiTheme="minorHAnsi" w:hAnsiTheme="minorHAnsi"/>
                <w:sz w:val="22"/>
                <w:szCs w:val="22"/>
              </w:rPr>
              <w:t>G_EWMAPA</w:t>
            </w:r>
          </w:p>
        </w:tc>
        <w:tc>
          <w:tcPr>
            <w:tcW w:w="6790" w:type="dxa"/>
          </w:tcPr>
          <w:p w14:paraId="4FD56D28" w14:textId="77777777" w:rsidR="002C329C" w:rsidRPr="00BD7516" w:rsidRDefault="002C329C" w:rsidP="00C20372">
            <w:pPr>
              <w:pStyle w:val="Akapitzlist"/>
              <w:ind w:left="0"/>
              <w:rPr>
                <w:rFonts w:asciiTheme="minorHAnsi" w:hAnsiTheme="minorHAnsi"/>
                <w:sz w:val="22"/>
                <w:szCs w:val="22"/>
              </w:rPr>
            </w:pPr>
            <w:r w:rsidRPr="00BD7516">
              <w:rPr>
                <w:rFonts w:asciiTheme="minorHAnsi" w:hAnsiTheme="minorHAnsi"/>
                <w:sz w:val="22"/>
                <w:szCs w:val="22"/>
              </w:rPr>
              <w:t>Użytkownik udziału sieciowego EWMAPA</w:t>
            </w:r>
          </w:p>
        </w:tc>
      </w:tr>
      <w:tr w:rsidR="002C329C" w:rsidRPr="00BD7516" w14:paraId="01D64A09" w14:textId="77777777" w:rsidTr="00C20372">
        <w:trPr>
          <w:trHeight w:hRule="exact" w:val="340"/>
        </w:trPr>
        <w:tc>
          <w:tcPr>
            <w:tcW w:w="2376" w:type="dxa"/>
          </w:tcPr>
          <w:p w14:paraId="4F2645A9" w14:textId="77777777" w:rsidR="002C329C" w:rsidRPr="00BD7516" w:rsidRDefault="002C329C" w:rsidP="00C20372">
            <w:pPr>
              <w:pStyle w:val="Akapitzlist"/>
              <w:ind w:left="0"/>
              <w:rPr>
                <w:rFonts w:asciiTheme="minorHAnsi" w:hAnsiTheme="minorHAnsi"/>
                <w:sz w:val="22"/>
                <w:szCs w:val="22"/>
              </w:rPr>
            </w:pPr>
            <w:r w:rsidRPr="00BD7516">
              <w:rPr>
                <w:rFonts w:asciiTheme="minorHAnsi" w:hAnsiTheme="minorHAnsi"/>
                <w:sz w:val="22"/>
                <w:szCs w:val="22"/>
              </w:rPr>
              <w:t>G_EWIDMASTER</w:t>
            </w:r>
          </w:p>
        </w:tc>
        <w:tc>
          <w:tcPr>
            <w:tcW w:w="6790" w:type="dxa"/>
          </w:tcPr>
          <w:p w14:paraId="0A4B3253" w14:textId="77777777" w:rsidR="002C329C" w:rsidRPr="00BD7516" w:rsidRDefault="002C329C" w:rsidP="00C20372">
            <w:pPr>
              <w:pStyle w:val="Akapitzlist"/>
              <w:ind w:left="0"/>
              <w:rPr>
                <w:rFonts w:asciiTheme="minorHAnsi" w:hAnsiTheme="minorHAnsi"/>
                <w:sz w:val="22"/>
                <w:szCs w:val="22"/>
              </w:rPr>
            </w:pPr>
            <w:r w:rsidRPr="00BD7516">
              <w:rPr>
                <w:rFonts w:asciiTheme="minorHAnsi" w:hAnsiTheme="minorHAnsi"/>
                <w:sz w:val="22"/>
                <w:szCs w:val="22"/>
              </w:rPr>
              <w:t>Użytkownik udziału sieciowego EWIDMSTER</w:t>
            </w:r>
          </w:p>
        </w:tc>
      </w:tr>
      <w:tr w:rsidR="002C329C" w:rsidRPr="00BD7516" w14:paraId="35669504" w14:textId="77777777" w:rsidTr="00C20372">
        <w:trPr>
          <w:trHeight w:hRule="exact" w:val="340"/>
        </w:trPr>
        <w:tc>
          <w:tcPr>
            <w:tcW w:w="2376" w:type="dxa"/>
          </w:tcPr>
          <w:p w14:paraId="14E2F15F" w14:textId="77777777" w:rsidR="002C329C" w:rsidRPr="00BD7516" w:rsidRDefault="002C329C" w:rsidP="00C20372">
            <w:pPr>
              <w:rPr>
                <w:sz w:val="22"/>
                <w:szCs w:val="22"/>
              </w:rPr>
            </w:pPr>
            <w:r w:rsidRPr="00BD7516">
              <w:rPr>
                <w:sz w:val="22"/>
                <w:szCs w:val="22"/>
              </w:rPr>
              <w:t>G_PUBLIC</w:t>
            </w:r>
          </w:p>
        </w:tc>
        <w:tc>
          <w:tcPr>
            <w:tcW w:w="6790" w:type="dxa"/>
          </w:tcPr>
          <w:p w14:paraId="61528288" w14:textId="77777777" w:rsidR="002C329C" w:rsidRPr="00BD7516" w:rsidRDefault="002C329C" w:rsidP="00C20372">
            <w:pPr>
              <w:rPr>
                <w:sz w:val="22"/>
                <w:szCs w:val="22"/>
              </w:rPr>
            </w:pPr>
            <w:r w:rsidRPr="00BD7516">
              <w:rPr>
                <w:sz w:val="22"/>
                <w:szCs w:val="22"/>
              </w:rPr>
              <w:t>Użytkownik udziału sieciowego PUBLIC.</w:t>
            </w:r>
          </w:p>
        </w:tc>
      </w:tr>
      <w:tr w:rsidR="002C329C" w:rsidRPr="00BD7516" w14:paraId="7A1893CD" w14:textId="77777777" w:rsidTr="00C20372">
        <w:trPr>
          <w:trHeight w:hRule="exact" w:val="340"/>
        </w:trPr>
        <w:tc>
          <w:tcPr>
            <w:tcW w:w="2376" w:type="dxa"/>
          </w:tcPr>
          <w:p w14:paraId="3B6F8CBA" w14:textId="77777777" w:rsidR="002C329C" w:rsidRPr="00BD7516" w:rsidRDefault="002C329C" w:rsidP="00C20372">
            <w:pPr>
              <w:rPr>
                <w:sz w:val="22"/>
                <w:szCs w:val="22"/>
              </w:rPr>
            </w:pPr>
            <w:r w:rsidRPr="00BD7516">
              <w:rPr>
                <w:sz w:val="22"/>
                <w:szCs w:val="22"/>
              </w:rPr>
              <w:t>G_KIER</w:t>
            </w:r>
          </w:p>
        </w:tc>
        <w:tc>
          <w:tcPr>
            <w:tcW w:w="6790" w:type="dxa"/>
          </w:tcPr>
          <w:p w14:paraId="41767FFB" w14:textId="77777777" w:rsidR="002C329C" w:rsidRPr="00BD7516" w:rsidRDefault="002C329C" w:rsidP="00C20372">
            <w:pPr>
              <w:rPr>
                <w:sz w:val="22"/>
                <w:szCs w:val="22"/>
              </w:rPr>
            </w:pPr>
            <w:r w:rsidRPr="00BD7516">
              <w:rPr>
                <w:sz w:val="22"/>
                <w:szCs w:val="22"/>
              </w:rPr>
              <w:t>Użytkownik udziału sieciowego KIEROWNICTWO.</w:t>
            </w:r>
          </w:p>
        </w:tc>
      </w:tr>
      <w:tr w:rsidR="002C329C" w:rsidRPr="00BD7516" w14:paraId="1A33CCC3" w14:textId="77777777" w:rsidTr="00C20372">
        <w:trPr>
          <w:trHeight w:hRule="exact" w:val="340"/>
        </w:trPr>
        <w:tc>
          <w:tcPr>
            <w:tcW w:w="2376" w:type="dxa"/>
          </w:tcPr>
          <w:p w14:paraId="1BEB1497" w14:textId="77777777" w:rsidR="002C329C" w:rsidRPr="00BD7516" w:rsidRDefault="002C329C" w:rsidP="00C20372">
            <w:pPr>
              <w:rPr>
                <w:sz w:val="22"/>
                <w:szCs w:val="22"/>
              </w:rPr>
            </w:pPr>
            <w:r w:rsidRPr="00BD7516">
              <w:rPr>
                <w:sz w:val="22"/>
                <w:szCs w:val="22"/>
              </w:rPr>
              <w:t>G_FN</w:t>
            </w:r>
          </w:p>
        </w:tc>
        <w:tc>
          <w:tcPr>
            <w:tcW w:w="6790" w:type="dxa"/>
          </w:tcPr>
          <w:p w14:paraId="248194BD" w14:textId="77777777" w:rsidR="002C329C" w:rsidRPr="00BD7516" w:rsidRDefault="002C329C" w:rsidP="00C20372">
            <w:pPr>
              <w:rPr>
                <w:sz w:val="22"/>
                <w:szCs w:val="22"/>
              </w:rPr>
            </w:pPr>
            <w:r w:rsidRPr="00BD7516">
              <w:rPr>
                <w:sz w:val="22"/>
                <w:szCs w:val="22"/>
              </w:rPr>
              <w:t>Użytkownik udziału sieciowego FN.</w:t>
            </w:r>
          </w:p>
        </w:tc>
      </w:tr>
      <w:tr w:rsidR="002C329C" w:rsidRPr="00BD7516" w14:paraId="01637D62" w14:textId="77777777" w:rsidTr="00C20372">
        <w:trPr>
          <w:trHeight w:hRule="exact" w:val="340"/>
        </w:trPr>
        <w:tc>
          <w:tcPr>
            <w:tcW w:w="2376" w:type="dxa"/>
          </w:tcPr>
          <w:p w14:paraId="50430DDC" w14:textId="77777777" w:rsidR="002C329C" w:rsidRPr="00BD7516" w:rsidRDefault="002C329C" w:rsidP="00C20372">
            <w:pPr>
              <w:rPr>
                <w:sz w:val="22"/>
                <w:szCs w:val="22"/>
              </w:rPr>
            </w:pPr>
            <w:r w:rsidRPr="00BD7516">
              <w:rPr>
                <w:sz w:val="22"/>
                <w:szCs w:val="22"/>
              </w:rPr>
              <w:t>G_GK</w:t>
            </w:r>
          </w:p>
        </w:tc>
        <w:tc>
          <w:tcPr>
            <w:tcW w:w="6790" w:type="dxa"/>
          </w:tcPr>
          <w:p w14:paraId="37779387" w14:textId="77777777" w:rsidR="002C329C" w:rsidRPr="00BD7516" w:rsidRDefault="002C329C" w:rsidP="00C20372">
            <w:pPr>
              <w:rPr>
                <w:sz w:val="22"/>
                <w:szCs w:val="22"/>
              </w:rPr>
            </w:pPr>
            <w:r w:rsidRPr="00BD7516">
              <w:rPr>
                <w:sz w:val="22"/>
                <w:szCs w:val="22"/>
              </w:rPr>
              <w:t>Użytkownik udziału sieciowego GK.</w:t>
            </w:r>
          </w:p>
        </w:tc>
      </w:tr>
      <w:tr w:rsidR="002C329C" w:rsidRPr="00BD7516" w14:paraId="0B238689" w14:textId="77777777" w:rsidTr="00C20372">
        <w:trPr>
          <w:trHeight w:hRule="exact" w:val="340"/>
        </w:trPr>
        <w:tc>
          <w:tcPr>
            <w:tcW w:w="2376" w:type="dxa"/>
          </w:tcPr>
          <w:p w14:paraId="60CDDC2F" w14:textId="77777777" w:rsidR="002C329C" w:rsidRPr="00BD7516" w:rsidRDefault="002C329C" w:rsidP="00C20372">
            <w:pPr>
              <w:rPr>
                <w:sz w:val="22"/>
                <w:szCs w:val="22"/>
              </w:rPr>
            </w:pPr>
            <w:r w:rsidRPr="00BD7516">
              <w:rPr>
                <w:sz w:val="22"/>
                <w:szCs w:val="22"/>
              </w:rPr>
              <w:t>G_USC</w:t>
            </w:r>
          </w:p>
        </w:tc>
        <w:tc>
          <w:tcPr>
            <w:tcW w:w="6790" w:type="dxa"/>
          </w:tcPr>
          <w:p w14:paraId="5484F122" w14:textId="77777777" w:rsidR="002C329C" w:rsidRPr="00BD7516" w:rsidRDefault="002C329C" w:rsidP="00C20372">
            <w:pPr>
              <w:rPr>
                <w:sz w:val="22"/>
                <w:szCs w:val="22"/>
              </w:rPr>
            </w:pPr>
            <w:r w:rsidRPr="00BD7516">
              <w:rPr>
                <w:sz w:val="22"/>
                <w:szCs w:val="22"/>
              </w:rPr>
              <w:t>Użytkownik udziału sieciowego USC.</w:t>
            </w:r>
          </w:p>
        </w:tc>
      </w:tr>
      <w:tr w:rsidR="002C329C" w:rsidRPr="00BD7516" w14:paraId="2DD6B381" w14:textId="77777777" w:rsidTr="00C20372">
        <w:trPr>
          <w:trHeight w:hRule="exact" w:val="340"/>
        </w:trPr>
        <w:tc>
          <w:tcPr>
            <w:tcW w:w="2376" w:type="dxa"/>
          </w:tcPr>
          <w:p w14:paraId="6CECFFCC" w14:textId="77777777" w:rsidR="002C329C" w:rsidRPr="00BD7516" w:rsidRDefault="002C329C" w:rsidP="00C20372">
            <w:pPr>
              <w:pStyle w:val="Akapitzlist"/>
              <w:ind w:left="0"/>
              <w:rPr>
                <w:rFonts w:asciiTheme="minorHAnsi" w:hAnsiTheme="minorHAnsi"/>
                <w:sz w:val="22"/>
                <w:szCs w:val="22"/>
              </w:rPr>
            </w:pPr>
            <w:r w:rsidRPr="00BD7516">
              <w:rPr>
                <w:rFonts w:asciiTheme="minorHAnsi" w:hAnsiTheme="minorHAnsi"/>
                <w:sz w:val="22"/>
                <w:szCs w:val="22"/>
              </w:rPr>
              <w:t>G_DYSTRYBUCJA</w:t>
            </w:r>
          </w:p>
        </w:tc>
        <w:tc>
          <w:tcPr>
            <w:tcW w:w="6790" w:type="dxa"/>
          </w:tcPr>
          <w:p w14:paraId="5B1E20A1" w14:textId="77777777" w:rsidR="002C329C" w:rsidRPr="00BD7516" w:rsidRDefault="002C329C" w:rsidP="00C20372">
            <w:pPr>
              <w:pStyle w:val="Akapitzlist"/>
              <w:ind w:left="0"/>
              <w:rPr>
                <w:rFonts w:asciiTheme="minorHAnsi" w:hAnsiTheme="minorHAnsi"/>
                <w:sz w:val="22"/>
                <w:szCs w:val="22"/>
              </w:rPr>
            </w:pPr>
            <w:r w:rsidRPr="00BD7516">
              <w:rPr>
                <w:rFonts w:asciiTheme="minorHAnsi" w:hAnsiTheme="minorHAnsi"/>
                <w:sz w:val="22"/>
                <w:szCs w:val="22"/>
              </w:rPr>
              <w:t>Uprawnienia do udziału sieciowego DYSTRYBUCJA.</w:t>
            </w:r>
          </w:p>
        </w:tc>
      </w:tr>
      <w:tr w:rsidR="002C329C" w:rsidRPr="00BD7516" w14:paraId="5B55235E" w14:textId="77777777" w:rsidTr="00C20372">
        <w:trPr>
          <w:trHeight w:hRule="exact" w:val="340"/>
        </w:trPr>
        <w:tc>
          <w:tcPr>
            <w:tcW w:w="2376" w:type="dxa"/>
          </w:tcPr>
          <w:p w14:paraId="20B12EBC" w14:textId="77777777" w:rsidR="002C329C" w:rsidRPr="00BD7516" w:rsidRDefault="002C329C" w:rsidP="00C20372">
            <w:pPr>
              <w:pStyle w:val="Akapitzlist"/>
              <w:ind w:left="0"/>
              <w:rPr>
                <w:rFonts w:asciiTheme="minorHAnsi" w:hAnsiTheme="minorHAnsi"/>
                <w:sz w:val="22"/>
                <w:szCs w:val="22"/>
              </w:rPr>
            </w:pPr>
            <w:r w:rsidRPr="00BD7516">
              <w:rPr>
                <w:rFonts w:asciiTheme="minorHAnsi" w:hAnsiTheme="minorHAnsi"/>
                <w:sz w:val="22"/>
                <w:szCs w:val="22"/>
              </w:rPr>
              <w:t>G_REPOZYTORIUM</w:t>
            </w:r>
          </w:p>
        </w:tc>
        <w:tc>
          <w:tcPr>
            <w:tcW w:w="6790" w:type="dxa"/>
          </w:tcPr>
          <w:p w14:paraId="485AB817" w14:textId="77777777" w:rsidR="002C329C" w:rsidRPr="00BD7516" w:rsidRDefault="002C329C" w:rsidP="00C20372">
            <w:pPr>
              <w:pStyle w:val="Akapitzlist"/>
              <w:ind w:left="0"/>
              <w:rPr>
                <w:rFonts w:asciiTheme="minorHAnsi" w:hAnsiTheme="minorHAnsi"/>
                <w:sz w:val="22"/>
                <w:szCs w:val="22"/>
              </w:rPr>
            </w:pPr>
            <w:r w:rsidRPr="00BD7516">
              <w:rPr>
                <w:rFonts w:asciiTheme="minorHAnsi" w:hAnsiTheme="minorHAnsi"/>
                <w:sz w:val="22"/>
                <w:szCs w:val="22"/>
              </w:rPr>
              <w:t>Uprawnienia do udziału sieciowego REPOZYTORIUM.</w:t>
            </w:r>
          </w:p>
        </w:tc>
      </w:tr>
    </w:tbl>
    <w:p w14:paraId="6C3AC542" w14:textId="77777777" w:rsidR="002C329C" w:rsidRDefault="002C329C" w:rsidP="002C329C">
      <w:r>
        <w:br w:type="page"/>
      </w:r>
    </w:p>
    <w:tbl>
      <w:tblPr>
        <w:tblStyle w:val="Tabela-Siatka"/>
        <w:tblW w:w="0" w:type="auto"/>
        <w:tblLook w:val="04A0" w:firstRow="1" w:lastRow="0" w:firstColumn="1" w:lastColumn="0" w:noHBand="0" w:noVBand="1"/>
      </w:tblPr>
      <w:tblGrid>
        <w:gridCol w:w="2351"/>
        <w:gridCol w:w="6711"/>
      </w:tblGrid>
      <w:tr w:rsidR="002C329C" w:rsidRPr="004F0C64" w14:paraId="2C0C8E7F" w14:textId="77777777" w:rsidTr="00C20372">
        <w:trPr>
          <w:trHeight w:val="567"/>
        </w:trPr>
        <w:tc>
          <w:tcPr>
            <w:tcW w:w="9166" w:type="dxa"/>
            <w:gridSpan w:val="2"/>
            <w:shd w:val="clear" w:color="auto" w:fill="FFFF00"/>
            <w:vAlign w:val="center"/>
          </w:tcPr>
          <w:p w14:paraId="25AE5556" w14:textId="77777777" w:rsidR="002C329C" w:rsidRPr="004F0C64" w:rsidRDefault="002C329C" w:rsidP="00C20372">
            <w:pPr>
              <w:pStyle w:val="Akapitzlist"/>
              <w:ind w:left="0"/>
              <w:jc w:val="center"/>
              <w:rPr>
                <w:b/>
              </w:rPr>
            </w:pPr>
            <w:r>
              <w:rPr>
                <w:b/>
              </w:rPr>
              <w:t>Przykładowe z</w:t>
            </w:r>
            <w:r w:rsidRPr="004F0C64">
              <w:rPr>
                <w:b/>
              </w:rPr>
              <w:t xml:space="preserve">abezpieczenia realizowane przez </w:t>
            </w:r>
            <w:proofErr w:type="spellStart"/>
            <w:r w:rsidRPr="004F0C64">
              <w:rPr>
                <w:b/>
              </w:rPr>
              <w:t>Group</w:t>
            </w:r>
            <w:proofErr w:type="spellEnd"/>
            <w:r w:rsidRPr="004F0C64">
              <w:rPr>
                <w:b/>
              </w:rPr>
              <w:t xml:space="preserve"> Policy Object (GPO)</w:t>
            </w:r>
          </w:p>
        </w:tc>
      </w:tr>
      <w:tr w:rsidR="002C329C" w:rsidRPr="00BD7516" w14:paraId="273A8FE9" w14:textId="77777777" w:rsidTr="00C20372">
        <w:tc>
          <w:tcPr>
            <w:tcW w:w="2376" w:type="dxa"/>
          </w:tcPr>
          <w:p w14:paraId="78C37833" w14:textId="77777777" w:rsidR="002C329C" w:rsidRPr="00BD7516" w:rsidRDefault="002C329C" w:rsidP="00C20372">
            <w:pPr>
              <w:rPr>
                <w:sz w:val="22"/>
              </w:rPr>
            </w:pPr>
            <w:r w:rsidRPr="00BD7516">
              <w:rPr>
                <w:sz w:val="22"/>
              </w:rPr>
              <w:t>Administrator lokalny</w:t>
            </w:r>
          </w:p>
        </w:tc>
        <w:tc>
          <w:tcPr>
            <w:tcW w:w="6790" w:type="dxa"/>
          </w:tcPr>
          <w:p w14:paraId="7DE7231A" w14:textId="73AB763B" w:rsidR="002C329C" w:rsidRPr="00BD7516" w:rsidRDefault="002C329C" w:rsidP="00C20372">
            <w:pPr>
              <w:keepNext/>
              <w:rPr>
                <w:sz w:val="22"/>
              </w:rPr>
            </w:pPr>
            <w:r w:rsidRPr="00BD7516">
              <w:rPr>
                <w:sz w:val="22"/>
              </w:rPr>
              <w:t xml:space="preserve">Polisa GPO nadająca grupie G_ADM_LOKALNY uprawnienia </w:t>
            </w:r>
            <w:r w:rsidR="00BD7516">
              <w:rPr>
                <w:sz w:val="22"/>
              </w:rPr>
              <w:br/>
            </w:r>
            <w:r w:rsidRPr="00BD7516">
              <w:rPr>
                <w:sz w:val="22"/>
              </w:rPr>
              <w:t>administratora lokalnego na stacji roboczej.</w:t>
            </w:r>
          </w:p>
        </w:tc>
      </w:tr>
      <w:tr w:rsidR="002C329C" w:rsidRPr="00BD7516" w14:paraId="071F2244" w14:textId="77777777" w:rsidTr="00C20372">
        <w:tc>
          <w:tcPr>
            <w:tcW w:w="2376" w:type="dxa"/>
          </w:tcPr>
          <w:p w14:paraId="0CAFB40A" w14:textId="77777777" w:rsidR="002C329C" w:rsidRPr="00BD7516" w:rsidRDefault="002C329C" w:rsidP="00C20372">
            <w:pPr>
              <w:rPr>
                <w:sz w:val="22"/>
              </w:rPr>
            </w:pPr>
            <w:proofErr w:type="spellStart"/>
            <w:r w:rsidRPr="00BD7516">
              <w:rPr>
                <w:sz w:val="22"/>
              </w:rPr>
              <w:t>BGInfo</w:t>
            </w:r>
            <w:proofErr w:type="spellEnd"/>
          </w:p>
        </w:tc>
        <w:tc>
          <w:tcPr>
            <w:tcW w:w="6790" w:type="dxa"/>
          </w:tcPr>
          <w:p w14:paraId="4B9AA7AB" w14:textId="77777777" w:rsidR="002C329C" w:rsidRPr="00BD7516" w:rsidRDefault="002C329C" w:rsidP="00C20372">
            <w:pPr>
              <w:keepNext/>
              <w:rPr>
                <w:sz w:val="22"/>
              </w:rPr>
            </w:pPr>
            <w:r w:rsidRPr="00BD7516">
              <w:rPr>
                <w:sz w:val="22"/>
              </w:rPr>
              <w:t xml:space="preserve">Polisa wyświetlająca na pulpicie informację dla użytkownika </w:t>
            </w:r>
            <w:r w:rsidRPr="00BD7516">
              <w:rPr>
                <w:sz w:val="22"/>
              </w:rPr>
              <w:br/>
              <w:t>(login, DNS, adres IP, notatka).</w:t>
            </w:r>
          </w:p>
        </w:tc>
      </w:tr>
      <w:tr w:rsidR="002C329C" w:rsidRPr="00BD7516" w14:paraId="56AFDD1B" w14:textId="77777777" w:rsidTr="00C20372">
        <w:tc>
          <w:tcPr>
            <w:tcW w:w="2376" w:type="dxa"/>
          </w:tcPr>
          <w:p w14:paraId="507247B2" w14:textId="77777777" w:rsidR="002C329C" w:rsidRPr="00BD7516" w:rsidRDefault="002C329C" w:rsidP="00C20372">
            <w:pPr>
              <w:rPr>
                <w:sz w:val="22"/>
              </w:rPr>
            </w:pPr>
            <w:r w:rsidRPr="00BD7516">
              <w:rPr>
                <w:sz w:val="22"/>
              </w:rPr>
              <w:t>Instalacja oprogramowania</w:t>
            </w:r>
          </w:p>
        </w:tc>
        <w:tc>
          <w:tcPr>
            <w:tcW w:w="6790" w:type="dxa"/>
          </w:tcPr>
          <w:p w14:paraId="4B354BF5" w14:textId="13E3A2AF" w:rsidR="002C329C" w:rsidRPr="00BD7516" w:rsidRDefault="002C329C" w:rsidP="00C20372">
            <w:pPr>
              <w:keepNext/>
              <w:rPr>
                <w:sz w:val="22"/>
              </w:rPr>
            </w:pPr>
            <w:r w:rsidRPr="00BD7516">
              <w:rPr>
                <w:sz w:val="22"/>
              </w:rPr>
              <w:t xml:space="preserve">Polisa instalująca oprogramowanie, które znajduje się na udziale </w:t>
            </w:r>
            <w:r w:rsidR="00BD7516">
              <w:rPr>
                <w:sz w:val="22"/>
              </w:rPr>
              <w:br/>
            </w:r>
            <w:r w:rsidRPr="00BD7516">
              <w:rPr>
                <w:sz w:val="22"/>
              </w:rPr>
              <w:t>sieciowym DYSTRYBUCJA$</w:t>
            </w:r>
          </w:p>
        </w:tc>
      </w:tr>
      <w:tr w:rsidR="002C329C" w:rsidRPr="00BD7516" w14:paraId="18C87EB6" w14:textId="77777777" w:rsidTr="00C20372">
        <w:tc>
          <w:tcPr>
            <w:tcW w:w="2376" w:type="dxa"/>
          </w:tcPr>
          <w:p w14:paraId="33C22C40" w14:textId="77777777" w:rsidR="002C329C" w:rsidRPr="00BD7516" w:rsidRDefault="002C329C" w:rsidP="00C20372">
            <w:pPr>
              <w:rPr>
                <w:sz w:val="22"/>
              </w:rPr>
            </w:pPr>
            <w:r w:rsidRPr="00BD7516">
              <w:rPr>
                <w:sz w:val="22"/>
              </w:rPr>
              <w:t>Przekierowania</w:t>
            </w:r>
          </w:p>
        </w:tc>
        <w:tc>
          <w:tcPr>
            <w:tcW w:w="6790" w:type="dxa"/>
          </w:tcPr>
          <w:p w14:paraId="3B286C1E" w14:textId="77777777" w:rsidR="002C329C" w:rsidRPr="00BD7516" w:rsidRDefault="002C329C" w:rsidP="00C20372">
            <w:pPr>
              <w:keepNext/>
              <w:rPr>
                <w:sz w:val="22"/>
              </w:rPr>
            </w:pPr>
            <w:r w:rsidRPr="00BD7516">
              <w:rPr>
                <w:sz w:val="22"/>
              </w:rPr>
              <w:t xml:space="preserve">Polisa przekierowująca foldery Dokumenty i Pulpit do lokalizacji w AD USERS$\HOME i USERS$\PULPIT. </w:t>
            </w:r>
            <w:r w:rsidRPr="00BD7516">
              <w:rPr>
                <w:sz w:val="22"/>
              </w:rPr>
              <w:br/>
              <w:t>Foldery domowe mapowane na literę dysku Z.</w:t>
            </w:r>
          </w:p>
        </w:tc>
      </w:tr>
      <w:tr w:rsidR="002C329C" w:rsidRPr="00BD7516" w14:paraId="306EAFAE" w14:textId="77777777" w:rsidTr="00C20372">
        <w:tc>
          <w:tcPr>
            <w:tcW w:w="2376" w:type="dxa"/>
          </w:tcPr>
          <w:p w14:paraId="5EB1CE5A" w14:textId="77777777" w:rsidR="002C329C" w:rsidRPr="00BD7516" w:rsidRDefault="002C329C" w:rsidP="00C20372">
            <w:pPr>
              <w:rPr>
                <w:sz w:val="22"/>
              </w:rPr>
            </w:pPr>
            <w:r w:rsidRPr="00BD7516">
              <w:rPr>
                <w:sz w:val="22"/>
              </w:rPr>
              <w:t>Ukrywanie dysku C i D</w:t>
            </w:r>
          </w:p>
        </w:tc>
        <w:tc>
          <w:tcPr>
            <w:tcW w:w="6790" w:type="dxa"/>
          </w:tcPr>
          <w:p w14:paraId="66464269" w14:textId="77777777" w:rsidR="002C329C" w:rsidRPr="00BD7516" w:rsidRDefault="002C329C" w:rsidP="00C20372">
            <w:pPr>
              <w:keepNext/>
              <w:rPr>
                <w:sz w:val="22"/>
              </w:rPr>
            </w:pPr>
            <w:r w:rsidRPr="00BD7516">
              <w:rPr>
                <w:sz w:val="22"/>
              </w:rPr>
              <w:t>Polisa ukrywająca dyski C i D użytkownikom, którzy posiadają grupę G_UKRYJ_DYSKI</w:t>
            </w:r>
          </w:p>
        </w:tc>
      </w:tr>
      <w:tr w:rsidR="002C329C" w:rsidRPr="00BD7516" w14:paraId="189F714C" w14:textId="77777777" w:rsidTr="00C20372">
        <w:tc>
          <w:tcPr>
            <w:tcW w:w="2376" w:type="dxa"/>
          </w:tcPr>
          <w:p w14:paraId="21567184" w14:textId="77777777" w:rsidR="002C329C" w:rsidRPr="00BD7516" w:rsidRDefault="002C329C" w:rsidP="00C20372">
            <w:pPr>
              <w:rPr>
                <w:sz w:val="22"/>
              </w:rPr>
            </w:pPr>
            <w:r w:rsidRPr="00BD7516">
              <w:rPr>
                <w:sz w:val="22"/>
              </w:rPr>
              <w:t>Zapora Windows</w:t>
            </w:r>
          </w:p>
        </w:tc>
        <w:tc>
          <w:tcPr>
            <w:tcW w:w="6790" w:type="dxa"/>
          </w:tcPr>
          <w:p w14:paraId="0C4D9D7D" w14:textId="77777777" w:rsidR="002C329C" w:rsidRPr="00BD7516" w:rsidRDefault="002C329C" w:rsidP="00C20372">
            <w:pPr>
              <w:keepNext/>
              <w:rPr>
                <w:sz w:val="22"/>
              </w:rPr>
            </w:pPr>
            <w:r w:rsidRPr="00BD7516">
              <w:rPr>
                <w:sz w:val="22"/>
              </w:rPr>
              <w:t>Polisa wymuszająca włączenie zapory lokalnej. Polisa działa na grupę komputerów, która znajduje się w grupie G_ZAPORA_WINDOWS.</w:t>
            </w:r>
          </w:p>
        </w:tc>
      </w:tr>
      <w:tr w:rsidR="002C329C" w:rsidRPr="00BD7516" w14:paraId="38D15931" w14:textId="77777777" w:rsidTr="00C20372">
        <w:tc>
          <w:tcPr>
            <w:tcW w:w="2376" w:type="dxa"/>
          </w:tcPr>
          <w:p w14:paraId="37CA1C85" w14:textId="77777777" w:rsidR="002C329C" w:rsidRPr="00BD7516" w:rsidRDefault="002C329C" w:rsidP="00C20372">
            <w:pPr>
              <w:rPr>
                <w:sz w:val="22"/>
              </w:rPr>
            </w:pPr>
            <w:r w:rsidRPr="00BD7516">
              <w:rPr>
                <w:sz w:val="22"/>
              </w:rPr>
              <w:t>Zdalny pulpit</w:t>
            </w:r>
          </w:p>
        </w:tc>
        <w:tc>
          <w:tcPr>
            <w:tcW w:w="6790" w:type="dxa"/>
          </w:tcPr>
          <w:p w14:paraId="5FB4DEB9" w14:textId="77777777" w:rsidR="002C329C" w:rsidRPr="00BD7516" w:rsidRDefault="002C329C" w:rsidP="00C20372">
            <w:pPr>
              <w:keepNext/>
              <w:rPr>
                <w:sz w:val="22"/>
              </w:rPr>
            </w:pPr>
            <w:r w:rsidRPr="00BD7516">
              <w:rPr>
                <w:sz w:val="22"/>
              </w:rPr>
              <w:t>Polisa nadająca uprawnienia logowania zdalnym pulpitem grupie G_RDP.</w:t>
            </w:r>
          </w:p>
        </w:tc>
      </w:tr>
      <w:tr w:rsidR="002C329C" w:rsidRPr="00BD7516" w14:paraId="029B1FD3" w14:textId="77777777" w:rsidTr="00C20372">
        <w:trPr>
          <w:trHeight w:val="567"/>
        </w:trPr>
        <w:tc>
          <w:tcPr>
            <w:tcW w:w="2376" w:type="dxa"/>
          </w:tcPr>
          <w:p w14:paraId="52577B8D" w14:textId="77777777" w:rsidR="002C329C" w:rsidRPr="00BD7516" w:rsidRDefault="002C329C" w:rsidP="00C20372">
            <w:pPr>
              <w:rPr>
                <w:sz w:val="22"/>
              </w:rPr>
            </w:pPr>
            <w:r w:rsidRPr="00BD7516">
              <w:rPr>
                <w:sz w:val="22"/>
              </w:rPr>
              <w:t>Zmiana czasu na stacji</w:t>
            </w:r>
          </w:p>
        </w:tc>
        <w:tc>
          <w:tcPr>
            <w:tcW w:w="6790" w:type="dxa"/>
          </w:tcPr>
          <w:p w14:paraId="012BA665" w14:textId="77777777" w:rsidR="002C329C" w:rsidRPr="00BD7516" w:rsidRDefault="002C329C" w:rsidP="00C20372">
            <w:pPr>
              <w:keepNext/>
              <w:rPr>
                <w:sz w:val="22"/>
              </w:rPr>
            </w:pPr>
            <w:r w:rsidRPr="00BD7516">
              <w:rPr>
                <w:sz w:val="22"/>
              </w:rPr>
              <w:t>Polisa dająca uprawnienia zmiany czasu na stacji roboczej grupie G_ZMIANA_CZASU.</w:t>
            </w:r>
          </w:p>
        </w:tc>
      </w:tr>
    </w:tbl>
    <w:p w14:paraId="14209ECC" w14:textId="77777777" w:rsidR="002C329C" w:rsidRPr="00BD7516" w:rsidRDefault="002C329C" w:rsidP="002C329C">
      <w:pPr>
        <w:pStyle w:val="Akapitzlist"/>
        <w:ind w:left="0"/>
        <w:rPr>
          <w:rFonts w:asciiTheme="minorHAnsi" w:hAnsiTheme="minorHAnsi" w:cs="Calibri"/>
          <w:color w:val="000000"/>
          <w:sz w:val="22"/>
        </w:rPr>
      </w:pPr>
      <w:r>
        <w:rPr>
          <w:rFonts w:cs="Calibri"/>
          <w:color w:val="000000"/>
          <w:u w:val="single"/>
        </w:rPr>
        <w:br/>
      </w:r>
      <w:r w:rsidRPr="00BD7516">
        <w:rPr>
          <w:rFonts w:asciiTheme="minorHAnsi" w:hAnsiTheme="minorHAnsi" w:cs="Calibri"/>
          <w:color w:val="000000"/>
          <w:sz w:val="22"/>
          <w:u w:val="single"/>
        </w:rPr>
        <w:t>Foldery domowe użytkowników domeny (mapowane na dysk sieciowy [</w:t>
      </w:r>
      <w:r w:rsidRPr="00BD7516">
        <w:rPr>
          <w:rFonts w:asciiTheme="minorHAnsi" w:hAnsiTheme="minorHAnsi" w:cs="Calibri"/>
          <w:b/>
          <w:color w:val="000000"/>
          <w:sz w:val="22"/>
          <w:u w:val="single"/>
        </w:rPr>
        <w:t>Z:]</w:t>
      </w:r>
      <w:r w:rsidRPr="00BD7516">
        <w:rPr>
          <w:rFonts w:asciiTheme="minorHAnsi" w:hAnsiTheme="minorHAnsi" w:cs="Calibri"/>
          <w:color w:val="000000"/>
          <w:sz w:val="22"/>
        </w:rPr>
        <w:t xml:space="preserve"> </w:t>
      </w:r>
      <w:r w:rsidRPr="00BD7516">
        <w:rPr>
          <w:rFonts w:asciiTheme="minorHAnsi" w:hAnsiTheme="minorHAnsi" w:cs="Calibri"/>
          <w:color w:val="000000"/>
          <w:sz w:val="22"/>
        </w:rPr>
        <w:br/>
        <w:t xml:space="preserve">- zasoby domowe oraz pulpit dostępne dla zalogowanego do AD użytkownika domeny.  </w:t>
      </w:r>
    </w:p>
    <w:p w14:paraId="4278BF7A" w14:textId="77777777" w:rsidR="002C329C" w:rsidRPr="00BD7516" w:rsidRDefault="002C329C" w:rsidP="002C329C">
      <w:pPr>
        <w:pStyle w:val="Akapitzlist"/>
        <w:ind w:left="0"/>
        <w:rPr>
          <w:rFonts w:asciiTheme="minorHAnsi" w:hAnsiTheme="minorHAnsi"/>
          <w:sz w:val="22"/>
          <w:szCs w:val="22"/>
          <w:u w:val="single"/>
        </w:rPr>
      </w:pPr>
      <w:r w:rsidRPr="00BD7516">
        <w:rPr>
          <w:rFonts w:asciiTheme="minorHAnsi" w:hAnsiTheme="minorHAnsi" w:cs="Calibri"/>
          <w:color w:val="000000"/>
          <w:sz w:val="22"/>
        </w:rPr>
        <w:br/>
      </w:r>
      <w:r w:rsidRPr="00BD7516">
        <w:rPr>
          <w:rFonts w:asciiTheme="minorHAnsi" w:hAnsiTheme="minorHAnsi"/>
          <w:b/>
          <w:sz w:val="22"/>
          <w:u w:val="single"/>
        </w:rPr>
        <w:br/>
      </w:r>
      <w:r w:rsidRPr="00BD7516">
        <w:rPr>
          <w:rFonts w:asciiTheme="minorHAnsi" w:hAnsiTheme="minorHAnsi"/>
          <w:b/>
          <w:sz w:val="22"/>
          <w:szCs w:val="22"/>
          <w:u w:val="single"/>
        </w:rPr>
        <w:t>Skrypty logowania mapujące udziały sieciowe na literę dysku sieciowego.</w:t>
      </w:r>
      <w:r w:rsidRPr="00BD7516">
        <w:rPr>
          <w:rFonts w:asciiTheme="minorHAnsi" w:hAnsiTheme="minorHAnsi"/>
          <w:sz w:val="22"/>
          <w:szCs w:val="22"/>
        </w:rPr>
        <w:t xml:space="preserve"> </w:t>
      </w:r>
      <w:r w:rsidRPr="00BD7516">
        <w:rPr>
          <w:rFonts w:asciiTheme="minorHAnsi" w:hAnsiTheme="minorHAnsi"/>
          <w:sz w:val="22"/>
          <w:szCs w:val="22"/>
        </w:rPr>
        <w:br/>
        <w:t xml:space="preserve">Zadaniem skryptu logowania jest zapewnienie dostępności odpowiednich zasobów IT serwera dla każdego z użytkowników domeny. </w:t>
      </w:r>
      <w:r w:rsidRPr="00BD7516">
        <w:rPr>
          <w:rFonts w:asciiTheme="minorHAnsi" w:hAnsiTheme="minorHAnsi"/>
          <w:sz w:val="22"/>
          <w:szCs w:val="22"/>
        </w:rPr>
        <w:br/>
      </w:r>
      <w:r w:rsidRPr="00BD7516">
        <w:rPr>
          <w:rFonts w:asciiTheme="minorHAnsi" w:hAnsiTheme="minorHAnsi"/>
          <w:sz w:val="22"/>
          <w:szCs w:val="22"/>
          <w:u w:val="single"/>
        </w:rPr>
        <w:t xml:space="preserve">Sugeruje się realizować mapowanie dysków sieciowych z wykorzystaniem skryptów logowania, </w:t>
      </w:r>
      <w:r w:rsidRPr="00BD7516">
        <w:rPr>
          <w:rFonts w:asciiTheme="minorHAnsi" w:hAnsiTheme="minorHAnsi"/>
          <w:sz w:val="22"/>
          <w:szCs w:val="22"/>
          <w:u w:val="single"/>
        </w:rPr>
        <w:br/>
        <w:t>a nie z wykorzystaniem GPO.</w:t>
      </w:r>
    </w:p>
    <w:p w14:paraId="2D5681D4" w14:textId="77777777" w:rsidR="002C329C" w:rsidRPr="00BD7516" w:rsidRDefault="002C329C" w:rsidP="002C329C">
      <w:pPr>
        <w:pStyle w:val="Akapitzlist2"/>
        <w:spacing w:after="0" w:line="240" w:lineRule="auto"/>
        <w:ind w:left="0"/>
        <w:rPr>
          <w:rFonts w:asciiTheme="minorHAnsi" w:hAnsiTheme="minorHAnsi" w:cs="Times New Roman"/>
          <w:color w:val="000000"/>
        </w:rPr>
      </w:pPr>
      <w:r w:rsidRPr="00BD7516">
        <w:rPr>
          <w:rFonts w:asciiTheme="minorHAnsi" w:hAnsiTheme="minorHAnsi" w:cs="Times New Roman"/>
          <w:color w:val="000000"/>
        </w:rPr>
        <w:br/>
        <w:t>Ostateczne mapowanie udziałów sieciowych na odpowiednią literę dysku zostanie ustalone w trybie roboczym w trakcie prac.</w:t>
      </w:r>
    </w:p>
    <w:p w14:paraId="30DBA73C" w14:textId="2CF0C776" w:rsidR="002C329C" w:rsidRPr="002C329C" w:rsidRDefault="002C329C" w:rsidP="002C329C">
      <w:pPr>
        <w:widowControl/>
        <w:textAlignment w:val="auto"/>
        <w:rPr>
          <w:rFonts w:ascii="Arial Narrow" w:eastAsia="Lucida Sans Unicode" w:hAnsi="Arial Narrow" w:cs="Arial"/>
          <w:kern w:val="2"/>
          <w:sz w:val="16"/>
          <w:szCs w:val="16"/>
        </w:rPr>
        <w:sectPr w:rsidR="002C329C" w:rsidRPr="002C329C" w:rsidSect="002C329C">
          <w:pgSz w:w="11906" w:h="16838"/>
          <w:pgMar w:top="2366" w:right="1417" w:bottom="1417" w:left="1417" w:header="284" w:footer="708" w:gutter="0"/>
          <w:cols w:space="708"/>
          <w:formProt w:val="0"/>
          <w:docGrid w:linePitch="272" w:charSpace="8192"/>
        </w:sectPr>
      </w:pPr>
      <w:r>
        <w:rPr>
          <w:rFonts w:ascii="Arial Narrow" w:hAnsi="Arial Narrow" w:cs="Arial"/>
          <w:sz w:val="16"/>
          <w:szCs w:val="16"/>
        </w:rPr>
        <w:br w:type="page"/>
      </w:r>
    </w:p>
    <w:p w14:paraId="5C4B3181" w14:textId="21F77283" w:rsidR="00BB7B15" w:rsidRPr="00876157" w:rsidRDefault="00BB7B15">
      <w:pPr>
        <w:pStyle w:val="Standard"/>
        <w:spacing w:before="120" w:after="120"/>
        <w:jc w:val="both"/>
        <w:rPr>
          <w:rFonts w:ascii="Arial Narrow" w:hAnsi="Arial Narrow" w:cs="Arial"/>
          <w:sz w:val="16"/>
          <w:szCs w:val="16"/>
        </w:rPr>
      </w:pPr>
    </w:p>
    <w:p w14:paraId="4BB70930" w14:textId="77777777" w:rsidR="00BB7B15" w:rsidRPr="00876157" w:rsidRDefault="00000000">
      <w:pPr>
        <w:pStyle w:val="Nagwek2"/>
        <w:rPr>
          <w:rFonts w:ascii="Arial Narrow" w:hAnsi="Arial Narrow"/>
          <w:color w:val="FF0000"/>
        </w:rPr>
      </w:pPr>
      <w:hyperlink w:anchor="_Spis_treści">
        <w:bookmarkStart w:id="120" w:name="_Toc121738291"/>
        <w:r w:rsidR="00E0509E" w:rsidRPr="00876157">
          <w:rPr>
            <w:rStyle w:val="czeinternetowe"/>
            <w:rFonts w:ascii="Arial Narrow" w:hAnsi="Arial Narrow"/>
          </w:rPr>
          <w:t>Załącznik nr 4 – Szczegółowy opis przedmiotu zamówienia część nr 3: : „Dostawa urządzeń sieciowych wraz z konfiguracją oraz z Modernizacja sieci LAN w urzędzie gminy”</w:t>
        </w:r>
        <w:bookmarkEnd w:id="120"/>
      </w:hyperlink>
    </w:p>
    <w:p w14:paraId="47E862C9" w14:textId="77777777" w:rsidR="00BB7B15" w:rsidRPr="00876157" w:rsidRDefault="00BB7B15">
      <w:pPr>
        <w:rPr>
          <w:rFonts w:ascii="Arial Narrow" w:hAnsi="Arial Narrow"/>
        </w:rPr>
      </w:pPr>
    </w:p>
    <w:bookmarkStart w:id="121" w:name="_Hlk111907731"/>
    <w:p w14:paraId="39228586" w14:textId="670B5E28" w:rsidR="00BB7B15" w:rsidRPr="00876157" w:rsidRDefault="00D849B2">
      <w:pPr>
        <w:pStyle w:val="Nagwek2"/>
        <w:rPr>
          <w:rFonts w:ascii="Arial Narrow" w:hAnsi="Arial Narrow"/>
          <w:sz w:val="24"/>
          <w:szCs w:val="24"/>
        </w:rPr>
      </w:pPr>
      <w:r>
        <w:fldChar w:fldCharType="begin"/>
      </w:r>
      <w:r>
        <w:instrText xml:space="preserve"> HYPERLINK \l "_Spis_treści" \h </w:instrText>
      </w:r>
      <w:r>
        <w:fldChar w:fldCharType="separate"/>
      </w:r>
      <w:bookmarkStart w:id="122" w:name="_Toc121738292"/>
      <w:r w:rsidR="00E0509E" w:rsidRPr="00876157">
        <w:rPr>
          <w:rStyle w:val="czeinternetowe"/>
          <w:rFonts w:ascii="Arial Narrow" w:hAnsi="Arial Narrow"/>
          <w:sz w:val="24"/>
          <w:szCs w:val="24"/>
        </w:rPr>
        <w:t xml:space="preserve">A </w:t>
      </w:r>
      <w:r w:rsidR="00B402ED">
        <w:rPr>
          <w:rStyle w:val="czeinternetowe"/>
          <w:rFonts w:ascii="Arial Narrow" w:hAnsi="Arial Narrow"/>
          <w:sz w:val="24"/>
          <w:szCs w:val="24"/>
        </w:rPr>
        <w:t>Specyfikacja sprzętu</w:t>
      </w:r>
      <w:bookmarkEnd w:id="122"/>
      <w:r>
        <w:rPr>
          <w:rStyle w:val="czeinternetowe"/>
          <w:rFonts w:ascii="Arial Narrow" w:hAnsi="Arial Narrow"/>
          <w:sz w:val="24"/>
          <w:szCs w:val="24"/>
        </w:rPr>
        <w:fldChar w:fldCharType="end"/>
      </w:r>
    </w:p>
    <w:bookmarkEnd w:id="121"/>
    <w:p w14:paraId="7C692A9C" w14:textId="77777777" w:rsidR="00BB7B15" w:rsidRPr="00876157" w:rsidRDefault="00BB7B15">
      <w:pPr>
        <w:rPr>
          <w:rFonts w:ascii="Arial Narrow" w:hAnsi="Arial Narrow" w:cs="Calibri"/>
          <w:b/>
          <w:bCs/>
          <w:sz w:val="24"/>
          <w:szCs w:val="24"/>
        </w:rPr>
      </w:pPr>
    </w:p>
    <w:p w14:paraId="6994A711" w14:textId="77777777" w:rsidR="00BB7B15" w:rsidRPr="00876157" w:rsidRDefault="00E0509E">
      <w:pPr>
        <w:rPr>
          <w:rFonts w:ascii="Arial Narrow" w:hAnsi="Arial Narrow" w:cs="Calibri"/>
          <w:b/>
          <w:bCs/>
          <w:sz w:val="24"/>
          <w:szCs w:val="24"/>
        </w:rPr>
      </w:pPr>
      <w:r w:rsidRPr="00876157">
        <w:rPr>
          <w:rFonts w:ascii="Arial Narrow" w:hAnsi="Arial Narrow" w:cs="Calibri"/>
          <w:b/>
          <w:bCs/>
          <w:sz w:val="24"/>
          <w:szCs w:val="24"/>
        </w:rPr>
        <w:t>1. Wstęp</w:t>
      </w:r>
    </w:p>
    <w:p w14:paraId="06DA35E2" w14:textId="77777777" w:rsidR="00BB7B15" w:rsidRPr="00876157" w:rsidRDefault="00E0509E">
      <w:pPr>
        <w:pStyle w:val="Standard"/>
        <w:ind w:left="-284" w:right="-567"/>
        <w:rPr>
          <w:rFonts w:ascii="Arial Narrow" w:hAnsi="Arial Narrow"/>
        </w:rPr>
      </w:pPr>
      <w:r w:rsidRPr="00876157">
        <w:rPr>
          <w:rFonts w:ascii="Arial Narrow" w:hAnsi="Arial Narrow"/>
        </w:rPr>
        <w:t>Niniejszy dokument stanowi szczegółowy opis przedmiotu zamówienia na zakup oraz konfigurację sprzętu wraz z oprogramowaniem.</w:t>
      </w:r>
    </w:p>
    <w:p w14:paraId="7C51D87E" w14:textId="77777777" w:rsidR="00BB7B15" w:rsidRPr="00876157" w:rsidRDefault="00E0509E">
      <w:pPr>
        <w:rPr>
          <w:rFonts w:ascii="Arial Narrow" w:hAnsi="Arial Narrow" w:cs="Calibri"/>
          <w:b/>
          <w:bCs/>
          <w:sz w:val="24"/>
          <w:szCs w:val="24"/>
        </w:rPr>
      </w:pPr>
      <w:r w:rsidRPr="00876157">
        <w:rPr>
          <w:rFonts w:ascii="Arial Narrow" w:hAnsi="Arial Narrow" w:cs="Calibri"/>
          <w:b/>
          <w:bCs/>
          <w:sz w:val="24"/>
          <w:szCs w:val="24"/>
        </w:rPr>
        <w:t>2. Przedmiot zamówienia</w:t>
      </w:r>
    </w:p>
    <w:p w14:paraId="6AEB5F38" w14:textId="77777777" w:rsidR="00BB7B15" w:rsidRPr="00876157" w:rsidRDefault="00E0509E">
      <w:pPr>
        <w:pStyle w:val="Standard"/>
        <w:ind w:left="-284" w:right="-567"/>
        <w:rPr>
          <w:rFonts w:ascii="Arial Narrow" w:hAnsi="Arial Narrow"/>
        </w:rPr>
      </w:pPr>
      <w:r w:rsidRPr="00876157">
        <w:rPr>
          <w:rFonts w:ascii="Arial Narrow" w:hAnsi="Arial Narrow"/>
        </w:rPr>
        <w:t>Przedmiotem zamówienia jest:</w:t>
      </w:r>
    </w:p>
    <w:p w14:paraId="62B0D483" w14:textId="77777777" w:rsidR="00BB7B15" w:rsidRPr="00876157" w:rsidRDefault="00E0509E">
      <w:pPr>
        <w:pStyle w:val="Standard"/>
        <w:ind w:left="-284" w:right="-567"/>
        <w:rPr>
          <w:rFonts w:ascii="Arial Narrow" w:hAnsi="Arial Narrow"/>
        </w:rPr>
      </w:pPr>
      <w:r w:rsidRPr="00876157">
        <w:rPr>
          <w:rFonts w:ascii="Arial Narrow" w:hAnsi="Arial Narrow"/>
        </w:rPr>
        <w:t>1) sprzedaż, dostarczenie, uruchomienie, konfiguracja i sprzętu wraz z oprogramowaniem;</w:t>
      </w:r>
    </w:p>
    <w:p w14:paraId="34D59875" w14:textId="77777777" w:rsidR="00BB7B15" w:rsidRPr="00876157" w:rsidRDefault="00E0509E">
      <w:pPr>
        <w:pStyle w:val="Standard"/>
        <w:ind w:left="-284" w:right="-567"/>
        <w:rPr>
          <w:rFonts w:ascii="Arial Narrow" w:hAnsi="Arial Narrow"/>
        </w:rPr>
      </w:pPr>
      <w:r w:rsidRPr="00876157">
        <w:rPr>
          <w:rFonts w:ascii="Arial Narrow" w:hAnsi="Arial Narrow"/>
        </w:rPr>
        <w:t xml:space="preserve">2) udzielenie przez Wykonawcę gwarancji i zapewnienie serwisu gwarancyjnego na dostarczony Sprzęt </w:t>
      </w:r>
      <w:r w:rsidRPr="00876157">
        <w:rPr>
          <w:rFonts w:ascii="Arial Narrow" w:hAnsi="Arial Narrow"/>
        </w:rPr>
        <w:br/>
        <w:t>w okresach wymaganych w SWZ tj. minimum 36 m-</w:t>
      </w:r>
      <w:proofErr w:type="spellStart"/>
      <w:r w:rsidRPr="00876157">
        <w:rPr>
          <w:rFonts w:ascii="Arial Narrow" w:hAnsi="Arial Narrow"/>
        </w:rPr>
        <w:t>cy</w:t>
      </w:r>
      <w:proofErr w:type="spellEnd"/>
      <w:r w:rsidRPr="00876157">
        <w:rPr>
          <w:rFonts w:ascii="Arial Narrow" w:hAnsi="Arial Narrow"/>
        </w:rPr>
        <w:t>.</w:t>
      </w:r>
    </w:p>
    <w:p w14:paraId="01468571" w14:textId="77777777" w:rsidR="00BB7B15" w:rsidRPr="00876157" w:rsidRDefault="00E0509E">
      <w:pPr>
        <w:pStyle w:val="Standard"/>
        <w:ind w:left="-284" w:right="-567"/>
        <w:rPr>
          <w:rFonts w:ascii="Arial Narrow" w:hAnsi="Arial Narrow"/>
        </w:rPr>
      </w:pPr>
      <w:r w:rsidRPr="00876157">
        <w:rPr>
          <w:rFonts w:ascii="Arial Narrow" w:hAnsi="Arial Narrow"/>
        </w:rPr>
        <w:t>3) udzielenie licencji na oprogramowanie;</w:t>
      </w:r>
    </w:p>
    <w:p w14:paraId="0979F7BA" w14:textId="77777777" w:rsidR="00BB7B15" w:rsidRPr="00876157" w:rsidRDefault="00E0509E">
      <w:pPr>
        <w:pStyle w:val="Standard"/>
        <w:ind w:left="-284" w:right="-567"/>
        <w:rPr>
          <w:rFonts w:ascii="Arial Narrow" w:hAnsi="Arial Narrow"/>
        </w:rPr>
      </w:pPr>
      <w:r w:rsidRPr="00876157">
        <w:rPr>
          <w:rFonts w:ascii="Arial Narrow" w:hAnsi="Arial Narrow"/>
        </w:rPr>
        <w:t>4) dostarczenie przez Wykonawcę dokumentacji dostarczonego Sprzętu oraz konfiguracji .</w:t>
      </w:r>
    </w:p>
    <w:p w14:paraId="27214C7A" w14:textId="77777777" w:rsidR="00BB7B15" w:rsidRPr="00876157" w:rsidRDefault="00BB7B15">
      <w:pPr>
        <w:pStyle w:val="Standard"/>
        <w:ind w:left="-284" w:right="-567"/>
        <w:rPr>
          <w:rFonts w:ascii="Arial Narrow" w:hAnsi="Arial Narrow"/>
        </w:rPr>
      </w:pPr>
    </w:p>
    <w:p w14:paraId="437FA240" w14:textId="77777777" w:rsidR="00BB7B15" w:rsidRPr="00876157" w:rsidRDefault="00E0509E">
      <w:pPr>
        <w:rPr>
          <w:rFonts w:ascii="Arial Narrow" w:hAnsi="Arial Narrow" w:cs="Calibri"/>
          <w:b/>
          <w:bCs/>
          <w:sz w:val="24"/>
          <w:szCs w:val="24"/>
        </w:rPr>
      </w:pPr>
      <w:r w:rsidRPr="00876157">
        <w:rPr>
          <w:rFonts w:ascii="Arial Narrow" w:hAnsi="Arial Narrow" w:cs="Calibri"/>
          <w:b/>
          <w:bCs/>
          <w:sz w:val="24"/>
          <w:szCs w:val="24"/>
        </w:rPr>
        <w:t>3. Zakres zamówienia i termin realizacji</w:t>
      </w:r>
    </w:p>
    <w:p w14:paraId="12803CBE" w14:textId="77777777" w:rsidR="00BB7B15" w:rsidRPr="00876157" w:rsidRDefault="00BB7B15">
      <w:pPr>
        <w:pStyle w:val="Standard"/>
        <w:ind w:left="-284" w:right="-567"/>
        <w:rPr>
          <w:rFonts w:ascii="Arial Narrow" w:hAnsi="Arial Narrow"/>
        </w:rPr>
      </w:pPr>
    </w:p>
    <w:p w14:paraId="5CA70BC1" w14:textId="329D38D0" w:rsidR="00BB7B15" w:rsidRPr="00876157" w:rsidRDefault="00E0509E">
      <w:pPr>
        <w:pStyle w:val="Standard"/>
        <w:ind w:left="-284" w:right="-567"/>
        <w:rPr>
          <w:rFonts w:ascii="Arial Narrow" w:hAnsi="Arial Narrow"/>
        </w:rPr>
      </w:pPr>
      <w:r w:rsidRPr="00876157">
        <w:rPr>
          <w:rFonts w:ascii="Arial Narrow" w:hAnsi="Arial Narrow"/>
        </w:rPr>
        <w:t>Zamawiający wymaga, aby dostawa do Zamawiającego nastąpiła w terminach określonych w poniższej tabeli.</w:t>
      </w:r>
    </w:p>
    <w:p w14:paraId="0F7AD6F0" w14:textId="77777777" w:rsidR="00BB7B15" w:rsidRPr="00876157" w:rsidRDefault="00BB7B15">
      <w:pPr>
        <w:pStyle w:val="Standard"/>
        <w:ind w:left="-284" w:right="-567"/>
        <w:rPr>
          <w:rFonts w:ascii="Arial Narrow" w:hAnsi="Arial Narrow"/>
        </w:rPr>
      </w:pPr>
    </w:p>
    <w:tbl>
      <w:tblPr>
        <w:tblW w:w="6938" w:type="dxa"/>
        <w:jc w:val="center"/>
        <w:tblLayout w:type="fixed"/>
        <w:tblLook w:val="04A0" w:firstRow="1" w:lastRow="0" w:firstColumn="1" w:lastColumn="0" w:noHBand="0" w:noVBand="1"/>
      </w:tblPr>
      <w:tblGrid>
        <w:gridCol w:w="524"/>
        <w:gridCol w:w="2873"/>
        <w:gridCol w:w="1133"/>
        <w:gridCol w:w="2408"/>
      </w:tblGrid>
      <w:tr w:rsidR="00BB7B15" w:rsidRPr="00876157" w14:paraId="185AF959" w14:textId="77777777" w:rsidTr="008E30AA">
        <w:trPr>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Pr>
          <w:p w14:paraId="76947745" w14:textId="77777777" w:rsidR="00BB7B15" w:rsidRPr="00876157" w:rsidRDefault="00E0509E">
            <w:pPr>
              <w:pStyle w:val="Standard"/>
              <w:ind w:right="-567"/>
              <w:rPr>
                <w:rFonts w:ascii="Arial Narrow" w:hAnsi="Arial Narrow"/>
              </w:rPr>
            </w:pPr>
            <w:r w:rsidRPr="00876157">
              <w:rPr>
                <w:rFonts w:ascii="Arial Narrow" w:hAnsi="Arial Narrow"/>
              </w:rPr>
              <w:t>LP</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14:paraId="38B09A36" w14:textId="77777777" w:rsidR="00BB7B15" w:rsidRPr="00876157" w:rsidRDefault="00E0509E">
            <w:pPr>
              <w:pStyle w:val="Standard"/>
              <w:ind w:right="-567"/>
              <w:rPr>
                <w:rFonts w:ascii="Arial Narrow" w:hAnsi="Arial Narrow"/>
              </w:rPr>
            </w:pPr>
            <w:r w:rsidRPr="00876157">
              <w:rPr>
                <w:rFonts w:ascii="Arial Narrow" w:hAnsi="Arial Narrow"/>
              </w:rPr>
              <w:t>Przedmiot dostawy</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C2EA928" w14:textId="77777777" w:rsidR="001E6007" w:rsidRDefault="00E0509E">
            <w:pPr>
              <w:pStyle w:val="Standard"/>
              <w:ind w:right="-567"/>
              <w:rPr>
                <w:rFonts w:ascii="Arial Narrow" w:hAnsi="Arial Narrow"/>
              </w:rPr>
            </w:pPr>
            <w:r w:rsidRPr="00876157">
              <w:rPr>
                <w:rFonts w:ascii="Arial Narrow" w:hAnsi="Arial Narrow"/>
              </w:rPr>
              <w:t xml:space="preserve">Liczba </w:t>
            </w:r>
          </w:p>
          <w:p w14:paraId="6A18E51A" w14:textId="2D2A55E9" w:rsidR="00BB7B15" w:rsidRPr="00876157" w:rsidRDefault="00E0509E">
            <w:pPr>
              <w:pStyle w:val="Standard"/>
              <w:ind w:right="-567"/>
              <w:rPr>
                <w:rFonts w:ascii="Arial Narrow" w:hAnsi="Arial Narrow"/>
              </w:rPr>
            </w:pPr>
            <w:r w:rsidRPr="00876157">
              <w:rPr>
                <w:rFonts w:ascii="Arial Narrow" w:hAnsi="Arial Narrow"/>
              </w:rPr>
              <w:t>sprzętu</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81A0E54" w14:textId="77777777" w:rsidR="00BB7B15" w:rsidRPr="00876157" w:rsidRDefault="00E0509E">
            <w:pPr>
              <w:pStyle w:val="Standard"/>
              <w:ind w:right="-567"/>
              <w:rPr>
                <w:rFonts w:ascii="Arial Narrow" w:hAnsi="Arial Narrow"/>
              </w:rPr>
            </w:pPr>
            <w:r w:rsidRPr="00876157">
              <w:rPr>
                <w:rFonts w:ascii="Arial Narrow" w:hAnsi="Arial Narrow"/>
              </w:rPr>
              <w:t>Termin dostawy –</w:t>
            </w:r>
          </w:p>
          <w:p w14:paraId="7AA49E54" w14:textId="77777777" w:rsidR="00BB7B15" w:rsidRPr="00876157" w:rsidRDefault="00E0509E">
            <w:pPr>
              <w:pStyle w:val="Standard"/>
              <w:ind w:right="-567"/>
              <w:rPr>
                <w:rFonts w:ascii="Arial Narrow" w:hAnsi="Arial Narrow"/>
              </w:rPr>
            </w:pPr>
            <w:r w:rsidRPr="00876157">
              <w:rPr>
                <w:rFonts w:ascii="Arial Narrow" w:hAnsi="Arial Narrow"/>
              </w:rPr>
              <w:t>liczba dni od podpisania umowy (max)</w:t>
            </w:r>
          </w:p>
        </w:tc>
      </w:tr>
      <w:tr w:rsidR="00BB7B15" w:rsidRPr="00876157" w14:paraId="6813CB13" w14:textId="77777777" w:rsidTr="008E30AA">
        <w:trPr>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Pr>
          <w:p w14:paraId="751C967B" w14:textId="77777777" w:rsidR="00BB7B15" w:rsidRPr="00876157" w:rsidRDefault="00E0509E">
            <w:pPr>
              <w:pStyle w:val="Standard"/>
              <w:ind w:right="-567"/>
              <w:rPr>
                <w:rFonts w:ascii="Arial Narrow" w:hAnsi="Arial Narrow"/>
              </w:rPr>
            </w:pPr>
            <w:r w:rsidRPr="00876157">
              <w:rPr>
                <w:rFonts w:ascii="Arial Narrow" w:hAnsi="Arial Narrow"/>
              </w:rPr>
              <w:t>1</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14:paraId="64C5F401" w14:textId="77777777" w:rsidR="00BB7B15" w:rsidRPr="00876157" w:rsidRDefault="00E0509E">
            <w:pPr>
              <w:pStyle w:val="Standard"/>
              <w:ind w:right="-567"/>
              <w:rPr>
                <w:rFonts w:ascii="Arial Narrow" w:hAnsi="Arial Narrow"/>
              </w:rPr>
            </w:pPr>
            <w:r w:rsidRPr="00876157">
              <w:rPr>
                <w:rFonts w:ascii="Arial Narrow" w:hAnsi="Arial Narrow"/>
              </w:rPr>
              <w:t>Switch 48 portów</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92EA601" w14:textId="77777777" w:rsidR="00BB7B15" w:rsidRPr="00876157" w:rsidRDefault="00E0509E">
            <w:pPr>
              <w:pStyle w:val="Standard"/>
              <w:ind w:right="-567"/>
              <w:jc w:val="center"/>
              <w:rPr>
                <w:rFonts w:ascii="Arial Narrow" w:hAnsi="Arial Narrow"/>
              </w:rPr>
            </w:pPr>
            <w:r w:rsidRPr="00876157">
              <w:rPr>
                <w:rFonts w:ascii="Arial Narrow" w:hAnsi="Arial Narrow"/>
              </w:rPr>
              <w:t>2</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DA32D76" w14:textId="77777777" w:rsidR="00BB7B15" w:rsidRPr="00876157" w:rsidRDefault="00E0509E">
            <w:pPr>
              <w:pStyle w:val="Standard"/>
              <w:ind w:right="-567"/>
              <w:jc w:val="center"/>
              <w:rPr>
                <w:rFonts w:ascii="Arial Narrow" w:hAnsi="Arial Narrow"/>
              </w:rPr>
            </w:pPr>
            <w:r w:rsidRPr="00876157">
              <w:rPr>
                <w:rFonts w:ascii="Arial Narrow" w:eastAsia="Calibri" w:hAnsi="Arial Narrow" w:cs="F"/>
                <w:lang w:eastAsia="en-US"/>
              </w:rPr>
              <w:t>120</w:t>
            </w:r>
          </w:p>
        </w:tc>
      </w:tr>
      <w:tr w:rsidR="00BB7B15" w:rsidRPr="00876157" w14:paraId="46E7E7D3" w14:textId="77777777" w:rsidTr="008E30AA">
        <w:trPr>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Pr>
          <w:p w14:paraId="5A62957B" w14:textId="77777777" w:rsidR="00BB7B15" w:rsidRPr="00876157" w:rsidRDefault="00E0509E">
            <w:pPr>
              <w:pStyle w:val="Standard"/>
              <w:ind w:right="-567"/>
              <w:rPr>
                <w:rFonts w:ascii="Arial Narrow" w:hAnsi="Arial Narrow"/>
              </w:rPr>
            </w:pPr>
            <w:r w:rsidRPr="00876157">
              <w:rPr>
                <w:rFonts w:ascii="Arial Narrow" w:hAnsi="Arial Narrow"/>
              </w:rPr>
              <w:t>2</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14:paraId="130D7A03" w14:textId="77777777" w:rsidR="00BB7B15" w:rsidRPr="00876157" w:rsidRDefault="00E0509E">
            <w:pPr>
              <w:pStyle w:val="Standard"/>
              <w:ind w:right="-567"/>
              <w:rPr>
                <w:rFonts w:ascii="Arial Narrow" w:hAnsi="Arial Narrow"/>
              </w:rPr>
            </w:pPr>
            <w:r w:rsidRPr="00876157">
              <w:rPr>
                <w:rFonts w:ascii="Arial Narrow" w:hAnsi="Arial Narrow"/>
              </w:rPr>
              <w:t>Switch 24 porty</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70E6EE7" w14:textId="77777777" w:rsidR="00BB7B15" w:rsidRPr="00876157" w:rsidRDefault="00E0509E">
            <w:pPr>
              <w:pStyle w:val="Standard"/>
              <w:ind w:right="-567"/>
              <w:jc w:val="center"/>
              <w:rPr>
                <w:rFonts w:ascii="Arial Narrow" w:hAnsi="Arial Narrow"/>
              </w:rPr>
            </w:pPr>
            <w:r w:rsidRPr="00876157">
              <w:rPr>
                <w:rFonts w:ascii="Arial Narrow" w:hAnsi="Arial Narrow"/>
              </w:rPr>
              <w:t>1</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FC15508" w14:textId="77777777" w:rsidR="00BB7B15" w:rsidRPr="00876157" w:rsidRDefault="00E0509E">
            <w:pPr>
              <w:pStyle w:val="Standard"/>
              <w:ind w:right="-567"/>
              <w:jc w:val="center"/>
              <w:rPr>
                <w:rFonts w:ascii="Arial Narrow" w:hAnsi="Arial Narrow"/>
              </w:rPr>
            </w:pPr>
            <w:r w:rsidRPr="00876157">
              <w:rPr>
                <w:rFonts w:ascii="Arial Narrow" w:hAnsi="Arial Narrow"/>
              </w:rPr>
              <w:t>120</w:t>
            </w:r>
          </w:p>
        </w:tc>
      </w:tr>
      <w:tr w:rsidR="00BB7B15" w:rsidRPr="00876157" w14:paraId="13EEAD39" w14:textId="77777777" w:rsidTr="008E30AA">
        <w:trPr>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Pr>
          <w:p w14:paraId="49B57446" w14:textId="77777777" w:rsidR="00BB7B15" w:rsidRPr="00876157" w:rsidRDefault="00E0509E">
            <w:pPr>
              <w:pStyle w:val="Standard"/>
              <w:ind w:right="-567"/>
              <w:rPr>
                <w:rFonts w:ascii="Arial Narrow" w:hAnsi="Arial Narrow"/>
              </w:rPr>
            </w:pPr>
            <w:r w:rsidRPr="00876157">
              <w:rPr>
                <w:rFonts w:ascii="Arial Narrow" w:hAnsi="Arial Narrow"/>
              </w:rPr>
              <w:t xml:space="preserve">3 </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14:paraId="513A8D7A" w14:textId="77777777" w:rsidR="00BB7B15" w:rsidRPr="00876157" w:rsidRDefault="00E0509E">
            <w:pPr>
              <w:pStyle w:val="Standard"/>
              <w:ind w:right="-567"/>
              <w:rPr>
                <w:rFonts w:ascii="Arial Narrow" w:hAnsi="Arial Narrow"/>
              </w:rPr>
            </w:pPr>
            <w:r w:rsidRPr="00876157">
              <w:rPr>
                <w:rFonts w:ascii="Arial Narrow" w:hAnsi="Arial Narrow"/>
              </w:rPr>
              <w:t>UTM</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E525850" w14:textId="77777777" w:rsidR="00BB7B15" w:rsidRPr="00876157" w:rsidRDefault="00E0509E">
            <w:pPr>
              <w:pStyle w:val="Standard"/>
              <w:ind w:right="-567"/>
              <w:jc w:val="center"/>
              <w:rPr>
                <w:rFonts w:ascii="Arial Narrow" w:hAnsi="Arial Narrow"/>
              </w:rPr>
            </w:pPr>
            <w:r w:rsidRPr="00876157">
              <w:rPr>
                <w:rFonts w:ascii="Arial Narrow" w:hAnsi="Arial Narrow"/>
              </w:rPr>
              <w:t>1</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812CA7B" w14:textId="77777777" w:rsidR="00BB7B15" w:rsidRPr="00876157" w:rsidRDefault="00E0509E">
            <w:pPr>
              <w:pStyle w:val="Standard"/>
              <w:ind w:right="-567"/>
              <w:jc w:val="center"/>
              <w:rPr>
                <w:rFonts w:ascii="Arial Narrow" w:hAnsi="Arial Narrow"/>
              </w:rPr>
            </w:pPr>
            <w:r w:rsidRPr="00876157">
              <w:rPr>
                <w:rFonts w:ascii="Arial Narrow" w:hAnsi="Arial Narrow"/>
              </w:rPr>
              <w:t>120</w:t>
            </w:r>
          </w:p>
        </w:tc>
      </w:tr>
      <w:tr w:rsidR="003F5057" w:rsidRPr="00876157" w14:paraId="45D8CE1A" w14:textId="77777777" w:rsidTr="008E30AA">
        <w:trPr>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Pr>
          <w:p w14:paraId="0C8ED7AD" w14:textId="1BAB88BF" w:rsidR="003F5057" w:rsidRPr="00876157" w:rsidRDefault="003F5057">
            <w:pPr>
              <w:pStyle w:val="Standard"/>
              <w:ind w:right="-567"/>
              <w:rPr>
                <w:rFonts w:ascii="Arial Narrow" w:hAnsi="Arial Narrow"/>
              </w:rPr>
            </w:pPr>
            <w:r>
              <w:rPr>
                <w:rFonts w:ascii="Arial Narrow" w:hAnsi="Arial Narrow"/>
              </w:rPr>
              <w:t>4</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14:paraId="5EF4B614" w14:textId="521BA009" w:rsidR="003F5057" w:rsidRPr="00876157" w:rsidRDefault="003F5057">
            <w:pPr>
              <w:pStyle w:val="Standard"/>
              <w:ind w:right="-567"/>
              <w:rPr>
                <w:rFonts w:ascii="Arial Narrow" w:hAnsi="Arial Narrow"/>
              </w:rPr>
            </w:pPr>
            <w:r>
              <w:rPr>
                <w:rFonts w:ascii="Arial Narrow" w:hAnsi="Arial Narrow"/>
              </w:rPr>
              <w:t>Szafa 42U 600x800</w:t>
            </w:r>
            <w:r w:rsidR="008E30AA">
              <w:rPr>
                <w:rFonts w:ascii="Arial Narrow" w:hAnsi="Arial Narrow"/>
              </w:rPr>
              <w:t xml:space="preserve"> z wyposażeniem (</w:t>
            </w:r>
            <w:proofErr w:type="spellStart"/>
            <w:r w:rsidR="008E30AA">
              <w:rPr>
                <w:rFonts w:ascii="Arial Narrow" w:hAnsi="Arial Narrow"/>
              </w:rPr>
              <w:t>patchpanele</w:t>
            </w:r>
            <w:proofErr w:type="spellEnd"/>
            <w:r w:rsidR="008E30AA">
              <w:rPr>
                <w:rFonts w:ascii="Arial Narrow" w:hAnsi="Arial Narrow"/>
              </w:rPr>
              <w:t xml:space="preserve"> </w:t>
            </w:r>
            <w:proofErr w:type="spellStart"/>
            <w:r w:rsidR="008E30AA">
              <w:rPr>
                <w:rFonts w:ascii="Arial Narrow" w:hAnsi="Arial Narrow"/>
              </w:rPr>
              <w:t>nele</w:t>
            </w:r>
            <w:proofErr w:type="spellEnd"/>
            <w:r w:rsidR="008E30AA">
              <w:rPr>
                <w:rFonts w:ascii="Arial Narrow" w:hAnsi="Arial Narrow"/>
              </w:rPr>
              <w:t xml:space="preserve"> UTP i światłowodowe), inne elementy bierne </w:t>
            </w:r>
            <w:proofErr w:type="spellStart"/>
            <w:r w:rsidR="008E30AA">
              <w:rPr>
                <w:rFonts w:ascii="Arial Narrow" w:hAnsi="Arial Narrow"/>
              </w:rPr>
              <w:t>niesbędne</w:t>
            </w:r>
            <w:proofErr w:type="spellEnd"/>
            <w:r w:rsidR="008E30AA">
              <w:rPr>
                <w:rFonts w:ascii="Arial Narrow" w:hAnsi="Arial Narrow"/>
              </w:rPr>
              <w:t xml:space="preserve"> do wykonania instalacji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CF9F9E0" w14:textId="29DDD050" w:rsidR="003F5057" w:rsidRPr="00876157" w:rsidRDefault="003F5057">
            <w:pPr>
              <w:pStyle w:val="Standard"/>
              <w:ind w:right="-567"/>
              <w:jc w:val="center"/>
              <w:rPr>
                <w:rFonts w:ascii="Arial Narrow" w:hAnsi="Arial Narrow"/>
              </w:rPr>
            </w:pPr>
            <w:r>
              <w:rPr>
                <w:rFonts w:ascii="Arial Narrow" w:hAnsi="Arial Narrow"/>
              </w:rPr>
              <w:t>1</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CF3F3B2" w14:textId="7B75C76C" w:rsidR="003F5057" w:rsidRPr="00876157" w:rsidRDefault="003F5057" w:rsidP="003F5057">
            <w:pPr>
              <w:pStyle w:val="Standard"/>
              <w:ind w:right="-567"/>
              <w:jc w:val="center"/>
              <w:rPr>
                <w:rFonts w:ascii="Arial Narrow" w:hAnsi="Arial Narrow"/>
              </w:rPr>
            </w:pPr>
            <w:r>
              <w:rPr>
                <w:rFonts w:ascii="Arial Narrow" w:hAnsi="Arial Narrow"/>
              </w:rPr>
              <w:t>120</w:t>
            </w:r>
          </w:p>
        </w:tc>
      </w:tr>
      <w:tr w:rsidR="003F5057" w:rsidRPr="00876157" w14:paraId="62EDA2C0" w14:textId="77777777" w:rsidTr="008E30AA">
        <w:trPr>
          <w:trHeight w:val="705"/>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Pr>
          <w:p w14:paraId="129D09A8" w14:textId="51899251" w:rsidR="003F5057" w:rsidRDefault="003F5057">
            <w:pPr>
              <w:pStyle w:val="Standard"/>
              <w:ind w:right="-567"/>
              <w:rPr>
                <w:rFonts w:ascii="Arial Narrow" w:hAnsi="Arial Narrow"/>
              </w:rPr>
            </w:pPr>
            <w:r>
              <w:rPr>
                <w:rFonts w:ascii="Arial Narrow" w:hAnsi="Arial Narrow"/>
              </w:rPr>
              <w:t>5</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14:paraId="5525142B" w14:textId="77777777" w:rsidR="003F5057" w:rsidRDefault="003F5057">
            <w:pPr>
              <w:pStyle w:val="Standard"/>
              <w:ind w:right="-567"/>
              <w:rPr>
                <w:rFonts w:ascii="Arial Narrow" w:hAnsi="Arial Narrow"/>
              </w:rPr>
            </w:pPr>
            <w:r>
              <w:rPr>
                <w:rFonts w:ascii="Arial Narrow" w:hAnsi="Arial Narrow"/>
              </w:rPr>
              <w:t xml:space="preserve">Media konwerter </w:t>
            </w:r>
          </w:p>
          <w:p w14:paraId="2D883B8A" w14:textId="06E87476" w:rsidR="003F5057" w:rsidRDefault="003F5057">
            <w:pPr>
              <w:pStyle w:val="Standard"/>
              <w:ind w:right="-567"/>
              <w:rPr>
                <w:rFonts w:ascii="Arial Narrow" w:hAnsi="Arial Narrow"/>
              </w:rPr>
            </w:pPr>
            <w:r>
              <w:rPr>
                <w:rFonts w:ascii="Arial Narrow" w:hAnsi="Arial Narrow"/>
              </w:rPr>
              <w:t xml:space="preserve">1000Mb, zalecane przez producenta </w:t>
            </w:r>
            <w:proofErr w:type="spellStart"/>
            <w:r>
              <w:rPr>
                <w:rFonts w:ascii="Arial Narrow" w:hAnsi="Arial Narrow"/>
              </w:rPr>
              <w:t>swicha</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E60D7E0" w14:textId="15912B42" w:rsidR="003F5057" w:rsidRDefault="003F5057">
            <w:pPr>
              <w:pStyle w:val="Standard"/>
              <w:ind w:right="-567"/>
              <w:jc w:val="center"/>
              <w:rPr>
                <w:rFonts w:ascii="Arial Narrow" w:hAnsi="Arial Narrow"/>
              </w:rPr>
            </w:pPr>
            <w:r>
              <w:rPr>
                <w:rFonts w:ascii="Arial Narrow" w:hAnsi="Arial Narrow"/>
              </w:rPr>
              <w:t>4</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44695CD" w14:textId="2302F8ED" w:rsidR="003F5057" w:rsidRDefault="003F5057" w:rsidP="003F5057">
            <w:pPr>
              <w:pStyle w:val="Standard"/>
              <w:ind w:right="-567"/>
              <w:jc w:val="center"/>
              <w:rPr>
                <w:rFonts w:ascii="Arial Narrow" w:hAnsi="Arial Narrow"/>
              </w:rPr>
            </w:pPr>
            <w:r>
              <w:rPr>
                <w:rFonts w:ascii="Arial Narrow" w:hAnsi="Arial Narrow"/>
              </w:rPr>
              <w:t>120</w:t>
            </w:r>
          </w:p>
        </w:tc>
      </w:tr>
    </w:tbl>
    <w:p w14:paraId="467823B2" w14:textId="77777777" w:rsidR="00BB7B15" w:rsidRPr="00876157" w:rsidRDefault="00BB7B15">
      <w:pPr>
        <w:rPr>
          <w:rFonts w:ascii="Arial Narrow" w:hAnsi="Arial Narrow"/>
        </w:rPr>
      </w:pPr>
    </w:p>
    <w:p w14:paraId="09FE4227" w14:textId="77777777" w:rsidR="00BB7B15" w:rsidRPr="00876157" w:rsidRDefault="00BB7B15">
      <w:pPr>
        <w:rPr>
          <w:rFonts w:ascii="Arial Narrow" w:hAnsi="Arial Narrow"/>
        </w:rPr>
      </w:pPr>
    </w:p>
    <w:p w14:paraId="7A3C8784" w14:textId="77777777" w:rsidR="00BB7B15" w:rsidRPr="00876157" w:rsidRDefault="00BB7B15">
      <w:pPr>
        <w:rPr>
          <w:rFonts w:ascii="Arial Narrow" w:hAnsi="Arial Narrow"/>
        </w:rPr>
      </w:pPr>
    </w:p>
    <w:p w14:paraId="7F27B960" w14:textId="77777777" w:rsidR="00BB7B15" w:rsidRPr="00876157" w:rsidRDefault="00E0509E">
      <w:pPr>
        <w:rPr>
          <w:rFonts w:ascii="Arial Narrow" w:hAnsi="Arial Narrow" w:cs="Calibri"/>
          <w:b/>
          <w:bCs/>
          <w:sz w:val="24"/>
          <w:szCs w:val="24"/>
        </w:rPr>
      </w:pPr>
      <w:bookmarkStart w:id="123" w:name="_Toc111301037"/>
      <w:r w:rsidRPr="00876157">
        <w:rPr>
          <w:rFonts w:ascii="Arial Narrow" w:hAnsi="Arial Narrow" w:cs="Calibri"/>
          <w:b/>
          <w:bCs/>
          <w:sz w:val="24"/>
          <w:szCs w:val="24"/>
        </w:rPr>
        <w:t>4.  Switch 48 port</w:t>
      </w:r>
      <w:bookmarkEnd w:id="123"/>
      <w:r w:rsidRPr="00876157">
        <w:rPr>
          <w:rFonts w:ascii="Arial Narrow" w:hAnsi="Arial Narrow" w:cs="Calibri"/>
          <w:b/>
          <w:bCs/>
          <w:sz w:val="24"/>
          <w:szCs w:val="24"/>
        </w:rPr>
        <w:t>ów</w:t>
      </w:r>
    </w:p>
    <w:p w14:paraId="31FFA3C4" w14:textId="77777777" w:rsidR="00BB7B15" w:rsidRPr="00876157" w:rsidRDefault="00BB7B15">
      <w:pPr>
        <w:rPr>
          <w:rFonts w:ascii="Arial Narrow" w:hAnsi="Arial Narrow" w:cs="Calibri"/>
          <w:b/>
          <w:bCs/>
          <w:sz w:val="24"/>
          <w:szCs w:val="24"/>
        </w:rPr>
      </w:pPr>
    </w:p>
    <w:tbl>
      <w:tblPr>
        <w:tblW w:w="8777" w:type="dxa"/>
        <w:tblLayout w:type="fixed"/>
        <w:tblLook w:val="04A0" w:firstRow="1" w:lastRow="0" w:firstColumn="1" w:lastColumn="0" w:noHBand="0" w:noVBand="1"/>
      </w:tblPr>
      <w:tblGrid>
        <w:gridCol w:w="2631"/>
        <w:gridCol w:w="6146"/>
      </w:tblGrid>
      <w:tr w:rsidR="00BB7B15" w:rsidRPr="00876157" w14:paraId="41FF10CB" w14:textId="77777777">
        <w:tc>
          <w:tcPr>
            <w:tcW w:w="8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3A74D7" w14:textId="77777777" w:rsidR="00BB7B15" w:rsidRPr="00876157" w:rsidRDefault="00BB7B15">
            <w:pPr>
              <w:jc w:val="center"/>
              <w:rPr>
                <w:rFonts w:ascii="Arial Narrow" w:hAnsi="Arial Narrow"/>
                <w:b/>
                <w:bCs/>
                <w:sz w:val="22"/>
                <w:szCs w:val="22"/>
              </w:rPr>
            </w:pPr>
            <w:bookmarkStart w:id="124" w:name="_Hlk111899020"/>
          </w:p>
          <w:p w14:paraId="58A11F64" w14:textId="77777777" w:rsidR="00BB7B15" w:rsidRPr="00876157" w:rsidRDefault="00E0509E">
            <w:pPr>
              <w:jc w:val="center"/>
              <w:rPr>
                <w:rFonts w:ascii="Arial Narrow" w:hAnsi="Arial Narrow"/>
                <w:b/>
                <w:bCs/>
                <w:sz w:val="22"/>
                <w:szCs w:val="22"/>
              </w:rPr>
            </w:pPr>
            <w:r w:rsidRPr="00876157">
              <w:rPr>
                <w:rFonts w:ascii="Arial Narrow" w:hAnsi="Arial Narrow"/>
                <w:b/>
                <w:bCs/>
                <w:sz w:val="22"/>
                <w:szCs w:val="22"/>
              </w:rPr>
              <w:t>Dostawa SWITCH 48 portów - wymagania</w:t>
            </w:r>
          </w:p>
          <w:p w14:paraId="383E1D84" w14:textId="77777777" w:rsidR="00BB7B15" w:rsidRPr="00876157" w:rsidRDefault="00BB7B15">
            <w:pPr>
              <w:jc w:val="center"/>
              <w:rPr>
                <w:rFonts w:ascii="Arial Narrow" w:hAnsi="Arial Narrow" w:cs="Calibri"/>
                <w:sz w:val="22"/>
                <w:szCs w:val="22"/>
              </w:rPr>
            </w:pPr>
          </w:p>
        </w:tc>
      </w:tr>
      <w:tr w:rsidR="00BB7B15" w:rsidRPr="00876157" w14:paraId="4A77F35B"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40C4B" w14:textId="77777777" w:rsidR="00BB7B15" w:rsidRPr="00876157" w:rsidRDefault="00E0509E">
            <w:pPr>
              <w:jc w:val="center"/>
              <w:rPr>
                <w:rFonts w:ascii="Arial Narrow" w:hAnsi="Arial Narrow"/>
                <w:sz w:val="22"/>
                <w:szCs w:val="22"/>
              </w:rPr>
            </w:pPr>
            <w:r w:rsidRPr="00876157">
              <w:rPr>
                <w:rFonts w:ascii="Arial Narrow" w:eastAsia="Calibri" w:hAnsi="Arial Narrow" w:cs="Calibri"/>
                <w:sz w:val="22"/>
                <w:szCs w:val="22"/>
              </w:rPr>
              <w:t>PARAMETR</w:t>
            </w:r>
          </w:p>
        </w:tc>
        <w:tc>
          <w:tcPr>
            <w:tcW w:w="6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87D33" w14:textId="77777777" w:rsidR="00BB7B15" w:rsidRPr="00876157" w:rsidRDefault="00E0509E">
            <w:pPr>
              <w:jc w:val="center"/>
              <w:rPr>
                <w:rFonts w:ascii="Arial Narrow" w:hAnsi="Arial Narrow" w:cs="Calibri"/>
                <w:sz w:val="22"/>
                <w:szCs w:val="22"/>
              </w:rPr>
            </w:pPr>
            <w:r w:rsidRPr="00876157">
              <w:rPr>
                <w:rFonts w:ascii="Arial Narrow" w:hAnsi="Arial Narrow" w:cs="Calibri"/>
                <w:sz w:val="22"/>
                <w:szCs w:val="22"/>
              </w:rPr>
              <w:t>WYMAGANIA</w:t>
            </w:r>
          </w:p>
        </w:tc>
      </w:tr>
      <w:tr w:rsidR="00BB7B15" w:rsidRPr="00876157" w14:paraId="0FB8BAEC"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76BFBE33"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Sprzęt wyprodukowany</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34F0AA0E" w14:textId="77777777" w:rsidR="00BB7B15" w:rsidRPr="00876157" w:rsidRDefault="00E0509E">
            <w:pPr>
              <w:rPr>
                <w:rFonts w:ascii="Arial Narrow" w:hAnsi="Arial Narrow"/>
                <w:sz w:val="22"/>
                <w:szCs w:val="22"/>
              </w:rPr>
            </w:pPr>
            <w:r w:rsidRPr="00876157">
              <w:rPr>
                <w:rFonts w:ascii="Arial Narrow" w:eastAsia="Calibri" w:hAnsi="Arial Narrow" w:cs="Calibri"/>
                <w:sz w:val="22"/>
                <w:szCs w:val="22"/>
              </w:rPr>
              <w:t>Nie wcześniej niż 6 miesięcy przed datą publikacji ogłoszenia</w:t>
            </w:r>
          </w:p>
        </w:tc>
      </w:tr>
      <w:tr w:rsidR="00BB7B15" w:rsidRPr="00876157" w14:paraId="3551FC74" w14:textId="77777777">
        <w:trPr>
          <w:trHeight w:val="296"/>
        </w:trPr>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3CE7AF6D" w14:textId="77777777" w:rsidR="00BB7B15" w:rsidRPr="00876157" w:rsidRDefault="00E0509E">
            <w:pPr>
              <w:rPr>
                <w:rFonts w:ascii="Arial Narrow" w:hAnsi="Arial Narrow"/>
                <w:sz w:val="22"/>
                <w:szCs w:val="22"/>
              </w:rPr>
            </w:pPr>
            <w:r w:rsidRPr="00876157">
              <w:rPr>
                <w:rFonts w:ascii="Arial Narrow" w:eastAsia="Calibri" w:hAnsi="Arial Narrow" w:cs="Calibri"/>
                <w:bCs/>
                <w:sz w:val="22"/>
                <w:szCs w:val="22"/>
              </w:rPr>
              <w:t xml:space="preserve">Obudowa </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1F41AB36" w14:textId="77777777" w:rsidR="00BB7B15" w:rsidRPr="00876157" w:rsidRDefault="00E0509E">
            <w:pPr>
              <w:tabs>
                <w:tab w:val="left" w:pos="0"/>
              </w:tabs>
              <w:rPr>
                <w:rFonts w:ascii="Arial Narrow" w:hAnsi="Arial Narrow"/>
                <w:sz w:val="22"/>
                <w:szCs w:val="22"/>
              </w:rPr>
            </w:pPr>
            <w:r w:rsidRPr="00876157">
              <w:rPr>
                <w:rFonts w:ascii="Arial Narrow" w:hAnsi="Arial Narrow" w:cs="Calibri"/>
                <w:color w:val="000000"/>
                <w:sz w:val="22"/>
                <w:szCs w:val="22"/>
              </w:rPr>
              <w:t xml:space="preserve">do montażu w szafie </w:t>
            </w:r>
            <w:proofErr w:type="spellStart"/>
            <w:r w:rsidRPr="00876157">
              <w:rPr>
                <w:rFonts w:ascii="Arial Narrow" w:hAnsi="Arial Narrow" w:cs="Calibri"/>
                <w:color w:val="000000"/>
                <w:sz w:val="22"/>
                <w:szCs w:val="22"/>
              </w:rPr>
              <w:t>Rack</w:t>
            </w:r>
            <w:proofErr w:type="spellEnd"/>
            <w:r w:rsidRPr="00876157">
              <w:rPr>
                <w:rFonts w:ascii="Arial Narrow" w:hAnsi="Arial Narrow" w:cs="Calibri"/>
                <w:color w:val="000000"/>
                <w:sz w:val="22"/>
                <w:szCs w:val="22"/>
              </w:rPr>
              <w:t xml:space="preserve"> 19", o wysokości nie więcej niż 1U, wraz z kompletem odpowiednich szyn montażowych,</w:t>
            </w:r>
          </w:p>
        </w:tc>
      </w:tr>
      <w:tr w:rsidR="00BB7B15" w:rsidRPr="00876157" w14:paraId="197A4FC0"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254EACB5"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Zasilacz</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564468EE" w14:textId="77777777" w:rsidR="00BB7B15" w:rsidRPr="00876157" w:rsidRDefault="00E0509E">
            <w:pPr>
              <w:pStyle w:val="western"/>
              <w:spacing w:after="0" w:line="240" w:lineRule="auto"/>
              <w:rPr>
                <w:rFonts w:ascii="Arial Narrow" w:hAnsi="Arial Narrow"/>
                <w:sz w:val="22"/>
                <w:szCs w:val="22"/>
              </w:rPr>
            </w:pPr>
            <w:r w:rsidRPr="00876157">
              <w:rPr>
                <w:rFonts w:ascii="Arial Narrow" w:eastAsia="Calibri" w:hAnsi="Arial Narrow" w:cs="Calibri"/>
                <w:sz w:val="22"/>
                <w:szCs w:val="22"/>
                <w:lang w:eastAsia="en-US"/>
              </w:rPr>
              <w:t>wbudowany</w:t>
            </w:r>
          </w:p>
        </w:tc>
      </w:tr>
      <w:tr w:rsidR="00BB7B15" w:rsidRPr="00876157" w14:paraId="151BAF14"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045231B3"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Porty</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6049554D" w14:textId="70707D35" w:rsidR="00BB7B15" w:rsidRPr="00876157" w:rsidRDefault="00E0509E">
            <w:pPr>
              <w:pStyle w:val="Akapitzlist"/>
              <w:numPr>
                <w:ilvl w:val="0"/>
                <w:numId w:val="33"/>
              </w:numPr>
              <w:jc w:val="both"/>
              <w:textAlignment w:val="auto"/>
              <w:rPr>
                <w:rFonts w:ascii="Arial Narrow" w:eastAsia="Calibri" w:hAnsi="Arial Narrow" w:cs="Calibri"/>
                <w:bCs/>
                <w:sz w:val="22"/>
                <w:szCs w:val="22"/>
              </w:rPr>
            </w:pPr>
            <w:r w:rsidRPr="00876157">
              <w:rPr>
                <w:rFonts w:ascii="Arial Narrow" w:eastAsia="Calibri" w:hAnsi="Arial Narrow" w:cs="Calibri"/>
                <w:bCs/>
                <w:sz w:val="22"/>
                <w:szCs w:val="22"/>
              </w:rPr>
              <w:t>Min. 48 portów 10/100/10</w:t>
            </w:r>
            <w:r w:rsidR="003F5057">
              <w:rPr>
                <w:rFonts w:ascii="Arial Narrow" w:eastAsia="Calibri" w:hAnsi="Arial Narrow" w:cs="Calibri"/>
                <w:bCs/>
                <w:sz w:val="22"/>
                <w:szCs w:val="22"/>
              </w:rPr>
              <w:t>0</w:t>
            </w:r>
            <w:r w:rsidRPr="00876157">
              <w:rPr>
                <w:rFonts w:ascii="Arial Narrow" w:eastAsia="Calibri" w:hAnsi="Arial Narrow" w:cs="Calibri"/>
                <w:bCs/>
                <w:sz w:val="22"/>
                <w:szCs w:val="22"/>
              </w:rPr>
              <w:t xml:space="preserve">0 </w:t>
            </w:r>
            <w:proofErr w:type="spellStart"/>
            <w:r w:rsidRPr="00876157">
              <w:rPr>
                <w:rFonts w:ascii="Arial Narrow" w:eastAsia="Calibri" w:hAnsi="Arial Narrow" w:cs="Calibri"/>
                <w:bCs/>
                <w:sz w:val="22"/>
                <w:szCs w:val="22"/>
              </w:rPr>
              <w:t>Mbps</w:t>
            </w:r>
            <w:proofErr w:type="spellEnd"/>
            <w:r w:rsidRPr="00876157">
              <w:rPr>
                <w:rFonts w:ascii="Arial Narrow" w:eastAsia="Calibri" w:hAnsi="Arial Narrow" w:cs="Calibri"/>
                <w:bCs/>
                <w:sz w:val="22"/>
                <w:szCs w:val="22"/>
              </w:rPr>
              <w:t xml:space="preserve"> RJ45</w:t>
            </w:r>
          </w:p>
          <w:p w14:paraId="785A4A6E" w14:textId="2246ACD8" w:rsidR="00BB7B15" w:rsidRPr="00876157" w:rsidRDefault="00E0509E">
            <w:pPr>
              <w:pStyle w:val="Akapitzlist"/>
              <w:numPr>
                <w:ilvl w:val="0"/>
                <w:numId w:val="33"/>
              </w:numPr>
              <w:spacing w:line="254" w:lineRule="auto"/>
              <w:jc w:val="both"/>
              <w:textAlignment w:val="auto"/>
              <w:rPr>
                <w:rFonts w:ascii="Arial Narrow" w:eastAsia="Calibri" w:hAnsi="Arial Narrow" w:cs="Calibri"/>
                <w:bCs/>
                <w:sz w:val="22"/>
                <w:szCs w:val="22"/>
              </w:rPr>
            </w:pPr>
            <w:r w:rsidRPr="00876157">
              <w:rPr>
                <w:rFonts w:ascii="Arial Narrow" w:eastAsia="Calibri" w:hAnsi="Arial Narrow" w:cs="Calibri"/>
                <w:bCs/>
                <w:sz w:val="22"/>
                <w:szCs w:val="22"/>
              </w:rPr>
              <w:t>Min 4 porty SPF+ - Obsługa modułów SFP: 1000BASE-SX, 1000BASE-LX, 1000BASE-ZX</w:t>
            </w:r>
            <w:r w:rsidR="003F5057">
              <w:rPr>
                <w:rFonts w:ascii="Arial Narrow" w:eastAsia="Calibri" w:hAnsi="Arial Narrow" w:cs="Calibri"/>
                <w:bCs/>
                <w:sz w:val="22"/>
                <w:szCs w:val="22"/>
              </w:rPr>
              <w:t xml:space="preserve">, </w:t>
            </w:r>
          </w:p>
          <w:p w14:paraId="3AE64789" w14:textId="77777777" w:rsidR="00BB7B15" w:rsidRPr="0087615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Min. 1 port konsolowy RJ-45</w:t>
            </w:r>
          </w:p>
          <w:p w14:paraId="248172BE" w14:textId="7C2E98E8" w:rsidR="00BB7B15" w:rsidRPr="0014707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 xml:space="preserve">minimum 1 port USB umożliwiający załadowanie konfiguracji dla przełącznika z pamięci </w:t>
            </w:r>
            <w:proofErr w:type="spellStart"/>
            <w:r w:rsidRPr="00876157">
              <w:rPr>
                <w:rFonts w:ascii="Arial Narrow" w:hAnsi="Arial Narrow" w:cs="Calibri"/>
                <w:color w:val="000000"/>
                <w:sz w:val="22"/>
                <w:szCs w:val="22"/>
              </w:rPr>
              <w:t>flash</w:t>
            </w:r>
            <w:proofErr w:type="spellEnd"/>
            <w:r w:rsidRPr="00876157">
              <w:rPr>
                <w:rFonts w:ascii="Arial Narrow" w:hAnsi="Arial Narrow" w:cs="Calibri"/>
                <w:color w:val="000000"/>
                <w:sz w:val="22"/>
                <w:szCs w:val="22"/>
              </w:rPr>
              <w:t xml:space="preserve"> USB</w:t>
            </w:r>
          </w:p>
        </w:tc>
      </w:tr>
      <w:tr w:rsidR="00BB7B15" w:rsidRPr="00876157" w14:paraId="387202D1"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621853C0"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Wydajność</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5A51E383" w14:textId="77777777" w:rsidR="00BB7B15" w:rsidRPr="0087615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Przepustowość - min. 100GB</w:t>
            </w:r>
          </w:p>
          <w:p w14:paraId="1291EE9C" w14:textId="77777777" w:rsidR="00BB7B15" w:rsidRPr="0087615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Przekierowanie pakietów - min. 60Mp.s</w:t>
            </w:r>
          </w:p>
          <w:p w14:paraId="037B9E3B" w14:textId="77777777" w:rsidR="00BB7B15" w:rsidRPr="0087615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Bufor pamięci  min.  2 MB</w:t>
            </w:r>
          </w:p>
        </w:tc>
      </w:tr>
      <w:tr w:rsidR="00BB7B15" w:rsidRPr="00876157" w14:paraId="48C24274"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08E2ED69" w14:textId="77777777" w:rsidR="00BB7B15" w:rsidRPr="00876157" w:rsidRDefault="00E0509E">
            <w:pPr>
              <w:rPr>
                <w:rFonts w:ascii="Arial Narrow" w:hAnsi="Arial Narrow"/>
                <w:sz w:val="22"/>
                <w:szCs w:val="22"/>
              </w:rPr>
            </w:pPr>
            <w:r w:rsidRPr="00876157">
              <w:rPr>
                <w:rFonts w:ascii="Arial Narrow" w:hAnsi="Arial Narrow" w:cs="Calibri"/>
                <w:bCs/>
                <w:sz w:val="22"/>
                <w:szCs w:val="22"/>
              </w:rPr>
              <w:t>Funkcjonalność warstwy II</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04BA94B0" w14:textId="77777777" w:rsidR="00BB7B15" w:rsidRPr="0087615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Obsługa minimum 255 wirtualnych sieci</w:t>
            </w:r>
          </w:p>
          <w:p w14:paraId="04E6D89E" w14:textId="77777777" w:rsidR="00BB7B15" w:rsidRPr="0087615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 xml:space="preserve">Wsparcie dla agregacji LACP </w:t>
            </w:r>
          </w:p>
          <w:p w14:paraId="2710CD1D" w14:textId="77777777" w:rsidR="00BB7B15" w:rsidRPr="0087615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Obsługa min 4 grup LACP i 4 portów fizycznych per grupa</w:t>
            </w:r>
          </w:p>
          <w:p w14:paraId="4A998F5A" w14:textId="77777777" w:rsidR="00BB7B15" w:rsidRPr="0087615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 xml:space="preserve">Obsługa technologii port mirroring </w:t>
            </w:r>
          </w:p>
          <w:p w14:paraId="001D43EB" w14:textId="77777777" w:rsidR="00BB7B15" w:rsidRPr="0087615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 xml:space="preserve">Obsługa technologii VLAN  mirroring </w:t>
            </w:r>
          </w:p>
          <w:p w14:paraId="47B368A4" w14:textId="6FEE87D0" w:rsidR="00BB7B15" w:rsidRPr="0014707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 xml:space="preserve">Obsługa </w:t>
            </w:r>
            <w:proofErr w:type="spellStart"/>
            <w:r w:rsidRPr="00876157">
              <w:rPr>
                <w:rFonts w:ascii="Arial Narrow" w:hAnsi="Arial Narrow" w:cs="Calibri"/>
                <w:color w:val="000000"/>
                <w:sz w:val="22"/>
                <w:szCs w:val="22"/>
              </w:rPr>
              <w:t>funkcjonalnościi</w:t>
            </w:r>
            <w:proofErr w:type="spellEnd"/>
            <w:r w:rsidRPr="00876157">
              <w:rPr>
                <w:rFonts w:ascii="Arial Narrow" w:hAnsi="Arial Narrow" w:cs="Calibri"/>
                <w:color w:val="000000"/>
                <w:sz w:val="22"/>
                <w:szCs w:val="22"/>
              </w:rPr>
              <w:t xml:space="preserve"> Voice </w:t>
            </w:r>
            <w:proofErr w:type="spellStart"/>
            <w:r w:rsidRPr="00876157">
              <w:rPr>
                <w:rFonts w:ascii="Arial Narrow" w:hAnsi="Arial Narrow" w:cs="Calibri"/>
                <w:color w:val="000000"/>
                <w:sz w:val="22"/>
                <w:szCs w:val="22"/>
              </w:rPr>
              <w:t>vlan</w:t>
            </w:r>
            <w:proofErr w:type="spellEnd"/>
            <w:r w:rsidRPr="00876157">
              <w:rPr>
                <w:rFonts w:ascii="Arial Narrow" w:hAnsi="Arial Narrow" w:cs="Calibri"/>
                <w:color w:val="000000"/>
                <w:sz w:val="22"/>
                <w:szCs w:val="22"/>
              </w:rPr>
              <w:t xml:space="preserve"> </w:t>
            </w:r>
          </w:p>
        </w:tc>
      </w:tr>
      <w:tr w:rsidR="00BB7B15" w:rsidRPr="00876157" w14:paraId="079D76CA"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5F7C450A" w14:textId="77777777" w:rsidR="00BB7B15" w:rsidRPr="00876157" w:rsidRDefault="00E0509E">
            <w:pPr>
              <w:rPr>
                <w:rFonts w:ascii="Arial Narrow" w:hAnsi="Arial Narrow"/>
                <w:sz w:val="22"/>
                <w:szCs w:val="22"/>
              </w:rPr>
            </w:pPr>
            <w:r w:rsidRPr="00876157">
              <w:rPr>
                <w:rFonts w:ascii="Arial Narrow" w:hAnsi="Arial Narrow" w:cs="Calibri"/>
                <w:bCs/>
                <w:sz w:val="22"/>
                <w:szCs w:val="22"/>
              </w:rPr>
              <w:t>Funkcjonalność warstwy III</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3D7175DD" w14:textId="77777777" w:rsidR="00BB7B15" w:rsidRPr="0087615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Obsługa minimum 256 wpisów routingu statycznego IPv4</w:t>
            </w:r>
          </w:p>
          <w:p w14:paraId="44C361F9" w14:textId="77777777" w:rsidR="00BB7B15" w:rsidRPr="0087615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Obsługa minimum 256 wpisów routingu dynamicznego IPv4</w:t>
            </w:r>
          </w:p>
          <w:p w14:paraId="16925A43" w14:textId="77777777" w:rsidR="00BB7B15" w:rsidRPr="0087615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Obsługa protokołu RIP2</w:t>
            </w:r>
          </w:p>
        </w:tc>
      </w:tr>
      <w:tr w:rsidR="00BB7B15" w:rsidRPr="00876157" w14:paraId="358DAA66"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3EE2CA92" w14:textId="77777777" w:rsidR="00BB7B15" w:rsidRPr="00876157" w:rsidRDefault="00E0509E">
            <w:pPr>
              <w:rPr>
                <w:rFonts w:ascii="Arial Narrow" w:hAnsi="Arial Narrow"/>
                <w:sz w:val="22"/>
                <w:szCs w:val="22"/>
              </w:rPr>
            </w:pPr>
            <w:r w:rsidRPr="00876157">
              <w:rPr>
                <w:rFonts w:ascii="Arial Narrow" w:hAnsi="Arial Narrow" w:cs="Calibri"/>
                <w:bCs/>
                <w:sz w:val="22"/>
                <w:szCs w:val="22"/>
              </w:rPr>
              <w:t>Inne funkcjonalności</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1D821CCE" w14:textId="77777777" w:rsidR="00BB7B15" w:rsidRPr="0087615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 xml:space="preserve">Obsługa 802.1x z dynamicznym przydziałem list ACL,  Mac </w:t>
            </w:r>
            <w:proofErr w:type="spellStart"/>
            <w:r w:rsidRPr="00876157">
              <w:rPr>
                <w:rFonts w:ascii="Arial Narrow" w:hAnsi="Arial Narrow" w:cs="Calibri"/>
                <w:color w:val="000000"/>
                <w:sz w:val="22"/>
                <w:szCs w:val="22"/>
              </w:rPr>
              <w:t>Based</w:t>
            </w:r>
            <w:proofErr w:type="spellEnd"/>
            <w:r w:rsidRPr="00876157">
              <w:rPr>
                <w:rFonts w:ascii="Arial Narrow" w:hAnsi="Arial Narrow" w:cs="Calibri"/>
                <w:color w:val="000000"/>
                <w:sz w:val="22"/>
                <w:szCs w:val="22"/>
              </w:rPr>
              <w:t xml:space="preserve"> </w:t>
            </w:r>
            <w:proofErr w:type="spellStart"/>
            <w:r w:rsidRPr="00876157">
              <w:rPr>
                <w:rFonts w:ascii="Arial Narrow" w:hAnsi="Arial Narrow" w:cs="Calibri"/>
                <w:color w:val="000000"/>
                <w:sz w:val="22"/>
                <w:szCs w:val="22"/>
              </w:rPr>
              <w:t>Authentication</w:t>
            </w:r>
            <w:proofErr w:type="spellEnd"/>
            <w:r w:rsidRPr="00876157">
              <w:rPr>
                <w:rFonts w:ascii="Arial Narrow" w:hAnsi="Arial Narrow" w:cs="Calibri"/>
                <w:color w:val="000000"/>
                <w:sz w:val="22"/>
                <w:szCs w:val="22"/>
              </w:rPr>
              <w:t xml:space="preserve"> Bypass  oraz </w:t>
            </w:r>
            <w:proofErr w:type="spellStart"/>
            <w:r w:rsidRPr="00876157">
              <w:rPr>
                <w:rFonts w:ascii="Arial Narrow" w:hAnsi="Arial Narrow" w:cs="Calibri"/>
                <w:color w:val="000000"/>
                <w:sz w:val="22"/>
                <w:szCs w:val="22"/>
              </w:rPr>
              <w:t>Captive</w:t>
            </w:r>
            <w:proofErr w:type="spellEnd"/>
            <w:r w:rsidRPr="00876157">
              <w:rPr>
                <w:rFonts w:ascii="Arial Narrow" w:hAnsi="Arial Narrow" w:cs="Calibri"/>
                <w:color w:val="000000"/>
                <w:sz w:val="22"/>
                <w:szCs w:val="22"/>
              </w:rPr>
              <w:t xml:space="preserve"> Portal  </w:t>
            </w:r>
          </w:p>
          <w:p w14:paraId="2397D58B" w14:textId="77777777" w:rsidR="00BB7B15" w:rsidRPr="0087615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Obsługa list kontroli dostępu opartych o adresy MAC i IP</w:t>
            </w:r>
          </w:p>
          <w:p w14:paraId="12E7ECA5" w14:textId="77777777" w:rsidR="00BB7B15" w:rsidRPr="0087615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Obsługa protokołu co najmniej jednego z protokołów (</w:t>
            </w:r>
            <w:proofErr w:type="spellStart"/>
            <w:r w:rsidRPr="00876157">
              <w:rPr>
                <w:rFonts w:ascii="Arial Narrow" w:hAnsi="Arial Narrow" w:cs="Calibri"/>
                <w:sz w:val="22"/>
                <w:szCs w:val="22"/>
              </w:rPr>
              <w:t>NetFlow</w:t>
            </w:r>
            <w:proofErr w:type="spellEnd"/>
            <w:r w:rsidRPr="00876157">
              <w:rPr>
                <w:rFonts w:ascii="Arial Narrow" w:hAnsi="Arial Narrow" w:cs="Calibri"/>
                <w:sz w:val="22"/>
                <w:szCs w:val="22"/>
              </w:rPr>
              <w:t xml:space="preserve">, </w:t>
            </w:r>
            <w:proofErr w:type="spellStart"/>
            <w:r w:rsidRPr="00876157">
              <w:rPr>
                <w:rFonts w:ascii="Arial Narrow" w:hAnsi="Arial Narrow" w:cs="Calibri"/>
                <w:sz w:val="22"/>
                <w:szCs w:val="22"/>
              </w:rPr>
              <w:t>SFlow</w:t>
            </w:r>
            <w:proofErr w:type="spellEnd"/>
            <w:r w:rsidRPr="00876157">
              <w:rPr>
                <w:rFonts w:ascii="Arial Narrow" w:hAnsi="Arial Narrow" w:cs="Calibri"/>
                <w:sz w:val="22"/>
                <w:szCs w:val="22"/>
              </w:rPr>
              <w:t>, IPFIX, NSEL)</w:t>
            </w:r>
          </w:p>
          <w:p w14:paraId="2F2B9206" w14:textId="7497BF3A" w:rsidR="00BB7B15" w:rsidRPr="00D25AFC" w:rsidRDefault="00E0509E">
            <w:pPr>
              <w:pStyle w:val="Akapitzlist"/>
              <w:numPr>
                <w:ilvl w:val="0"/>
                <w:numId w:val="33"/>
              </w:numPr>
              <w:jc w:val="both"/>
              <w:textAlignment w:val="auto"/>
              <w:rPr>
                <w:rFonts w:ascii="Arial Narrow" w:hAnsi="Arial Narrow" w:cs="Calibri"/>
                <w:sz w:val="22"/>
                <w:szCs w:val="22"/>
              </w:rPr>
            </w:pPr>
            <w:r w:rsidRPr="00876157">
              <w:rPr>
                <w:rFonts w:ascii="Arial Narrow" w:hAnsi="Arial Narrow" w:cs="Calibri"/>
                <w:sz w:val="22"/>
                <w:szCs w:val="22"/>
              </w:rPr>
              <w:t>Tablica MAC - min.  8000</w:t>
            </w:r>
          </w:p>
        </w:tc>
      </w:tr>
      <w:tr w:rsidR="00BB7B15" w:rsidRPr="00876157" w14:paraId="7618E021"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16CEEA11"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Moduły optyczne</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1AF64DF1" w14:textId="20BA0CD1" w:rsidR="00BB7B15" w:rsidRPr="00876157" w:rsidRDefault="001C7A4D">
            <w:pPr>
              <w:pStyle w:val="Akapitzlist"/>
              <w:numPr>
                <w:ilvl w:val="0"/>
                <w:numId w:val="33"/>
              </w:numPr>
              <w:jc w:val="both"/>
              <w:textAlignment w:val="auto"/>
              <w:rPr>
                <w:rFonts w:ascii="Arial Narrow" w:hAnsi="Arial Narrow"/>
                <w:sz w:val="22"/>
                <w:szCs w:val="22"/>
              </w:rPr>
            </w:pPr>
            <w:r>
              <w:rPr>
                <w:rFonts w:ascii="Arial Narrow" w:hAnsi="Arial Narrow" w:cs="Calibri"/>
                <w:color w:val="000000"/>
                <w:sz w:val="22"/>
                <w:szCs w:val="22"/>
              </w:rPr>
              <w:t>Zgodnie z architekturą sieci</w:t>
            </w:r>
          </w:p>
        </w:tc>
      </w:tr>
      <w:tr w:rsidR="00BB7B15" w:rsidRPr="00876157" w14:paraId="585DA8D4"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335B3A11"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Zgodność z protokołami</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2736F16D" w14:textId="77777777" w:rsidR="00BB7B15" w:rsidRPr="00876157" w:rsidRDefault="00E0509E">
            <w:pPr>
              <w:pStyle w:val="Akapitzlist"/>
              <w:numPr>
                <w:ilvl w:val="0"/>
                <w:numId w:val="33"/>
              </w:numPr>
              <w:jc w:val="both"/>
              <w:textAlignment w:val="auto"/>
              <w:rPr>
                <w:rFonts w:ascii="Arial Narrow" w:hAnsi="Arial Narrow" w:cs="Calibri"/>
                <w:sz w:val="22"/>
                <w:szCs w:val="22"/>
              </w:rPr>
            </w:pPr>
            <w:r w:rsidRPr="00876157">
              <w:rPr>
                <w:rFonts w:ascii="Arial Narrow" w:hAnsi="Arial Narrow" w:cs="Calibri"/>
                <w:sz w:val="22"/>
                <w:szCs w:val="22"/>
              </w:rPr>
              <w:t xml:space="preserve">IEEE 802.3 10BASE-T Ethernet, </w:t>
            </w:r>
          </w:p>
          <w:p w14:paraId="01D8A729" w14:textId="77777777" w:rsidR="00BB7B15" w:rsidRPr="000B4F22" w:rsidRDefault="00E0509E">
            <w:pPr>
              <w:pStyle w:val="Akapitzlist"/>
              <w:numPr>
                <w:ilvl w:val="0"/>
                <w:numId w:val="33"/>
              </w:numPr>
              <w:jc w:val="both"/>
              <w:textAlignment w:val="auto"/>
              <w:rPr>
                <w:rFonts w:ascii="Arial Narrow" w:hAnsi="Arial Narrow" w:cs="Calibri"/>
                <w:sz w:val="22"/>
                <w:szCs w:val="22"/>
                <w:lang w:val="de-DE"/>
              </w:rPr>
            </w:pPr>
            <w:r w:rsidRPr="000B4F22">
              <w:rPr>
                <w:rFonts w:ascii="Arial Narrow" w:hAnsi="Arial Narrow" w:cs="Calibri"/>
                <w:sz w:val="22"/>
                <w:szCs w:val="22"/>
                <w:lang w:val="de-DE"/>
              </w:rPr>
              <w:t xml:space="preserve">IEEE 802.3u 100BASE-TX Fast Ethernet, </w:t>
            </w:r>
          </w:p>
          <w:p w14:paraId="6F918B16" w14:textId="77777777" w:rsidR="00BB7B15" w:rsidRPr="000B4F22" w:rsidRDefault="00E0509E">
            <w:pPr>
              <w:pStyle w:val="Akapitzlist"/>
              <w:numPr>
                <w:ilvl w:val="0"/>
                <w:numId w:val="33"/>
              </w:numPr>
              <w:jc w:val="both"/>
              <w:textAlignment w:val="auto"/>
              <w:rPr>
                <w:rFonts w:ascii="Arial Narrow" w:hAnsi="Arial Narrow" w:cs="Calibri"/>
                <w:sz w:val="22"/>
                <w:szCs w:val="22"/>
                <w:lang w:val="de-DE"/>
              </w:rPr>
            </w:pPr>
            <w:r w:rsidRPr="000B4F22">
              <w:rPr>
                <w:rFonts w:ascii="Arial Narrow" w:hAnsi="Arial Narrow" w:cs="Calibri"/>
                <w:sz w:val="22"/>
                <w:szCs w:val="22"/>
                <w:lang w:val="de-DE"/>
              </w:rPr>
              <w:t xml:space="preserve">IEEE 802.3ab 1000BASE-T Gigabit Ethernet, </w:t>
            </w:r>
          </w:p>
          <w:p w14:paraId="3D91B7DE" w14:textId="77777777" w:rsidR="00BB7B15" w:rsidRPr="000B4F22" w:rsidRDefault="00E0509E">
            <w:pPr>
              <w:pStyle w:val="Akapitzlist"/>
              <w:numPr>
                <w:ilvl w:val="0"/>
                <w:numId w:val="33"/>
              </w:numPr>
              <w:jc w:val="both"/>
              <w:textAlignment w:val="auto"/>
              <w:rPr>
                <w:rFonts w:ascii="Arial Narrow" w:hAnsi="Arial Narrow" w:cs="Calibri"/>
                <w:sz w:val="22"/>
                <w:szCs w:val="22"/>
                <w:lang w:val="de-DE"/>
              </w:rPr>
            </w:pPr>
            <w:r w:rsidRPr="000B4F22">
              <w:rPr>
                <w:rFonts w:ascii="Arial Narrow" w:hAnsi="Arial Narrow" w:cs="Calibri"/>
                <w:sz w:val="22"/>
                <w:szCs w:val="22"/>
                <w:lang w:val="de-DE"/>
              </w:rPr>
              <w:t xml:space="preserve">IEEE 802.3ad Link Aggregation Control Protocol, </w:t>
            </w:r>
          </w:p>
          <w:p w14:paraId="1A478735" w14:textId="77777777" w:rsidR="00BB7B15" w:rsidRPr="00876157" w:rsidRDefault="00E0509E">
            <w:pPr>
              <w:pStyle w:val="Akapitzlist"/>
              <w:numPr>
                <w:ilvl w:val="0"/>
                <w:numId w:val="33"/>
              </w:numPr>
              <w:jc w:val="both"/>
              <w:textAlignment w:val="auto"/>
              <w:rPr>
                <w:rFonts w:ascii="Arial Narrow" w:hAnsi="Arial Narrow" w:cs="Calibri"/>
                <w:sz w:val="22"/>
                <w:szCs w:val="22"/>
              </w:rPr>
            </w:pPr>
            <w:r w:rsidRPr="00876157">
              <w:rPr>
                <w:rFonts w:ascii="Arial Narrow" w:hAnsi="Arial Narrow" w:cs="Calibri"/>
                <w:sz w:val="22"/>
                <w:szCs w:val="22"/>
              </w:rPr>
              <w:t xml:space="preserve">IEEE 802.3z Gigabit Ethernet, </w:t>
            </w:r>
          </w:p>
          <w:p w14:paraId="451AC1A3" w14:textId="77777777" w:rsidR="00BB7B15" w:rsidRPr="00876157" w:rsidRDefault="00E0509E">
            <w:pPr>
              <w:pStyle w:val="Akapitzlist"/>
              <w:numPr>
                <w:ilvl w:val="0"/>
                <w:numId w:val="33"/>
              </w:numPr>
              <w:jc w:val="both"/>
              <w:textAlignment w:val="auto"/>
              <w:rPr>
                <w:rFonts w:ascii="Arial Narrow" w:hAnsi="Arial Narrow" w:cs="Calibri"/>
                <w:sz w:val="22"/>
                <w:szCs w:val="22"/>
              </w:rPr>
            </w:pPr>
            <w:r w:rsidRPr="00876157">
              <w:rPr>
                <w:rFonts w:ascii="Arial Narrow" w:hAnsi="Arial Narrow" w:cs="Calibri"/>
                <w:sz w:val="22"/>
                <w:szCs w:val="22"/>
              </w:rPr>
              <w:t xml:space="preserve">IEEE 802.3x </w:t>
            </w:r>
            <w:proofErr w:type="spellStart"/>
            <w:r w:rsidRPr="00876157">
              <w:rPr>
                <w:rFonts w:ascii="Arial Narrow" w:hAnsi="Arial Narrow" w:cs="Calibri"/>
                <w:sz w:val="22"/>
                <w:szCs w:val="22"/>
              </w:rPr>
              <w:t>Flow</w:t>
            </w:r>
            <w:proofErr w:type="spellEnd"/>
            <w:r w:rsidRPr="00876157">
              <w:rPr>
                <w:rFonts w:ascii="Arial Narrow" w:hAnsi="Arial Narrow" w:cs="Calibri"/>
                <w:sz w:val="22"/>
                <w:szCs w:val="22"/>
              </w:rPr>
              <w:t xml:space="preserve"> Control, </w:t>
            </w:r>
          </w:p>
          <w:p w14:paraId="2E836BB3" w14:textId="77777777" w:rsidR="00BB7B15" w:rsidRPr="00876157" w:rsidRDefault="00E0509E">
            <w:pPr>
              <w:pStyle w:val="Akapitzlist"/>
              <w:numPr>
                <w:ilvl w:val="0"/>
                <w:numId w:val="33"/>
              </w:numPr>
              <w:jc w:val="both"/>
              <w:textAlignment w:val="auto"/>
              <w:rPr>
                <w:rFonts w:ascii="Arial Narrow" w:hAnsi="Arial Narrow" w:cs="Calibri"/>
                <w:sz w:val="22"/>
                <w:szCs w:val="22"/>
              </w:rPr>
            </w:pPr>
            <w:r w:rsidRPr="00876157">
              <w:rPr>
                <w:rFonts w:ascii="Arial Narrow" w:hAnsi="Arial Narrow" w:cs="Calibri"/>
                <w:sz w:val="22"/>
                <w:szCs w:val="22"/>
              </w:rPr>
              <w:t xml:space="preserve">IEEE 802.3 ad LACP, </w:t>
            </w:r>
          </w:p>
          <w:p w14:paraId="02C77192" w14:textId="77777777" w:rsidR="00BB7B15" w:rsidRPr="00876157" w:rsidRDefault="00E0509E">
            <w:pPr>
              <w:pStyle w:val="Akapitzlist"/>
              <w:numPr>
                <w:ilvl w:val="0"/>
                <w:numId w:val="33"/>
              </w:numPr>
              <w:jc w:val="both"/>
              <w:textAlignment w:val="auto"/>
              <w:rPr>
                <w:rFonts w:ascii="Arial Narrow" w:hAnsi="Arial Narrow" w:cs="Calibri"/>
                <w:sz w:val="22"/>
                <w:szCs w:val="22"/>
              </w:rPr>
            </w:pPr>
            <w:r w:rsidRPr="00876157">
              <w:rPr>
                <w:rFonts w:ascii="Arial Narrow" w:hAnsi="Arial Narrow" w:cs="Calibri"/>
                <w:sz w:val="22"/>
                <w:szCs w:val="22"/>
              </w:rPr>
              <w:t xml:space="preserve">IEEE 802.1D (STP), </w:t>
            </w:r>
          </w:p>
          <w:p w14:paraId="385CA2B7" w14:textId="77777777" w:rsidR="00BB7B15" w:rsidRPr="00876157" w:rsidRDefault="00E0509E">
            <w:pPr>
              <w:pStyle w:val="Akapitzlist"/>
              <w:numPr>
                <w:ilvl w:val="0"/>
                <w:numId w:val="33"/>
              </w:numPr>
              <w:jc w:val="both"/>
              <w:textAlignment w:val="auto"/>
              <w:rPr>
                <w:rFonts w:ascii="Arial Narrow" w:hAnsi="Arial Narrow" w:cs="Calibri"/>
                <w:sz w:val="22"/>
                <w:szCs w:val="22"/>
              </w:rPr>
            </w:pPr>
            <w:r w:rsidRPr="00876157">
              <w:rPr>
                <w:rFonts w:ascii="Arial Narrow" w:hAnsi="Arial Narrow" w:cs="Calibri"/>
                <w:sz w:val="22"/>
                <w:szCs w:val="22"/>
              </w:rPr>
              <w:t xml:space="preserve">IEEE 802.1Q/p VLAN, </w:t>
            </w:r>
          </w:p>
          <w:p w14:paraId="54DB148F" w14:textId="77777777" w:rsidR="00BB7B15" w:rsidRPr="00876157" w:rsidRDefault="00E0509E">
            <w:pPr>
              <w:pStyle w:val="Akapitzlist"/>
              <w:numPr>
                <w:ilvl w:val="0"/>
                <w:numId w:val="33"/>
              </w:numPr>
              <w:jc w:val="both"/>
              <w:textAlignment w:val="auto"/>
              <w:rPr>
                <w:rFonts w:ascii="Arial Narrow" w:hAnsi="Arial Narrow" w:cs="Calibri"/>
                <w:sz w:val="22"/>
                <w:szCs w:val="22"/>
              </w:rPr>
            </w:pPr>
            <w:r w:rsidRPr="00876157">
              <w:rPr>
                <w:rFonts w:ascii="Arial Narrow" w:hAnsi="Arial Narrow" w:cs="Calibri"/>
                <w:sz w:val="22"/>
                <w:szCs w:val="22"/>
              </w:rPr>
              <w:t xml:space="preserve">IEEE 802.1w RSTP, </w:t>
            </w:r>
          </w:p>
          <w:p w14:paraId="73B086C4" w14:textId="77777777" w:rsidR="00BB7B15" w:rsidRPr="00876157" w:rsidRDefault="00E0509E">
            <w:pPr>
              <w:pStyle w:val="Akapitzlist"/>
              <w:numPr>
                <w:ilvl w:val="0"/>
                <w:numId w:val="33"/>
              </w:numPr>
              <w:jc w:val="both"/>
              <w:textAlignment w:val="auto"/>
              <w:rPr>
                <w:rFonts w:ascii="Arial Narrow" w:hAnsi="Arial Narrow" w:cs="Calibri"/>
                <w:sz w:val="22"/>
                <w:szCs w:val="22"/>
              </w:rPr>
            </w:pPr>
            <w:r w:rsidRPr="00876157">
              <w:rPr>
                <w:rFonts w:ascii="Arial Narrow" w:hAnsi="Arial Narrow" w:cs="Calibri"/>
                <w:sz w:val="22"/>
                <w:szCs w:val="22"/>
              </w:rPr>
              <w:t xml:space="preserve">IEEE 802.1s </w:t>
            </w:r>
            <w:proofErr w:type="spellStart"/>
            <w:r w:rsidRPr="00876157">
              <w:rPr>
                <w:rFonts w:ascii="Arial Narrow" w:hAnsi="Arial Narrow" w:cs="Calibri"/>
                <w:sz w:val="22"/>
                <w:szCs w:val="22"/>
              </w:rPr>
              <w:t>Multiple</w:t>
            </w:r>
            <w:proofErr w:type="spellEnd"/>
            <w:r w:rsidRPr="00876157">
              <w:rPr>
                <w:rFonts w:ascii="Arial Narrow" w:hAnsi="Arial Narrow" w:cs="Calibri"/>
                <w:sz w:val="22"/>
                <w:szCs w:val="22"/>
              </w:rPr>
              <w:t xml:space="preserve"> STP, </w:t>
            </w:r>
          </w:p>
          <w:p w14:paraId="562EFEB8" w14:textId="77777777" w:rsidR="00BB7B15" w:rsidRPr="000B4F22" w:rsidRDefault="00E0509E">
            <w:pPr>
              <w:pStyle w:val="Akapitzlist"/>
              <w:numPr>
                <w:ilvl w:val="0"/>
                <w:numId w:val="33"/>
              </w:numPr>
              <w:jc w:val="both"/>
              <w:textAlignment w:val="auto"/>
              <w:rPr>
                <w:rFonts w:ascii="Arial Narrow" w:hAnsi="Arial Narrow" w:cs="Calibri"/>
                <w:sz w:val="22"/>
                <w:szCs w:val="22"/>
                <w:lang w:val="de-DE"/>
              </w:rPr>
            </w:pPr>
            <w:r w:rsidRPr="000B4F22">
              <w:rPr>
                <w:rFonts w:ascii="Arial Narrow" w:hAnsi="Arial Narrow" w:cs="Calibri"/>
                <w:sz w:val="22"/>
                <w:szCs w:val="22"/>
                <w:lang w:val="de-DE"/>
              </w:rPr>
              <w:t xml:space="preserve">IEEE 802.1X Port Access Authentication, </w:t>
            </w:r>
          </w:p>
          <w:p w14:paraId="63EEB9E0" w14:textId="77777777" w:rsidR="00BB7B15" w:rsidRPr="00876157" w:rsidRDefault="00E0509E">
            <w:pPr>
              <w:pStyle w:val="Akapitzlist"/>
              <w:numPr>
                <w:ilvl w:val="0"/>
                <w:numId w:val="33"/>
              </w:numPr>
              <w:jc w:val="both"/>
              <w:textAlignment w:val="auto"/>
              <w:rPr>
                <w:rFonts w:ascii="Arial Narrow" w:hAnsi="Arial Narrow" w:cs="Calibri"/>
                <w:sz w:val="22"/>
                <w:szCs w:val="22"/>
              </w:rPr>
            </w:pPr>
            <w:r w:rsidRPr="00876157">
              <w:rPr>
                <w:rFonts w:ascii="Arial Narrow" w:hAnsi="Arial Narrow" w:cs="Calibri"/>
                <w:sz w:val="22"/>
                <w:szCs w:val="22"/>
              </w:rPr>
              <w:t>IEEE 802.3af, IEEE 802.3at</w:t>
            </w:r>
          </w:p>
        </w:tc>
      </w:tr>
      <w:tr w:rsidR="00BB7B15" w:rsidRPr="00876157" w14:paraId="51C95BFE"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1C22C0C8" w14:textId="77777777" w:rsidR="00BB7B15" w:rsidRPr="00876157" w:rsidRDefault="00E0509E">
            <w:pPr>
              <w:rPr>
                <w:rFonts w:ascii="Arial Narrow" w:hAnsi="Arial Narrow"/>
                <w:sz w:val="22"/>
                <w:szCs w:val="22"/>
              </w:rPr>
            </w:pPr>
            <w:r w:rsidRPr="00876157">
              <w:rPr>
                <w:rFonts w:ascii="Arial Narrow" w:hAnsi="Arial Narrow" w:cs="Calibri"/>
                <w:bCs/>
                <w:color w:val="000000"/>
                <w:sz w:val="22"/>
                <w:szCs w:val="22"/>
              </w:rPr>
              <w:t>Zgodność ze standardami RFC w zakresie zarządzania siecią i bezpieczeństwa</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7C4A847B" w14:textId="77777777" w:rsidR="00BB7B15" w:rsidRPr="00876157" w:rsidRDefault="00E0509E">
            <w:pPr>
              <w:pStyle w:val="Akapitzlist"/>
              <w:numPr>
                <w:ilvl w:val="0"/>
                <w:numId w:val="34"/>
              </w:numPr>
              <w:jc w:val="both"/>
              <w:textAlignment w:val="auto"/>
              <w:rPr>
                <w:rFonts w:ascii="Arial Narrow" w:hAnsi="Arial Narrow" w:cs="Calibri"/>
                <w:color w:val="000000"/>
                <w:sz w:val="22"/>
                <w:szCs w:val="22"/>
              </w:rPr>
            </w:pPr>
            <w:r w:rsidRPr="00876157">
              <w:rPr>
                <w:rFonts w:ascii="Arial Narrow" w:hAnsi="Arial Narrow" w:cs="Calibri"/>
                <w:color w:val="000000"/>
                <w:sz w:val="22"/>
                <w:szCs w:val="22"/>
              </w:rPr>
              <w:t>RFC 768, RFC 783, RFC 791, RFC 792, RFC 793, RFC 813, RFC 879, RFC 896, RFC 826, RFC 854, RFC 855, RFC 856, RFC 858, RFC 894, RFC 919, RFC 920, RFC 922, RFC 950, RFC 951, RFC 1042, RFC 1071, RFC 1123, RFC 1141, RFC 1155, RFC 1157, RFC 1213, RFC 1215, RFC 1286, RFC 1350, RFC 1442, RFC 1451, RFC 1493, RFC 1533, RFC 1541, RFC 1542, RFC 1573, RFC 1624, RFC 1643, RFC 1700, RFC 1757, RFC 1867, RFC 1907, RFC 2011, RFC 2012, RFC 2013, RFC 2030, RFC 2131, RFC 2132, RFC 2233, RFC 2576, RFC 2616, RFC 2618, RFC 2665, RFC 2666, RFC 2674, RFC 2737, RFC 2819, RFC 2863, RFC 3164, RFC 3411, RFC 3412, RFC 3413, RFC 3414, RFC 3415, RFC 3416, RFC 4330</w:t>
            </w:r>
          </w:p>
        </w:tc>
      </w:tr>
      <w:tr w:rsidR="00BB7B15" w:rsidRPr="00876157" w14:paraId="23E64947"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34DAFC1C"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Warunki środowiskowe</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50069A09" w14:textId="77777777" w:rsidR="00BB7B15" w:rsidRPr="00876157" w:rsidRDefault="00E0509E">
            <w:pPr>
              <w:pStyle w:val="Akapitzlist"/>
              <w:numPr>
                <w:ilvl w:val="0"/>
                <w:numId w:val="35"/>
              </w:numPr>
              <w:jc w:val="both"/>
              <w:textAlignment w:val="auto"/>
              <w:rPr>
                <w:rFonts w:ascii="Arial Narrow" w:hAnsi="Arial Narrow" w:cs="Calibri"/>
                <w:color w:val="000000"/>
                <w:sz w:val="22"/>
                <w:szCs w:val="22"/>
              </w:rPr>
            </w:pPr>
            <w:r w:rsidRPr="00876157">
              <w:rPr>
                <w:rFonts w:ascii="Arial Narrow" w:hAnsi="Arial Narrow" w:cs="Calibri"/>
                <w:color w:val="000000"/>
                <w:sz w:val="22"/>
                <w:szCs w:val="22"/>
              </w:rPr>
              <w:t xml:space="preserve">Przystosowanie do pracy w temperaturze minimum w zakresie 0-45 stopni </w:t>
            </w:r>
            <w:proofErr w:type="spellStart"/>
            <w:r w:rsidRPr="00876157">
              <w:rPr>
                <w:rFonts w:ascii="Arial Narrow" w:hAnsi="Arial Narrow" w:cs="Calibri"/>
                <w:color w:val="000000"/>
                <w:sz w:val="22"/>
                <w:szCs w:val="22"/>
              </w:rPr>
              <w:t>Celcjusza</w:t>
            </w:r>
            <w:proofErr w:type="spellEnd"/>
          </w:p>
          <w:p w14:paraId="28501946" w14:textId="77777777" w:rsidR="00BB7B15" w:rsidRPr="00876157" w:rsidRDefault="00E0509E">
            <w:pPr>
              <w:pStyle w:val="Akapitzlist"/>
              <w:numPr>
                <w:ilvl w:val="0"/>
                <w:numId w:val="35"/>
              </w:numPr>
              <w:jc w:val="both"/>
              <w:textAlignment w:val="auto"/>
              <w:rPr>
                <w:rFonts w:ascii="Arial Narrow" w:hAnsi="Arial Narrow"/>
                <w:sz w:val="22"/>
                <w:szCs w:val="22"/>
              </w:rPr>
            </w:pPr>
            <w:r w:rsidRPr="00876157">
              <w:rPr>
                <w:rFonts w:ascii="Arial Narrow" w:hAnsi="Arial Narrow" w:cs="Calibri"/>
                <w:color w:val="000000"/>
                <w:sz w:val="22"/>
                <w:szCs w:val="22"/>
              </w:rPr>
              <w:t>Przystosowanie do pracy w wilgotności minimum w zakresie 20-80 procent wilgotności, bez kondensacji</w:t>
            </w:r>
          </w:p>
        </w:tc>
      </w:tr>
      <w:tr w:rsidR="00BB7B15" w:rsidRPr="00876157" w14:paraId="13796D70"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54960122"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Gwarancja i serwis</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19B6551D" w14:textId="77777777" w:rsidR="00BB7B15" w:rsidRPr="00876157" w:rsidRDefault="00E0509E">
            <w:pPr>
              <w:rPr>
                <w:rFonts w:ascii="Arial Narrow" w:eastAsia="Calibri" w:hAnsi="Arial Narrow" w:cs="Calibri"/>
                <w:sz w:val="22"/>
                <w:szCs w:val="22"/>
                <w:shd w:val="clear" w:color="auto" w:fill="FFFFFF"/>
              </w:rPr>
            </w:pPr>
            <w:r w:rsidRPr="00876157">
              <w:rPr>
                <w:rFonts w:ascii="Arial Narrow" w:eastAsia="Calibri" w:hAnsi="Arial Narrow" w:cs="Calibri"/>
                <w:sz w:val="22"/>
                <w:szCs w:val="22"/>
                <w:shd w:val="clear" w:color="auto" w:fill="FFFFFF"/>
              </w:rPr>
              <w:t xml:space="preserve">Min. okres określony w SWZ , z czasem reakcji Następny Dzień Roboczy, możliwość zgłaszania awarii w trybie 24x7x365 poprzez stronę internetową i/lub e-mail oraz telefonicznie w dni robocze w godzinach 8-16. </w:t>
            </w:r>
          </w:p>
          <w:p w14:paraId="02EBF243" w14:textId="77777777" w:rsidR="00BB7B15" w:rsidRPr="00876157" w:rsidRDefault="00BB7B15">
            <w:pPr>
              <w:rPr>
                <w:rFonts w:ascii="Arial Narrow" w:hAnsi="Arial Narrow" w:cs="Calibri"/>
                <w:sz w:val="22"/>
                <w:szCs w:val="22"/>
                <w:shd w:val="clear" w:color="auto" w:fill="FFFFFF"/>
              </w:rPr>
            </w:pPr>
          </w:p>
          <w:p w14:paraId="30B994B6" w14:textId="77777777" w:rsidR="00BB7B15" w:rsidRPr="00876157" w:rsidRDefault="00E0509E">
            <w:pPr>
              <w:rPr>
                <w:rFonts w:ascii="Arial Narrow" w:hAnsi="Arial Narrow" w:cs="Calibri"/>
                <w:sz w:val="22"/>
                <w:szCs w:val="22"/>
                <w:shd w:val="clear" w:color="auto" w:fill="FFFFFF"/>
              </w:rPr>
            </w:pPr>
            <w:r w:rsidRPr="00876157">
              <w:rPr>
                <w:rFonts w:ascii="Arial Narrow" w:hAnsi="Arial Narrow" w:cs="Calibri"/>
                <w:sz w:val="22"/>
                <w:szCs w:val="22"/>
                <w:shd w:val="clear" w:color="auto" w:fill="FFFFFF"/>
              </w:rPr>
              <w:t xml:space="preserve">Ogólny czas naprawy wraz z transportem nie może przekroczyć 30 dni roboczych. </w:t>
            </w:r>
          </w:p>
          <w:p w14:paraId="5A8ACF94" w14:textId="77777777" w:rsidR="00BB7B15" w:rsidRPr="00876157" w:rsidRDefault="00BB7B15">
            <w:pPr>
              <w:rPr>
                <w:rFonts w:ascii="Arial Narrow" w:hAnsi="Arial Narrow" w:cs="Calibri"/>
                <w:sz w:val="22"/>
                <w:szCs w:val="22"/>
                <w:shd w:val="clear" w:color="auto" w:fill="FFFFFF"/>
              </w:rPr>
            </w:pPr>
          </w:p>
          <w:p w14:paraId="1A4A39DC" w14:textId="77777777" w:rsidR="00BB7B15" w:rsidRPr="00876157" w:rsidRDefault="00E0509E">
            <w:pPr>
              <w:rPr>
                <w:rFonts w:ascii="Arial Narrow" w:hAnsi="Arial Narrow" w:cs="Calibri"/>
                <w:sz w:val="22"/>
                <w:szCs w:val="22"/>
                <w:shd w:val="clear" w:color="auto" w:fill="FFFFFF"/>
              </w:rPr>
            </w:pPr>
            <w:r w:rsidRPr="00876157">
              <w:rPr>
                <w:rFonts w:ascii="Arial Narrow" w:hAnsi="Arial Narrow" w:cs="Calibri"/>
                <w:sz w:val="22"/>
                <w:szCs w:val="22"/>
                <w:shd w:val="clear" w:color="auto" w:fill="FFFFFF"/>
              </w:rPr>
              <w:t>Nie później niż następnego dnia po przekroczeniu terminu 3 dni roboczych obowiązany jest dostarczyć sprzęt zastępczy o parametrach umożliwiających poprawną pracę sieci  w ramach wykonanej konfiguracji.</w:t>
            </w:r>
          </w:p>
          <w:p w14:paraId="2C9A5F46" w14:textId="77777777" w:rsidR="00BB7B15" w:rsidRPr="00876157" w:rsidRDefault="00BB7B15">
            <w:pPr>
              <w:rPr>
                <w:rFonts w:ascii="Arial Narrow" w:hAnsi="Arial Narrow" w:cs="Calibri"/>
                <w:sz w:val="22"/>
                <w:szCs w:val="22"/>
                <w:shd w:val="clear" w:color="auto" w:fill="FFFFFF"/>
              </w:rPr>
            </w:pPr>
          </w:p>
          <w:p w14:paraId="3945DCAB" w14:textId="77777777" w:rsidR="00BB7B15" w:rsidRPr="00876157" w:rsidRDefault="00E0509E">
            <w:pPr>
              <w:pStyle w:val="Akapitzlist"/>
              <w:ind w:left="-112"/>
              <w:rPr>
                <w:rFonts w:ascii="Arial Narrow" w:hAnsi="Arial Narrow" w:cs="Calibri"/>
                <w:sz w:val="22"/>
                <w:szCs w:val="22"/>
                <w:shd w:val="clear" w:color="auto" w:fill="FFFFFF"/>
              </w:rPr>
            </w:pPr>
            <w:r w:rsidRPr="00876157">
              <w:rPr>
                <w:rFonts w:ascii="Arial Narrow" w:hAnsi="Arial Narrow" w:cs="Calibri"/>
                <w:sz w:val="22"/>
                <w:szCs w:val="22"/>
                <w:shd w:val="clear" w:color="auto" w:fill="FFFFFF"/>
              </w:rPr>
              <w:t>Nie później niż następnego dnia po przekroczenia terminu 30 dni wykonawca obowiązany jest dostarczyć nowy sprzęt w miejsce uszkodzonego.</w:t>
            </w:r>
          </w:p>
          <w:p w14:paraId="482F569A" w14:textId="77777777" w:rsidR="00BB7B15" w:rsidRPr="00876157" w:rsidRDefault="00BB7B15">
            <w:pPr>
              <w:pStyle w:val="Akapitzlist"/>
              <w:ind w:left="-112"/>
              <w:rPr>
                <w:rFonts w:ascii="Arial Narrow" w:hAnsi="Arial Narrow" w:cs="Calibri"/>
                <w:sz w:val="22"/>
                <w:szCs w:val="22"/>
                <w:shd w:val="clear" w:color="auto" w:fill="FFFFFF"/>
              </w:rPr>
            </w:pPr>
          </w:p>
          <w:p w14:paraId="5B1A1A8D" w14:textId="77777777" w:rsidR="00BB7B15" w:rsidRPr="00876157" w:rsidRDefault="00E0509E">
            <w:pPr>
              <w:pStyle w:val="Akapitzlist"/>
              <w:ind w:left="-112"/>
              <w:rPr>
                <w:rFonts w:ascii="Arial Narrow" w:hAnsi="Arial Narrow"/>
                <w:sz w:val="22"/>
                <w:szCs w:val="22"/>
              </w:rPr>
            </w:pPr>
            <w:r w:rsidRPr="00876157">
              <w:rPr>
                <w:rFonts w:ascii="Arial Narrow" w:hAnsi="Arial Narrow" w:cs="Calibri"/>
                <w:color w:val="000000"/>
                <w:sz w:val="22"/>
                <w:szCs w:val="22"/>
              </w:rPr>
              <w:t>Wykonawca zobowiązuje się zapewnić dostęp do najnowszych sterowników i uaktualnień na stronie producenta sprzętu realizowany poprzez podanie na dedykowanej stronie internetowej producenta numeru seryjnego lub modelu.</w:t>
            </w:r>
          </w:p>
        </w:tc>
      </w:tr>
      <w:tr w:rsidR="00BB7B15" w:rsidRPr="00876157" w14:paraId="082513DE"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34682FD7"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Dostawa i odbiór sprzętu</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1C000FE4" w14:textId="77777777" w:rsidR="00BB7B15" w:rsidRPr="00876157" w:rsidRDefault="00E0509E">
            <w:pPr>
              <w:pStyle w:val="Akapitzlist"/>
              <w:ind w:left="-112"/>
              <w:rPr>
                <w:rFonts w:ascii="Arial Narrow" w:hAnsi="Arial Narrow" w:cs="Calibri"/>
                <w:color w:val="000000"/>
                <w:sz w:val="22"/>
                <w:szCs w:val="22"/>
              </w:rPr>
            </w:pPr>
            <w:r w:rsidRPr="00876157">
              <w:rPr>
                <w:rFonts w:ascii="Arial Narrow" w:hAnsi="Arial Narrow" w:cs="Calibri"/>
                <w:color w:val="000000"/>
                <w:sz w:val="22"/>
                <w:szCs w:val="22"/>
              </w:rPr>
              <w:t>Wykonawca dostarcza sprzęt do siedziby Zamawiającego w oryginalnie zapakowanych i zaplombowanych opakowaniach w ustalonym z Zamawiającym terminie.</w:t>
            </w:r>
          </w:p>
          <w:p w14:paraId="496E6DED" w14:textId="77777777" w:rsidR="00BB7B15" w:rsidRPr="00876157" w:rsidRDefault="00BB7B15">
            <w:pPr>
              <w:pStyle w:val="Akapitzlist"/>
              <w:ind w:left="-112"/>
              <w:rPr>
                <w:rFonts w:ascii="Arial Narrow" w:hAnsi="Arial Narrow" w:cs="Calibri"/>
                <w:color w:val="000000"/>
                <w:sz w:val="22"/>
                <w:szCs w:val="22"/>
              </w:rPr>
            </w:pPr>
          </w:p>
          <w:p w14:paraId="2C7BFD9B" w14:textId="77777777" w:rsidR="00BB7B15" w:rsidRPr="00876157" w:rsidRDefault="00E0509E">
            <w:pPr>
              <w:pStyle w:val="Akapitzlist"/>
              <w:ind w:left="-112"/>
              <w:rPr>
                <w:rFonts w:ascii="Arial Narrow" w:hAnsi="Arial Narrow" w:cs="Calibri"/>
                <w:color w:val="000000"/>
                <w:sz w:val="22"/>
                <w:szCs w:val="22"/>
              </w:rPr>
            </w:pPr>
            <w:r w:rsidRPr="00876157">
              <w:rPr>
                <w:rFonts w:ascii="Arial Narrow" w:hAnsi="Arial Narrow" w:cs="Calibri"/>
                <w:color w:val="000000"/>
                <w:sz w:val="22"/>
                <w:szCs w:val="22"/>
              </w:rPr>
              <w:t>Urządzenia po dostarczeniu podlegają przeglądowi i ocenie przez Zamawiającego w obecności przedstawiciela Wykonawcy w ustalonym z Zamawiającym terminie.</w:t>
            </w:r>
          </w:p>
          <w:p w14:paraId="2BBCFB5A" w14:textId="77777777" w:rsidR="00BB7B15" w:rsidRPr="00876157" w:rsidRDefault="00BB7B15">
            <w:pPr>
              <w:pStyle w:val="Akapitzlist"/>
              <w:ind w:left="-112"/>
              <w:rPr>
                <w:rFonts w:ascii="Arial Narrow" w:hAnsi="Arial Narrow" w:cs="Calibri"/>
                <w:color w:val="000000"/>
                <w:sz w:val="22"/>
                <w:szCs w:val="22"/>
              </w:rPr>
            </w:pPr>
          </w:p>
          <w:p w14:paraId="0C036F95" w14:textId="77777777" w:rsidR="00BB7B15" w:rsidRPr="00876157" w:rsidRDefault="00E0509E">
            <w:pPr>
              <w:pStyle w:val="Akapitzlist"/>
              <w:ind w:left="-112"/>
              <w:rPr>
                <w:rFonts w:ascii="Arial Narrow" w:hAnsi="Arial Narrow" w:cs="Calibri"/>
                <w:color w:val="000000"/>
                <w:sz w:val="22"/>
                <w:szCs w:val="22"/>
              </w:rPr>
            </w:pPr>
            <w:r w:rsidRPr="00876157">
              <w:rPr>
                <w:rFonts w:ascii="Arial Narrow" w:hAnsi="Arial Narrow" w:cs="Calibri"/>
                <w:color w:val="000000"/>
                <w:sz w:val="22"/>
                <w:szCs w:val="22"/>
              </w:rPr>
              <w:t>Zgodnie z ustalonym z Zamawiającym harmonogramem Wykonawca:</w:t>
            </w:r>
          </w:p>
          <w:p w14:paraId="7ADC7055" w14:textId="77777777" w:rsidR="00BB7B15" w:rsidRPr="00876157" w:rsidRDefault="00E0509E">
            <w:pPr>
              <w:pStyle w:val="Akapitzlist"/>
              <w:numPr>
                <w:ilvl w:val="0"/>
                <w:numId w:val="35"/>
              </w:numPr>
              <w:jc w:val="both"/>
              <w:textAlignment w:val="auto"/>
              <w:rPr>
                <w:rFonts w:ascii="Arial Narrow" w:hAnsi="Arial Narrow" w:cs="Calibri"/>
                <w:color w:val="000000"/>
                <w:sz w:val="22"/>
                <w:szCs w:val="22"/>
              </w:rPr>
            </w:pPr>
            <w:r w:rsidRPr="00876157">
              <w:rPr>
                <w:rFonts w:ascii="Arial Narrow" w:hAnsi="Arial Narrow" w:cs="Calibri"/>
                <w:color w:val="000000"/>
                <w:sz w:val="22"/>
                <w:szCs w:val="22"/>
              </w:rPr>
              <w:t>rozmieszcza i podłącza sprzęt do wskazanych przez zamawiającego źródeł energii oraz punktów dostępowych sieci LAN znajdujących się w siedzibie Zamawiającego.</w:t>
            </w:r>
          </w:p>
          <w:p w14:paraId="75CE5879" w14:textId="77777777" w:rsidR="00BB7B15" w:rsidRPr="00876157" w:rsidRDefault="00E0509E">
            <w:pPr>
              <w:pStyle w:val="Akapitzlist"/>
              <w:numPr>
                <w:ilvl w:val="0"/>
                <w:numId w:val="35"/>
              </w:numPr>
              <w:jc w:val="both"/>
              <w:textAlignment w:val="auto"/>
              <w:rPr>
                <w:rFonts w:ascii="Arial Narrow" w:hAnsi="Arial Narrow"/>
                <w:sz w:val="22"/>
                <w:szCs w:val="22"/>
              </w:rPr>
            </w:pPr>
            <w:r w:rsidRPr="00876157">
              <w:rPr>
                <w:rFonts w:ascii="Arial Narrow" w:hAnsi="Arial Narrow" w:cs="Calibri"/>
                <w:color w:val="000000"/>
                <w:sz w:val="22"/>
                <w:szCs w:val="22"/>
              </w:rPr>
              <w:t>dokonuje uruchomienia, instalacji, konfiguracji oraz aktywacji licencji (o ile jest to wymagane) niezbędnych do osiągnięcia funkcjonalności opisanej w OPZ .</w:t>
            </w:r>
          </w:p>
        </w:tc>
      </w:tr>
      <w:tr w:rsidR="00BB7B15" w:rsidRPr="00876157" w14:paraId="7D15D945"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1177F382"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Oświadczenia</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41C57D1F" w14:textId="77777777" w:rsidR="00BB7B15" w:rsidRPr="00876157" w:rsidRDefault="00E0509E">
            <w:pPr>
              <w:rPr>
                <w:rFonts w:ascii="Arial Narrow" w:hAnsi="Arial Narrow" w:cs="Calibri"/>
                <w:b/>
                <w:sz w:val="22"/>
                <w:szCs w:val="22"/>
                <w:u w:val="single"/>
              </w:rPr>
            </w:pPr>
            <w:r w:rsidRPr="00876157">
              <w:rPr>
                <w:rFonts w:ascii="Arial Narrow" w:hAnsi="Arial Narrow" w:cs="Calibri"/>
                <w:b/>
                <w:sz w:val="22"/>
                <w:szCs w:val="22"/>
                <w:u w:val="single"/>
              </w:rPr>
              <w:t>Zamawiający wymaga a Wykonawca oświadcza, że oferowane urządzenia sieciowe spełniają poniższe wymogi i standardy:</w:t>
            </w:r>
          </w:p>
          <w:p w14:paraId="505DDF42" w14:textId="77777777" w:rsidR="00BB7B15" w:rsidRPr="00876157" w:rsidRDefault="00E0509E">
            <w:pPr>
              <w:pStyle w:val="Akapitzlist"/>
              <w:numPr>
                <w:ilvl w:val="0"/>
                <w:numId w:val="35"/>
              </w:numPr>
              <w:suppressAutoHyphens w:val="0"/>
              <w:jc w:val="both"/>
              <w:textAlignment w:val="auto"/>
              <w:rPr>
                <w:rFonts w:ascii="Arial Narrow" w:hAnsi="Arial Narrow" w:cs="Calibri"/>
                <w:sz w:val="22"/>
                <w:szCs w:val="22"/>
              </w:rPr>
            </w:pPr>
            <w:r w:rsidRPr="00876157">
              <w:rPr>
                <w:rFonts w:ascii="Arial Narrow" w:hAnsi="Arial Narrow" w:cs="Calibri"/>
                <w:sz w:val="22"/>
                <w:szCs w:val="22"/>
              </w:rPr>
              <w:t>Są wyprodukowane z zachowaniem normy jakościowej ISO 9001 oraz ISO 14001 lub równoważnych środków zapewnienia jakości;</w:t>
            </w:r>
          </w:p>
          <w:p w14:paraId="3C4ACE61" w14:textId="77777777" w:rsidR="00BB7B15" w:rsidRPr="00876157" w:rsidRDefault="00E0509E">
            <w:pPr>
              <w:pStyle w:val="Akapitzlist"/>
              <w:numPr>
                <w:ilvl w:val="0"/>
                <w:numId w:val="35"/>
              </w:numPr>
              <w:suppressAutoHyphens w:val="0"/>
              <w:jc w:val="both"/>
              <w:textAlignment w:val="auto"/>
              <w:rPr>
                <w:rFonts w:ascii="Arial Narrow" w:hAnsi="Arial Narrow" w:cs="Calibri"/>
                <w:sz w:val="22"/>
                <w:szCs w:val="22"/>
              </w:rPr>
            </w:pPr>
            <w:r w:rsidRPr="00876157">
              <w:rPr>
                <w:rFonts w:ascii="Arial Narrow" w:hAnsi="Arial Narrow" w:cs="Calibri"/>
                <w:sz w:val="22"/>
                <w:szCs w:val="22"/>
              </w:rPr>
              <w:t xml:space="preserve">Posiadają deklarację zgodności CE; </w:t>
            </w:r>
          </w:p>
          <w:p w14:paraId="1CDC2C31" w14:textId="77777777" w:rsidR="00BB7B15" w:rsidRPr="00876157" w:rsidRDefault="00E0509E">
            <w:pPr>
              <w:pStyle w:val="Akapitzlist"/>
              <w:numPr>
                <w:ilvl w:val="0"/>
                <w:numId w:val="35"/>
              </w:numPr>
              <w:suppressAutoHyphens w:val="0"/>
              <w:jc w:val="both"/>
              <w:textAlignment w:val="auto"/>
              <w:rPr>
                <w:rFonts w:ascii="Arial Narrow" w:hAnsi="Arial Narrow"/>
                <w:sz w:val="22"/>
                <w:szCs w:val="22"/>
              </w:rPr>
            </w:pPr>
            <w:r w:rsidRPr="00876157">
              <w:rPr>
                <w:rFonts w:ascii="Arial Narrow" w:hAnsi="Arial Narrow" w:cs="Calibri"/>
                <w:color w:val="000000"/>
                <w:sz w:val="22"/>
                <w:szCs w:val="22"/>
              </w:rPr>
              <w:t xml:space="preserve">są zgodne z standardem </w:t>
            </w:r>
            <w:proofErr w:type="spellStart"/>
            <w:r w:rsidRPr="00876157">
              <w:rPr>
                <w:rFonts w:ascii="Arial Narrow" w:hAnsi="Arial Narrow" w:cs="Calibri"/>
                <w:color w:val="000000"/>
                <w:sz w:val="22"/>
                <w:szCs w:val="22"/>
              </w:rPr>
              <w:t>RoHS</w:t>
            </w:r>
            <w:proofErr w:type="spellEnd"/>
            <w:r w:rsidRPr="00876157">
              <w:rPr>
                <w:rFonts w:ascii="Arial Narrow" w:hAnsi="Arial Narrow" w:cs="Calibri"/>
                <w:color w:val="000000"/>
                <w:sz w:val="22"/>
                <w:szCs w:val="22"/>
              </w:rPr>
              <w:t xml:space="preserve"> (oświadczenie producenta lub przedstawiciela producenta załączyć do oferty)</w:t>
            </w:r>
          </w:p>
          <w:p w14:paraId="45981C2E" w14:textId="77777777" w:rsidR="00BB7B15" w:rsidRPr="00876157" w:rsidRDefault="00BB7B15">
            <w:pPr>
              <w:pStyle w:val="Akapitzlist"/>
              <w:suppressAutoHyphens w:val="0"/>
              <w:ind w:left="284"/>
              <w:rPr>
                <w:rFonts w:ascii="Arial Narrow" w:hAnsi="Arial Narrow" w:cs="Calibri"/>
                <w:sz w:val="22"/>
                <w:szCs w:val="22"/>
              </w:rPr>
            </w:pPr>
          </w:p>
          <w:p w14:paraId="777DFC61" w14:textId="77777777" w:rsidR="00BB7B15" w:rsidRPr="00876157" w:rsidRDefault="00E0509E">
            <w:pPr>
              <w:rPr>
                <w:rFonts w:ascii="Arial Narrow" w:hAnsi="Arial Narrow" w:cs="Calibri"/>
                <w:b/>
                <w:sz w:val="22"/>
                <w:szCs w:val="22"/>
                <w:u w:val="single"/>
              </w:rPr>
            </w:pPr>
            <w:r w:rsidRPr="00876157">
              <w:rPr>
                <w:rFonts w:ascii="Arial Narrow" w:hAnsi="Arial Narrow" w:cs="Calibri"/>
                <w:b/>
                <w:sz w:val="22"/>
                <w:szCs w:val="22"/>
                <w:u w:val="single"/>
              </w:rPr>
              <w:t>Zamawiający wymaga a Wykonawca oświadcza, że w celu dokonania odbioru końcowego przez Zamawiającego Wykonawca złoży następujące dokumenty:</w:t>
            </w:r>
          </w:p>
          <w:p w14:paraId="3748161E" w14:textId="77777777" w:rsidR="00BB7B15" w:rsidRPr="00876157" w:rsidRDefault="00BB7B15">
            <w:pPr>
              <w:pStyle w:val="Akapitzlist"/>
              <w:ind w:left="284"/>
              <w:rPr>
                <w:rFonts w:ascii="Arial Narrow" w:hAnsi="Arial Narrow" w:cs="Calibri"/>
                <w:sz w:val="22"/>
                <w:szCs w:val="22"/>
              </w:rPr>
            </w:pPr>
          </w:p>
          <w:p w14:paraId="6385408F" w14:textId="77777777" w:rsidR="00BB7B15" w:rsidRPr="00876157" w:rsidRDefault="00E0509E">
            <w:pPr>
              <w:pStyle w:val="Akapitzlist"/>
              <w:numPr>
                <w:ilvl w:val="0"/>
                <w:numId w:val="35"/>
              </w:numPr>
              <w:suppressAutoHyphens w:val="0"/>
              <w:jc w:val="both"/>
              <w:textAlignment w:val="auto"/>
              <w:rPr>
                <w:rFonts w:ascii="Arial Narrow" w:hAnsi="Arial Narrow" w:cs="Calibri"/>
                <w:sz w:val="22"/>
                <w:szCs w:val="22"/>
              </w:rPr>
            </w:pPr>
            <w:r w:rsidRPr="00876157">
              <w:rPr>
                <w:rFonts w:ascii="Arial Narrow" w:hAnsi="Arial Narrow" w:cs="Calibri"/>
                <w:sz w:val="22"/>
                <w:szCs w:val="22"/>
              </w:rPr>
              <w:t>Certyfikat ISO 9001:2000 producenta lub równoważny dokument zapewnienia jakości dla oferowanego urządzenia.</w:t>
            </w:r>
          </w:p>
          <w:p w14:paraId="0A0A889E" w14:textId="77777777" w:rsidR="00BB7B15" w:rsidRPr="00876157" w:rsidRDefault="00E0509E">
            <w:pPr>
              <w:pStyle w:val="Akapitzlist"/>
              <w:numPr>
                <w:ilvl w:val="0"/>
                <w:numId w:val="35"/>
              </w:numPr>
              <w:suppressAutoHyphens w:val="0"/>
              <w:jc w:val="both"/>
              <w:textAlignment w:val="auto"/>
              <w:rPr>
                <w:rFonts w:ascii="Arial Narrow" w:hAnsi="Arial Narrow" w:cs="Calibri"/>
                <w:sz w:val="22"/>
                <w:szCs w:val="22"/>
              </w:rPr>
            </w:pPr>
            <w:r w:rsidRPr="00876157">
              <w:rPr>
                <w:rFonts w:ascii="Arial Narrow" w:hAnsi="Arial Narrow" w:cs="Calibri"/>
                <w:sz w:val="22"/>
                <w:szCs w:val="22"/>
              </w:rPr>
              <w:t>Certyfikat ISO 14001 producenta lub równoważny dokument zapewnienia ochrony środowiska.</w:t>
            </w:r>
          </w:p>
          <w:p w14:paraId="5127C0A2"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 xml:space="preserve">Oświadczenie spełnienia kryteriów środowiskowych, w tym zgodności z dyrektywą </w:t>
            </w:r>
            <w:proofErr w:type="spellStart"/>
            <w:r w:rsidRPr="00876157">
              <w:rPr>
                <w:rFonts w:ascii="Arial Narrow" w:hAnsi="Arial Narrow" w:cs="Calibri"/>
                <w:sz w:val="22"/>
                <w:szCs w:val="22"/>
              </w:rPr>
              <w:t>RoHS</w:t>
            </w:r>
            <w:proofErr w:type="spellEnd"/>
            <w:r w:rsidRPr="00876157">
              <w:rPr>
                <w:rFonts w:ascii="Arial Narrow" w:hAnsi="Arial Narrow" w:cs="Calibri"/>
                <w:sz w:val="22"/>
                <w:szCs w:val="22"/>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dla oferowanego urządzenia</w:t>
            </w:r>
          </w:p>
        </w:tc>
      </w:tr>
      <w:tr w:rsidR="00BB7B15" w:rsidRPr="00876157" w14:paraId="1687C2DB"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4A3D24C7"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Konfiguracja</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26B8B1BF"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 xml:space="preserve">Opis konfiguracji wspólnej dla UTM i </w:t>
            </w:r>
            <w:proofErr w:type="spellStart"/>
            <w:r w:rsidRPr="00876157">
              <w:rPr>
                <w:rFonts w:ascii="Arial Narrow" w:hAnsi="Arial Narrow" w:cs="Calibri"/>
                <w:sz w:val="22"/>
                <w:szCs w:val="22"/>
              </w:rPr>
              <w:t>switchy</w:t>
            </w:r>
            <w:proofErr w:type="spellEnd"/>
            <w:r w:rsidRPr="00876157">
              <w:rPr>
                <w:rFonts w:ascii="Arial Narrow" w:hAnsi="Arial Narrow" w:cs="Calibri"/>
                <w:sz w:val="22"/>
                <w:szCs w:val="22"/>
              </w:rPr>
              <w:t xml:space="preserve"> w specyfikacji urządzenia UTM</w:t>
            </w:r>
            <w:bookmarkStart w:id="125" w:name="_Hlk111631211"/>
            <w:bookmarkEnd w:id="125"/>
          </w:p>
        </w:tc>
      </w:tr>
      <w:bookmarkEnd w:id="124"/>
    </w:tbl>
    <w:p w14:paraId="714B168F" w14:textId="77777777" w:rsidR="00BB7B15" w:rsidRPr="00876157" w:rsidRDefault="00BB7B15">
      <w:pPr>
        <w:rPr>
          <w:rFonts w:ascii="Arial Narrow" w:hAnsi="Arial Narrow" w:cs="Calibri"/>
          <w:b/>
          <w:bCs/>
          <w:sz w:val="24"/>
          <w:szCs w:val="24"/>
        </w:rPr>
      </w:pPr>
    </w:p>
    <w:p w14:paraId="68AD6555" w14:textId="77777777" w:rsidR="00BB7B15" w:rsidRPr="00876157" w:rsidRDefault="00BB7B15">
      <w:pPr>
        <w:rPr>
          <w:rFonts w:ascii="Arial Narrow" w:hAnsi="Arial Narrow"/>
        </w:rPr>
      </w:pPr>
    </w:p>
    <w:p w14:paraId="5F15519B" w14:textId="77777777" w:rsidR="00BB7B15" w:rsidRPr="00876157" w:rsidRDefault="00E0509E">
      <w:pPr>
        <w:rPr>
          <w:rFonts w:ascii="Arial Narrow" w:hAnsi="Arial Narrow" w:cs="Calibri"/>
          <w:b/>
          <w:bCs/>
          <w:sz w:val="24"/>
          <w:szCs w:val="24"/>
        </w:rPr>
      </w:pPr>
      <w:r w:rsidRPr="00876157">
        <w:rPr>
          <w:rFonts w:ascii="Arial Narrow" w:hAnsi="Arial Narrow" w:cs="Calibri"/>
          <w:b/>
          <w:bCs/>
          <w:sz w:val="24"/>
          <w:szCs w:val="24"/>
        </w:rPr>
        <w:t xml:space="preserve">5.  </w:t>
      </w:r>
      <w:proofErr w:type="spellStart"/>
      <w:r w:rsidRPr="00876157">
        <w:rPr>
          <w:rFonts w:ascii="Arial Narrow" w:hAnsi="Arial Narrow" w:cs="Calibri"/>
          <w:b/>
          <w:bCs/>
          <w:sz w:val="24"/>
          <w:szCs w:val="24"/>
        </w:rPr>
        <w:t>Swich</w:t>
      </w:r>
      <w:proofErr w:type="spellEnd"/>
      <w:r w:rsidRPr="00876157">
        <w:rPr>
          <w:rFonts w:ascii="Arial Narrow" w:hAnsi="Arial Narrow" w:cs="Calibri"/>
          <w:b/>
          <w:bCs/>
          <w:sz w:val="24"/>
          <w:szCs w:val="24"/>
        </w:rPr>
        <w:t xml:space="preserve"> 24 porty</w:t>
      </w:r>
    </w:p>
    <w:p w14:paraId="4FE89E72" w14:textId="77777777" w:rsidR="00BB7B15" w:rsidRPr="00876157" w:rsidRDefault="00BB7B15">
      <w:pPr>
        <w:rPr>
          <w:rFonts w:ascii="Arial Narrow" w:hAnsi="Arial Narrow" w:cs="Calibri"/>
          <w:b/>
          <w:bCs/>
          <w:sz w:val="24"/>
          <w:szCs w:val="24"/>
        </w:rPr>
      </w:pPr>
    </w:p>
    <w:tbl>
      <w:tblPr>
        <w:tblW w:w="8777" w:type="dxa"/>
        <w:tblLayout w:type="fixed"/>
        <w:tblLook w:val="04A0" w:firstRow="1" w:lastRow="0" w:firstColumn="1" w:lastColumn="0" w:noHBand="0" w:noVBand="1"/>
      </w:tblPr>
      <w:tblGrid>
        <w:gridCol w:w="2631"/>
        <w:gridCol w:w="6146"/>
      </w:tblGrid>
      <w:tr w:rsidR="00BB7B15" w:rsidRPr="00876157" w14:paraId="5084F9FF" w14:textId="77777777">
        <w:tc>
          <w:tcPr>
            <w:tcW w:w="8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134DE9" w14:textId="77777777" w:rsidR="00E34230" w:rsidRDefault="00E34230">
            <w:pPr>
              <w:jc w:val="center"/>
              <w:rPr>
                <w:rFonts w:ascii="Arial Narrow" w:hAnsi="Arial Narrow"/>
                <w:b/>
                <w:bCs/>
                <w:sz w:val="22"/>
                <w:szCs w:val="22"/>
              </w:rPr>
            </w:pPr>
            <w:bookmarkStart w:id="126" w:name="_Hlk111899069"/>
          </w:p>
          <w:p w14:paraId="41A0BCF6" w14:textId="77777777" w:rsidR="00BB7B15" w:rsidRPr="00E34230" w:rsidRDefault="00E0509E" w:rsidP="00E34230">
            <w:pPr>
              <w:jc w:val="center"/>
              <w:rPr>
                <w:rFonts w:ascii="Arial Narrow" w:hAnsi="Arial Narrow"/>
                <w:b/>
                <w:bCs/>
                <w:sz w:val="22"/>
                <w:szCs w:val="22"/>
              </w:rPr>
            </w:pPr>
            <w:r w:rsidRPr="00876157">
              <w:rPr>
                <w:rFonts w:ascii="Arial Narrow" w:hAnsi="Arial Narrow"/>
                <w:b/>
                <w:bCs/>
                <w:sz w:val="22"/>
                <w:szCs w:val="22"/>
              </w:rPr>
              <w:t>Dostawa SWITCH 24 porty - wymagania</w:t>
            </w:r>
          </w:p>
          <w:p w14:paraId="4E7DF0A0" w14:textId="77777777" w:rsidR="00BB7B15" w:rsidRPr="00876157" w:rsidRDefault="00BB7B15">
            <w:pPr>
              <w:jc w:val="center"/>
              <w:rPr>
                <w:rFonts w:ascii="Arial Narrow" w:hAnsi="Arial Narrow" w:cs="Calibri"/>
                <w:sz w:val="22"/>
                <w:szCs w:val="22"/>
              </w:rPr>
            </w:pPr>
          </w:p>
        </w:tc>
      </w:tr>
      <w:tr w:rsidR="00BB7B15" w:rsidRPr="00876157" w14:paraId="75CE9C74"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79D9B" w14:textId="77777777" w:rsidR="00BB7B15" w:rsidRPr="00876157" w:rsidRDefault="00E0509E">
            <w:pPr>
              <w:jc w:val="center"/>
              <w:rPr>
                <w:rFonts w:ascii="Arial Narrow" w:hAnsi="Arial Narrow"/>
                <w:sz w:val="22"/>
                <w:szCs w:val="22"/>
              </w:rPr>
            </w:pPr>
            <w:r w:rsidRPr="00876157">
              <w:rPr>
                <w:rFonts w:ascii="Arial Narrow" w:eastAsia="Calibri" w:hAnsi="Arial Narrow" w:cs="Calibri"/>
                <w:sz w:val="22"/>
                <w:szCs w:val="22"/>
              </w:rPr>
              <w:t>PARAMETR</w:t>
            </w:r>
          </w:p>
        </w:tc>
        <w:tc>
          <w:tcPr>
            <w:tcW w:w="6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60159" w14:textId="77777777" w:rsidR="00BB7B15" w:rsidRPr="00876157" w:rsidRDefault="00E0509E">
            <w:pPr>
              <w:jc w:val="center"/>
              <w:rPr>
                <w:rFonts w:ascii="Arial Narrow" w:hAnsi="Arial Narrow" w:cs="Calibri"/>
                <w:sz w:val="22"/>
                <w:szCs w:val="22"/>
              </w:rPr>
            </w:pPr>
            <w:r w:rsidRPr="00876157">
              <w:rPr>
                <w:rFonts w:ascii="Arial Narrow" w:hAnsi="Arial Narrow" w:cs="Calibri"/>
                <w:sz w:val="22"/>
                <w:szCs w:val="22"/>
              </w:rPr>
              <w:t>WYMAGANIA</w:t>
            </w:r>
          </w:p>
        </w:tc>
      </w:tr>
      <w:tr w:rsidR="00BB7B15" w:rsidRPr="00876157" w14:paraId="0D9A0692"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12550847"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Sprzęt wyprodukowany</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632B4244" w14:textId="77777777" w:rsidR="00BB7B15" w:rsidRPr="00876157" w:rsidRDefault="00E0509E">
            <w:pPr>
              <w:rPr>
                <w:rFonts w:ascii="Arial Narrow" w:hAnsi="Arial Narrow"/>
                <w:sz w:val="22"/>
                <w:szCs w:val="22"/>
              </w:rPr>
            </w:pPr>
            <w:r w:rsidRPr="00876157">
              <w:rPr>
                <w:rFonts w:ascii="Arial Narrow" w:eastAsia="Calibri" w:hAnsi="Arial Narrow" w:cs="Calibri"/>
                <w:sz w:val="22"/>
                <w:szCs w:val="22"/>
              </w:rPr>
              <w:t>Nie wcześniej niż 6 miesięcy przed datą publikacji ogłoszenia</w:t>
            </w:r>
          </w:p>
        </w:tc>
      </w:tr>
      <w:tr w:rsidR="00BB7B15" w:rsidRPr="00876157" w14:paraId="09595FCB" w14:textId="77777777">
        <w:trPr>
          <w:trHeight w:val="296"/>
        </w:trPr>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68FAB6AD" w14:textId="77777777" w:rsidR="00BB7B15" w:rsidRPr="00876157" w:rsidRDefault="00E0509E">
            <w:pPr>
              <w:rPr>
                <w:rFonts w:ascii="Arial Narrow" w:hAnsi="Arial Narrow"/>
                <w:sz w:val="22"/>
                <w:szCs w:val="22"/>
              </w:rPr>
            </w:pPr>
            <w:r w:rsidRPr="00876157">
              <w:rPr>
                <w:rFonts w:ascii="Arial Narrow" w:eastAsia="Calibri" w:hAnsi="Arial Narrow" w:cs="Calibri"/>
                <w:bCs/>
                <w:sz w:val="22"/>
                <w:szCs w:val="22"/>
              </w:rPr>
              <w:t xml:space="preserve">Obudowa </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753EE80E" w14:textId="77777777" w:rsidR="00BB7B15" w:rsidRPr="00876157" w:rsidRDefault="00E0509E">
            <w:pPr>
              <w:tabs>
                <w:tab w:val="left" w:pos="0"/>
              </w:tabs>
              <w:rPr>
                <w:rFonts w:ascii="Arial Narrow" w:hAnsi="Arial Narrow"/>
                <w:sz w:val="22"/>
                <w:szCs w:val="22"/>
              </w:rPr>
            </w:pPr>
            <w:r w:rsidRPr="00876157">
              <w:rPr>
                <w:rFonts w:ascii="Arial Narrow" w:hAnsi="Arial Narrow" w:cs="Calibri"/>
                <w:color w:val="000000"/>
                <w:sz w:val="22"/>
                <w:szCs w:val="22"/>
              </w:rPr>
              <w:t xml:space="preserve">do montażu w szafie </w:t>
            </w:r>
            <w:proofErr w:type="spellStart"/>
            <w:r w:rsidRPr="00876157">
              <w:rPr>
                <w:rFonts w:ascii="Arial Narrow" w:hAnsi="Arial Narrow" w:cs="Calibri"/>
                <w:color w:val="000000"/>
                <w:sz w:val="22"/>
                <w:szCs w:val="22"/>
              </w:rPr>
              <w:t>Rack</w:t>
            </w:r>
            <w:proofErr w:type="spellEnd"/>
            <w:r w:rsidRPr="00876157">
              <w:rPr>
                <w:rFonts w:ascii="Arial Narrow" w:hAnsi="Arial Narrow" w:cs="Calibri"/>
                <w:color w:val="000000"/>
                <w:sz w:val="22"/>
                <w:szCs w:val="22"/>
              </w:rPr>
              <w:t xml:space="preserve"> 19", o wysokości nie więcej niż 1U, wraz z kompletem odpowiednich szyn montażowych,</w:t>
            </w:r>
          </w:p>
        </w:tc>
      </w:tr>
      <w:tr w:rsidR="00BB7B15" w:rsidRPr="00876157" w14:paraId="2D3C17E2"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44BCA837"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Zasilacz</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148E2C09" w14:textId="77777777" w:rsidR="00BB7B15" w:rsidRPr="00876157" w:rsidRDefault="00E0509E">
            <w:pPr>
              <w:pStyle w:val="western"/>
              <w:spacing w:after="0" w:line="240" w:lineRule="auto"/>
              <w:rPr>
                <w:rFonts w:ascii="Arial Narrow" w:hAnsi="Arial Narrow"/>
                <w:sz w:val="22"/>
                <w:szCs w:val="22"/>
              </w:rPr>
            </w:pPr>
            <w:r w:rsidRPr="00876157">
              <w:rPr>
                <w:rFonts w:ascii="Arial Narrow" w:eastAsia="Calibri" w:hAnsi="Arial Narrow" w:cs="Calibri"/>
                <w:sz w:val="22"/>
                <w:szCs w:val="22"/>
                <w:lang w:eastAsia="en-US"/>
              </w:rPr>
              <w:t>wbudowany</w:t>
            </w:r>
          </w:p>
        </w:tc>
      </w:tr>
      <w:tr w:rsidR="00BB7B15" w:rsidRPr="00876157" w14:paraId="515B701D"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756CFEEF"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Porty</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717CFBC0" w14:textId="77777777" w:rsidR="00BB7B15" w:rsidRPr="00876157" w:rsidRDefault="00E0509E">
            <w:pPr>
              <w:pStyle w:val="Akapitzlist"/>
              <w:numPr>
                <w:ilvl w:val="0"/>
                <w:numId w:val="33"/>
              </w:numPr>
              <w:jc w:val="both"/>
              <w:textAlignment w:val="auto"/>
              <w:rPr>
                <w:rFonts w:ascii="Arial Narrow" w:eastAsia="Calibri" w:hAnsi="Arial Narrow" w:cs="Calibri"/>
                <w:bCs/>
                <w:sz w:val="22"/>
                <w:szCs w:val="22"/>
              </w:rPr>
            </w:pPr>
            <w:r w:rsidRPr="00876157">
              <w:rPr>
                <w:rFonts w:ascii="Arial Narrow" w:eastAsia="Calibri" w:hAnsi="Arial Narrow" w:cs="Calibri"/>
                <w:bCs/>
                <w:sz w:val="22"/>
                <w:szCs w:val="22"/>
              </w:rPr>
              <w:t xml:space="preserve">Min. 24 portów 10/100/100 </w:t>
            </w:r>
            <w:proofErr w:type="spellStart"/>
            <w:r w:rsidRPr="00876157">
              <w:rPr>
                <w:rFonts w:ascii="Arial Narrow" w:eastAsia="Calibri" w:hAnsi="Arial Narrow" w:cs="Calibri"/>
                <w:bCs/>
                <w:sz w:val="22"/>
                <w:szCs w:val="22"/>
              </w:rPr>
              <w:t>Mbps</w:t>
            </w:r>
            <w:proofErr w:type="spellEnd"/>
            <w:r w:rsidRPr="00876157">
              <w:rPr>
                <w:rFonts w:ascii="Arial Narrow" w:eastAsia="Calibri" w:hAnsi="Arial Narrow" w:cs="Calibri"/>
                <w:bCs/>
                <w:sz w:val="22"/>
                <w:szCs w:val="22"/>
              </w:rPr>
              <w:t xml:space="preserve"> RJ45</w:t>
            </w:r>
          </w:p>
          <w:p w14:paraId="62D2E85D" w14:textId="77777777" w:rsidR="00BB7B15" w:rsidRPr="00876157" w:rsidRDefault="00E0509E">
            <w:pPr>
              <w:pStyle w:val="Akapitzlist"/>
              <w:numPr>
                <w:ilvl w:val="0"/>
                <w:numId w:val="33"/>
              </w:numPr>
              <w:spacing w:line="254" w:lineRule="auto"/>
              <w:jc w:val="both"/>
              <w:textAlignment w:val="auto"/>
              <w:rPr>
                <w:rFonts w:ascii="Arial Narrow" w:eastAsia="Calibri" w:hAnsi="Arial Narrow" w:cs="Calibri"/>
                <w:bCs/>
                <w:sz w:val="22"/>
                <w:szCs w:val="22"/>
              </w:rPr>
            </w:pPr>
            <w:r w:rsidRPr="00876157">
              <w:rPr>
                <w:rFonts w:ascii="Arial Narrow" w:eastAsia="Calibri" w:hAnsi="Arial Narrow" w:cs="Calibri"/>
                <w:bCs/>
                <w:sz w:val="22"/>
                <w:szCs w:val="22"/>
              </w:rPr>
              <w:t>Min 2 porty SPF+ - Obsługa modułów SFP: 1000BASE-SX, 1000BASE-LX, 1000BASE-ZX</w:t>
            </w:r>
          </w:p>
          <w:p w14:paraId="50291C1D" w14:textId="77777777" w:rsidR="00BB7B15" w:rsidRPr="0087615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Min. 1 port konsolowy RJ-45</w:t>
            </w:r>
          </w:p>
          <w:p w14:paraId="542866B1" w14:textId="77777777" w:rsidR="00BB7B15" w:rsidRPr="0087615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 xml:space="preserve">minimum 1 port USB umożliwiający załadowanie konfiguracji dla przełącznika z pamięci </w:t>
            </w:r>
            <w:proofErr w:type="spellStart"/>
            <w:r w:rsidRPr="00876157">
              <w:rPr>
                <w:rFonts w:ascii="Arial Narrow" w:hAnsi="Arial Narrow" w:cs="Calibri"/>
                <w:color w:val="000000"/>
                <w:sz w:val="22"/>
                <w:szCs w:val="22"/>
              </w:rPr>
              <w:t>flash</w:t>
            </w:r>
            <w:proofErr w:type="spellEnd"/>
            <w:r w:rsidRPr="00876157">
              <w:rPr>
                <w:rFonts w:ascii="Arial Narrow" w:hAnsi="Arial Narrow" w:cs="Calibri"/>
                <w:color w:val="000000"/>
                <w:sz w:val="22"/>
                <w:szCs w:val="22"/>
              </w:rPr>
              <w:t xml:space="preserve"> USB</w:t>
            </w:r>
          </w:p>
          <w:p w14:paraId="2CF86C31"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 xml:space="preserve"> </w:t>
            </w:r>
          </w:p>
        </w:tc>
      </w:tr>
      <w:tr w:rsidR="00BB7B15" w:rsidRPr="00876157" w14:paraId="522E659D"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3BE8D9FC"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Wydajność</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6EFF5D07" w14:textId="77777777" w:rsidR="00BB7B15" w:rsidRPr="0087615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Przepustowość - min. 100GB</w:t>
            </w:r>
          </w:p>
          <w:p w14:paraId="55A0D67E" w14:textId="77777777" w:rsidR="00BB7B15" w:rsidRPr="0087615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Przekierowanie pakietów - min. 60Mp.s</w:t>
            </w:r>
          </w:p>
          <w:p w14:paraId="165190D8" w14:textId="77777777" w:rsidR="00BB7B15" w:rsidRPr="0087615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Bufor pamięci  min.  2 MB</w:t>
            </w:r>
          </w:p>
        </w:tc>
      </w:tr>
      <w:tr w:rsidR="00BB7B15" w:rsidRPr="00876157" w14:paraId="42E3FB23"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58FD2C3F" w14:textId="77777777" w:rsidR="00BB7B15" w:rsidRPr="00876157" w:rsidRDefault="00E0509E">
            <w:pPr>
              <w:rPr>
                <w:rFonts w:ascii="Arial Narrow" w:hAnsi="Arial Narrow"/>
                <w:sz w:val="22"/>
                <w:szCs w:val="22"/>
              </w:rPr>
            </w:pPr>
            <w:r w:rsidRPr="00876157">
              <w:rPr>
                <w:rFonts w:ascii="Arial Narrow" w:hAnsi="Arial Narrow" w:cs="Calibri"/>
                <w:bCs/>
                <w:sz w:val="22"/>
                <w:szCs w:val="22"/>
              </w:rPr>
              <w:t>Funkcjonalność warstwy II</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03976287" w14:textId="77777777" w:rsidR="00BB7B15" w:rsidRPr="0087615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Obsługa minimum 255 wirtualnych sieci</w:t>
            </w:r>
          </w:p>
          <w:p w14:paraId="61AB8F43" w14:textId="77777777" w:rsidR="00BB7B15" w:rsidRPr="0087615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 xml:space="preserve">Wsparcie dla agregacji LACP </w:t>
            </w:r>
          </w:p>
          <w:p w14:paraId="0DA3DC5A" w14:textId="77777777" w:rsidR="00BB7B15" w:rsidRPr="0087615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Obsługa min 4 grup LACP i 4 portów fizycznych per grupa</w:t>
            </w:r>
          </w:p>
          <w:p w14:paraId="62492875" w14:textId="77777777" w:rsidR="00BB7B15" w:rsidRPr="0087615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 xml:space="preserve">Obsługa technologii port mirroring </w:t>
            </w:r>
          </w:p>
          <w:p w14:paraId="2BA20073" w14:textId="77777777" w:rsidR="00BB7B15" w:rsidRPr="0087615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 xml:space="preserve">Obsługa technologii VLAN  mirroring </w:t>
            </w:r>
          </w:p>
          <w:p w14:paraId="44C489B7" w14:textId="10199DD5" w:rsidR="00BB7B15" w:rsidRPr="004644BB"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 xml:space="preserve">Obsługa </w:t>
            </w:r>
            <w:proofErr w:type="spellStart"/>
            <w:r w:rsidRPr="00876157">
              <w:rPr>
                <w:rFonts w:ascii="Arial Narrow" w:hAnsi="Arial Narrow" w:cs="Calibri"/>
                <w:color w:val="000000"/>
                <w:sz w:val="22"/>
                <w:szCs w:val="22"/>
              </w:rPr>
              <w:t>funkcjonalnościi</w:t>
            </w:r>
            <w:proofErr w:type="spellEnd"/>
            <w:r w:rsidRPr="00876157">
              <w:rPr>
                <w:rFonts w:ascii="Arial Narrow" w:hAnsi="Arial Narrow" w:cs="Calibri"/>
                <w:color w:val="000000"/>
                <w:sz w:val="22"/>
                <w:szCs w:val="22"/>
              </w:rPr>
              <w:t xml:space="preserve"> Voice </w:t>
            </w:r>
            <w:proofErr w:type="spellStart"/>
            <w:r w:rsidRPr="00876157">
              <w:rPr>
                <w:rFonts w:ascii="Arial Narrow" w:hAnsi="Arial Narrow" w:cs="Calibri"/>
                <w:color w:val="000000"/>
                <w:sz w:val="22"/>
                <w:szCs w:val="22"/>
              </w:rPr>
              <w:t>vlan</w:t>
            </w:r>
            <w:proofErr w:type="spellEnd"/>
            <w:r w:rsidRPr="00876157">
              <w:rPr>
                <w:rFonts w:ascii="Arial Narrow" w:hAnsi="Arial Narrow" w:cs="Calibri"/>
                <w:color w:val="000000"/>
                <w:sz w:val="22"/>
                <w:szCs w:val="22"/>
              </w:rPr>
              <w:t xml:space="preserve"> </w:t>
            </w:r>
          </w:p>
        </w:tc>
      </w:tr>
      <w:tr w:rsidR="00BB7B15" w:rsidRPr="00876157" w14:paraId="265EEB96"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3F2641DC" w14:textId="77777777" w:rsidR="00BB7B15" w:rsidRPr="00876157" w:rsidRDefault="00E0509E">
            <w:pPr>
              <w:rPr>
                <w:rFonts w:ascii="Arial Narrow" w:hAnsi="Arial Narrow"/>
                <w:sz w:val="22"/>
                <w:szCs w:val="22"/>
              </w:rPr>
            </w:pPr>
            <w:r w:rsidRPr="00876157">
              <w:rPr>
                <w:rFonts w:ascii="Arial Narrow" w:hAnsi="Arial Narrow" w:cs="Calibri"/>
                <w:bCs/>
                <w:sz w:val="22"/>
                <w:szCs w:val="22"/>
              </w:rPr>
              <w:t>Funkcjonalność warstwy III</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39B96E16" w14:textId="77777777" w:rsidR="00BB7B15" w:rsidRPr="0087615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Obsługa minimum 256 wpisów routingu statycznego IPv4</w:t>
            </w:r>
          </w:p>
          <w:p w14:paraId="19C121AE" w14:textId="77777777" w:rsidR="00BB7B15" w:rsidRPr="0087615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Obsługa minimum 256 wpisów routingu dynamicznego IPv4</w:t>
            </w:r>
          </w:p>
          <w:p w14:paraId="2135C1F7" w14:textId="77777777" w:rsidR="00BB7B15" w:rsidRPr="0087615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Obsługa protokołu RIP2</w:t>
            </w:r>
          </w:p>
        </w:tc>
      </w:tr>
      <w:tr w:rsidR="00BB7B15" w:rsidRPr="00876157" w14:paraId="55CEB0D6"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22809E94" w14:textId="77777777" w:rsidR="00BB7B15" w:rsidRPr="00876157" w:rsidRDefault="00E0509E">
            <w:pPr>
              <w:rPr>
                <w:rFonts w:ascii="Arial Narrow" w:hAnsi="Arial Narrow"/>
                <w:sz w:val="22"/>
                <w:szCs w:val="22"/>
              </w:rPr>
            </w:pPr>
            <w:r w:rsidRPr="00876157">
              <w:rPr>
                <w:rFonts w:ascii="Arial Narrow" w:hAnsi="Arial Narrow" w:cs="Calibri"/>
                <w:bCs/>
                <w:sz w:val="22"/>
                <w:szCs w:val="22"/>
              </w:rPr>
              <w:t>Inne funkcjonalności</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3B505960" w14:textId="77777777" w:rsidR="00BB7B15" w:rsidRPr="0087615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 xml:space="preserve">Obsługa 802.1x z dynamicznym przydziałem list ACL,  Mac </w:t>
            </w:r>
            <w:proofErr w:type="spellStart"/>
            <w:r w:rsidRPr="00876157">
              <w:rPr>
                <w:rFonts w:ascii="Arial Narrow" w:hAnsi="Arial Narrow" w:cs="Calibri"/>
                <w:color w:val="000000"/>
                <w:sz w:val="22"/>
                <w:szCs w:val="22"/>
              </w:rPr>
              <w:t>Based</w:t>
            </w:r>
            <w:proofErr w:type="spellEnd"/>
            <w:r w:rsidRPr="00876157">
              <w:rPr>
                <w:rFonts w:ascii="Arial Narrow" w:hAnsi="Arial Narrow" w:cs="Calibri"/>
                <w:color w:val="000000"/>
                <w:sz w:val="22"/>
                <w:szCs w:val="22"/>
              </w:rPr>
              <w:t xml:space="preserve"> </w:t>
            </w:r>
            <w:proofErr w:type="spellStart"/>
            <w:r w:rsidRPr="00876157">
              <w:rPr>
                <w:rFonts w:ascii="Arial Narrow" w:hAnsi="Arial Narrow" w:cs="Calibri"/>
                <w:color w:val="000000"/>
                <w:sz w:val="22"/>
                <w:szCs w:val="22"/>
              </w:rPr>
              <w:t>Authentication</w:t>
            </w:r>
            <w:proofErr w:type="spellEnd"/>
            <w:r w:rsidRPr="00876157">
              <w:rPr>
                <w:rFonts w:ascii="Arial Narrow" w:hAnsi="Arial Narrow" w:cs="Calibri"/>
                <w:color w:val="000000"/>
                <w:sz w:val="22"/>
                <w:szCs w:val="22"/>
              </w:rPr>
              <w:t xml:space="preserve"> Bypass  oraz </w:t>
            </w:r>
            <w:proofErr w:type="spellStart"/>
            <w:r w:rsidRPr="00876157">
              <w:rPr>
                <w:rFonts w:ascii="Arial Narrow" w:hAnsi="Arial Narrow" w:cs="Calibri"/>
                <w:color w:val="000000"/>
                <w:sz w:val="22"/>
                <w:szCs w:val="22"/>
              </w:rPr>
              <w:t>Captive</w:t>
            </w:r>
            <w:proofErr w:type="spellEnd"/>
            <w:r w:rsidRPr="00876157">
              <w:rPr>
                <w:rFonts w:ascii="Arial Narrow" w:hAnsi="Arial Narrow" w:cs="Calibri"/>
                <w:color w:val="000000"/>
                <w:sz w:val="22"/>
                <w:szCs w:val="22"/>
              </w:rPr>
              <w:t xml:space="preserve"> Portal  </w:t>
            </w:r>
          </w:p>
          <w:p w14:paraId="148187E7" w14:textId="77777777" w:rsidR="00BB7B15" w:rsidRPr="0087615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Obsługa list kontroli dostępu opartych o adresy MAC i IP</w:t>
            </w:r>
          </w:p>
          <w:p w14:paraId="48475C18" w14:textId="77777777" w:rsidR="00BB7B15" w:rsidRPr="00876157" w:rsidRDefault="00E0509E">
            <w:pPr>
              <w:pStyle w:val="Akapitzlist"/>
              <w:numPr>
                <w:ilvl w:val="0"/>
                <w:numId w:val="33"/>
              </w:numPr>
              <w:jc w:val="both"/>
              <w:textAlignment w:val="auto"/>
              <w:rPr>
                <w:rFonts w:ascii="Arial Narrow" w:hAnsi="Arial Narrow"/>
                <w:sz w:val="22"/>
                <w:szCs w:val="22"/>
              </w:rPr>
            </w:pPr>
            <w:r w:rsidRPr="00876157">
              <w:rPr>
                <w:rFonts w:ascii="Arial Narrow" w:hAnsi="Arial Narrow" w:cs="Calibri"/>
                <w:color w:val="000000"/>
                <w:sz w:val="22"/>
                <w:szCs w:val="22"/>
              </w:rPr>
              <w:t>Obsługa protokołu co najmniej jednego z protokołów (</w:t>
            </w:r>
            <w:proofErr w:type="spellStart"/>
            <w:r w:rsidRPr="00876157">
              <w:rPr>
                <w:rFonts w:ascii="Arial Narrow" w:hAnsi="Arial Narrow" w:cs="Calibri"/>
                <w:sz w:val="22"/>
                <w:szCs w:val="22"/>
              </w:rPr>
              <w:t>NetFlow</w:t>
            </w:r>
            <w:proofErr w:type="spellEnd"/>
            <w:r w:rsidRPr="00876157">
              <w:rPr>
                <w:rFonts w:ascii="Arial Narrow" w:hAnsi="Arial Narrow" w:cs="Calibri"/>
                <w:sz w:val="22"/>
                <w:szCs w:val="22"/>
              </w:rPr>
              <w:t xml:space="preserve">, </w:t>
            </w:r>
            <w:proofErr w:type="spellStart"/>
            <w:r w:rsidRPr="00876157">
              <w:rPr>
                <w:rFonts w:ascii="Arial Narrow" w:hAnsi="Arial Narrow" w:cs="Calibri"/>
                <w:sz w:val="22"/>
                <w:szCs w:val="22"/>
              </w:rPr>
              <w:t>SFlow</w:t>
            </w:r>
            <w:proofErr w:type="spellEnd"/>
            <w:r w:rsidRPr="00876157">
              <w:rPr>
                <w:rFonts w:ascii="Arial Narrow" w:hAnsi="Arial Narrow" w:cs="Calibri"/>
                <w:sz w:val="22"/>
                <w:szCs w:val="22"/>
              </w:rPr>
              <w:t>, IPFIX, NSEL)</w:t>
            </w:r>
          </w:p>
          <w:p w14:paraId="7454019C" w14:textId="6E7ABAE1" w:rsidR="00BB7B15" w:rsidRPr="004644BB" w:rsidRDefault="00E0509E">
            <w:pPr>
              <w:pStyle w:val="Akapitzlist"/>
              <w:numPr>
                <w:ilvl w:val="0"/>
                <w:numId w:val="33"/>
              </w:numPr>
              <w:jc w:val="both"/>
              <w:textAlignment w:val="auto"/>
              <w:rPr>
                <w:rFonts w:ascii="Arial Narrow" w:hAnsi="Arial Narrow" w:cs="Calibri"/>
                <w:sz w:val="22"/>
                <w:szCs w:val="22"/>
              </w:rPr>
            </w:pPr>
            <w:r w:rsidRPr="00876157">
              <w:rPr>
                <w:rFonts w:ascii="Arial Narrow" w:hAnsi="Arial Narrow" w:cs="Calibri"/>
                <w:sz w:val="22"/>
                <w:szCs w:val="22"/>
              </w:rPr>
              <w:t>Tablica MAC - min.  8000</w:t>
            </w:r>
          </w:p>
        </w:tc>
      </w:tr>
      <w:tr w:rsidR="00BB7B15" w:rsidRPr="00876157" w14:paraId="3795D796"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7562E29F"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Moduły optyczne</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6D9CE8A4" w14:textId="4633E47C" w:rsidR="00BB7B15" w:rsidRPr="00876157" w:rsidRDefault="004644BB">
            <w:pPr>
              <w:pStyle w:val="Akapitzlist"/>
              <w:numPr>
                <w:ilvl w:val="0"/>
                <w:numId w:val="33"/>
              </w:numPr>
              <w:jc w:val="both"/>
              <w:textAlignment w:val="auto"/>
              <w:rPr>
                <w:rFonts w:ascii="Arial Narrow" w:hAnsi="Arial Narrow"/>
                <w:sz w:val="22"/>
                <w:szCs w:val="22"/>
              </w:rPr>
            </w:pPr>
            <w:r>
              <w:rPr>
                <w:rFonts w:ascii="Arial Narrow" w:hAnsi="Arial Narrow" w:cs="Calibri"/>
                <w:color w:val="000000"/>
                <w:sz w:val="22"/>
                <w:szCs w:val="22"/>
              </w:rPr>
              <w:t>Zgodnie z architekturą sieci</w:t>
            </w:r>
          </w:p>
        </w:tc>
      </w:tr>
      <w:tr w:rsidR="00BB7B15" w:rsidRPr="00876157" w14:paraId="49ED2BF6"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0A7C60A6"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Zgodność z protokołami</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3B3BA50B" w14:textId="77777777" w:rsidR="00BB7B15" w:rsidRPr="00876157" w:rsidRDefault="00E0509E">
            <w:pPr>
              <w:pStyle w:val="Akapitzlist"/>
              <w:numPr>
                <w:ilvl w:val="0"/>
                <w:numId w:val="33"/>
              </w:numPr>
              <w:jc w:val="both"/>
              <w:textAlignment w:val="auto"/>
              <w:rPr>
                <w:rFonts w:ascii="Arial Narrow" w:hAnsi="Arial Narrow" w:cs="Calibri"/>
                <w:sz w:val="22"/>
                <w:szCs w:val="22"/>
              </w:rPr>
            </w:pPr>
            <w:r w:rsidRPr="00876157">
              <w:rPr>
                <w:rFonts w:ascii="Arial Narrow" w:hAnsi="Arial Narrow" w:cs="Calibri"/>
                <w:sz w:val="22"/>
                <w:szCs w:val="22"/>
              </w:rPr>
              <w:t xml:space="preserve">IEEE 802.3 10BASE-T Ethernet, </w:t>
            </w:r>
          </w:p>
          <w:p w14:paraId="7A376884" w14:textId="77777777" w:rsidR="00BB7B15" w:rsidRPr="000B4F22" w:rsidRDefault="00E0509E">
            <w:pPr>
              <w:pStyle w:val="Akapitzlist"/>
              <w:numPr>
                <w:ilvl w:val="0"/>
                <w:numId w:val="33"/>
              </w:numPr>
              <w:jc w:val="both"/>
              <w:textAlignment w:val="auto"/>
              <w:rPr>
                <w:rFonts w:ascii="Arial Narrow" w:hAnsi="Arial Narrow" w:cs="Calibri"/>
                <w:sz w:val="22"/>
                <w:szCs w:val="22"/>
                <w:lang w:val="de-DE"/>
              </w:rPr>
            </w:pPr>
            <w:r w:rsidRPr="000B4F22">
              <w:rPr>
                <w:rFonts w:ascii="Arial Narrow" w:hAnsi="Arial Narrow" w:cs="Calibri"/>
                <w:sz w:val="22"/>
                <w:szCs w:val="22"/>
                <w:lang w:val="de-DE"/>
              </w:rPr>
              <w:t xml:space="preserve">IEEE 802.3u 100BASE-TX Fast Ethernet, </w:t>
            </w:r>
          </w:p>
          <w:p w14:paraId="3AB181C5" w14:textId="77777777" w:rsidR="00BB7B15" w:rsidRPr="000B4F22" w:rsidRDefault="00E0509E">
            <w:pPr>
              <w:pStyle w:val="Akapitzlist"/>
              <w:numPr>
                <w:ilvl w:val="0"/>
                <w:numId w:val="33"/>
              </w:numPr>
              <w:jc w:val="both"/>
              <w:textAlignment w:val="auto"/>
              <w:rPr>
                <w:rFonts w:ascii="Arial Narrow" w:hAnsi="Arial Narrow" w:cs="Calibri"/>
                <w:sz w:val="22"/>
                <w:szCs w:val="22"/>
                <w:lang w:val="de-DE"/>
              </w:rPr>
            </w:pPr>
            <w:r w:rsidRPr="000B4F22">
              <w:rPr>
                <w:rFonts w:ascii="Arial Narrow" w:hAnsi="Arial Narrow" w:cs="Calibri"/>
                <w:sz w:val="22"/>
                <w:szCs w:val="22"/>
                <w:lang w:val="de-DE"/>
              </w:rPr>
              <w:t xml:space="preserve">IEEE 802.3ab 1000BASE-T Gigabit Ethernet, </w:t>
            </w:r>
          </w:p>
          <w:p w14:paraId="46CC391C" w14:textId="77777777" w:rsidR="00BB7B15" w:rsidRPr="000B4F22" w:rsidRDefault="00E0509E">
            <w:pPr>
              <w:pStyle w:val="Akapitzlist"/>
              <w:numPr>
                <w:ilvl w:val="0"/>
                <w:numId w:val="33"/>
              </w:numPr>
              <w:jc w:val="both"/>
              <w:textAlignment w:val="auto"/>
              <w:rPr>
                <w:rFonts w:ascii="Arial Narrow" w:hAnsi="Arial Narrow" w:cs="Calibri"/>
                <w:sz w:val="22"/>
                <w:szCs w:val="22"/>
                <w:lang w:val="de-DE"/>
              </w:rPr>
            </w:pPr>
            <w:r w:rsidRPr="000B4F22">
              <w:rPr>
                <w:rFonts w:ascii="Arial Narrow" w:hAnsi="Arial Narrow" w:cs="Calibri"/>
                <w:sz w:val="22"/>
                <w:szCs w:val="22"/>
                <w:lang w:val="de-DE"/>
              </w:rPr>
              <w:t xml:space="preserve">IEEE 802.3ad Link Aggregation Control Protocol, </w:t>
            </w:r>
          </w:p>
          <w:p w14:paraId="23B7B925" w14:textId="77777777" w:rsidR="00BB7B15" w:rsidRPr="00876157" w:rsidRDefault="00E0509E">
            <w:pPr>
              <w:pStyle w:val="Akapitzlist"/>
              <w:numPr>
                <w:ilvl w:val="0"/>
                <w:numId w:val="33"/>
              </w:numPr>
              <w:jc w:val="both"/>
              <w:textAlignment w:val="auto"/>
              <w:rPr>
                <w:rFonts w:ascii="Arial Narrow" w:hAnsi="Arial Narrow" w:cs="Calibri"/>
                <w:sz w:val="22"/>
                <w:szCs w:val="22"/>
              </w:rPr>
            </w:pPr>
            <w:r w:rsidRPr="00876157">
              <w:rPr>
                <w:rFonts w:ascii="Arial Narrow" w:hAnsi="Arial Narrow" w:cs="Calibri"/>
                <w:sz w:val="22"/>
                <w:szCs w:val="22"/>
              </w:rPr>
              <w:t xml:space="preserve">IEEE 802.3z Gigabit Ethernet, </w:t>
            </w:r>
          </w:p>
          <w:p w14:paraId="5A468F57" w14:textId="77777777" w:rsidR="00BB7B15" w:rsidRPr="00876157" w:rsidRDefault="00E0509E">
            <w:pPr>
              <w:pStyle w:val="Akapitzlist"/>
              <w:numPr>
                <w:ilvl w:val="0"/>
                <w:numId w:val="33"/>
              </w:numPr>
              <w:jc w:val="both"/>
              <w:textAlignment w:val="auto"/>
              <w:rPr>
                <w:rFonts w:ascii="Arial Narrow" w:hAnsi="Arial Narrow" w:cs="Calibri"/>
                <w:sz w:val="22"/>
                <w:szCs w:val="22"/>
              </w:rPr>
            </w:pPr>
            <w:r w:rsidRPr="00876157">
              <w:rPr>
                <w:rFonts w:ascii="Arial Narrow" w:hAnsi="Arial Narrow" w:cs="Calibri"/>
                <w:sz w:val="22"/>
                <w:szCs w:val="22"/>
              </w:rPr>
              <w:t xml:space="preserve">IEEE 802.3x </w:t>
            </w:r>
            <w:proofErr w:type="spellStart"/>
            <w:r w:rsidRPr="00876157">
              <w:rPr>
                <w:rFonts w:ascii="Arial Narrow" w:hAnsi="Arial Narrow" w:cs="Calibri"/>
                <w:sz w:val="22"/>
                <w:szCs w:val="22"/>
              </w:rPr>
              <w:t>Flow</w:t>
            </w:r>
            <w:proofErr w:type="spellEnd"/>
            <w:r w:rsidRPr="00876157">
              <w:rPr>
                <w:rFonts w:ascii="Arial Narrow" w:hAnsi="Arial Narrow" w:cs="Calibri"/>
                <w:sz w:val="22"/>
                <w:szCs w:val="22"/>
              </w:rPr>
              <w:t xml:space="preserve"> Control, </w:t>
            </w:r>
          </w:p>
          <w:p w14:paraId="5FF5E0B5" w14:textId="77777777" w:rsidR="00BB7B15" w:rsidRPr="00876157" w:rsidRDefault="00E0509E">
            <w:pPr>
              <w:pStyle w:val="Akapitzlist"/>
              <w:numPr>
                <w:ilvl w:val="0"/>
                <w:numId w:val="33"/>
              </w:numPr>
              <w:jc w:val="both"/>
              <w:textAlignment w:val="auto"/>
              <w:rPr>
                <w:rFonts w:ascii="Arial Narrow" w:hAnsi="Arial Narrow" w:cs="Calibri"/>
                <w:sz w:val="22"/>
                <w:szCs w:val="22"/>
              </w:rPr>
            </w:pPr>
            <w:r w:rsidRPr="00876157">
              <w:rPr>
                <w:rFonts w:ascii="Arial Narrow" w:hAnsi="Arial Narrow" w:cs="Calibri"/>
                <w:sz w:val="22"/>
                <w:szCs w:val="22"/>
              </w:rPr>
              <w:t xml:space="preserve">IEEE 802.3 ad LACP, </w:t>
            </w:r>
          </w:p>
          <w:p w14:paraId="76BA735E" w14:textId="77777777" w:rsidR="00BB7B15" w:rsidRPr="00876157" w:rsidRDefault="00E0509E">
            <w:pPr>
              <w:pStyle w:val="Akapitzlist"/>
              <w:numPr>
                <w:ilvl w:val="0"/>
                <w:numId w:val="33"/>
              </w:numPr>
              <w:jc w:val="both"/>
              <w:textAlignment w:val="auto"/>
              <w:rPr>
                <w:rFonts w:ascii="Arial Narrow" w:hAnsi="Arial Narrow" w:cs="Calibri"/>
                <w:sz w:val="22"/>
                <w:szCs w:val="22"/>
              </w:rPr>
            </w:pPr>
            <w:r w:rsidRPr="00876157">
              <w:rPr>
                <w:rFonts w:ascii="Arial Narrow" w:hAnsi="Arial Narrow" w:cs="Calibri"/>
                <w:sz w:val="22"/>
                <w:szCs w:val="22"/>
              </w:rPr>
              <w:t xml:space="preserve">IEEE 802.1D (STP), </w:t>
            </w:r>
          </w:p>
          <w:p w14:paraId="69E8C166" w14:textId="77777777" w:rsidR="00BB7B15" w:rsidRPr="00876157" w:rsidRDefault="00E0509E">
            <w:pPr>
              <w:pStyle w:val="Akapitzlist"/>
              <w:numPr>
                <w:ilvl w:val="0"/>
                <w:numId w:val="33"/>
              </w:numPr>
              <w:jc w:val="both"/>
              <w:textAlignment w:val="auto"/>
              <w:rPr>
                <w:rFonts w:ascii="Arial Narrow" w:hAnsi="Arial Narrow" w:cs="Calibri"/>
                <w:sz w:val="22"/>
                <w:szCs w:val="22"/>
              </w:rPr>
            </w:pPr>
            <w:r w:rsidRPr="00876157">
              <w:rPr>
                <w:rFonts w:ascii="Arial Narrow" w:hAnsi="Arial Narrow" w:cs="Calibri"/>
                <w:sz w:val="22"/>
                <w:szCs w:val="22"/>
              </w:rPr>
              <w:t xml:space="preserve">IEEE 802.1Q/p VLAN, </w:t>
            </w:r>
          </w:p>
          <w:p w14:paraId="215067C2" w14:textId="77777777" w:rsidR="00BB7B15" w:rsidRPr="00876157" w:rsidRDefault="00E0509E">
            <w:pPr>
              <w:pStyle w:val="Akapitzlist"/>
              <w:numPr>
                <w:ilvl w:val="0"/>
                <w:numId w:val="33"/>
              </w:numPr>
              <w:jc w:val="both"/>
              <w:textAlignment w:val="auto"/>
              <w:rPr>
                <w:rFonts w:ascii="Arial Narrow" w:hAnsi="Arial Narrow" w:cs="Calibri"/>
                <w:sz w:val="22"/>
                <w:szCs w:val="22"/>
              </w:rPr>
            </w:pPr>
            <w:r w:rsidRPr="00876157">
              <w:rPr>
                <w:rFonts w:ascii="Arial Narrow" w:hAnsi="Arial Narrow" w:cs="Calibri"/>
                <w:sz w:val="22"/>
                <w:szCs w:val="22"/>
              </w:rPr>
              <w:t xml:space="preserve">IEEE 802.1w RSTP, </w:t>
            </w:r>
          </w:p>
          <w:p w14:paraId="24A94110" w14:textId="77777777" w:rsidR="00BB7B15" w:rsidRPr="00876157" w:rsidRDefault="00E0509E">
            <w:pPr>
              <w:pStyle w:val="Akapitzlist"/>
              <w:numPr>
                <w:ilvl w:val="0"/>
                <w:numId w:val="33"/>
              </w:numPr>
              <w:jc w:val="both"/>
              <w:textAlignment w:val="auto"/>
              <w:rPr>
                <w:rFonts w:ascii="Arial Narrow" w:hAnsi="Arial Narrow" w:cs="Calibri"/>
                <w:sz w:val="22"/>
                <w:szCs w:val="22"/>
              </w:rPr>
            </w:pPr>
            <w:r w:rsidRPr="00876157">
              <w:rPr>
                <w:rFonts w:ascii="Arial Narrow" w:hAnsi="Arial Narrow" w:cs="Calibri"/>
                <w:sz w:val="22"/>
                <w:szCs w:val="22"/>
              </w:rPr>
              <w:t xml:space="preserve">IEEE 802.1s </w:t>
            </w:r>
            <w:proofErr w:type="spellStart"/>
            <w:r w:rsidRPr="00876157">
              <w:rPr>
                <w:rFonts w:ascii="Arial Narrow" w:hAnsi="Arial Narrow" w:cs="Calibri"/>
                <w:sz w:val="22"/>
                <w:szCs w:val="22"/>
              </w:rPr>
              <w:t>Multiple</w:t>
            </w:r>
            <w:proofErr w:type="spellEnd"/>
            <w:r w:rsidRPr="00876157">
              <w:rPr>
                <w:rFonts w:ascii="Arial Narrow" w:hAnsi="Arial Narrow" w:cs="Calibri"/>
                <w:sz w:val="22"/>
                <w:szCs w:val="22"/>
              </w:rPr>
              <w:t xml:space="preserve"> STP, </w:t>
            </w:r>
          </w:p>
          <w:p w14:paraId="0C31D683" w14:textId="77777777" w:rsidR="00BB7B15" w:rsidRPr="000B4F22" w:rsidRDefault="00E0509E">
            <w:pPr>
              <w:pStyle w:val="Akapitzlist"/>
              <w:numPr>
                <w:ilvl w:val="0"/>
                <w:numId w:val="33"/>
              </w:numPr>
              <w:jc w:val="both"/>
              <w:textAlignment w:val="auto"/>
              <w:rPr>
                <w:rFonts w:ascii="Arial Narrow" w:hAnsi="Arial Narrow" w:cs="Calibri"/>
                <w:sz w:val="22"/>
                <w:szCs w:val="22"/>
                <w:lang w:val="de-DE"/>
              </w:rPr>
            </w:pPr>
            <w:r w:rsidRPr="000B4F22">
              <w:rPr>
                <w:rFonts w:ascii="Arial Narrow" w:hAnsi="Arial Narrow" w:cs="Calibri"/>
                <w:sz w:val="22"/>
                <w:szCs w:val="22"/>
                <w:lang w:val="de-DE"/>
              </w:rPr>
              <w:t xml:space="preserve">IEEE 802.1X Port Access Authentication, </w:t>
            </w:r>
          </w:p>
          <w:p w14:paraId="6EFF0EF1" w14:textId="77777777" w:rsidR="00BB7B15" w:rsidRPr="00876157" w:rsidRDefault="00E0509E">
            <w:pPr>
              <w:pStyle w:val="Akapitzlist"/>
              <w:numPr>
                <w:ilvl w:val="0"/>
                <w:numId w:val="33"/>
              </w:numPr>
              <w:jc w:val="both"/>
              <w:textAlignment w:val="auto"/>
              <w:rPr>
                <w:rFonts w:ascii="Arial Narrow" w:hAnsi="Arial Narrow" w:cs="Calibri"/>
                <w:sz w:val="22"/>
                <w:szCs w:val="22"/>
              </w:rPr>
            </w:pPr>
            <w:r w:rsidRPr="00876157">
              <w:rPr>
                <w:rFonts w:ascii="Arial Narrow" w:hAnsi="Arial Narrow" w:cs="Calibri"/>
                <w:sz w:val="22"/>
                <w:szCs w:val="22"/>
              </w:rPr>
              <w:t>IEEE 802.3af, IEEE 802.3at</w:t>
            </w:r>
          </w:p>
        </w:tc>
      </w:tr>
      <w:tr w:rsidR="00BB7B15" w:rsidRPr="00876157" w14:paraId="6396DB2C"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2ABC5250" w14:textId="77777777" w:rsidR="00BB7B15" w:rsidRPr="00876157" w:rsidRDefault="00E0509E">
            <w:pPr>
              <w:rPr>
                <w:rFonts w:ascii="Arial Narrow" w:hAnsi="Arial Narrow"/>
                <w:sz w:val="22"/>
                <w:szCs w:val="22"/>
              </w:rPr>
            </w:pPr>
            <w:r w:rsidRPr="00876157">
              <w:rPr>
                <w:rFonts w:ascii="Arial Narrow" w:hAnsi="Arial Narrow" w:cs="Calibri"/>
                <w:bCs/>
                <w:color w:val="000000"/>
                <w:sz w:val="22"/>
                <w:szCs w:val="22"/>
              </w:rPr>
              <w:t>Zgodność ze standardami RFC w zakresie zarządzania siecią i bezpieczeństwa</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15AE87A7" w14:textId="77777777" w:rsidR="00BB7B15" w:rsidRPr="00876157" w:rsidRDefault="00E0509E">
            <w:pPr>
              <w:pStyle w:val="Akapitzlist"/>
              <w:numPr>
                <w:ilvl w:val="0"/>
                <w:numId w:val="34"/>
              </w:numPr>
              <w:jc w:val="both"/>
              <w:textAlignment w:val="auto"/>
              <w:rPr>
                <w:rFonts w:ascii="Arial Narrow" w:hAnsi="Arial Narrow" w:cs="Calibri"/>
                <w:color w:val="000000"/>
                <w:sz w:val="22"/>
                <w:szCs w:val="22"/>
              </w:rPr>
            </w:pPr>
            <w:r w:rsidRPr="00876157">
              <w:rPr>
                <w:rFonts w:ascii="Arial Narrow" w:hAnsi="Arial Narrow" w:cs="Calibri"/>
                <w:color w:val="000000"/>
                <w:sz w:val="22"/>
                <w:szCs w:val="22"/>
              </w:rPr>
              <w:t>RFC 768, RFC 783, RFC 791, RFC 792, RFC 793, RFC 813, RFC 879, RFC 896, RFC 826, RFC 854, RFC 855, RFC 856, RFC 858, RFC 894, RFC 919, RFC 920, RFC 922, RFC 950, RFC 951, RFC 1042, RFC 1071, RFC 1123, RFC 1141, RFC 1155, RFC 1157, RFC 1213, RFC 1215, RFC 1286, RFC 1350, RFC 1442, RFC 1451, RFC 1493, RFC 1533, RFC 1541, RFC 1542, RFC 1573, RFC 1624, RFC 1643, RFC 1700, RFC 1757, RFC 1867, RFC 1907, RFC 2011, RFC 2012, RFC 2013, RFC 2030, RFC 2131, RFC 2132, RFC 2233, RFC 2576, RFC 2616, RFC 2618, RFC 2665, RFC 2666, RFC 2674, RFC 2737, RFC 2819, RFC 2863, RFC 3164, RFC 3411, RFC 3412, RFC 3413, RFC 3414, RFC 3415, RFC 3416, RFC 4330</w:t>
            </w:r>
          </w:p>
        </w:tc>
      </w:tr>
      <w:tr w:rsidR="00BB7B15" w:rsidRPr="00876157" w14:paraId="63947B63"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2D630818"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Warunki środowiskowe</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4B3A43C7" w14:textId="77777777" w:rsidR="00BB7B15" w:rsidRPr="00876157" w:rsidRDefault="00E0509E">
            <w:pPr>
              <w:pStyle w:val="Akapitzlist"/>
              <w:numPr>
                <w:ilvl w:val="0"/>
                <w:numId w:val="35"/>
              </w:numPr>
              <w:jc w:val="both"/>
              <w:textAlignment w:val="auto"/>
              <w:rPr>
                <w:rFonts w:ascii="Arial Narrow" w:hAnsi="Arial Narrow" w:cs="Calibri"/>
                <w:color w:val="000000"/>
                <w:sz w:val="22"/>
                <w:szCs w:val="22"/>
              </w:rPr>
            </w:pPr>
            <w:r w:rsidRPr="00876157">
              <w:rPr>
                <w:rFonts w:ascii="Arial Narrow" w:hAnsi="Arial Narrow" w:cs="Calibri"/>
                <w:color w:val="000000"/>
                <w:sz w:val="22"/>
                <w:szCs w:val="22"/>
              </w:rPr>
              <w:t xml:space="preserve">Przystosowanie do pracy w temperaturze minimum w zakresie 0-45 stopni </w:t>
            </w:r>
            <w:proofErr w:type="spellStart"/>
            <w:r w:rsidRPr="00876157">
              <w:rPr>
                <w:rFonts w:ascii="Arial Narrow" w:hAnsi="Arial Narrow" w:cs="Calibri"/>
                <w:color w:val="000000"/>
                <w:sz w:val="22"/>
                <w:szCs w:val="22"/>
              </w:rPr>
              <w:t>Celcjusza</w:t>
            </w:r>
            <w:proofErr w:type="spellEnd"/>
          </w:p>
          <w:p w14:paraId="154718F0" w14:textId="77777777" w:rsidR="00BB7B15" w:rsidRPr="00876157" w:rsidRDefault="00E0509E">
            <w:pPr>
              <w:pStyle w:val="Akapitzlist"/>
              <w:numPr>
                <w:ilvl w:val="0"/>
                <w:numId w:val="35"/>
              </w:numPr>
              <w:jc w:val="both"/>
              <w:textAlignment w:val="auto"/>
              <w:rPr>
                <w:rFonts w:ascii="Arial Narrow" w:hAnsi="Arial Narrow"/>
                <w:sz w:val="22"/>
                <w:szCs w:val="22"/>
              </w:rPr>
            </w:pPr>
            <w:r w:rsidRPr="00876157">
              <w:rPr>
                <w:rFonts w:ascii="Arial Narrow" w:hAnsi="Arial Narrow" w:cs="Calibri"/>
                <w:color w:val="000000"/>
                <w:sz w:val="22"/>
                <w:szCs w:val="22"/>
              </w:rPr>
              <w:t>Przystosowanie do pracy w wilgotności minimum w zakresie 20-80 procent wilgotności, bez kondensacji</w:t>
            </w:r>
          </w:p>
        </w:tc>
      </w:tr>
      <w:tr w:rsidR="00BB7B15" w:rsidRPr="00876157" w14:paraId="2CE6669F"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524E7AC0"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Gwarancja i serwis</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27C80645" w14:textId="77777777" w:rsidR="00BB7B15" w:rsidRPr="00876157" w:rsidRDefault="00E0509E">
            <w:pPr>
              <w:rPr>
                <w:rFonts w:ascii="Arial Narrow" w:eastAsia="Calibri" w:hAnsi="Arial Narrow" w:cs="Calibri"/>
                <w:sz w:val="22"/>
                <w:szCs w:val="22"/>
                <w:shd w:val="clear" w:color="auto" w:fill="FFFFFF"/>
              </w:rPr>
            </w:pPr>
            <w:r w:rsidRPr="00876157">
              <w:rPr>
                <w:rFonts w:ascii="Arial Narrow" w:eastAsia="Calibri" w:hAnsi="Arial Narrow" w:cs="Calibri"/>
                <w:sz w:val="22"/>
                <w:szCs w:val="22"/>
                <w:shd w:val="clear" w:color="auto" w:fill="FFFFFF"/>
              </w:rPr>
              <w:t xml:space="preserve">Min. okres określony w SWZ , z czasem reakcji Następny Dzień Roboczy, możliwość zgłaszania awarii w trybie 24x7x365 poprzez stronę internetową i/lub e-mail oraz telefonicznie w dni robocze w godzinach 8-16. </w:t>
            </w:r>
          </w:p>
          <w:p w14:paraId="3FA55BD5" w14:textId="77777777" w:rsidR="00BB7B15" w:rsidRPr="00876157" w:rsidRDefault="00BB7B15">
            <w:pPr>
              <w:rPr>
                <w:rFonts w:ascii="Arial Narrow" w:hAnsi="Arial Narrow" w:cs="Calibri"/>
                <w:sz w:val="22"/>
                <w:szCs w:val="22"/>
                <w:shd w:val="clear" w:color="auto" w:fill="FFFFFF"/>
              </w:rPr>
            </w:pPr>
          </w:p>
          <w:p w14:paraId="45C0E141" w14:textId="77777777" w:rsidR="00BB7B15" w:rsidRPr="00876157" w:rsidRDefault="00E0509E">
            <w:pPr>
              <w:rPr>
                <w:rFonts w:ascii="Arial Narrow" w:hAnsi="Arial Narrow" w:cs="Calibri"/>
                <w:sz w:val="22"/>
                <w:szCs w:val="22"/>
                <w:shd w:val="clear" w:color="auto" w:fill="FFFFFF"/>
              </w:rPr>
            </w:pPr>
            <w:r w:rsidRPr="00876157">
              <w:rPr>
                <w:rFonts w:ascii="Arial Narrow" w:hAnsi="Arial Narrow" w:cs="Calibri"/>
                <w:sz w:val="22"/>
                <w:szCs w:val="22"/>
                <w:shd w:val="clear" w:color="auto" w:fill="FFFFFF"/>
              </w:rPr>
              <w:t xml:space="preserve">Ogólny czas naprawy wraz z transportem nie może przekroczyć 30 dni roboczych. </w:t>
            </w:r>
          </w:p>
          <w:p w14:paraId="138E6384" w14:textId="77777777" w:rsidR="00BB7B15" w:rsidRPr="00876157" w:rsidRDefault="00BB7B15">
            <w:pPr>
              <w:rPr>
                <w:rFonts w:ascii="Arial Narrow" w:hAnsi="Arial Narrow" w:cs="Calibri"/>
                <w:sz w:val="22"/>
                <w:szCs w:val="22"/>
                <w:shd w:val="clear" w:color="auto" w:fill="FFFFFF"/>
              </w:rPr>
            </w:pPr>
          </w:p>
          <w:p w14:paraId="588C7DD1" w14:textId="77777777" w:rsidR="00BB7B15" w:rsidRPr="00876157" w:rsidRDefault="00E0509E">
            <w:pPr>
              <w:rPr>
                <w:rFonts w:ascii="Arial Narrow" w:hAnsi="Arial Narrow" w:cs="Calibri"/>
                <w:sz w:val="22"/>
                <w:szCs w:val="22"/>
                <w:shd w:val="clear" w:color="auto" w:fill="FFFFFF"/>
              </w:rPr>
            </w:pPr>
            <w:r w:rsidRPr="00876157">
              <w:rPr>
                <w:rFonts w:ascii="Arial Narrow" w:hAnsi="Arial Narrow" w:cs="Calibri"/>
                <w:sz w:val="22"/>
                <w:szCs w:val="22"/>
                <w:shd w:val="clear" w:color="auto" w:fill="FFFFFF"/>
              </w:rPr>
              <w:t>Nie później niż następnego dnia po przekroczeniu terminu 3 dni roboczych obowiązany jest dostarczyć sprzęt zastępczy o parametrach umożliwiających poprawną pracę sieci  w ramach wykonanej konfiguracji.</w:t>
            </w:r>
          </w:p>
          <w:p w14:paraId="20C3A3FA" w14:textId="77777777" w:rsidR="00BB7B15" w:rsidRPr="00876157" w:rsidRDefault="00BB7B15">
            <w:pPr>
              <w:rPr>
                <w:rFonts w:ascii="Arial Narrow" w:hAnsi="Arial Narrow" w:cs="Calibri"/>
                <w:sz w:val="22"/>
                <w:szCs w:val="22"/>
                <w:shd w:val="clear" w:color="auto" w:fill="FFFFFF"/>
              </w:rPr>
            </w:pPr>
          </w:p>
          <w:p w14:paraId="0C767AA0" w14:textId="77777777" w:rsidR="00BB7B15" w:rsidRPr="00876157" w:rsidRDefault="00E0509E">
            <w:pPr>
              <w:pStyle w:val="Akapitzlist"/>
              <w:ind w:left="-112"/>
              <w:rPr>
                <w:rFonts w:ascii="Arial Narrow" w:hAnsi="Arial Narrow" w:cs="Calibri"/>
                <w:sz w:val="22"/>
                <w:szCs w:val="22"/>
                <w:shd w:val="clear" w:color="auto" w:fill="FFFFFF"/>
              </w:rPr>
            </w:pPr>
            <w:r w:rsidRPr="00876157">
              <w:rPr>
                <w:rFonts w:ascii="Arial Narrow" w:hAnsi="Arial Narrow" w:cs="Calibri"/>
                <w:sz w:val="22"/>
                <w:szCs w:val="22"/>
                <w:shd w:val="clear" w:color="auto" w:fill="FFFFFF"/>
              </w:rPr>
              <w:t>Nie później niż następnego dnia po przekroczenia terminu 30 dni wykonawca obowiązany jest dostarczyć nowy sprzęt w miejsce uszkodzonego.</w:t>
            </w:r>
          </w:p>
          <w:p w14:paraId="384B0692" w14:textId="77777777" w:rsidR="00BB7B15" w:rsidRPr="00876157" w:rsidRDefault="00BB7B15">
            <w:pPr>
              <w:pStyle w:val="Akapitzlist"/>
              <w:ind w:left="-112"/>
              <w:rPr>
                <w:rFonts w:ascii="Arial Narrow" w:hAnsi="Arial Narrow" w:cs="Calibri"/>
                <w:sz w:val="22"/>
                <w:szCs w:val="22"/>
                <w:shd w:val="clear" w:color="auto" w:fill="FFFFFF"/>
              </w:rPr>
            </w:pPr>
          </w:p>
          <w:p w14:paraId="3147DC97" w14:textId="77777777" w:rsidR="00BB7B15" w:rsidRPr="00876157" w:rsidRDefault="00E0509E">
            <w:pPr>
              <w:pStyle w:val="Akapitzlist"/>
              <w:ind w:left="-112"/>
              <w:rPr>
                <w:rFonts w:ascii="Arial Narrow" w:hAnsi="Arial Narrow"/>
                <w:sz w:val="22"/>
                <w:szCs w:val="22"/>
              </w:rPr>
            </w:pPr>
            <w:r w:rsidRPr="00876157">
              <w:rPr>
                <w:rFonts w:ascii="Arial Narrow" w:hAnsi="Arial Narrow" w:cs="Calibri"/>
                <w:color w:val="000000"/>
                <w:sz w:val="22"/>
                <w:szCs w:val="22"/>
              </w:rPr>
              <w:t>Wykonawca zobowiązuje się zapewnić dostęp do najnowszych sterowników i uaktualnień na stronie producenta sprzętu realizowany poprzez podanie na dedykowanej stronie internetowej producenta numeru seryjnego lub modelu.</w:t>
            </w:r>
          </w:p>
        </w:tc>
      </w:tr>
      <w:tr w:rsidR="00BB7B15" w:rsidRPr="00876157" w14:paraId="54E53CFC"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1DFBAC78"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Dostawa i odbiór sprzętu</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5B142EBD" w14:textId="77777777" w:rsidR="00BB7B15" w:rsidRPr="00876157" w:rsidRDefault="00E0509E">
            <w:pPr>
              <w:pStyle w:val="Akapitzlist"/>
              <w:ind w:left="-112"/>
              <w:rPr>
                <w:rFonts w:ascii="Arial Narrow" w:hAnsi="Arial Narrow" w:cs="Calibri"/>
                <w:color w:val="000000"/>
                <w:sz w:val="22"/>
                <w:szCs w:val="22"/>
              </w:rPr>
            </w:pPr>
            <w:r w:rsidRPr="00876157">
              <w:rPr>
                <w:rFonts w:ascii="Arial Narrow" w:hAnsi="Arial Narrow" w:cs="Calibri"/>
                <w:color w:val="000000"/>
                <w:sz w:val="22"/>
                <w:szCs w:val="22"/>
              </w:rPr>
              <w:t>Wykonawca dostarcza sprzęt do siedziby Zamawiającego w oryginalnie zapakowanych i zaplombowanych opakowaniach w ustalonym z Zamawiającym terminie.</w:t>
            </w:r>
          </w:p>
          <w:p w14:paraId="3051FCE0" w14:textId="77777777" w:rsidR="00BB7B15" w:rsidRPr="00876157" w:rsidRDefault="00BB7B15">
            <w:pPr>
              <w:pStyle w:val="Akapitzlist"/>
              <w:ind w:left="-112"/>
              <w:rPr>
                <w:rFonts w:ascii="Arial Narrow" w:hAnsi="Arial Narrow" w:cs="Calibri"/>
                <w:color w:val="000000"/>
                <w:sz w:val="22"/>
                <w:szCs w:val="22"/>
              </w:rPr>
            </w:pPr>
          </w:p>
          <w:p w14:paraId="545EECA6" w14:textId="77777777" w:rsidR="00BB7B15" w:rsidRPr="00876157" w:rsidRDefault="00E0509E">
            <w:pPr>
              <w:pStyle w:val="Akapitzlist"/>
              <w:ind w:left="-112"/>
              <w:rPr>
                <w:rFonts w:ascii="Arial Narrow" w:hAnsi="Arial Narrow" w:cs="Calibri"/>
                <w:color w:val="000000"/>
                <w:sz w:val="22"/>
                <w:szCs w:val="22"/>
              </w:rPr>
            </w:pPr>
            <w:r w:rsidRPr="00876157">
              <w:rPr>
                <w:rFonts w:ascii="Arial Narrow" w:hAnsi="Arial Narrow" w:cs="Calibri"/>
                <w:color w:val="000000"/>
                <w:sz w:val="22"/>
                <w:szCs w:val="22"/>
              </w:rPr>
              <w:t>Urządzenia po dostarczeniu podlegają przeglądowi i ocenie przez Zamawiającego w obecności przedstawiciela Wykonawcy w ustalonym z Zamawiającym terminie.</w:t>
            </w:r>
          </w:p>
          <w:p w14:paraId="58A97CE3" w14:textId="77777777" w:rsidR="00BB7B15" w:rsidRPr="00876157" w:rsidRDefault="00BB7B15">
            <w:pPr>
              <w:pStyle w:val="Akapitzlist"/>
              <w:ind w:left="-112"/>
              <w:rPr>
                <w:rFonts w:ascii="Arial Narrow" w:hAnsi="Arial Narrow" w:cs="Calibri"/>
                <w:color w:val="000000"/>
                <w:sz w:val="22"/>
                <w:szCs w:val="22"/>
              </w:rPr>
            </w:pPr>
          </w:p>
          <w:p w14:paraId="7928EF79" w14:textId="77777777" w:rsidR="00BB7B15" w:rsidRPr="00876157" w:rsidRDefault="00E0509E">
            <w:pPr>
              <w:pStyle w:val="Akapitzlist"/>
              <w:ind w:left="-112"/>
              <w:rPr>
                <w:rFonts w:ascii="Arial Narrow" w:hAnsi="Arial Narrow" w:cs="Calibri"/>
                <w:color w:val="000000"/>
                <w:sz w:val="22"/>
                <w:szCs w:val="22"/>
              </w:rPr>
            </w:pPr>
            <w:r w:rsidRPr="00876157">
              <w:rPr>
                <w:rFonts w:ascii="Arial Narrow" w:hAnsi="Arial Narrow" w:cs="Calibri"/>
                <w:color w:val="000000"/>
                <w:sz w:val="22"/>
                <w:szCs w:val="22"/>
              </w:rPr>
              <w:t>Zgodnie z ustalonym z Zamawiającym harmonogramem Wykonawca:</w:t>
            </w:r>
          </w:p>
          <w:p w14:paraId="3277DB16" w14:textId="77777777" w:rsidR="00BB7B15" w:rsidRPr="00876157" w:rsidRDefault="00E0509E">
            <w:pPr>
              <w:pStyle w:val="Akapitzlist"/>
              <w:numPr>
                <w:ilvl w:val="0"/>
                <w:numId w:val="35"/>
              </w:numPr>
              <w:jc w:val="both"/>
              <w:textAlignment w:val="auto"/>
              <w:rPr>
                <w:rFonts w:ascii="Arial Narrow" w:hAnsi="Arial Narrow" w:cs="Calibri"/>
                <w:color w:val="000000"/>
                <w:sz w:val="22"/>
                <w:szCs w:val="22"/>
              </w:rPr>
            </w:pPr>
            <w:r w:rsidRPr="00876157">
              <w:rPr>
                <w:rFonts w:ascii="Arial Narrow" w:hAnsi="Arial Narrow" w:cs="Calibri"/>
                <w:color w:val="000000"/>
                <w:sz w:val="22"/>
                <w:szCs w:val="22"/>
              </w:rPr>
              <w:t>rozmieszcza i podłącza sprzęt do wskazanych przez zamawiającego źródeł energii oraz punktów dostępowych sieci LAN znajdujących się w siedzibie Zamawiającego.</w:t>
            </w:r>
          </w:p>
          <w:p w14:paraId="3B1CA4A6" w14:textId="77777777" w:rsidR="00BB7B15" w:rsidRPr="00876157" w:rsidRDefault="00E0509E">
            <w:pPr>
              <w:pStyle w:val="Akapitzlist"/>
              <w:numPr>
                <w:ilvl w:val="0"/>
                <w:numId w:val="35"/>
              </w:numPr>
              <w:jc w:val="both"/>
              <w:textAlignment w:val="auto"/>
              <w:rPr>
                <w:rFonts w:ascii="Arial Narrow" w:hAnsi="Arial Narrow"/>
                <w:sz w:val="22"/>
                <w:szCs w:val="22"/>
              </w:rPr>
            </w:pPr>
            <w:r w:rsidRPr="00876157">
              <w:rPr>
                <w:rFonts w:ascii="Arial Narrow" w:hAnsi="Arial Narrow" w:cs="Calibri"/>
                <w:color w:val="000000"/>
                <w:sz w:val="22"/>
                <w:szCs w:val="22"/>
              </w:rPr>
              <w:t>dokonuje uruchomienia, instalacji, konfiguracji oraz aktywacji licencji (o ile jest to wymagane) niezbędnych do osiągnięcia funkcjonalności opisanej w OPZ .</w:t>
            </w:r>
          </w:p>
        </w:tc>
      </w:tr>
      <w:tr w:rsidR="00BB7B15" w:rsidRPr="00876157" w14:paraId="7B0B7927"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796170BA"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Oświadczenia</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2A2E7FF7" w14:textId="77777777" w:rsidR="00BB7B15" w:rsidRPr="00876157" w:rsidRDefault="00E0509E">
            <w:pPr>
              <w:rPr>
                <w:rFonts w:ascii="Arial Narrow" w:hAnsi="Arial Narrow" w:cs="Calibri"/>
                <w:b/>
                <w:sz w:val="22"/>
                <w:szCs w:val="22"/>
                <w:u w:val="single"/>
              </w:rPr>
            </w:pPr>
            <w:r w:rsidRPr="00876157">
              <w:rPr>
                <w:rFonts w:ascii="Arial Narrow" w:hAnsi="Arial Narrow" w:cs="Calibri"/>
                <w:b/>
                <w:sz w:val="22"/>
                <w:szCs w:val="22"/>
                <w:u w:val="single"/>
              </w:rPr>
              <w:t>Zamawiający wymaga a Wykonawca oświadcza, że oferowane urządzenia sieciowe spełniają poniższe wymogi i standardy:</w:t>
            </w:r>
          </w:p>
          <w:p w14:paraId="54EFEBE3" w14:textId="77777777" w:rsidR="00BB7B15" w:rsidRPr="00876157" w:rsidRDefault="00E0509E">
            <w:pPr>
              <w:pStyle w:val="Akapitzlist"/>
              <w:numPr>
                <w:ilvl w:val="0"/>
                <w:numId w:val="35"/>
              </w:numPr>
              <w:suppressAutoHyphens w:val="0"/>
              <w:jc w:val="both"/>
              <w:textAlignment w:val="auto"/>
              <w:rPr>
                <w:rFonts w:ascii="Arial Narrow" w:hAnsi="Arial Narrow" w:cs="Calibri"/>
                <w:sz w:val="22"/>
                <w:szCs w:val="22"/>
              </w:rPr>
            </w:pPr>
            <w:r w:rsidRPr="00876157">
              <w:rPr>
                <w:rFonts w:ascii="Arial Narrow" w:hAnsi="Arial Narrow" w:cs="Calibri"/>
                <w:sz w:val="22"/>
                <w:szCs w:val="22"/>
              </w:rPr>
              <w:t>Są wyprodukowane z zachowaniem normy jakościowej ISO 9001 oraz ISO 14001 lub równoważnych środków zapewnienia jakości;</w:t>
            </w:r>
          </w:p>
          <w:p w14:paraId="13395668" w14:textId="77777777" w:rsidR="00BB7B15" w:rsidRPr="00876157" w:rsidRDefault="00E0509E">
            <w:pPr>
              <w:pStyle w:val="Akapitzlist"/>
              <w:numPr>
                <w:ilvl w:val="0"/>
                <w:numId w:val="35"/>
              </w:numPr>
              <w:suppressAutoHyphens w:val="0"/>
              <w:jc w:val="both"/>
              <w:textAlignment w:val="auto"/>
              <w:rPr>
                <w:rFonts w:ascii="Arial Narrow" w:hAnsi="Arial Narrow" w:cs="Calibri"/>
                <w:sz w:val="22"/>
                <w:szCs w:val="22"/>
              </w:rPr>
            </w:pPr>
            <w:r w:rsidRPr="00876157">
              <w:rPr>
                <w:rFonts w:ascii="Arial Narrow" w:hAnsi="Arial Narrow" w:cs="Calibri"/>
                <w:sz w:val="22"/>
                <w:szCs w:val="22"/>
              </w:rPr>
              <w:t xml:space="preserve">Posiadają deklarację zgodności CE; </w:t>
            </w:r>
          </w:p>
          <w:p w14:paraId="19B49FB0" w14:textId="77777777" w:rsidR="00BB7B15" w:rsidRPr="00876157" w:rsidRDefault="00E0509E">
            <w:pPr>
              <w:pStyle w:val="Akapitzlist"/>
              <w:numPr>
                <w:ilvl w:val="0"/>
                <w:numId w:val="35"/>
              </w:numPr>
              <w:suppressAutoHyphens w:val="0"/>
              <w:jc w:val="both"/>
              <w:textAlignment w:val="auto"/>
              <w:rPr>
                <w:rFonts w:ascii="Arial Narrow" w:hAnsi="Arial Narrow"/>
                <w:sz w:val="22"/>
                <w:szCs w:val="22"/>
              </w:rPr>
            </w:pPr>
            <w:r w:rsidRPr="00876157">
              <w:rPr>
                <w:rFonts w:ascii="Arial Narrow" w:hAnsi="Arial Narrow" w:cs="Calibri"/>
                <w:color w:val="000000"/>
                <w:sz w:val="22"/>
                <w:szCs w:val="22"/>
              </w:rPr>
              <w:t xml:space="preserve">są zgodne z standardem </w:t>
            </w:r>
            <w:proofErr w:type="spellStart"/>
            <w:r w:rsidRPr="00876157">
              <w:rPr>
                <w:rFonts w:ascii="Arial Narrow" w:hAnsi="Arial Narrow" w:cs="Calibri"/>
                <w:color w:val="000000"/>
                <w:sz w:val="22"/>
                <w:szCs w:val="22"/>
              </w:rPr>
              <w:t>RoHS</w:t>
            </w:r>
            <w:proofErr w:type="spellEnd"/>
            <w:r w:rsidRPr="00876157">
              <w:rPr>
                <w:rFonts w:ascii="Arial Narrow" w:hAnsi="Arial Narrow" w:cs="Calibri"/>
                <w:color w:val="000000"/>
                <w:sz w:val="22"/>
                <w:szCs w:val="22"/>
              </w:rPr>
              <w:t xml:space="preserve"> (oświadczenie producenta lub przedstawiciela producenta załączyć do oferty)</w:t>
            </w:r>
          </w:p>
          <w:p w14:paraId="415ED67D" w14:textId="77777777" w:rsidR="00BB7B15" w:rsidRPr="00876157" w:rsidRDefault="00BB7B15">
            <w:pPr>
              <w:pStyle w:val="Akapitzlist"/>
              <w:suppressAutoHyphens w:val="0"/>
              <w:ind w:left="284"/>
              <w:rPr>
                <w:rFonts w:ascii="Arial Narrow" w:hAnsi="Arial Narrow" w:cs="Calibri"/>
                <w:sz w:val="22"/>
                <w:szCs w:val="22"/>
              </w:rPr>
            </w:pPr>
          </w:p>
          <w:p w14:paraId="6E57520C" w14:textId="77777777" w:rsidR="00BB7B15" w:rsidRPr="00876157" w:rsidRDefault="00E0509E">
            <w:pPr>
              <w:rPr>
                <w:rFonts w:ascii="Arial Narrow" w:hAnsi="Arial Narrow" w:cs="Calibri"/>
                <w:b/>
                <w:sz w:val="22"/>
                <w:szCs w:val="22"/>
                <w:u w:val="single"/>
              </w:rPr>
            </w:pPr>
            <w:r w:rsidRPr="00876157">
              <w:rPr>
                <w:rFonts w:ascii="Arial Narrow" w:hAnsi="Arial Narrow" w:cs="Calibri"/>
                <w:b/>
                <w:sz w:val="22"/>
                <w:szCs w:val="22"/>
                <w:u w:val="single"/>
              </w:rPr>
              <w:t>Zamawiający wymaga a Wykonawca oświadcza, że w celu dokonania odbioru końcowego przez Zamawiającego Wykonawca złoży następujące dokumenty:</w:t>
            </w:r>
          </w:p>
          <w:p w14:paraId="26F391FE" w14:textId="77777777" w:rsidR="00BB7B15" w:rsidRPr="00876157" w:rsidRDefault="00BB7B15">
            <w:pPr>
              <w:pStyle w:val="Akapitzlist"/>
              <w:ind w:left="284"/>
              <w:rPr>
                <w:rFonts w:ascii="Arial Narrow" w:hAnsi="Arial Narrow" w:cs="Calibri"/>
                <w:sz w:val="22"/>
                <w:szCs w:val="22"/>
              </w:rPr>
            </w:pPr>
          </w:p>
          <w:p w14:paraId="69348C05" w14:textId="77777777" w:rsidR="00BB7B15" w:rsidRPr="00876157" w:rsidRDefault="00E0509E">
            <w:pPr>
              <w:pStyle w:val="Akapitzlist"/>
              <w:numPr>
                <w:ilvl w:val="0"/>
                <w:numId w:val="35"/>
              </w:numPr>
              <w:suppressAutoHyphens w:val="0"/>
              <w:jc w:val="both"/>
              <w:textAlignment w:val="auto"/>
              <w:rPr>
                <w:rFonts w:ascii="Arial Narrow" w:hAnsi="Arial Narrow" w:cs="Calibri"/>
                <w:sz w:val="22"/>
                <w:szCs w:val="22"/>
              </w:rPr>
            </w:pPr>
            <w:r w:rsidRPr="00876157">
              <w:rPr>
                <w:rFonts w:ascii="Arial Narrow" w:hAnsi="Arial Narrow" w:cs="Calibri"/>
                <w:sz w:val="22"/>
                <w:szCs w:val="22"/>
              </w:rPr>
              <w:t>Certyfikat ISO 9001:2000 producenta lub równoważny dokument zapewnienia jakości dla oferowanego urządzenia.</w:t>
            </w:r>
          </w:p>
          <w:p w14:paraId="1FEC9859" w14:textId="77777777" w:rsidR="00BB7B15" w:rsidRPr="00876157" w:rsidRDefault="00E0509E">
            <w:pPr>
              <w:pStyle w:val="Akapitzlist"/>
              <w:numPr>
                <w:ilvl w:val="0"/>
                <w:numId w:val="35"/>
              </w:numPr>
              <w:suppressAutoHyphens w:val="0"/>
              <w:jc w:val="both"/>
              <w:textAlignment w:val="auto"/>
              <w:rPr>
                <w:rFonts w:ascii="Arial Narrow" w:hAnsi="Arial Narrow" w:cs="Calibri"/>
                <w:sz w:val="22"/>
                <w:szCs w:val="22"/>
              </w:rPr>
            </w:pPr>
            <w:r w:rsidRPr="00876157">
              <w:rPr>
                <w:rFonts w:ascii="Arial Narrow" w:hAnsi="Arial Narrow" w:cs="Calibri"/>
                <w:sz w:val="22"/>
                <w:szCs w:val="22"/>
              </w:rPr>
              <w:t>Certyfikat ISO 14001 producenta lub równoważny dokument zapewnienia ochrony środowiska.</w:t>
            </w:r>
          </w:p>
          <w:p w14:paraId="529D63D3" w14:textId="77777777" w:rsidR="00BB7B15" w:rsidRPr="00876157" w:rsidRDefault="00E0509E">
            <w:pPr>
              <w:pStyle w:val="Akapitzlist"/>
              <w:numPr>
                <w:ilvl w:val="0"/>
                <w:numId w:val="88"/>
              </w:numPr>
              <w:ind w:left="375"/>
              <w:rPr>
                <w:rFonts w:ascii="Arial Narrow" w:hAnsi="Arial Narrow" w:cs="Calibri"/>
                <w:sz w:val="22"/>
                <w:szCs w:val="22"/>
              </w:rPr>
            </w:pPr>
            <w:r w:rsidRPr="00876157">
              <w:rPr>
                <w:rFonts w:ascii="Arial Narrow" w:hAnsi="Arial Narrow" w:cs="Calibri"/>
                <w:sz w:val="22"/>
                <w:szCs w:val="22"/>
              </w:rPr>
              <w:t xml:space="preserve">Oświadczenie spełnienia kryteriów środowiskowych, w tym zgodności z dyrektywą </w:t>
            </w:r>
            <w:proofErr w:type="spellStart"/>
            <w:r w:rsidRPr="00876157">
              <w:rPr>
                <w:rFonts w:ascii="Arial Narrow" w:hAnsi="Arial Narrow" w:cs="Calibri"/>
                <w:sz w:val="22"/>
                <w:szCs w:val="22"/>
              </w:rPr>
              <w:t>RoHS</w:t>
            </w:r>
            <w:proofErr w:type="spellEnd"/>
            <w:r w:rsidRPr="00876157">
              <w:rPr>
                <w:rFonts w:ascii="Arial Narrow" w:hAnsi="Arial Narrow" w:cs="Calibri"/>
                <w:sz w:val="22"/>
                <w:szCs w:val="22"/>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dla oferowanego urządzenia</w:t>
            </w:r>
          </w:p>
        </w:tc>
      </w:tr>
      <w:tr w:rsidR="00BB7B15" w:rsidRPr="00876157" w14:paraId="22D22318"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0233D5C4"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Konfiguracja</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199C78C7"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 xml:space="preserve">Opis konfiguracji wspólnej dla UTM i </w:t>
            </w:r>
            <w:proofErr w:type="spellStart"/>
            <w:r w:rsidRPr="00876157">
              <w:rPr>
                <w:rFonts w:ascii="Arial Narrow" w:hAnsi="Arial Narrow" w:cs="Calibri"/>
                <w:sz w:val="22"/>
                <w:szCs w:val="22"/>
              </w:rPr>
              <w:t>switchy</w:t>
            </w:r>
            <w:proofErr w:type="spellEnd"/>
            <w:r w:rsidRPr="00876157">
              <w:rPr>
                <w:rFonts w:ascii="Arial Narrow" w:hAnsi="Arial Narrow" w:cs="Calibri"/>
                <w:sz w:val="22"/>
                <w:szCs w:val="22"/>
              </w:rPr>
              <w:t xml:space="preserve"> w specyfikacji urządzenia UTM</w:t>
            </w:r>
          </w:p>
        </w:tc>
      </w:tr>
      <w:bookmarkEnd w:id="126"/>
    </w:tbl>
    <w:p w14:paraId="72990E0E" w14:textId="77777777" w:rsidR="00BB7B15" w:rsidRPr="00876157" w:rsidRDefault="00BB7B15">
      <w:pPr>
        <w:rPr>
          <w:rFonts w:ascii="Arial Narrow" w:hAnsi="Arial Narrow" w:cs="Calibri"/>
          <w:b/>
          <w:bCs/>
          <w:sz w:val="24"/>
          <w:szCs w:val="24"/>
        </w:rPr>
      </w:pPr>
    </w:p>
    <w:p w14:paraId="761BA8EC" w14:textId="36D5B596" w:rsidR="00741284" w:rsidRDefault="00741284">
      <w:pPr>
        <w:rPr>
          <w:rFonts w:ascii="Arial Narrow" w:hAnsi="Arial Narrow" w:cs="Calibri"/>
          <w:b/>
          <w:bCs/>
          <w:sz w:val="24"/>
          <w:szCs w:val="24"/>
        </w:rPr>
      </w:pPr>
    </w:p>
    <w:p w14:paraId="3FA40B97" w14:textId="135D805E" w:rsidR="00482A5C" w:rsidRDefault="00482A5C">
      <w:pPr>
        <w:rPr>
          <w:rFonts w:ascii="Arial Narrow" w:hAnsi="Arial Narrow" w:cs="Calibri"/>
          <w:b/>
          <w:bCs/>
          <w:sz w:val="24"/>
          <w:szCs w:val="24"/>
        </w:rPr>
      </w:pPr>
    </w:p>
    <w:p w14:paraId="051247D4" w14:textId="295A53E7" w:rsidR="00482A5C" w:rsidRDefault="00482A5C">
      <w:pPr>
        <w:rPr>
          <w:rFonts w:ascii="Arial Narrow" w:hAnsi="Arial Narrow" w:cs="Calibri"/>
          <w:b/>
          <w:bCs/>
          <w:sz w:val="24"/>
          <w:szCs w:val="24"/>
        </w:rPr>
      </w:pPr>
    </w:p>
    <w:p w14:paraId="09518E20" w14:textId="77777777" w:rsidR="00482A5C" w:rsidRDefault="00482A5C">
      <w:pPr>
        <w:rPr>
          <w:rFonts w:ascii="Arial Narrow" w:hAnsi="Arial Narrow" w:cs="Calibri"/>
          <w:b/>
          <w:bCs/>
          <w:sz w:val="24"/>
          <w:szCs w:val="24"/>
        </w:rPr>
      </w:pPr>
    </w:p>
    <w:p w14:paraId="1E2C4EC9" w14:textId="77777777" w:rsidR="00BB7B15" w:rsidRPr="00876157" w:rsidRDefault="00E0509E">
      <w:pPr>
        <w:rPr>
          <w:rFonts w:ascii="Arial Narrow" w:hAnsi="Arial Narrow" w:cs="Calibri"/>
          <w:b/>
          <w:bCs/>
          <w:sz w:val="24"/>
          <w:szCs w:val="24"/>
        </w:rPr>
      </w:pPr>
      <w:r w:rsidRPr="00876157">
        <w:rPr>
          <w:rFonts w:ascii="Arial Narrow" w:hAnsi="Arial Narrow" w:cs="Calibri"/>
          <w:b/>
          <w:bCs/>
          <w:sz w:val="24"/>
          <w:szCs w:val="24"/>
        </w:rPr>
        <w:t>6.  UTM</w:t>
      </w:r>
    </w:p>
    <w:p w14:paraId="24D741F9" w14:textId="77777777" w:rsidR="00BB7B15" w:rsidRPr="00876157" w:rsidRDefault="00BB7B15">
      <w:pPr>
        <w:pStyle w:val="Standard"/>
        <w:rPr>
          <w:rFonts w:ascii="Arial Narrow" w:hAnsi="Arial Narrow"/>
        </w:rPr>
      </w:pPr>
    </w:p>
    <w:tbl>
      <w:tblPr>
        <w:tblW w:w="9067" w:type="dxa"/>
        <w:tblLayout w:type="fixed"/>
        <w:tblLook w:val="04A0" w:firstRow="1" w:lastRow="0" w:firstColumn="1" w:lastColumn="0" w:noHBand="0" w:noVBand="1"/>
      </w:tblPr>
      <w:tblGrid>
        <w:gridCol w:w="2829"/>
        <w:gridCol w:w="6238"/>
      </w:tblGrid>
      <w:tr w:rsidR="00BB7B15" w:rsidRPr="00876157" w14:paraId="4A4860B6" w14:textId="77777777">
        <w:tc>
          <w:tcPr>
            <w:tcW w:w="9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0AB5D6" w14:textId="77777777" w:rsidR="00BB7B15" w:rsidRPr="00876157" w:rsidRDefault="00BB7B15">
            <w:pPr>
              <w:jc w:val="center"/>
              <w:rPr>
                <w:rFonts w:ascii="Arial Narrow" w:hAnsi="Arial Narrow"/>
                <w:b/>
                <w:bCs/>
                <w:sz w:val="22"/>
                <w:szCs w:val="22"/>
              </w:rPr>
            </w:pPr>
            <w:bookmarkStart w:id="127" w:name="_Hlk111899099"/>
          </w:p>
          <w:p w14:paraId="42EEBE6A" w14:textId="77777777" w:rsidR="00BB7B15" w:rsidRPr="00876157" w:rsidRDefault="00E0509E">
            <w:pPr>
              <w:jc w:val="center"/>
              <w:rPr>
                <w:rFonts w:ascii="Arial Narrow" w:hAnsi="Arial Narrow"/>
                <w:b/>
                <w:bCs/>
                <w:sz w:val="22"/>
                <w:szCs w:val="22"/>
              </w:rPr>
            </w:pPr>
            <w:r w:rsidRPr="00876157">
              <w:rPr>
                <w:rFonts w:ascii="Arial Narrow" w:hAnsi="Arial Narrow"/>
                <w:b/>
                <w:bCs/>
                <w:sz w:val="22"/>
                <w:szCs w:val="22"/>
              </w:rPr>
              <w:t xml:space="preserve">Dostawa </w:t>
            </w:r>
            <w:r w:rsidRPr="00876157">
              <w:rPr>
                <w:rFonts w:ascii="Arial Narrow" w:eastAsia="DengXian Light" w:hAnsi="Arial Narrow"/>
                <w:b/>
                <w:bCs/>
                <w:sz w:val="22"/>
                <w:szCs w:val="22"/>
              </w:rPr>
              <w:t>urządzenia klasy UTM - specyfikacja</w:t>
            </w:r>
          </w:p>
          <w:p w14:paraId="5C0BC318" w14:textId="77777777" w:rsidR="00BB7B15" w:rsidRPr="00876157" w:rsidRDefault="00BB7B15">
            <w:pPr>
              <w:jc w:val="center"/>
              <w:rPr>
                <w:rFonts w:ascii="Arial Narrow" w:hAnsi="Arial Narrow" w:cs="Calibri"/>
                <w:sz w:val="22"/>
                <w:szCs w:val="22"/>
              </w:rPr>
            </w:pPr>
          </w:p>
        </w:tc>
      </w:tr>
      <w:tr w:rsidR="00BB7B15" w:rsidRPr="00876157" w14:paraId="69EDD47B" w14:textId="77777777">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55B2FCA9" w14:textId="77777777" w:rsidR="00BB7B15" w:rsidRPr="00876157" w:rsidRDefault="00BB7B15">
            <w:pPr>
              <w:jc w:val="center"/>
              <w:rPr>
                <w:rFonts w:ascii="Arial Narrow" w:eastAsia="Calibri" w:hAnsi="Arial Narrow" w:cs="Calibri"/>
                <w:sz w:val="22"/>
                <w:szCs w:val="22"/>
              </w:rPr>
            </w:pPr>
          </w:p>
          <w:p w14:paraId="4E93B15E" w14:textId="77777777" w:rsidR="00BB7B15" w:rsidRPr="00876157" w:rsidRDefault="00E0509E">
            <w:pPr>
              <w:jc w:val="center"/>
              <w:rPr>
                <w:rFonts w:ascii="Arial Narrow" w:hAnsi="Arial Narrow"/>
                <w:sz w:val="22"/>
                <w:szCs w:val="22"/>
              </w:rPr>
            </w:pPr>
            <w:r w:rsidRPr="00876157">
              <w:rPr>
                <w:rFonts w:ascii="Arial Narrow" w:eastAsia="Calibri" w:hAnsi="Arial Narrow" w:cs="Calibri"/>
                <w:sz w:val="22"/>
                <w:szCs w:val="22"/>
              </w:rPr>
              <w:t>PARAMETR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308320D" w14:textId="77777777" w:rsidR="00BB7B15" w:rsidRPr="00876157" w:rsidRDefault="00BB7B15">
            <w:pPr>
              <w:jc w:val="center"/>
              <w:rPr>
                <w:rFonts w:ascii="Arial Narrow" w:hAnsi="Arial Narrow" w:cs="Calibri"/>
                <w:sz w:val="22"/>
                <w:szCs w:val="22"/>
              </w:rPr>
            </w:pPr>
          </w:p>
          <w:p w14:paraId="3C74DA77" w14:textId="77777777" w:rsidR="00BB7B15" w:rsidRPr="00876157" w:rsidRDefault="00E0509E">
            <w:pPr>
              <w:jc w:val="center"/>
              <w:rPr>
                <w:rFonts w:ascii="Arial Narrow" w:hAnsi="Arial Narrow" w:cs="Calibri"/>
                <w:sz w:val="22"/>
                <w:szCs w:val="22"/>
              </w:rPr>
            </w:pPr>
            <w:r w:rsidRPr="00876157">
              <w:rPr>
                <w:rFonts w:ascii="Arial Narrow" w:hAnsi="Arial Narrow" w:cs="Calibri"/>
                <w:sz w:val="22"/>
                <w:szCs w:val="22"/>
              </w:rPr>
              <w:t>WYMAGANIA</w:t>
            </w:r>
          </w:p>
        </w:tc>
      </w:tr>
      <w:tr w:rsidR="00BB7B15" w:rsidRPr="00876157" w14:paraId="6F6A0EE2" w14:textId="77777777">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63FD56F0"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Sprzęt wyprodukowany</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8FD1061" w14:textId="77777777" w:rsidR="00BB7B15" w:rsidRPr="00876157" w:rsidRDefault="00E0509E">
            <w:pPr>
              <w:rPr>
                <w:rFonts w:ascii="Arial Narrow" w:hAnsi="Arial Narrow"/>
                <w:sz w:val="22"/>
                <w:szCs w:val="22"/>
              </w:rPr>
            </w:pPr>
            <w:r w:rsidRPr="00876157">
              <w:rPr>
                <w:rFonts w:ascii="Arial Narrow" w:eastAsia="Calibri" w:hAnsi="Arial Narrow" w:cs="Calibri"/>
                <w:sz w:val="22"/>
                <w:szCs w:val="22"/>
              </w:rPr>
              <w:t>Nie wcześniej niż 6 miesięcy przed datą publikacji ogłoszenia</w:t>
            </w:r>
          </w:p>
        </w:tc>
      </w:tr>
      <w:tr w:rsidR="00BB7B15" w:rsidRPr="00876157" w14:paraId="362402EA" w14:textId="77777777">
        <w:trPr>
          <w:trHeight w:val="296"/>
        </w:trPr>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52C9F667" w14:textId="77777777" w:rsidR="00BB7B15" w:rsidRPr="00876157" w:rsidRDefault="00E0509E">
            <w:pPr>
              <w:rPr>
                <w:rFonts w:ascii="Arial Narrow" w:hAnsi="Arial Narrow"/>
                <w:sz w:val="22"/>
                <w:szCs w:val="22"/>
              </w:rPr>
            </w:pPr>
            <w:r w:rsidRPr="00876157">
              <w:rPr>
                <w:rFonts w:ascii="Arial Narrow" w:eastAsia="Calibri" w:hAnsi="Arial Narrow" w:cs="Calibri"/>
                <w:bCs/>
                <w:sz w:val="22"/>
                <w:szCs w:val="22"/>
              </w:rPr>
              <w:t xml:space="preserve">Obudowa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8FEA277" w14:textId="77777777" w:rsidR="00BB7B15" w:rsidRPr="00876157" w:rsidRDefault="00E0509E">
            <w:pPr>
              <w:spacing w:line="276" w:lineRule="auto"/>
              <w:ind w:left="360"/>
              <w:rPr>
                <w:rFonts w:ascii="Arial Narrow" w:hAnsi="Arial Narrow"/>
                <w:sz w:val="22"/>
                <w:szCs w:val="22"/>
              </w:rPr>
            </w:pPr>
            <w:r w:rsidRPr="00876157">
              <w:rPr>
                <w:rFonts w:ascii="Arial Narrow" w:hAnsi="Arial Narrow" w:cs="Calibri"/>
                <w:bCs/>
                <w:color w:val="000000"/>
                <w:sz w:val="22"/>
                <w:szCs w:val="22"/>
              </w:rPr>
              <w:t xml:space="preserve">do montażu w szafie </w:t>
            </w:r>
            <w:proofErr w:type="spellStart"/>
            <w:r w:rsidRPr="00876157">
              <w:rPr>
                <w:rFonts w:ascii="Arial Narrow" w:hAnsi="Arial Narrow" w:cs="Calibri"/>
                <w:bCs/>
                <w:color w:val="000000"/>
                <w:sz w:val="22"/>
                <w:szCs w:val="22"/>
              </w:rPr>
              <w:t>Rack</w:t>
            </w:r>
            <w:proofErr w:type="spellEnd"/>
            <w:r w:rsidRPr="00876157">
              <w:rPr>
                <w:rFonts w:ascii="Arial Narrow" w:hAnsi="Arial Narrow" w:cs="Calibri"/>
                <w:bCs/>
                <w:color w:val="000000"/>
                <w:sz w:val="22"/>
                <w:szCs w:val="22"/>
              </w:rPr>
              <w:t xml:space="preserve"> 19", o wysokości nie więcej niż 1U, wraz z kompletem odpowiednich szyn montażowych,  lub półka montażowa. </w:t>
            </w:r>
          </w:p>
          <w:p w14:paraId="4BAB68ED" w14:textId="77777777" w:rsidR="00BB7B15" w:rsidRPr="00876157" w:rsidRDefault="00E0509E">
            <w:pPr>
              <w:spacing w:line="276" w:lineRule="auto"/>
              <w:ind w:left="360"/>
              <w:rPr>
                <w:rFonts w:ascii="Arial Narrow" w:hAnsi="Arial Narrow"/>
                <w:sz w:val="22"/>
                <w:szCs w:val="22"/>
              </w:rPr>
            </w:pPr>
            <w:r w:rsidRPr="00876157">
              <w:rPr>
                <w:rFonts w:ascii="Arial Narrow" w:hAnsi="Arial Narrow" w:cs="Calibri"/>
                <w:bCs/>
                <w:color w:val="000000"/>
                <w:sz w:val="22"/>
                <w:szCs w:val="22"/>
              </w:rPr>
              <w:t>W ofercie należy podać sposób montażu</w:t>
            </w:r>
          </w:p>
          <w:p w14:paraId="09E520B2" w14:textId="77777777" w:rsidR="00BB7B15" w:rsidRPr="00876157" w:rsidRDefault="00BB7B15">
            <w:pPr>
              <w:ind w:left="360"/>
              <w:rPr>
                <w:rFonts w:ascii="Arial Narrow" w:hAnsi="Arial Narrow" w:cs="Calibri"/>
                <w:bCs/>
                <w:sz w:val="22"/>
                <w:szCs w:val="22"/>
              </w:rPr>
            </w:pPr>
          </w:p>
        </w:tc>
      </w:tr>
      <w:tr w:rsidR="00BB7B15" w:rsidRPr="00876157" w14:paraId="1BBD454C" w14:textId="77777777">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1E9091F8"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Porty</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B3C8B18" w14:textId="77777777" w:rsidR="00BB7B15" w:rsidRPr="00876157" w:rsidRDefault="00E0509E">
            <w:pPr>
              <w:numPr>
                <w:ilvl w:val="0"/>
                <w:numId w:val="36"/>
              </w:numPr>
              <w:textAlignment w:val="auto"/>
              <w:rPr>
                <w:rFonts w:ascii="Arial Narrow" w:hAnsi="Arial Narrow" w:cs="Calibri"/>
                <w:sz w:val="22"/>
                <w:szCs w:val="22"/>
              </w:rPr>
            </w:pPr>
            <w:r w:rsidRPr="00876157">
              <w:rPr>
                <w:rFonts w:ascii="Arial Narrow" w:hAnsi="Arial Narrow" w:cs="Calibri"/>
                <w:sz w:val="22"/>
                <w:szCs w:val="22"/>
              </w:rPr>
              <w:t>LAN: min 6 x 1GbE,</w:t>
            </w:r>
          </w:p>
          <w:p w14:paraId="4CB0F3CE" w14:textId="77777777" w:rsidR="00BB7B15" w:rsidRPr="00876157" w:rsidRDefault="00E0509E">
            <w:pPr>
              <w:numPr>
                <w:ilvl w:val="0"/>
                <w:numId w:val="36"/>
              </w:numPr>
              <w:textAlignment w:val="auto"/>
              <w:rPr>
                <w:rFonts w:ascii="Arial Narrow" w:hAnsi="Arial Narrow" w:cs="Calibri"/>
                <w:sz w:val="22"/>
                <w:szCs w:val="22"/>
              </w:rPr>
            </w:pPr>
            <w:r w:rsidRPr="00876157">
              <w:rPr>
                <w:rFonts w:ascii="Arial Narrow" w:hAnsi="Arial Narrow" w:cs="Calibri"/>
                <w:sz w:val="22"/>
                <w:szCs w:val="22"/>
              </w:rPr>
              <w:t>WAN: 1x1GbE</w:t>
            </w:r>
          </w:p>
          <w:p w14:paraId="3B8608BE" w14:textId="77777777" w:rsidR="00BB7B15" w:rsidRPr="00876157" w:rsidRDefault="00E0509E">
            <w:pPr>
              <w:numPr>
                <w:ilvl w:val="0"/>
                <w:numId w:val="36"/>
              </w:numPr>
              <w:textAlignment w:val="auto"/>
              <w:rPr>
                <w:rFonts w:ascii="Arial Narrow" w:hAnsi="Arial Narrow" w:cs="Calibri"/>
                <w:sz w:val="22"/>
                <w:szCs w:val="22"/>
              </w:rPr>
            </w:pPr>
            <w:r w:rsidRPr="00876157">
              <w:rPr>
                <w:rFonts w:ascii="Arial Narrow" w:hAnsi="Arial Narrow" w:cs="Calibri"/>
                <w:sz w:val="22"/>
                <w:szCs w:val="22"/>
              </w:rPr>
              <w:t>Port do podłączenia konsolowego</w:t>
            </w:r>
          </w:p>
          <w:p w14:paraId="200A31E0" w14:textId="77777777" w:rsidR="00BB7B15" w:rsidRPr="00876157" w:rsidRDefault="00E0509E">
            <w:pPr>
              <w:numPr>
                <w:ilvl w:val="0"/>
                <w:numId w:val="36"/>
              </w:numPr>
              <w:textAlignment w:val="auto"/>
              <w:rPr>
                <w:rFonts w:ascii="Arial Narrow" w:hAnsi="Arial Narrow" w:cs="Calibri"/>
                <w:sz w:val="22"/>
                <w:szCs w:val="22"/>
              </w:rPr>
            </w:pPr>
            <w:r w:rsidRPr="00876157">
              <w:rPr>
                <w:rFonts w:ascii="Arial Narrow" w:hAnsi="Arial Narrow" w:cs="Calibri"/>
                <w:sz w:val="22"/>
                <w:szCs w:val="22"/>
              </w:rPr>
              <w:t>Port konsolowy: minimum 1xRJ-45</w:t>
            </w:r>
          </w:p>
          <w:p w14:paraId="4228117A" w14:textId="77777777" w:rsidR="00BB7B15" w:rsidRPr="00876157" w:rsidRDefault="00E0509E">
            <w:pPr>
              <w:numPr>
                <w:ilvl w:val="0"/>
                <w:numId w:val="36"/>
              </w:numPr>
              <w:textAlignment w:val="auto"/>
              <w:rPr>
                <w:rFonts w:ascii="Arial Narrow" w:hAnsi="Arial Narrow" w:cs="Calibri"/>
                <w:sz w:val="22"/>
                <w:szCs w:val="22"/>
              </w:rPr>
            </w:pPr>
            <w:r w:rsidRPr="00876157">
              <w:rPr>
                <w:rFonts w:ascii="Arial Narrow" w:hAnsi="Arial Narrow" w:cs="Calibri"/>
                <w:sz w:val="22"/>
                <w:szCs w:val="22"/>
              </w:rPr>
              <w:t xml:space="preserve">Port USB: minimum 1 port umożliwiający załadowanie konfiguracji  </w:t>
            </w:r>
            <w:proofErr w:type="spellStart"/>
            <w:r w:rsidRPr="00876157">
              <w:rPr>
                <w:rFonts w:ascii="Arial Narrow" w:hAnsi="Arial Narrow" w:cs="Calibri"/>
                <w:sz w:val="22"/>
                <w:szCs w:val="22"/>
              </w:rPr>
              <w:t>flash</w:t>
            </w:r>
            <w:proofErr w:type="spellEnd"/>
            <w:r w:rsidRPr="00876157">
              <w:rPr>
                <w:rFonts w:ascii="Arial Narrow" w:hAnsi="Arial Narrow" w:cs="Calibri"/>
                <w:sz w:val="22"/>
                <w:szCs w:val="22"/>
              </w:rPr>
              <w:t xml:space="preserve"> USB</w:t>
            </w:r>
          </w:p>
          <w:p w14:paraId="16334A84" w14:textId="77777777" w:rsidR="00BB7B15" w:rsidRPr="00876157" w:rsidRDefault="00E0509E">
            <w:pPr>
              <w:numPr>
                <w:ilvl w:val="0"/>
                <w:numId w:val="36"/>
              </w:numPr>
              <w:textAlignment w:val="auto"/>
              <w:rPr>
                <w:rFonts w:ascii="Arial Narrow" w:hAnsi="Arial Narrow" w:cs="Calibri"/>
                <w:sz w:val="22"/>
                <w:szCs w:val="22"/>
              </w:rPr>
            </w:pPr>
            <w:r w:rsidRPr="00876157">
              <w:rPr>
                <w:rFonts w:ascii="Arial Narrow" w:hAnsi="Arial Narrow" w:cs="Calibri"/>
                <w:sz w:val="22"/>
                <w:szCs w:val="22"/>
              </w:rPr>
              <w:t>Urządzenie musi umożliwiać pełną rekonfigurację interfejsów wewnętrznych, wspierając m.in.:</w:t>
            </w:r>
          </w:p>
          <w:p w14:paraId="48BE7196" w14:textId="77777777" w:rsidR="00BB7B15" w:rsidRPr="00876157" w:rsidRDefault="00E0509E">
            <w:pPr>
              <w:numPr>
                <w:ilvl w:val="1"/>
                <w:numId w:val="37"/>
              </w:numPr>
              <w:textAlignment w:val="auto"/>
              <w:rPr>
                <w:rFonts w:ascii="Arial Narrow" w:hAnsi="Arial Narrow" w:cs="Calibri"/>
                <w:sz w:val="22"/>
                <w:szCs w:val="22"/>
              </w:rPr>
            </w:pPr>
            <w:r w:rsidRPr="00876157">
              <w:rPr>
                <w:rFonts w:ascii="Arial Narrow" w:hAnsi="Arial Narrow" w:cs="Calibri"/>
                <w:sz w:val="22"/>
                <w:szCs w:val="22"/>
              </w:rPr>
              <w:t xml:space="preserve">Stworzenie wirtualnego </w:t>
            </w:r>
            <w:proofErr w:type="spellStart"/>
            <w:r w:rsidRPr="00876157">
              <w:rPr>
                <w:rFonts w:ascii="Arial Narrow" w:hAnsi="Arial Narrow" w:cs="Calibri"/>
                <w:sz w:val="22"/>
                <w:szCs w:val="22"/>
              </w:rPr>
              <w:t>switch</w:t>
            </w:r>
            <w:proofErr w:type="spellEnd"/>
            <w:r w:rsidRPr="00876157">
              <w:rPr>
                <w:rFonts w:ascii="Arial Narrow" w:hAnsi="Arial Narrow" w:cs="Calibri"/>
                <w:sz w:val="22"/>
                <w:szCs w:val="22"/>
              </w:rPr>
              <w:t xml:space="preserve"> z interfejsów,</w:t>
            </w:r>
          </w:p>
          <w:p w14:paraId="4D1853D8" w14:textId="77777777" w:rsidR="00BB7B15" w:rsidRPr="00876157" w:rsidRDefault="00E0509E">
            <w:pPr>
              <w:numPr>
                <w:ilvl w:val="1"/>
                <w:numId w:val="37"/>
              </w:numPr>
              <w:textAlignment w:val="auto"/>
              <w:rPr>
                <w:rFonts w:ascii="Arial Narrow" w:hAnsi="Arial Narrow" w:cs="Calibri"/>
                <w:sz w:val="22"/>
                <w:szCs w:val="22"/>
              </w:rPr>
            </w:pPr>
            <w:r w:rsidRPr="00876157">
              <w:rPr>
                <w:rFonts w:ascii="Arial Narrow" w:hAnsi="Arial Narrow" w:cs="Calibri"/>
                <w:sz w:val="22"/>
                <w:szCs w:val="22"/>
              </w:rPr>
              <w:t xml:space="preserve">Stworzenie interfejsów typu </w:t>
            </w:r>
            <w:proofErr w:type="spellStart"/>
            <w:r w:rsidRPr="00876157">
              <w:rPr>
                <w:rFonts w:ascii="Arial Narrow" w:hAnsi="Arial Narrow" w:cs="Calibri"/>
                <w:sz w:val="22"/>
                <w:szCs w:val="22"/>
              </w:rPr>
              <w:t>bridge</w:t>
            </w:r>
            <w:proofErr w:type="spellEnd"/>
            <w:r w:rsidRPr="00876157">
              <w:rPr>
                <w:rFonts w:ascii="Arial Narrow" w:hAnsi="Arial Narrow" w:cs="Calibri"/>
                <w:sz w:val="22"/>
                <w:szCs w:val="22"/>
              </w:rPr>
              <w:t>,</w:t>
            </w:r>
          </w:p>
          <w:p w14:paraId="395562D5" w14:textId="77777777" w:rsidR="00BB7B15" w:rsidRPr="00876157" w:rsidRDefault="00BB7B15">
            <w:pPr>
              <w:ind w:left="720"/>
              <w:rPr>
                <w:rFonts w:ascii="Arial Narrow" w:hAnsi="Arial Narrow" w:cs="Calibri"/>
                <w:sz w:val="22"/>
                <w:szCs w:val="22"/>
              </w:rPr>
            </w:pPr>
          </w:p>
        </w:tc>
      </w:tr>
      <w:tr w:rsidR="00BB7B15" w:rsidRPr="00876157" w14:paraId="4D591B23" w14:textId="77777777">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471825C3"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Wydajność urządzenia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46D89AD" w14:textId="77777777" w:rsidR="00BB7B15" w:rsidRPr="00876157" w:rsidRDefault="00E0509E">
            <w:pPr>
              <w:numPr>
                <w:ilvl w:val="0"/>
                <w:numId w:val="38"/>
              </w:numPr>
              <w:textAlignment w:val="auto"/>
              <w:rPr>
                <w:rFonts w:ascii="Arial Narrow" w:hAnsi="Arial Narrow" w:cs="Calibri"/>
                <w:sz w:val="22"/>
                <w:szCs w:val="22"/>
              </w:rPr>
            </w:pPr>
            <w:r w:rsidRPr="00876157">
              <w:rPr>
                <w:rFonts w:ascii="Arial Narrow" w:hAnsi="Arial Narrow" w:cs="Calibri"/>
                <w:sz w:val="22"/>
                <w:szCs w:val="22"/>
              </w:rPr>
              <w:t xml:space="preserve">Przepustowość Firewall (1518 bajtów UDP) 3 </w:t>
            </w:r>
            <w:proofErr w:type="spellStart"/>
            <w:r w:rsidRPr="00876157">
              <w:rPr>
                <w:rFonts w:ascii="Arial Narrow" w:hAnsi="Arial Narrow" w:cs="Calibri"/>
                <w:sz w:val="22"/>
                <w:szCs w:val="22"/>
              </w:rPr>
              <w:t>Gbps</w:t>
            </w:r>
            <w:proofErr w:type="spellEnd"/>
          </w:p>
          <w:p w14:paraId="79477189" w14:textId="77777777" w:rsidR="00BB7B15" w:rsidRPr="00876157" w:rsidRDefault="00E0509E">
            <w:pPr>
              <w:numPr>
                <w:ilvl w:val="0"/>
                <w:numId w:val="38"/>
              </w:numPr>
              <w:textAlignment w:val="auto"/>
              <w:rPr>
                <w:rFonts w:ascii="Arial Narrow" w:hAnsi="Arial Narrow" w:cs="Calibri"/>
                <w:sz w:val="22"/>
                <w:szCs w:val="22"/>
              </w:rPr>
            </w:pPr>
            <w:r w:rsidRPr="00876157">
              <w:rPr>
                <w:rFonts w:ascii="Arial Narrow" w:hAnsi="Arial Narrow" w:cs="Calibri"/>
                <w:sz w:val="22"/>
                <w:szCs w:val="22"/>
              </w:rPr>
              <w:t xml:space="preserve">Przepustowość IPS (1518 bajtów UDP) 2 </w:t>
            </w:r>
            <w:proofErr w:type="spellStart"/>
            <w:r w:rsidRPr="00876157">
              <w:rPr>
                <w:rFonts w:ascii="Arial Narrow" w:hAnsi="Arial Narrow" w:cs="Calibri"/>
                <w:sz w:val="22"/>
                <w:szCs w:val="22"/>
              </w:rPr>
              <w:t>Gbps</w:t>
            </w:r>
            <w:proofErr w:type="spellEnd"/>
          </w:p>
          <w:p w14:paraId="44DB7DBE" w14:textId="77777777" w:rsidR="00BB7B15" w:rsidRPr="00876157" w:rsidRDefault="00E0509E">
            <w:pPr>
              <w:numPr>
                <w:ilvl w:val="0"/>
                <w:numId w:val="38"/>
              </w:numPr>
              <w:textAlignment w:val="auto"/>
              <w:rPr>
                <w:rFonts w:ascii="Arial Narrow" w:hAnsi="Arial Narrow" w:cs="Calibri"/>
                <w:sz w:val="22"/>
                <w:szCs w:val="22"/>
              </w:rPr>
            </w:pPr>
            <w:r w:rsidRPr="00876157">
              <w:rPr>
                <w:rFonts w:ascii="Arial Narrow" w:hAnsi="Arial Narrow" w:cs="Calibri"/>
                <w:sz w:val="22"/>
                <w:szCs w:val="22"/>
              </w:rPr>
              <w:t xml:space="preserve">Przepustowość IPS (HTTP) 1 </w:t>
            </w:r>
            <w:proofErr w:type="spellStart"/>
            <w:r w:rsidRPr="00876157">
              <w:rPr>
                <w:rFonts w:ascii="Arial Narrow" w:hAnsi="Arial Narrow" w:cs="Calibri"/>
                <w:sz w:val="22"/>
                <w:szCs w:val="22"/>
              </w:rPr>
              <w:t>Gbps</w:t>
            </w:r>
            <w:proofErr w:type="spellEnd"/>
          </w:p>
          <w:p w14:paraId="3373CE4C" w14:textId="77777777" w:rsidR="00BB7B15" w:rsidRPr="00876157" w:rsidRDefault="00E0509E">
            <w:pPr>
              <w:numPr>
                <w:ilvl w:val="0"/>
                <w:numId w:val="38"/>
              </w:numPr>
              <w:textAlignment w:val="auto"/>
              <w:rPr>
                <w:rFonts w:ascii="Arial Narrow" w:hAnsi="Arial Narrow" w:cs="Calibri"/>
                <w:sz w:val="22"/>
                <w:szCs w:val="22"/>
              </w:rPr>
            </w:pPr>
            <w:r w:rsidRPr="00876157">
              <w:rPr>
                <w:rFonts w:ascii="Arial Narrow" w:hAnsi="Arial Narrow" w:cs="Calibri"/>
                <w:sz w:val="22"/>
                <w:szCs w:val="22"/>
              </w:rPr>
              <w:t xml:space="preserve">Przepustowość Antywirus 450 </w:t>
            </w:r>
            <w:proofErr w:type="spellStart"/>
            <w:r w:rsidRPr="00876157">
              <w:rPr>
                <w:rFonts w:ascii="Arial Narrow" w:hAnsi="Arial Narrow" w:cs="Calibri"/>
                <w:sz w:val="22"/>
                <w:szCs w:val="22"/>
              </w:rPr>
              <w:t>Mbps</w:t>
            </w:r>
            <w:proofErr w:type="spellEnd"/>
          </w:p>
          <w:p w14:paraId="7CBDFF24"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 xml:space="preserve">VPN*        </w:t>
            </w:r>
          </w:p>
          <w:p w14:paraId="1FF1F780" w14:textId="77777777" w:rsidR="00BB7B15" w:rsidRPr="00876157" w:rsidRDefault="00E0509E">
            <w:pPr>
              <w:numPr>
                <w:ilvl w:val="0"/>
                <w:numId w:val="38"/>
              </w:numPr>
              <w:textAlignment w:val="auto"/>
              <w:rPr>
                <w:rFonts w:ascii="Arial Narrow" w:hAnsi="Arial Narrow" w:cs="Calibri"/>
                <w:sz w:val="22"/>
                <w:szCs w:val="22"/>
              </w:rPr>
            </w:pPr>
            <w:r w:rsidRPr="00876157">
              <w:rPr>
                <w:rFonts w:ascii="Arial Narrow" w:hAnsi="Arial Narrow" w:cs="Calibri"/>
                <w:sz w:val="22"/>
                <w:szCs w:val="22"/>
              </w:rPr>
              <w:t xml:space="preserve">Przepustowość </w:t>
            </w:r>
            <w:proofErr w:type="spellStart"/>
            <w:r w:rsidRPr="00876157">
              <w:rPr>
                <w:rFonts w:ascii="Arial Narrow" w:hAnsi="Arial Narrow" w:cs="Calibri"/>
                <w:sz w:val="22"/>
                <w:szCs w:val="22"/>
              </w:rPr>
              <w:t>IPSec</w:t>
            </w:r>
            <w:proofErr w:type="spellEnd"/>
            <w:r w:rsidRPr="00876157">
              <w:rPr>
                <w:rFonts w:ascii="Arial Narrow" w:hAnsi="Arial Narrow" w:cs="Calibri"/>
                <w:sz w:val="22"/>
                <w:szCs w:val="22"/>
              </w:rPr>
              <w:t xml:space="preserve"> - 150 </w:t>
            </w:r>
            <w:proofErr w:type="spellStart"/>
            <w:r w:rsidRPr="00876157">
              <w:rPr>
                <w:rFonts w:ascii="Arial Narrow" w:hAnsi="Arial Narrow" w:cs="Calibri"/>
                <w:sz w:val="22"/>
                <w:szCs w:val="22"/>
              </w:rPr>
              <w:t>Mbps</w:t>
            </w:r>
            <w:proofErr w:type="spellEnd"/>
          </w:p>
          <w:p w14:paraId="20B0A0E0" w14:textId="77777777" w:rsidR="00BB7B15" w:rsidRPr="00876157" w:rsidRDefault="00E0509E">
            <w:pPr>
              <w:numPr>
                <w:ilvl w:val="0"/>
                <w:numId w:val="38"/>
              </w:numPr>
              <w:textAlignment w:val="auto"/>
              <w:rPr>
                <w:rFonts w:ascii="Arial Narrow" w:hAnsi="Arial Narrow" w:cs="Calibri"/>
                <w:sz w:val="22"/>
                <w:szCs w:val="22"/>
              </w:rPr>
            </w:pPr>
            <w:r w:rsidRPr="00876157">
              <w:rPr>
                <w:rFonts w:ascii="Arial Narrow" w:hAnsi="Arial Narrow" w:cs="Calibri"/>
                <w:sz w:val="22"/>
                <w:szCs w:val="22"/>
              </w:rPr>
              <w:t xml:space="preserve">Przepustowość </w:t>
            </w:r>
            <w:proofErr w:type="spellStart"/>
            <w:r w:rsidRPr="00876157">
              <w:rPr>
                <w:rFonts w:ascii="Arial Narrow" w:hAnsi="Arial Narrow" w:cs="Calibri"/>
                <w:sz w:val="22"/>
                <w:szCs w:val="22"/>
              </w:rPr>
              <w:t>IPSec</w:t>
            </w:r>
            <w:proofErr w:type="spellEnd"/>
            <w:r w:rsidRPr="00876157">
              <w:rPr>
                <w:rFonts w:ascii="Arial Narrow" w:hAnsi="Arial Narrow" w:cs="Calibri"/>
                <w:sz w:val="22"/>
                <w:szCs w:val="22"/>
              </w:rPr>
              <w:t xml:space="preserve"> - AES256/SHA2 500 </w:t>
            </w:r>
            <w:proofErr w:type="spellStart"/>
            <w:r w:rsidRPr="00876157">
              <w:rPr>
                <w:rFonts w:ascii="Arial Narrow" w:hAnsi="Arial Narrow" w:cs="Calibri"/>
                <w:sz w:val="22"/>
                <w:szCs w:val="22"/>
              </w:rPr>
              <w:t>Mbps</w:t>
            </w:r>
            <w:proofErr w:type="spellEnd"/>
          </w:p>
          <w:p w14:paraId="33186DC5" w14:textId="77777777" w:rsidR="00BB7B15" w:rsidRPr="00876157" w:rsidRDefault="00E0509E">
            <w:pPr>
              <w:numPr>
                <w:ilvl w:val="0"/>
                <w:numId w:val="38"/>
              </w:numPr>
              <w:textAlignment w:val="auto"/>
              <w:rPr>
                <w:rFonts w:ascii="Arial Narrow" w:hAnsi="Arial Narrow" w:cs="Calibri"/>
                <w:sz w:val="22"/>
                <w:szCs w:val="22"/>
              </w:rPr>
            </w:pPr>
            <w:r w:rsidRPr="00876157">
              <w:rPr>
                <w:rFonts w:ascii="Arial Narrow" w:hAnsi="Arial Narrow" w:cs="Calibri"/>
                <w:sz w:val="22"/>
                <w:szCs w:val="22"/>
              </w:rPr>
              <w:t xml:space="preserve">Min. liczba tuneli </w:t>
            </w:r>
            <w:proofErr w:type="spellStart"/>
            <w:r w:rsidRPr="00876157">
              <w:rPr>
                <w:rFonts w:ascii="Arial Narrow" w:hAnsi="Arial Narrow" w:cs="Calibri"/>
                <w:sz w:val="22"/>
                <w:szCs w:val="22"/>
              </w:rPr>
              <w:t>IPSec</w:t>
            </w:r>
            <w:proofErr w:type="spellEnd"/>
            <w:r w:rsidRPr="00876157">
              <w:rPr>
                <w:rFonts w:ascii="Arial Narrow" w:hAnsi="Arial Narrow" w:cs="Calibri"/>
                <w:sz w:val="22"/>
                <w:szCs w:val="22"/>
              </w:rPr>
              <w:t xml:space="preserve"> VPN 80</w:t>
            </w:r>
          </w:p>
          <w:p w14:paraId="4B37E17A" w14:textId="77777777" w:rsidR="00BB7B15" w:rsidRPr="00876157" w:rsidRDefault="00E0509E">
            <w:pPr>
              <w:numPr>
                <w:ilvl w:val="0"/>
                <w:numId w:val="38"/>
              </w:numPr>
              <w:textAlignment w:val="auto"/>
              <w:rPr>
                <w:rFonts w:ascii="Arial Narrow" w:hAnsi="Arial Narrow" w:cs="Calibri"/>
                <w:sz w:val="22"/>
                <w:szCs w:val="22"/>
              </w:rPr>
            </w:pPr>
            <w:r w:rsidRPr="00876157">
              <w:rPr>
                <w:rFonts w:ascii="Arial Narrow" w:hAnsi="Arial Narrow" w:cs="Calibri"/>
                <w:sz w:val="22"/>
                <w:szCs w:val="22"/>
              </w:rPr>
              <w:t>Min. liczba SSL VPN (tryb Portal) 40</w:t>
            </w:r>
          </w:p>
          <w:p w14:paraId="39D1E707" w14:textId="77777777" w:rsidR="00BB7B15" w:rsidRPr="00876157" w:rsidRDefault="00E0509E">
            <w:pPr>
              <w:numPr>
                <w:ilvl w:val="0"/>
                <w:numId w:val="38"/>
              </w:numPr>
              <w:textAlignment w:val="auto"/>
              <w:rPr>
                <w:rFonts w:ascii="Arial Narrow" w:hAnsi="Arial Narrow" w:cs="Calibri"/>
                <w:sz w:val="22"/>
                <w:szCs w:val="22"/>
              </w:rPr>
            </w:pPr>
            <w:proofErr w:type="spellStart"/>
            <w:r w:rsidRPr="00876157">
              <w:rPr>
                <w:rFonts w:ascii="Arial Narrow" w:hAnsi="Arial Narrow" w:cs="Calibri"/>
                <w:sz w:val="22"/>
                <w:szCs w:val="22"/>
              </w:rPr>
              <w:t>LMin</w:t>
            </w:r>
            <w:proofErr w:type="spellEnd"/>
            <w:r w:rsidRPr="00876157">
              <w:rPr>
                <w:rFonts w:ascii="Arial Narrow" w:hAnsi="Arial Narrow" w:cs="Calibri"/>
                <w:sz w:val="22"/>
                <w:szCs w:val="22"/>
              </w:rPr>
              <w:t>. liczba jednoczesnych klientów SSL VPN 15</w:t>
            </w:r>
          </w:p>
          <w:p w14:paraId="4498CBFD"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POŁĄCZENIA SIECIOWE</w:t>
            </w:r>
          </w:p>
          <w:p w14:paraId="34D67796" w14:textId="77777777" w:rsidR="00BB7B15" w:rsidRPr="00876157" w:rsidRDefault="00E0509E">
            <w:pPr>
              <w:numPr>
                <w:ilvl w:val="0"/>
                <w:numId w:val="39"/>
              </w:numPr>
              <w:textAlignment w:val="auto"/>
              <w:rPr>
                <w:rFonts w:ascii="Arial Narrow" w:hAnsi="Arial Narrow" w:cs="Calibri"/>
                <w:sz w:val="22"/>
                <w:szCs w:val="22"/>
              </w:rPr>
            </w:pPr>
            <w:r w:rsidRPr="00876157">
              <w:rPr>
                <w:rFonts w:ascii="Arial Narrow" w:hAnsi="Arial Narrow" w:cs="Calibri"/>
                <w:sz w:val="22"/>
                <w:szCs w:val="22"/>
              </w:rPr>
              <w:t>Liczba jednoczesnych sesji min. 250 000</w:t>
            </w:r>
          </w:p>
          <w:p w14:paraId="22B684B2" w14:textId="77777777" w:rsidR="00BB7B15" w:rsidRPr="00876157" w:rsidRDefault="00E0509E">
            <w:pPr>
              <w:numPr>
                <w:ilvl w:val="0"/>
                <w:numId w:val="39"/>
              </w:numPr>
              <w:textAlignment w:val="auto"/>
              <w:rPr>
                <w:rFonts w:ascii="Arial Narrow" w:hAnsi="Arial Narrow" w:cs="Calibri"/>
                <w:sz w:val="22"/>
                <w:szCs w:val="22"/>
              </w:rPr>
            </w:pPr>
            <w:r w:rsidRPr="00876157">
              <w:rPr>
                <w:rFonts w:ascii="Arial Narrow" w:hAnsi="Arial Narrow" w:cs="Calibri"/>
                <w:sz w:val="22"/>
                <w:szCs w:val="22"/>
              </w:rPr>
              <w:t>Nowe sesje na sekundę min. 15 000</w:t>
            </w:r>
          </w:p>
          <w:p w14:paraId="4F0D53EA" w14:textId="7165468C" w:rsidR="00BB7B15" w:rsidRPr="00876157" w:rsidRDefault="00E0509E">
            <w:pPr>
              <w:numPr>
                <w:ilvl w:val="0"/>
                <w:numId w:val="39"/>
              </w:numPr>
              <w:textAlignment w:val="auto"/>
              <w:rPr>
                <w:rFonts w:ascii="Arial Narrow" w:hAnsi="Arial Narrow" w:cs="Calibri"/>
                <w:sz w:val="22"/>
                <w:szCs w:val="22"/>
              </w:rPr>
            </w:pPr>
            <w:r w:rsidRPr="00876157">
              <w:rPr>
                <w:rFonts w:ascii="Arial Narrow" w:hAnsi="Arial Narrow" w:cs="Calibri"/>
                <w:sz w:val="22"/>
                <w:szCs w:val="22"/>
              </w:rPr>
              <w:t xml:space="preserve">Maksymalna liczba dostawców </w:t>
            </w:r>
            <w:proofErr w:type="spellStart"/>
            <w:r w:rsidRPr="00876157">
              <w:rPr>
                <w:rFonts w:ascii="Arial Narrow" w:hAnsi="Arial Narrow" w:cs="Calibri"/>
                <w:sz w:val="22"/>
                <w:szCs w:val="22"/>
              </w:rPr>
              <w:t>internetu</w:t>
            </w:r>
            <w:proofErr w:type="spellEnd"/>
            <w:r w:rsidRPr="00876157">
              <w:rPr>
                <w:rFonts w:ascii="Arial Narrow" w:hAnsi="Arial Narrow" w:cs="Calibri"/>
                <w:sz w:val="22"/>
                <w:szCs w:val="22"/>
              </w:rPr>
              <w:t xml:space="preserve">/zapasowych min. </w:t>
            </w:r>
            <w:r w:rsidR="00F570B5">
              <w:rPr>
                <w:rFonts w:ascii="Arial Narrow" w:hAnsi="Arial Narrow" w:cs="Calibri"/>
                <w:sz w:val="22"/>
                <w:szCs w:val="22"/>
              </w:rPr>
              <w:t xml:space="preserve">8 </w:t>
            </w:r>
            <w:r w:rsidRPr="00876157">
              <w:rPr>
                <w:rFonts w:ascii="Arial Narrow" w:hAnsi="Arial Narrow" w:cs="Calibri"/>
                <w:sz w:val="22"/>
                <w:szCs w:val="22"/>
              </w:rPr>
              <w:t>/</w:t>
            </w:r>
            <w:r w:rsidR="00F570B5">
              <w:rPr>
                <w:rFonts w:ascii="Arial Narrow" w:hAnsi="Arial Narrow" w:cs="Calibri"/>
                <w:sz w:val="22"/>
                <w:szCs w:val="22"/>
              </w:rPr>
              <w:t xml:space="preserve"> 8</w:t>
            </w:r>
          </w:p>
        </w:tc>
      </w:tr>
      <w:tr w:rsidR="00BB7B15" w:rsidRPr="00876157" w14:paraId="2857AD5A" w14:textId="77777777">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6E72F377" w14:textId="77777777" w:rsidR="00BB7B15" w:rsidRPr="00876157" w:rsidRDefault="00E0509E">
            <w:pPr>
              <w:jc w:val="both"/>
              <w:rPr>
                <w:rFonts w:ascii="Arial Narrow" w:hAnsi="Arial Narrow" w:cs="Calibri"/>
                <w:sz w:val="22"/>
                <w:szCs w:val="22"/>
              </w:rPr>
            </w:pPr>
            <w:r w:rsidRPr="00876157">
              <w:rPr>
                <w:rFonts w:ascii="Arial Narrow" w:hAnsi="Arial Narrow" w:cs="Calibri"/>
                <w:sz w:val="22"/>
                <w:szCs w:val="22"/>
              </w:rPr>
              <w:t>Zarządzanie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4AF30FB2" w14:textId="77777777" w:rsidR="00BB7B15" w:rsidRPr="00876157" w:rsidRDefault="00E0509E">
            <w:pPr>
              <w:pStyle w:val="Akapitzlist"/>
              <w:numPr>
                <w:ilvl w:val="0"/>
                <w:numId w:val="40"/>
              </w:numPr>
              <w:jc w:val="both"/>
              <w:textAlignment w:val="auto"/>
              <w:rPr>
                <w:rFonts w:ascii="Arial Narrow" w:hAnsi="Arial Narrow"/>
                <w:sz w:val="22"/>
                <w:szCs w:val="22"/>
              </w:rPr>
            </w:pPr>
            <w:r w:rsidRPr="00876157">
              <w:rPr>
                <w:rFonts w:ascii="Arial Narrow" w:eastAsia="Calibri" w:hAnsi="Arial Narrow" w:cs="Calibri"/>
                <w:bCs/>
                <w:sz w:val="22"/>
                <w:szCs w:val="22"/>
              </w:rPr>
              <w:t>Urządzenie musi posiadać interfejs WWW z poziomu, którego administrator może wykonać wszystkie czynności administracyjne. Opcjonalnie rozwiązanie musi posiadać możliwość podpięcia rozwiązania do systemu centralnego zarządzania i zarządzania urządzeniem poprzez dedykowaną aplikacje.</w:t>
            </w:r>
          </w:p>
          <w:p w14:paraId="69ADF60E" w14:textId="77777777" w:rsidR="00BB7B15" w:rsidRPr="00876157" w:rsidRDefault="00E0509E">
            <w:pPr>
              <w:pStyle w:val="Akapitzlist"/>
              <w:numPr>
                <w:ilvl w:val="0"/>
                <w:numId w:val="40"/>
              </w:numPr>
              <w:jc w:val="both"/>
              <w:textAlignment w:val="auto"/>
              <w:rPr>
                <w:rFonts w:ascii="Arial Narrow" w:hAnsi="Arial Narrow"/>
                <w:sz w:val="22"/>
                <w:szCs w:val="22"/>
              </w:rPr>
            </w:pPr>
            <w:r w:rsidRPr="00876157">
              <w:rPr>
                <w:rFonts w:ascii="Arial Narrow" w:eastAsia="Calibri" w:hAnsi="Arial Narrow" w:cs="Calibri"/>
                <w:bCs/>
                <w:sz w:val="22"/>
                <w:szCs w:val="22"/>
              </w:rPr>
              <w:t>Urządzenie musi posiadać możliwość zarządzania przez interfejs znakowy</w:t>
            </w:r>
          </w:p>
          <w:p w14:paraId="51C5617C" w14:textId="77777777" w:rsidR="00BB7B15" w:rsidRPr="00876157" w:rsidRDefault="00E0509E">
            <w:pPr>
              <w:pStyle w:val="Akapitzlist"/>
              <w:numPr>
                <w:ilvl w:val="0"/>
                <w:numId w:val="40"/>
              </w:numPr>
              <w:jc w:val="both"/>
              <w:textAlignment w:val="auto"/>
              <w:rPr>
                <w:rFonts w:ascii="Arial Narrow" w:hAnsi="Arial Narrow"/>
                <w:sz w:val="22"/>
                <w:szCs w:val="22"/>
              </w:rPr>
            </w:pPr>
            <w:r w:rsidRPr="00876157">
              <w:rPr>
                <w:rFonts w:ascii="Arial Narrow" w:eastAsia="Calibri" w:hAnsi="Arial Narrow" w:cs="Calibri"/>
                <w:bCs/>
                <w:sz w:val="22"/>
                <w:szCs w:val="22"/>
              </w:rPr>
              <w:t xml:space="preserve">Opcjonalnie rozwiązanie musi posiadać możliwość zarządzania nim z poziomu chmurowego portalu centralnego zarządzania. </w:t>
            </w:r>
          </w:p>
          <w:p w14:paraId="1C39A931" w14:textId="77777777" w:rsidR="00BB7B15" w:rsidRPr="00876157" w:rsidRDefault="00E0509E">
            <w:pPr>
              <w:pStyle w:val="Akapitzlist"/>
              <w:numPr>
                <w:ilvl w:val="0"/>
                <w:numId w:val="40"/>
              </w:numPr>
              <w:jc w:val="both"/>
              <w:textAlignment w:val="auto"/>
              <w:rPr>
                <w:rFonts w:ascii="Arial Narrow" w:hAnsi="Arial Narrow"/>
                <w:sz w:val="22"/>
                <w:szCs w:val="22"/>
              </w:rPr>
            </w:pPr>
            <w:r w:rsidRPr="00876157">
              <w:rPr>
                <w:rFonts w:ascii="Arial Narrow" w:eastAsia="Calibri" w:hAnsi="Arial Narrow" w:cs="Calibri"/>
                <w:bCs/>
                <w:sz w:val="22"/>
                <w:szCs w:val="22"/>
              </w:rPr>
              <w:t>Z poziomu interfejsu WWW administrator musi mieć możliwość szybkiego przeglądu stanu urządzenia widząc na panelu głównym minimum następujące informacje:</w:t>
            </w:r>
          </w:p>
          <w:p w14:paraId="6B1C79CA" w14:textId="77777777" w:rsidR="00BB7B15" w:rsidRPr="00876157" w:rsidRDefault="00E0509E">
            <w:pPr>
              <w:pStyle w:val="Akapitzlist"/>
              <w:numPr>
                <w:ilvl w:val="1"/>
                <w:numId w:val="41"/>
              </w:numPr>
              <w:tabs>
                <w:tab w:val="left" w:pos="1080"/>
              </w:tabs>
              <w:ind w:left="850" w:hanging="340"/>
              <w:jc w:val="both"/>
              <w:textAlignment w:val="auto"/>
              <w:rPr>
                <w:rFonts w:ascii="Arial Narrow" w:hAnsi="Arial Narrow"/>
                <w:sz w:val="22"/>
                <w:szCs w:val="22"/>
              </w:rPr>
            </w:pPr>
            <w:r w:rsidRPr="00876157">
              <w:rPr>
                <w:rFonts w:ascii="Arial Narrow" w:eastAsia="Calibri" w:hAnsi="Arial Narrow" w:cs="Calibri"/>
                <w:bCs/>
                <w:sz w:val="22"/>
                <w:szCs w:val="22"/>
              </w:rPr>
              <w:t>- wersja oprogramowania układowego,</w:t>
            </w:r>
          </w:p>
          <w:p w14:paraId="3E79350A" w14:textId="77777777" w:rsidR="00BB7B15" w:rsidRPr="00876157" w:rsidRDefault="00E0509E">
            <w:pPr>
              <w:pStyle w:val="Akapitzlist"/>
              <w:numPr>
                <w:ilvl w:val="1"/>
                <w:numId w:val="41"/>
              </w:numPr>
              <w:tabs>
                <w:tab w:val="left" w:pos="1080"/>
              </w:tabs>
              <w:ind w:left="850" w:hanging="340"/>
              <w:jc w:val="both"/>
              <w:textAlignment w:val="auto"/>
              <w:rPr>
                <w:rFonts w:ascii="Arial Narrow" w:hAnsi="Arial Narrow"/>
                <w:sz w:val="22"/>
                <w:szCs w:val="22"/>
              </w:rPr>
            </w:pPr>
            <w:r w:rsidRPr="00876157">
              <w:rPr>
                <w:rFonts w:ascii="Arial Narrow" w:eastAsia="Calibri" w:hAnsi="Arial Narrow" w:cs="Calibri"/>
                <w:bCs/>
                <w:sz w:val="22"/>
                <w:szCs w:val="22"/>
              </w:rPr>
              <w:t>- nazwa urządzenia,</w:t>
            </w:r>
          </w:p>
          <w:p w14:paraId="4AF4A7CF" w14:textId="77777777" w:rsidR="00BB7B15" w:rsidRPr="00876157" w:rsidRDefault="00E0509E">
            <w:pPr>
              <w:pStyle w:val="Akapitzlist"/>
              <w:numPr>
                <w:ilvl w:val="1"/>
                <w:numId w:val="41"/>
              </w:numPr>
              <w:tabs>
                <w:tab w:val="left" w:pos="1080"/>
              </w:tabs>
              <w:ind w:left="850" w:hanging="340"/>
              <w:jc w:val="both"/>
              <w:textAlignment w:val="auto"/>
              <w:rPr>
                <w:rFonts w:ascii="Arial Narrow" w:hAnsi="Arial Narrow"/>
                <w:sz w:val="22"/>
                <w:szCs w:val="22"/>
              </w:rPr>
            </w:pPr>
            <w:r w:rsidRPr="00876157">
              <w:rPr>
                <w:rFonts w:ascii="Arial Narrow" w:eastAsia="Calibri" w:hAnsi="Arial Narrow" w:cs="Calibri"/>
                <w:bCs/>
                <w:sz w:val="22"/>
                <w:szCs w:val="22"/>
              </w:rPr>
              <w:t>- adres sprzętowy urządzenia,</w:t>
            </w:r>
          </w:p>
          <w:p w14:paraId="26D68E9C" w14:textId="77777777" w:rsidR="00BB7B15" w:rsidRPr="00876157" w:rsidRDefault="00E0509E">
            <w:pPr>
              <w:pStyle w:val="Akapitzlist"/>
              <w:numPr>
                <w:ilvl w:val="1"/>
                <w:numId w:val="41"/>
              </w:numPr>
              <w:tabs>
                <w:tab w:val="left" w:pos="1080"/>
              </w:tabs>
              <w:ind w:left="850" w:hanging="340"/>
              <w:jc w:val="both"/>
              <w:textAlignment w:val="auto"/>
              <w:rPr>
                <w:rFonts w:ascii="Arial Narrow" w:hAnsi="Arial Narrow"/>
                <w:sz w:val="22"/>
                <w:szCs w:val="22"/>
              </w:rPr>
            </w:pPr>
            <w:r w:rsidRPr="00876157">
              <w:rPr>
                <w:rFonts w:ascii="Arial Narrow" w:eastAsia="Calibri" w:hAnsi="Arial Narrow" w:cs="Calibri"/>
                <w:bCs/>
                <w:sz w:val="22"/>
                <w:szCs w:val="22"/>
              </w:rPr>
              <w:t>- czas pracy urządzenia od ostatniego restartu,</w:t>
            </w:r>
          </w:p>
          <w:p w14:paraId="1029CB6B" w14:textId="77777777" w:rsidR="00BB7B15" w:rsidRPr="00876157" w:rsidRDefault="00E0509E">
            <w:pPr>
              <w:pStyle w:val="Akapitzlist"/>
              <w:numPr>
                <w:ilvl w:val="1"/>
                <w:numId w:val="41"/>
              </w:numPr>
              <w:tabs>
                <w:tab w:val="left" w:pos="1080"/>
              </w:tabs>
              <w:ind w:left="850" w:hanging="340"/>
              <w:jc w:val="both"/>
              <w:textAlignment w:val="auto"/>
              <w:rPr>
                <w:rFonts w:ascii="Arial Narrow" w:hAnsi="Arial Narrow"/>
                <w:sz w:val="22"/>
                <w:szCs w:val="22"/>
              </w:rPr>
            </w:pPr>
            <w:r w:rsidRPr="00876157">
              <w:rPr>
                <w:rFonts w:ascii="Arial Narrow" w:eastAsia="Calibri" w:hAnsi="Arial Narrow" w:cs="Calibri"/>
                <w:bCs/>
                <w:sz w:val="22"/>
                <w:szCs w:val="22"/>
              </w:rPr>
              <w:t xml:space="preserve">- status sieci </w:t>
            </w:r>
            <w:proofErr w:type="spellStart"/>
            <w:r w:rsidRPr="00876157">
              <w:rPr>
                <w:rFonts w:ascii="Arial Narrow" w:eastAsia="Calibri" w:hAnsi="Arial Narrow" w:cs="Calibri"/>
                <w:bCs/>
                <w:sz w:val="22"/>
                <w:szCs w:val="22"/>
              </w:rPr>
              <w:t>internet</w:t>
            </w:r>
            <w:proofErr w:type="spellEnd"/>
            <w:r w:rsidRPr="00876157">
              <w:rPr>
                <w:rFonts w:ascii="Arial Narrow" w:eastAsia="Calibri" w:hAnsi="Arial Narrow" w:cs="Calibri"/>
                <w:bCs/>
                <w:sz w:val="22"/>
                <w:szCs w:val="22"/>
              </w:rPr>
              <w:t>,</w:t>
            </w:r>
          </w:p>
          <w:p w14:paraId="2E6D8C0F" w14:textId="77777777" w:rsidR="00BB7B15" w:rsidRPr="00876157" w:rsidRDefault="00E0509E">
            <w:pPr>
              <w:pStyle w:val="Akapitzlist"/>
              <w:numPr>
                <w:ilvl w:val="1"/>
                <w:numId w:val="41"/>
              </w:numPr>
              <w:tabs>
                <w:tab w:val="left" w:pos="1080"/>
              </w:tabs>
              <w:ind w:left="850" w:hanging="340"/>
              <w:jc w:val="both"/>
              <w:textAlignment w:val="auto"/>
              <w:rPr>
                <w:rFonts w:ascii="Arial Narrow" w:hAnsi="Arial Narrow"/>
                <w:sz w:val="22"/>
                <w:szCs w:val="22"/>
              </w:rPr>
            </w:pPr>
            <w:r w:rsidRPr="00876157">
              <w:rPr>
                <w:rFonts w:ascii="Arial Narrow" w:eastAsia="Calibri" w:hAnsi="Arial Narrow" w:cs="Calibri"/>
                <w:bCs/>
                <w:sz w:val="22"/>
                <w:szCs w:val="22"/>
              </w:rPr>
              <w:t xml:space="preserve">- status sieci Wi-Fi (o ile urządzenie jest wyposażone w moduł sieci </w:t>
            </w:r>
            <w:proofErr w:type="spellStart"/>
            <w:r w:rsidRPr="00876157">
              <w:rPr>
                <w:rFonts w:ascii="Arial Narrow" w:eastAsia="Calibri" w:hAnsi="Arial Narrow" w:cs="Calibri"/>
                <w:bCs/>
                <w:sz w:val="22"/>
                <w:szCs w:val="22"/>
              </w:rPr>
              <w:t>WiFi</w:t>
            </w:r>
            <w:proofErr w:type="spellEnd"/>
            <w:r w:rsidRPr="00876157">
              <w:rPr>
                <w:rFonts w:ascii="Arial Narrow" w:eastAsia="Calibri" w:hAnsi="Arial Narrow" w:cs="Calibri"/>
                <w:bCs/>
                <w:sz w:val="22"/>
                <w:szCs w:val="22"/>
              </w:rPr>
              <w:t>),</w:t>
            </w:r>
          </w:p>
          <w:p w14:paraId="3BA2DA2A" w14:textId="77777777" w:rsidR="00BB7B15" w:rsidRPr="00876157" w:rsidRDefault="00E0509E">
            <w:pPr>
              <w:pStyle w:val="Akapitzlist"/>
              <w:numPr>
                <w:ilvl w:val="1"/>
                <w:numId w:val="41"/>
              </w:numPr>
              <w:tabs>
                <w:tab w:val="left" w:pos="1080"/>
              </w:tabs>
              <w:ind w:left="850" w:hanging="340"/>
              <w:jc w:val="both"/>
              <w:textAlignment w:val="auto"/>
              <w:rPr>
                <w:rFonts w:ascii="Arial Narrow" w:hAnsi="Arial Narrow"/>
                <w:sz w:val="22"/>
                <w:szCs w:val="22"/>
              </w:rPr>
            </w:pPr>
            <w:r w:rsidRPr="00876157">
              <w:rPr>
                <w:rFonts w:ascii="Arial Narrow" w:eastAsia="Calibri" w:hAnsi="Arial Narrow" w:cs="Calibri"/>
                <w:bCs/>
                <w:sz w:val="22"/>
                <w:szCs w:val="22"/>
              </w:rPr>
              <w:t>- aktywność sieci zawierającą wykres ilości pakietów i ilości danych przepływających w czasie rzeczywistym przez urządzenie.</w:t>
            </w:r>
          </w:p>
          <w:p w14:paraId="7198585E" w14:textId="77777777" w:rsidR="00BB7B15" w:rsidRPr="00876157" w:rsidRDefault="00E0509E">
            <w:pPr>
              <w:pStyle w:val="Akapitzlist"/>
              <w:numPr>
                <w:ilvl w:val="0"/>
                <w:numId w:val="42"/>
              </w:numPr>
              <w:jc w:val="both"/>
              <w:textAlignment w:val="auto"/>
              <w:rPr>
                <w:rFonts w:ascii="Arial Narrow" w:hAnsi="Arial Narrow"/>
                <w:sz w:val="22"/>
                <w:szCs w:val="22"/>
              </w:rPr>
            </w:pPr>
            <w:r w:rsidRPr="00876157">
              <w:rPr>
                <w:rFonts w:ascii="Arial Narrow" w:eastAsia="Calibri" w:hAnsi="Arial Narrow" w:cs="Calibri"/>
                <w:bCs/>
                <w:sz w:val="22"/>
                <w:szCs w:val="22"/>
              </w:rPr>
              <w:t xml:space="preserve">Jeśli urządzenie posiada moduł sieci bezprzewodowej to musi umożliwiać wyświetlenie aktywnych urządzeń podłączonych do sieci bezprzewodowej, </w:t>
            </w:r>
          </w:p>
          <w:p w14:paraId="7C83098D" w14:textId="77777777" w:rsidR="00BB7B15" w:rsidRPr="00876157" w:rsidRDefault="00E0509E">
            <w:pPr>
              <w:pStyle w:val="Akapitzlist"/>
              <w:numPr>
                <w:ilvl w:val="0"/>
                <w:numId w:val="42"/>
              </w:numPr>
              <w:jc w:val="both"/>
              <w:textAlignment w:val="auto"/>
              <w:rPr>
                <w:rFonts w:ascii="Arial Narrow" w:hAnsi="Arial Narrow"/>
                <w:sz w:val="22"/>
                <w:szCs w:val="22"/>
              </w:rPr>
            </w:pPr>
            <w:r w:rsidRPr="00876157">
              <w:rPr>
                <w:rFonts w:ascii="Arial Narrow" w:eastAsia="Calibri" w:hAnsi="Arial Narrow" w:cs="Calibri"/>
                <w:bCs/>
                <w:sz w:val="22"/>
                <w:szCs w:val="22"/>
              </w:rPr>
              <w:t>Urządzenie musi możliwość wyświetlenie wszystkich aktywnych urządzeń pracujących w sieci, w postaci listy dostępnej bezpośrednio z interfejsu WWW.</w:t>
            </w:r>
          </w:p>
          <w:p w14:paraId="4A126CB8" w14:textId="77777777" w:rsidR="00BB7B15" w:rsidRPr="00876157" w:rsidRDefault="00E0509E">
            <w:pPr>
              <w:pStyle w:val="Akapitzlist"/>
              <w:numPr>
                <w:ilvl w:val="0"/>
                <w:numId w:val="42"/>
              </w:numPr>
              <w:jc w:val="both"/>
              <w:textAlignment w:val="auto"/>
              <w:rPr>
                <w:rFonts w:ascii="Arial Narrow" w:hAnsi="Arial Narrow"/>
                <w:sz w:val="22"/>
                <w:szCs w:val="22"/>
              </w:rPr>
            </w:pPr>
            <w:r w:rsidRPr="00876157">
              <w:rPr>
                <w:rFonts w:ascii="Arial Narrow" w:eastAsia="Calibri" w:hAnsi="Arial Narrow" w:cs="Calibri"/>
                <w:bCs/>
                <w:sz w:val="22"/>
                <w:szCs w:val="22"/>
              </w:rPr>
              <w:t>Urządzenie musi posiadać zasób pamięci umożliwiający przechowywanie zgromadzonych logów przez nie mniej niż 180 dni</w:t>
            </w:r>
          </w:p>
          <w:p w14:paraId="3FE1AA7B" w14:textId="77777777" w:rsidR="00BB7B15" w:rsidRPr="00876157" w:rsidRDefault="00E0509E">
            <w:pPr>
              <w:pStyle w:val="Akapitzlist"/>
              <w:numPr>
                <w:ilvl w:val="1"/>
                <w:numId w:val="41"/>
              </w:numPr>
              <w:tabs>
                <w:tab w:val="left" w:pos="1080"/>
              </w:tabs>
              <w:ind w:left="907" w:hanging="340"/>
              <w:jc w:val="both"/>
              <w:textAlignment w:val="auto"/>
              <w:rPr>
                <w:rFonts w:ascii="Arial Narrow" w:hAnsi="Arial Narrow"/>
                <w:sz w:val="22"/>
                <w:szCs w:val="22"/>
              </w:rPr>
            </w:pPr>
            <w:r w:rsidRPr="00876157">
              <w:rPr>
                <w:rFonts w:ascii="Arial Narrow" w:eastAsia="Calibri" w:hAnsi="Arial Narrow" w:cs="Calibri"/>
                <w:bCs/>
                <w:sz w:val="22"/>
                <w:szCs w:val="22"/>
              </w:rPr>
              <w:t xml:space="preserve">Urządzenie musi umożliwiać generowanie raportów z aktywności użytkowników i komputerów </w:t>
            </w:r>
          </w:p>
          <w:p w14:paraId="4F561024" w14:textId="77777777" w:rsidR="00BB7B15" w:rsidRPr="00876157" w:rsidRDefault="00E0509E">
            <w:pPr>
              <w:pStyle w:val="Akapitzlist"/>
              <w:numPr>
                <w:ilvl w:val="1"/>
                <w:numId w:val="41"/>
              </w:numPr>
              <w:tabs>
                <w:tab w:val="left" w:pos="1080"/>
              </w:tabs>
              <w:ind w:left="907" w:hanging="340"/>
              <w:jc w:val="both"/>
              <w:textAlignment w:val="auto"/>
              <w:rPr>
                <w:rFonts w:ascii="Arial Narrow" w:hAnsi="Arial Narrow"/>
                <w:sz w:val="22"/>
                <w:szCs w:val="22"/>
              </w:rPr>
            </w:pPr>
            <w:r w:rsidRPr="00876157">
              <w:rPr>
                <w:rFonts w:ascii="Arial Narrow" w:eastAsia="Calibri" w:hAnsi="Arial Narrow" w:cs="Calibri"/>
                <w:bCs/>
                <w:sz w:val="22"/>
                <w:szCs w:val="22"/>
              </w:rPr>
              <w:t>Urządzenie musi współpracować z zewnętrznymi serwerami logów</w:t>
            </w:r>
          </w:p>
          <w:p w14:paraId="33B61EA7" w14:textId="77777777" w:rsidR="00BB7B15" w:rsidRPr="00876157" w:rsidRDefault="00E0509E">
            <w:pPr>
              <w:pStyle w:val="Akapitzlist"/>
              <w:numPr>
                <w:ilvl w:val="1"/>
                <w:numId w:val="41"/>
              </w:numPr>
              <w:tabs>
                <w:tab w:val="left" w:pos="1080"/>
              </w:tabs>
              <w:ind w:left="907" w:hanging="340"/>
              <w:jc w:val="both"/>
              <w:textAlignment w:val="auto"/>
              <w:rPr>
                <w:rFonts w:ascii="Arial Narrow" w:hAnsi="Arial Narrow"/>
                <w:sz w:val="22"/>
                <w:szCs w:val="22"/>
              </w:rPr>
            </w:pPr>
            <w:r w:rsidRPr="00876157">
              <w:rPr>
                <w:rFonts w:ascii="Arial Narrow" w:eastAsia="Calibri" w:hAnsi="Arial Narrow" w:cs="Calibri"/>
                <w:bCs/>
                <w:sz w:val="22"/>
                <w:szCs w:val="22"/>
              </w:rPr>
              <w:t>Urządzenie musi posiadać opcjonalnie narzędzie programowe producenta umożliwiające gromadzenie i analizę logów</w:t>
            </w:r>
          </w:p>
          <w:p w14:paraId="6CC2C3E2" w14:textId="77777777" w:rsidR="00BB7B15" w:rsidRPr="00876157" w:rsidRDefault="00E0509E">
            <w:pPr>
              <w:pStyle w:val="Akapitzlist"/>
              <w:numPr>
                <w:ilvl w:val="0"/>
                <w:numId w:val="43"/>
              </w:numPr>
              <w:jc w:val="both"/>
              <w:textAlignment w:val="auto"/>
              <w:rPr>
                <w:rFonts w:ascii="Arial Narrow" w:hAnsi="Arial Narrow"/>
                <w:sz w:val="22"/>
                <w:szCs w:val="22"/>
              </w:rPr>
            </w:pPr>
            <w:r w:rsidRPr="00876157">
              <w:rPr>
                <w:rFonts w:ascii="Arial Narrow" w:eastAsia="Calibri" w:hAnsi="Arial Narrow" w:cs="Calibri"/>
                <w:bCs/>
                <w:sz w:val="22"/>
                <w:szCs w:val="22"/>
              </w:rPr>
              <w:t>Urządzenie musi umożliwiać przegląd i wyszukiwanie logów bezpośrednio z interfejsu WWW.</w:t>
            </w:r>
          </w:p>
          <w:p w14:paraId="06E19F6E" w14:textId="77777777" w:rsidR="00BB7B15" w:rsidRPr="00876157" w:rsidRDefault="00E0509E">
            <w:pPr>
              <w:pStyle w:val="Akapitzlist"/>
              <w:numPr>
                <w:ilvl w:val="0"/>
                <w:numId w:val="43"/>
              </w:numPr>
              <w:jc w:val="both"/>
              <w:textAlignment w:val="auto"/>
              <w:rPr>
                <w:rFonts w:ascii="Arial Narrow" w:hAnsi="Arial Narrow"/>
                <w:sz w:val="22"/>
                <w:szCs w:val="22"/>
              </w:rPr>
            </w:pPr>
            <w:r w:rsidRPr="00876157">
              <w:rPr>
                <w:rFonts w:ascii="Arial Narrow" w:eastAsia="Calibri" w:hAnsi="Arial Narrow" w:cs="Calibri"/>
                <w:bCs/>
                <w:sz w:val="22"/>
                <w:szCs w:val="22"/>
              </w:rPr>
              <w:t>Urządzenie musi mieć możliwość na wyświetlenia:</w:t>
            </w:r>
          </w:p>
          <w:p w14:paraId="18ADE8D9" w14:textId="77777777" w:rsidR="00BB7B15" w:rsidRPr="00876157" w:rsidRDefault="00E0509E">
            <w:pPr>
              <w:pStyle w:val="Akapitzlist"/>
              <w:numPr>
                <w:ilvl w:val="7"/>
                <w:numId w:val="41"/>
              </w:numPr>
              <w:tabs>
                <w:tab w:val="left" w:pos="3240"/>
              </w:tabs>
              <w:ind w:left="907" w:hanging="340"/>
              <w:jc w:val="both"/>
              <w:textAlignment w:val="auto"/>
              <w:rPr>
                <w:rFonts w:ascii="Arial Narrow" w:hAnsi="Arial Narrow"/>
                <w:sz w:val="22"/>
                <w:szCs w:val="22"/>
              </w:rPr>
            </w:pPr>
            <w:r w:rsidRPr="00876157">
              <w:rPr>
                <w:rFonts w:ascii="Arial Narrow" w:eastAsia="Calibri" w:hAnsi="Arial Narrow" w:cs="Calibri"/>
                <w:bCs/>
                <w:sz w:val="22"/>
                <w:szCs w:val="22"/>
              </w:rPr>
              <w:t>- stanu zasobów sprzętowych,</w:t>
            </w:r>
          </w:p>
          <w:p w14:paraId="62CA94E9" w14:textId="77777777" w:rsidR="00BB7B15" w:rsidRPr="00876157" w:rsidRDefault="00E0509E">
            <w:pPr>
              <w:pStyle w:val="Akapitzlist"/>
              <w:numPr>
                <w:ilvl w:val="7"/>
                <w:numId w:val="41"/>
              </w:numPr>
              <w:tabs>
                <w:tab w:val="left" w:pos="3240"/>
              </w:tabs>
              <w:ind w:left="907" w:hanging="340"/>
              <w:jc w:val="both"/>
              <w:textAlignment w:val="auto"/>
              <w:rPr>
                <w:rFonts w:ascii="Arial Narrow" w:hAnsi="Arial Narrow"/>
                <w:sz w:val="22"/>
                <w:szCs w:val="22"/>
              </w:rPr>
            </w:pPr>
            <w:r w:rsidRPr="00876157">
              <w:rPr>
                <w:rFonts w:ascii="Arial Narrow" w:eastAsia="Calibri" w:hAnsi="Arial Narrow" w:cs="Calibri"/>
                <w:bCs/>
                <w:sz w:val="22"/>
                <w:szCs w:val="22"/>
              </w:rPr>
              <w:t>- tablicy routingu,</w:t>
            </w:r>
          </w:p>
          <w:p w14:paraId="10BFA4CF" w14:textId="77777777" w:rsidR="00BB7B15" w:rsidRPr="00876157" w:rsidRDefault="00E0509E">
            <w:pPr>
              <w:pStyle w:val="Akapitzlist"/>
              <w:ind w:left="567"/>
              <w:rPr>
                <w:rFonts w:ascii="Arial Narrow" w:hAnsi="Arial Narrow"/>
                <w:sz w:val="22"/>
                <w:szCs w:val="22"/>
              </w:rPr>
            </w:pPr>
            <w:r w:rsidRPr="00876157">
              <w:rPr>
                <w:rFonts w:ascii="Arial Narrow" w:eastAsia="Calibri" w:hAnsi="Arial Narrow" w:cs="Calibri"/>
                <w:bCs/>
                <w:sz w:val="22"/>
                <w:szCs w:val="22"/>
              </w:rPr>
              <w:t>bezpośrednio z poziomu interfejsu WWW</w:t>
            </w:r>
          </w:p>
          <w:p w14:paraId="23225DD6" w14:textId="77777777" w:rsidR="00BB7B15" w:rsidRPr="00876157" w:rsidRDefault="00E0509E">
            <w:pPr>
              <w:pStyle w:val="Akapitzlist"/>
              <w:numPr>
                <w:ilvl w:val="0"/>
                <w:numId w:val="44"/>
              </w:numPr>
              <w:jc w:val="both"/>
              <w:textAlignment w:val="auto"/>
              <w:rPr>
                <w:rFonts w:ascii="Arial Narrow" w:hAnsi="Arial Narrow"/>
                <w:sz w:val="22"/>
                <w:szCs w:val="22"/>
              </w:rPr>
            </w:pPr>
            <w:r w:rsidRPr="00876157">
              <w:rPr>
                <w:rFonts w:ascii="Arial Narrow" w:eastAsia="Calibri" w:hAnsi="Arial Narrow" w:cs="Calibri"/>
                <w:bCs/>
                <w:sz w:val="22"/>
                <w:szCs w:val="22"/>
              </w:rPr>
              <w:t>Urządzenie musi umożliwiać wygenerowanie plików diagnostycznych z działania systemu urządzenia, bezpośrednio z interfejsu WWW.</w:t>
            </w:r>
          </w:p>
          <w:p w14:paraId="78769CE7" w14:textId="77777777" w:rsidR="00BB7B15" w:rsidRPr="00876157" w:rsidRDefault="00E0509E">
            <w:pPr>
              <w:pStyle w:val="Akapitzlist"/>
              <w:numPr>
                <w:ilvl w:val="0"/>
                <w:numId w:val="44"/>
              </w:numPr>
              <w:jc w:val="both"/>
              <w:textAlignment w:val="auto"/>
              <w:rPr>
                <w:rFonts w:ascii="Arial Narrow" w:hAnsi="Arial Narrow"/>
                <w:sz w:val="22"/>
                <w:szCs w:val="22"/>
              </w:rPr>
            </w:pPr>
            <w:r w:rsidRPr="00876157">
              <w:rPr>
                <w:rFonts w:ascii="Arial Narrow" w:eastAsia="Calibri" w:hAnsi="Arial Narrow" w:cs="Calibri"/>
                <w:bCs/>
                <w:sz w:val="22"/>
                <w:szCs w:val="22"/>
              </w:rPr>
              <w:t>Urządzenie musi posiadać możliwość ograniczenia dostępu administracyjnego tylko z konkretnych podsieci, oraz tylko z konkretnych stref lub użytkowników.</w:t>
            </w:r>
          </w:p>
          <w:p w14:paraId="796E32AA" w14:textId="77777777" w:rsidR="00BB7B15" w:rsidRPr="00876157" w:rsidRDefault="00E0509E">
            <w:pPr>
              <w:pStyle w:val="Akapitzlist"/>
              <w:numPr>
                <w:ilvl w:val="0"/>
                <w:numId w:val="44"/>
              </w:numPr>
              <w:jc w:val="both"/>
              <w:textAlignment w:val="auto"/>
              <w:rPr>
                <w:rFonts w:ascii="Arial Narrow" w:hAnsi="Arial Narrow"/>
                <w:sz w:val="22"/>
                <w:szCs w:val="22"/>
              </w:rPr>
            </w:pPr>
            <w:r w:rsidRPr="00876157">
              <w:rPr>
                <w:rFonts w:ascii="Arial Narrow" w:eastAsia="Calibri" w:hAnsi="Arial Narrow" w:cs="Calibri"/>
                <w:bCs/>
                <w:sz w:val="22"/>
                <w:szCs w:val="22"/>
              </w:rPr>
              <w:t xml:space="preserve">Urządzenie musi posiadać funkcję pozwalającą na zarządzenie urządzeniem z sieci </w:t>
            </w:r>
            <w:proofErr w:type="spellStart"/>
            <w:r w:rsidRPr="00876157">
              <w:rPr>
                <w:rFonts w:ascii="Arial Narrow" w:eastAsia="Calibri" w:hAnsi="Arial Narrow" w:cs="Calibri"/>
                <w:bCs/>
                <w:sz w:val="22"/>
                <w:szCs w:val="22"/>
              </w:rPr>
              <w:t>internet</w:t>
            </w:r>
            <w:proofErr w:type="spellEnd"/>
            <w:r w:rsidRPr="00876157">
              <w:rPr>
                <w:rFonts w:ascii="Arial Narrow" w:eastAsia="Calibri" w:hAnsi="Arial Narrow" w:cs="Calibri"/>
                <w:bCs/>
                <w:sz w:val="22"/>
                <w:szCs w:val="22"/>
              </w:rPr>
              <w:t>. Funkcja ta nie może wymagać od administratora uruchomienia tunelu VPN do sieci wewnętrznej.</w:t>
            </w:r>
          </w:p>
          <w:p w14:paraId="139AA191" w14:textId="77777777" w:rsidR="00BB7B15" w:rsidRPr="00876157" w:rsidRDefault="00E0509E">
            <w:pPr>
              <w:pStyle w:val="Akapitzlist"/>
              <w:numPr>
                <w:ilvl w:val="0"/>
                <w:numId w:val="44"/>
              </w:numPr>
              <w:jc w:val="both"/>
              <w:textAlignment w:val="auto"/>
              <w:rPr>
                <w:rFonts w:ascii="Arial Narrow" w:hAnsi="Arial Narrow"/>
                <w:sz w:val="22"/>
                <w:szCs w:val="22"/>
              </w:rPr>
            </w:pPr>
            <w:r w:rsidRPr="00876157">
              <w:rPr>
                <w:rFonts w:ascii="Arial Narrow" w:eastAsia="Calibri" w:hAnsi="Arial Narrow" w:cs="Calibri"/>
                <w:bCs/>
                <w:sz w:val="22"/>
                <w:szCs w:val="22"/>
              </w:rPr>
              <w:t xml:space="preserve">Urządzenie musi posiadać funkcje pozwalające na wykonanie testów działania sieci dostępne bezpośrednio z interfejsu WWW. </w:t>
            </w:r>
          </w:p>
          <w:p w14:paraId="2E34EA41" w14:textId="77777777" w:rsidR="00BB7B15" w:rsidRPr="00876157" w:rsidRDefault="00E0509E">
            <w:pPr>
              <w:pStyle w:val="Akapitzlist"/>
              <w:numPr>
                <w:ilvl w:val="0"/>
                <w:numId w:val="44"/>
              </w:numPr>
              <w:jc w:val="both"/>
              <w:textAlignment w:val="auto"/>
              <w:rPr>
                <w:rFonts w:ascii="Arial Narrow" w:hAnsi="Arial Narrow"/>
                <w:sz w:val="22"/>
                <w:szCs w:val="22"/>
              </w:rPr>
            </w:pPr>
            <w:r w:rsidRPr="00876157">
              <w:rPr>
                <w:rFonts w:ascii="Arial Narrow" w:eastAsia="Calibri" w:hAnsi="Arial Narrow" w:cs="Calibri"/>
                <w:bCs/>
                <w:sz w:val="22"/>
                <w:szCs w:val="22"/>
              </w:rPr>
              <w:t>Wymagane są minimum narzędzia takie jak:</w:t>
            </w:r>
          </w:p>
          <w:p w14:paraId="3F0B8A64" w14:textId="77777777" w:rsidR="00BB7B15" w:rsidRPr="00876157" w:rsidRDefault="00E0509E">
            <w:pPr>
              <w:pStyle w:val="Akapitzlist"/>
              <w:numPr>
                <w:ilvl w:val="1"/>
                <w:numId w:val="41"/>
              </w:numPr>
              <w:tabs>
                <w:tab w:val="left" w:pos="1080"/>
              </w:tabs>
              <w:ind w:left="850" w:hanging="340"/>
              <w:jc w:val="both"/>
              <w:textAlignment w:val="auto"/>
              <w:rPr>
                <w:rFonts w:ascii="Arial Narrow" w:hAnsi="Arial Narrow"/>
                <w:sz w:val="22"/>
                <w:szCs w:val="22"/>
              </w:rPr>
            </w:pPr>
            <w:r w:rsidRPr="00876157">
              <w:rPr>
                <w:rFonts w:ascii="Arial Narrow" w:eastAsia="Calibri" w:hAnsi="Arial Narrow" w:cs="Calibri"/>
                <w:bCs/>
                <w:sz w:val="22"/>
                <w:szCs w:val="22"/>
              </w:rPr>
              <w:t>- ping,</w:t>
            </w:r>
          </w:p>
          <w:p w14:paraId="38C902CF" w14:textId="77777777" w:rsidR="00BB7B15" w:rsidRPr="00876157" w:rsidRDefault="00E0509E">
            <w:pPr>
              <w:pStyle w:val="Akapitzlist"/>
              <w:numPr>
                <w:ilvl w:val="1"/>
                <w:numId w:val="41"/>
              </w:numPr>
              <w:tabs>
                <w:tab w:val="left" w:pos="1080"/>
              </w:tabs>
              <w:ind w:left="850" w:hanging="340"/>
              <w:jc w:val="both"/>
              <w:textAlignment w:val="auto"/>
              <w:rPr>
                <w:rFonts w:ascii="Arial Narrow" w:hAnsi="Arial Narrow"/>
                <w:sz w:val="22"/>
                <w:szCs w:val="22"/>
              </w:rPr>
            </w:pPr>
            <w:r w:rsidRPr="00876157">
              <w:rPr>
                <w:rFonts w:ascii="Arial Narrow" w:eastAsia="Calibri" w:hAnsi="Arial Narrow" w:cs="Calibri"/>
                <w:bCs/>
                <w:sz w:val="22"/>
                <w:szCs w:val="22"/>
              </w:rPr>
              <w:t xml:space="preserve">- </w:t>
            </w:r>
            <w:proofErr w:type="spellStart"/>
            <w:r w:rsidRPr="00876157">
              <w:rPr>
                <w:rFonts w:ascii="Arial Narrow" w:eastAsia="Calibri" w:hAnsi="Arial Narrow" w:cs="Calibri"/>
                <w:bCs/>
                <w:sz w:val="22"/>
                <w:szCs w:val="22"/>
              </w:rPr>
              <w:t>traceroute</w:t>
            </w:r>
            <w:proofErr w:type="spellEnd"/>
            <w:r w:rsidRPr="00876157">
              <w:rPr>
                <w:rFonts w:ascii="Arial Narrow" w:eastAsia="Calibri" w:hAnsi="Arial Narrow" w:cs="Calibri"/>
                <w:bCs/>
                <w:sz w:val="22"/>
                <w:szCs w:val="22"/>
              </w:rPr>
              <w:t>,</w:t>
            </w:r>
          </w:p>
          <w:p w14:paraId="127D88EF" w14:textId="77777777" w:rsidR="00BB7B15" w:rsidRPr="00876157" w:rsidRDefault="00E0509E">
            <w:pPr>
              <w:pStyle w:val="Akapitzlist"/>
              <w:numPr>
                <w:ilvl w:val="1"/>
                <w:numId w:val="41"/>
              </w:numPr>
              <w:tabs>
                <w:tab w:val="left" w:pos="1080"/>
              </w:tabs>
              <w:ind w:left="850" w:hanging="340"/>
              <w:jc w:val="both"/>
              <w:textAlignment w:val="auto"/>
              <w:rPr>
                <w:rFonts w:ascii="Arial Narrow" w:hAnsi="Arial Narrow"/>
                <w:sz w:val="22"/>
                <w:szCs w:val="22"/>
              </w:rPr>
            </w:pPr>
            <w:r w:rsidRPr="00876157">
              <w:rPr>
                <w:rFonts w:ascii="Arial Narrow" w:eastAsia="Calibri" w:hAnsi="Arial Narrow" w:cs="Calibri"/>
                <w:bCs/>
                <w:sz w:val="22"/>
                <w:szCs w:val="22"/>
              </w:rPr>
              <w:t xml:space="preserve">- </w:t>
            </w:r>
            <w:proofErr w:type="spellStart"/>
            <w:r w:rsidRPr="00876157">
              <w:rPr>
                <w:rFonts w:ascii="Arial Narrow" w:eastAsia="Calibri" w:hAnsi="Arial Narrow" w:cs="Calibri"/>
                <w:bCs/>
                <w:sz w:val="22"/>
                <w:szCs w:val="22"/>
              </w:rPr>
              <w:t>dns</w:t>
            </w:r>
            <w:proofErr w:type="spellEnd"/>
            <w:r w:rsidRPr="00876157">
              <w:rPr>
                <w:rFonts w:ascii="Arial Narrow" w:eastAsia="Calibri" w:hAnsi="Arial Narrow" w:cs="Calibri"/>
                <w:bCs/>
                <w:sz w:val="22"/>
                <w:szCs w:val="22"/>
              </w:rPr>
              <w:t xml:space="preserve"> </w:t>
            </w:r>
            <w:proofErr w:type="spellStart"/>
            <w:r w:rsidRPr="00876157">
              <w:rPr>
                <w:rFonts w:ascii="Arial Narrow" w:eastAsia="Calibri" w:hAnsi="Arial Narrow" w:cs="Calibri"/>
                <w:bCs/>
                <w:sz w:val="22"/>
                <w:szCs w:val="22"/>
              </w:rPr>
              <w:t>lookup</w:t>
            </w:r>
            <w:proofErr w:type="spellEnd"/>
            <w:r w:rsidRPr="00876157">
              <w:rPr>
                <w:rFonts w:ascii="Arial Narrow" w:eastAsia="Calibri" w:hAnsi="Arial Narrow" w:cs="Calibri"/>
                <w:bCs/>
                <w:sz w:val="22"/>
                <w:szCs w:val="22"/>
              </w:rPr>
              <w:t>,</w:t>
            </w:r>
          </w:p>
          <w:p w14:paraId="74FAE21B" w14:textId="77777777" w:rsidR="00BB7B15" w:rsidRPr="00876157" w:rsidRDefault="00E0509E">
            <w:pPr>
              <w:pStyle w:val="Akapitzlist"/>
              <w:numPr>
                <w:ilvl w:val="1"/>
                <w:numId w:val="41"/>
              </w:numPr>
              <w:tabs>
                <w:tab w:val="left" w:pos="1080"/>
              </w:tabs>
              <w:ind w:left="850" w:hanging="340"/>
              <w:jc w:val="both"/>
              <w:textAlignment w:val="auto"/>
              <w:rPr>
                <w:rFonts w:ascii="Arial Narrow" w:hAnsi="Arial Narrow"/>
                <w:sz w:val="22"/>
                <w:szCs w:val="22"/>
              </w:rPr>
            </w:pPr>
            <w:r w:rsidRPr="00876157">
              <w:rPr>
                <w:rFonts w:ascii="Arial Narrow" w:eastAsia="Calibri" w:hAnsi="Arial Narrow" w:cs="Calibri"/>
                <w:bCs/>
                <w:sz w:val="22"/>
                <w:szCs w:val="22"/>
              </w:rPr>
              <w:t xml:space="preserve">- </w:t>
            </w:r>
            <w:proofErr w:type="spellStart"/>
            <w:r w:rsidRPr="00876157">
              <w:rPr>
                <w:rFonts w:ascii="Arial Narrow" w:eastAsia="Calibri" w:hAnsi="Arial Narrow" w:cs="Calibri"/>
                <w:bCs/>
                <w:sz w:val="22"/>
                <w:szCs w:val="22"/>
              </w:rPr>
              <w:t>tcpdump</w:t>
            </w:r>
            <w:proofErr w:type="spellEnd"/>
            <w:r w:rsidRPr="00876157">
              <w:rPr>
                <w:rFonts w:ascii="Arial Narrow" w:eastAsia="Calibri" w:hAnsi="Arial Narrow" w:cs="Calibri"/>
                <w:bCs/>
                <w:sz w:val="22"/>
                <w:szCs w:val="22"/>
              </w:rPr>
              <w:t>,</w:t>
            </w:r>
          </w:p>
          <w:p w14:paraId="57C1293B" w14:textId="77777777" w:rsidR="00BB7B15" w:rsidRPr="00876157" w:rsidRDefault="00E0509E">
            <w:pPr>
              <w:pStyle w:val="Akapitzlist"/>
              <w:numPr>
                <w:ilvl w:val="0"/>
                <w:numId w:val="41"/>
              </w:numPr>
              <w:tabs>
                <w:tab w:val="left" w:pos="720"/>
              </w:tabs>
              <w:ind w:left="430" w:hanging="340"/>
              <w:jc w:val="both"/>
              <w:textAlignment w:val="auto"/>
              <w:rPr>
                <w:rFonts w:ascii="Arial Narrow" w:hAnsi="Arial Narrow"/>
                <w:sz w:val="22"/>
                <w:szCs w:val="22"/>
              </w:rPr>
            </w:pPr>
            <w:r w:rsidRPr="00876157">
              <w:rPr>
                <w:rFonts w:ascii="Arial Narrow" w:eastAsia="Calibri" w:hAnsi="Arial Narrow" w:cs="Calibri"/>
                <w:bCs/>
                <w:sz w:val="22"/>
                <w:szCs w:val="22"/>
              </w:rPr>
              <w:t>Urządzenie musi posiadać możliwość integracji z Windows AD lub stworzenia własnego LDAP</w:t>
            </w:r>
          </w:p>
        </w:tc>
      </w:tr>
      <w:tr w:rsidR="00BB7B15" w:rsidRPr="00876157" w14:paraId="2B9ABA6F" w14:textId="77777777">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46A22545"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Bezpieczeństwo</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57C9E28" w14:textId="77777777" w:rsidR="00BB7B15" w:rsidRPr="00876157" w:rsidRDefault="00E0509E">
            <w:pPr>
              <w:numPr>
                <w:ilvl w:val="0"/>
                <w:numId w:val="45"/>
              </w:numPr>
              <w:textAlignment w:val="auto"/>
              <w:rPr>
                <w:rFonts w:ascii="Arial Narrow" w:hAnsi="Arial Narrow" w:cs="Calibri"/>
                <w:sz w:val="22"/>
                <w:szCs w:val="22"/>
              </w:rPr>
            </w:pPr>
            <w:r w:rsidRPr="00876157">
              <w:rPr>
                <w:rFonts w:ascii="Arial Narrow" w:hAnsi="Arial Narrow" w:cs="Calibri"/>
                <w:sz w:val="22"/>
                <w:szCs w:val="22"/>
              </w:rPr>
              <w:t xml:space="preserve">Urządzenie musi posiadać dwa osobne zestawy reguł. Jeden dla połączeń wychodzących do </w:t>
            </w:r>
            <w:proofErr w:type="spellStart"/>
            <w:r w:rsidRPr="00876157">
              <w:rPr>
                <w:rFonts w:ascii="Arial Narrow" w:hAnsi="Arial Narrow" w:cs="Calibri"/>
                <w:sz w:val="22"/>
                <w:szCs w:val="22"/>
              </w:rPr>
              <w:t>internetu</w:t>
            </w:r>
            <w:proofErr w:type="spellEnd"/>
            <w:r w:rsidRPr="00876157">
              <w:rPr>
                <w:rFonts w:ascii="Arial Narrow" w:hAnsi="Arial Narrow" w:cs="Calibri"/>
                <w:sz w:val="22"/>
                <w:szCs w:val="22"/>
              </w:rPr>
              <w:t>, drugi dla obsługi połączeń wewnętrznych.</w:t>
            </w:r>
          </w:p>
          <w:p w14:paraId="28CC596C" w14:textId="77777777" w:rsidR="00BB7B15" w:rsidRPr="00876157" w:rsidRDefault="00E0509E">
            <w:pPr>
              <w:numPr>
                <w:ilvl w:val="0"/>
                <w:numId w:val="45"/>
              </w:numPr>
              <w:textAlignment w:val="auto"/>
              <w:rPr>
                <w:rFonts w:ascii="Arial Narrow" w:hAnsi="Arial Narrow" w:cs="Calibri"/>
                <w:sz w:val="22"/>
                <w:szCs w:val="22"/>
              </w:rPr>
            </w:pPr>
            <w:r w:rsidRPr="00876157">
              <w:rPr>
                <w:rFonts w:ascii="Arial Narrow" w:hAnsi="Arial Narrow" w:cs="Calibri"/>
                <w:sz w:val="22"/>
                <w:szCs w:val="22"/>
              </w:rPr>
              <w:t>Urządzenie musi posiadać predefiniowane profile pracy minimum:</w:t>
            </w:r>
          </w:p>
          <w:p w14:paraId="428F457F" w14:textId="77777777" w:rsidR="00BB7B15" w:rsidRPr="00876157" w:rsidRDefault="00E0509E">
            <w:pPr>
              <w:numPr>
                <w:ilvl w:val="1"/>
                <w:numId w:val="46"/>
              </w:numPr>
              <w:tabs>
                <w:tab w:val="left" w:pos="1080"/>
              </w:tabs>
              <w:ind w:left="850" w:hanging="340"/>
              <w:textAlignment w:val="auto"/>
              <w:rPr>
                <w:rFonts w:ascii="Arial Narrow" w:hAnsi="Arial Narrow" w:cs="Calibri"/>
                <w:sz w:val="22"/>
                <w:szCs w:val="22"/>
              </w:rPr>
            </w:pPr>
            <w:r w:rsidRPr="00876157">
              <w:rPr>
                <w:rFonts w:ascii="Arial Narrow" w:hAnsi="Arial Narrow" w:cs="Calibri"/>
                <w:sz w:val="22"/>
                <w:szCs w:val="22"/>
              </w:rPr>
              <w:t xml:space="preserve">- </w:t>
            </w:r>
            <w:proofErr w:type="spellStart"/>
            <w:r w:rsidRPr="00876157">
              <w:rPr>
                <w:rFonts w:ascii="Arial Narrow" w:hAnsi="Arial Narrow" w:cs="Calibri"/>
                <w:sz w:val="22"/>
                <w:szCs w:val="22"/>
              </w:rPr>
              <w:t>Firewalla</w:t>
            </w:r>
            <w:proofErr w:type="spellEnd"/>
            <w:r w:rsidRPr="00876157">
              <w:rPr>
                <w:rFonts w:ascii="Arial Narrow" w:hAnsi="Arial Narrow" w:cs="Calibri"/>
                <w:sz w:val="22"/>
                <w:szCs w:val="22"/>
              </w:rPr>
              <w:t xml:space="preserve">, </w:t>
            </w:r>
          </w:p>
          <w:p w14:paraId="0D69FAFF" w14:textId="77777777" w:rsidR="00BB7B15" w:rsidRPr="00876157" w:rsidRDefault="00E0509E">
            <w:pPr>
              <w:numPr>
                <w:ilvl w:val="1"/>
                <w:numId w:val="46"/>
              </w:numPr>
              <w:tabs>
                <w:tab w:val="left" w:pos="1080"/>
              </w:tabs>
              <w:ind w:left="850" w:hanging="340"/>
              <w:textAlignment w:val="auto"/>
              <w:rPr>
                <w:rFonts w:ascii="Arial Narrow" w:hAnsi="Arial Narrow" w:cs="Calibri"/>
                <w:sz w:val="22"/>
                <w:szCs w:val="22"/>
              </w:rPr>
            </w:pPr>
            <w:r w:rsidRPr="00876157">
              <w:rPr>
                <w:rFonts w:ascii="Arial Narrow" w:hAnsi="Arial Narrow" w:cs="Calibri"/>
                <w:sz w:val="22"/>
                <w:szCs w:val="22"/>
              </w:rPr>
              <w:t xml:space="preserve">- Kontroli aplikacji, </w:t>
            </w:r>
          </w:p>
          <w:p w14:paraId="35CEC4A8" w14:textId="77777777" w:rsidR="00BB7B15" w:rsidRPr="00876157" w:rsidRDefault="00E0509E">
            <w:pPr>
              <w:numPr>
                <w:ilvl w:val="1"/>
                <w:numId w:val="46"/>
              </w:numPr>
              <w:tabs>
                <w:tab w:val="left" w:pos="1080"/>
              </w:tabs>
              <w:ind w:left="850" w:hanging="340"/>
              <w:textAlignment w:val="auto"/>
              <w:rPr>
                <w:rFonts w:ascii="Arial Narrow" w:hAnsi="Arial Narrow" w:cs="Calibri"/>
                <w:sz w:val="22"/>
                <w:szCs w:val="22"/>
              </w:rPr>
            </w:pPr>
            <w:r w:rsidRPr="00876157">
              <w:rPr>
                <w:rFonts w:ascii="Arial Narrow" w:hAnsi="Arial Narrow" w:cs="Calibri"/>
                <w:sz w:val="22"/>
                <w:szCs w:val="22"/>
              </w:rPr>
              <w:t xml:space="preserve">- URL </w:t>
            </w:r>
            <w:proofErr w:type="spellStart"/>
            <w:r w:rsidRPr="00876157">
              <w:rPr>
                <w:rFonts w:ascii="Arial Narrow" w:hAnsi="Arial Narrow" w:cs="Calibri"/>
                <w:sz w:val="22"/>
                <w:szCs w:val="22"/>
              </w:rPr>
              <w:t>Filteringu</w:t>
            </w:r>
            <w:proofErr w:type="spellEnd"/>
          </w:p>
          <w:p w14:paraId="585B2776" w14:textId="77777777" w:rsidR="00BB7B15" w:rsidRPr="00876157" w:rsidRDefault="00E0509E">
            <w:pPr>
              <w:numPr>
                <w:ilvl w:val="1"/>
                <w:numId w:val="46"/>
              </w:numPr>
              <w:tabs>
                <w:tab w:val="left" w:pos="1080"/>
              </w:tabs>
              <w:ind w:left="850" w:hanging="340"/>
              <w:textAlignment w:val="auto"/>
              <w:rPr>
                <w:rFonts w:ascii="Arial Narrow" w:hAnsi="Arial Narrow" w:cs="Calibri"/>
                <w:sz w:val="22"/>
                <w:szCs w:val="22"/>
              </w:rPr>
            </w:pPr>
            <w:r w:rsidRPr="00876157">
              <w:rPr>
                <w:rFonts w:ascii="Arial Narrow" w:hAnsi="Arial Narrow" w:cs="Calibri"/>
                <w:sz w:val="22"/>
                <w:szCs w:val="22"/>
              </w:rPr>
              <w:t>- IPS.</w:t>
            </w:r>
          </w:p>
          <w:p w14:paraId="3C05D02E" w14:textId="77777777" w:rsidR="00BB7B15" w:rsidRPr="00876157" w:rsidRDefault="00E0509E">
            <w:pPr>
              <w:numPr>
                <w:ilvl w:val="0"/>
                <w:numId w:val="47"/>
              </w:numPr>
              <w:textAlignment w:val="auto"/>
              <w:rPr>
                <w:rFonts w:ascii="Arial Narrow" w:hAnsi="Arial Narrow" w:cs="Calibri"/>
                <w:sz w:val="22"/>
                <w:szCs w:val="22"/>
              </w:rPr>
            </w:pPr>
            <w:r w:rsidRPr="00876157">
              <w:rPr>
                <w:rFonts w:ascii="Arial Narrow" w:hAnsi="Arial Narrow" w:cs="Calibri"/>
                <w:sz w:val="22"/>
                <w:szCs w:val="22"/>
              </w:rPr>
              <w:t>Urządzenie musi umożliwiać ręczne definiowanie reguł działających na:</w:t>
            </w:r>
          </w:p>
          <w:p w14:paraId="46104748" w14:textId="77777777" w:rsidR="00BB7B15" w:rsidRPr="00876157" w:rsidRDefault="00E0509E">
            <w:pPr>
              <w:numPr>
                <w:ilvl w:val="1"/>
                <w:numId w:val="46"/>
              </w:numPr>
              <w:tabs>
                <w:tab w:val="left" w:pos="1080"/>
              </w:tabs>
              <w:ind w:left="850" w:hanging="340"/>
              <w:textAlignment w:val="auto"/>
              <w:rPr>
                <w:rFonts w:ascii="Arial Narrow" w:hAnsi="Arial Narrow" w:cs="Calibri"/>
                <w:sz w:val="22"/>
                <w:szCs w:val="22"/>
              </w:rPr>
            </w:pPr>
            <w:r w:rsidRPr="00876157">
              <w:rPr>
                <w:rFonts w:ascii="Arial Narrow" w:hAnsi="Arial Narrow" w:cs="Calibri"/>
                <w:sz w:val="22"/>
                <w:szCs w:val="22"/>
              </w:rPr>
              <w:t>- firewallu,</w:t>
            </w:r>
          </w:p>
          <w:p w14:paraId="798B7570" w14:textId="77777777" w:rsidR="00BB7B15" w:rsidRPr="00876157" w:rsidRDefault="00E0509E">
            <w:pPr>
              <w:numPr>
                <w:ilvl w:val="1"/>
                <w:numId w:val="46"/>
              </w:numPr>
              <w:tabs>
                <w:tab w:val="left" w:pos="1080"/>
              </w:tabs>
              <w:ind w:left="850" w:hanging="340"/>
              <w:textAlignment w:val="auto"/>
              <w:rPr>
                <w:rFonts w:ascii="Arial Narrow" w:hAnsi="Arial Narrow" w:cs="Calibri"/>
                <w:sz w:val="22"/>
                <w:szCs w:val="22"/>
              </w:rPr>
            </w:pPr>
            <w:r w:rsidRPr="00876157">
              <w:rPr>
                <w:rFonts w:ascii="Arial Narrow" w:hAnsi="Arial Narrow" w:cs="Calibri"/>
                <w:sz w:val="22"/>
                <w:szCs w:val="22"/>
              </w:rPr>
              <w:t>- module kontroli aplikacji</w:t>
            </w:r>
          </w:p>
          <w:p w14:paraId="7625332F" w14:textId="77777777" w:rsidR="00BB7B15" w:rsidRPr="00876157" w:rsidRDefault="00E0509E">
            <w:pPr>
              <w:numPr>
                <w:ilvl w:val="1"/>
                <w:numId w:val="46"/>
              </w:numPr>
              <w:tabs>
                <w:tab w:val="left" w:pos="1080"/>
              </w:tabs>
              <w:ind w:left="850" w:hanging="340"/>
              <w:textAlignment w:val="auto"/>
              <w:rPr>
                <w:rFonts w:ascii="Arial Narrow" w:hAnsi="Arial Narrow" w:cs="Calibri"/>
                <w:sz w:val="22"/>
                <w:szCs w:val="22"/>
              </w:rPr>
            </w:pPr>
            <w:r w:rsidRPr="00876157">
              <w:rPr>
                <w:rFonts w:ascii="Arial Narrow" w:hAnsi="Arial Narrow" w:cs="Calibri"/>
                <w:sz w:val="22"/>
                <w:szCs w:val="22"/>
              </w:rPr>
              <w:t xml:space="preserve">- URL </w:t>
            </w:r>
            <w:proofErr w:type="spellStart"/>
            <w:r w:rsidRPr="00876157">
              <w:rPr>
                <w:rFonts w:ascii="Arial Narrow" w:hAnsi="Arial Narrow" w:cs="Calibri"/>
                <w:sz w:val="22"/>
                <w:szCs w:val="22"/>
              </w:rPr>
              <w:t>Filteringu</w:t>
            </w:r>
            <w:proofErr w:type="spellEnd"/>
            <w:r w:rsidRPr="00876157">
              <w:rPr>
                <w:rFonts w:ascii="Arial Narrow" w:hAnsi="Arial Narrow" w:cs="Calibri"/>
                <w:sz w:val="22"/>
                <w:szCs w:val="22"/>
              </w:rPr>
              <w:t>,</w:t>
            </w:r>
          </w:p>
          <w:p w14:paraId="0C2988B0" w14:textId="77777777" w:rsidR="00BB7B15" w:rsidRPr="00876157" w:rsidRDefault="00E0509E">
            <w:pPr>
              <w:numPr>
                <w:ilvl w:val="1"/>
                <w:numId w:val="46"/>
              </w:numPr>
              <w:tabs>
                <w:tab w:val="left" w:pos="1080"/>
              </w:tabs>
              <w:ind w:left="850" w:hanging="340"/>
              <w:textAlignment w:val="auto"/>
              <w:rPr>
                <w:rFonts w:ascii="Arial Narrow" w:hAnsi="Arial Narrow" w:cs="Calibri"/>
                <w:sz w:val="22"/>
                <w:szCs w:val="22"/>
              </w:rPr>
            </w:pPr>
            <w:r w:rsidRPr="00876157">
              <w:rPr>
                <w:rFonts w:ascii="Arial Narrow" w:hAnsi="Arial Narrow" w:cs="Calibri"/>
                <w:sz w:val="22"/>
                <w:szCs w:val="22"/>
              </w:rPr>
              <w:t>- module IPS,</w:t>
            </w:r>
          </w:p>
          <w:p w14:paraId="306D9018" w14:textId="77777777" w:rsidR="00BB7B15" w:rsidRPr="00876157" w:rsidRDefault="00E0509E">
            <w:pPr>
              <w:numPr>
                <w:ilvl w:val="0"/>
                <w:numId w:val="46"/>
              </w:numPr>
              <w:tabs>
                <w:tab w:val="left" w:pos="720"/>
              </w:tabs>
              <w:ind w:left="430" w:hanging="340"/>
              <w:textAlignment w:val="auto"/>
              <w:rPr>
                <w:rFonts w:ascii="Arial Narrow" w:hAnsi="Arial Narrow" w:cs="Calibri"/>
                <w:sz w:val="22"/>
                <w:szCs w:val="22"/>
              </w:rPr>
            </w:pPr>
            <w:r w:rsidRPr="00876157">
              <w:rPr>
                <w:rFonts w:ascii="Arial Narrow" w:hAnsi="Arial Narrow" w:cs="Calibri"/>
                <w:sz w:val="22"/>
                <w:szCs w:val="22"/>
              </w:rPr>
              <w:t>Urządzenie musi posiadać</w:t>
            </w:r>
          </w:p>
          <w:p w14:paraId="763DBF7C" w14:textId="77777777" w:rsidR="00BB7B15" w:rsidRPr="00876157" w:rsidRDefault="00E0509E">
            <w:pPr>
              <w:numPr>
                <w:ilvl w:val="0"/>
                <w:numId w:val="48"/>
              </w:numPr>
              <w:textAlignment w:val="auto"/>
              <w:rPr>
                <w:rFonts w:ascii="Arial Narrow" w:hAnsi="Arial Narrow" w:cs="Calibri"/>
                <w:sz w:val="22"/>
                <w:szCs w:val="22"/>
              </w:rPr>
            </w:pPr>
            <w:r w:rsidRPr="00876157">
              <w:rPr>
                <w:rFonts w:ascii="Arial Narrow" w:hAnsi="Arial Narrow" w:cs="Calibri"/>
                <w:sz w:val="22"/>
                <w:szCs w:val="22"/>
              </w:rPr>
              <w:t>Moduł Firewall</w:t>
            </w:r>
          </w:p>
          <w:p w14:paraId="39E7DEED" w14:textId="77777777" w:rsidR="00BB7B15" w:rsidRPr="00876157" w:rsidRDefault="00E0509E">
            <w:pPr>
              <w:numPr>
                <w:ilvl w:val="0"/>
                <w:numId w:val="48"/>
              </w:numPr>
              <w:textAlignment w:val="auto"/>
              <w:rPr>
                <w:rFonts w:ascii="Arial Narrow" w:hAnsi="Arial Narrow" w:cs="Calibri"/>
                <w:sz w:val="22"/>
                <w:szCs w:val="22"/>
              </w:rPr>
            </w:pPr>
            <w:r w:rsidRPr="00876157">
              <w:rPr>
                <w:rFonts w:ascii="Arial Narrow" w:hAnsi="Arial Narrow" w:cs="Calibri"/>
                <w:sz w:val="22"/>
                <w:szCs w:val="22"/>
              </w:rPr>
              <w:t xml:space="preserve">Moduł Kontrola aplikacji i URL </w:t>
            </w:r>
            <w:proofErr w:type="spellStart"/>
            <w:r w:rsidRPr="00876157">
              <w:rPr>
                <w:rFonts w:ascii="Arial Narrow" w:hAnsi="Arial Narrow" w:cs="Calibri"/>
                <w:sz w:val="22"/>
                <w:szCs w:val="22"/>
              </w:rPr>
              <w:t>Filtering</w:t>
            </w:r>
            <w:proofErr w:type="spellEnd"/>
          </w:p>
          <w:p w14:paraId="0F5FECB6" w14:textId="77777777" w:rsidR="00BB7B15" w:rsidRPr="00876157" w:rsidRDefault="00E0509E">
            <w:pPr>
              <w:numPr>
                <w:ilvl w:val="0"/>
                <w:numId w:val="48"/>
              </w:numPr>
              <w:textAlignment w:val="auto"/>
              <w:rPr>
                <w:rFonts w:ascii="Arial Narrow" w:hAnsi="Arial Narrow" w:cs="Calibri"/>
                <w:sz w:val="22"/>
                <w:szCs w:val="22"/>
              </w:rPr>
            </w:pPr>
            <w:r w:rsidRPr="00876157">
              <w:rPr>
                <w:rFonts w:ascii="Arial Narrow" w:hAnsi="Arial Narrow" w:cs="Calibri"/>
                <w:sz w:val="22"/>
                <w:szCs w:val="22"/>
              </w:rPr>
              <w:t>Moduł Rozpoznawania użytkowników</w:t>
            </w:r>
          </w:p>
          <w:p w14:paraId="6E08C7F3" w14:textId="77777777" w:rsidR="00BB7B15" w:rsidRPr="00876157" w:rsidRDefault="00E0509E">
            <w:pPr>
              <w:numPr>
                <w:ilvl w:val="0"/>
                <w:numId w:val="48"/>
              </w:numPr>
              <w:textAlignment w:val="auto"/>
              <w:rPr>
                <w:rFonts w:ascii="Arial Narrow" w:hAnsi="Arial Narrow" w:cs="Calibri"/>
                <w:sz w:val="22"/>
                <w:szCs w:val="22"/>
              </w:rPr>
            </w:pPr>
            <w:r w:rsidRPr="00876157">
              <w:rPr>
                <w:rFonts w:ascii="Arial Narrow" w:hAnsi="Arial Narrow" w:cs="Calibri"/>
                <w:sz w:val="22"/>
                <w:szCs w:val="22"/>
              </w:rPr>
              <w:t xml:space="preserve">Moduł </w:t>
            </w:r>
            <w:proofErr w:type="spellStart"/>
            <w:r w:rsidRPr="00876157">
              <w:rPr>
                <w:rFonts w:ascii="Arial Narrow" w:hAnsi="Arial Narrow" w:cs="Calibri"/>
                <w:sz w:val="22"/>
                <w:szCs w:val="22"/>
              </w:rPr>
              <w:t>QoS</w:t>
            </w:r>
            <w:proofErr w:type="spellEnd"/>
          </w:p>
          <w:p w14:paraId="61EB9A34" w14:textId="77777777" w:rsidR="00BB7B15" w:rsidRPr="00876157" w:rsidRDefault="00E0509E">
            <w:pPr>
              <w:numPr>
                <w:ilvl w:val="0"/>
                <w:numId w:val="48"/>
              </w:numPr>
              <w:textAlignment w:val="auto"/>
              <w:rPr>
                <w:rFonts w:ascii="Arial Narrow" w:hAnsi="Arial Narrow" w:cs="Calibri"/>
                <w:sz w:val="22"/>
                <w:szCs w:val="22"/>
              </w:rPr>
            </w:pPr>
            <w:r w:rsidRPr="00876157">
              <w:rPr>
                <w:rFonts w:ascii="Arial Narrow" w:hAnsi="Arial Narrow" w:cs="Calibri"/>
                <w:sz w:val="22"/>
                <w:szCs w:val="22"/>
              </w:rPr>
              <w:t>Moduł IPS</w:t>
            </w:r>
          </w:p>
          <w:p w14:paraId="2687B082" w14:textId="77777777" w:rsidR="00BB7B15" w:rsidRPr="00876157" w:rsidRDefault="00E0509E">
            <w:pPr>
              <w:numPr>
                <w:ilvl w:val="0"/>
                <w:numId w:val="48"/>
              </w:numPr>
              <w:textAlignment w:val="auto"/>
              <w:rPr>
                <w:rFonts w:ascii="Arial Narrow" w:hAnsi="Arial Narrow" w:cs="Calibri"/>
                <w:sz w:val="22"/>
                <w:szCs w:val="22"/>
              </w:rPr>
            </w:pPr>
            <w:r w:rsidRPr="00876157">
              <w:rPr>
                <w:rFonts w:ascii="Arial Narrow" w:hAnsi="Arial Narrow" w:cs="Calibri"/>
                <w:sz w:val="22"/>
                <w:szCs w:val="22"/>
              </w:rPr>
              <w:t>Urządzenie musi mieć możliwość całkowitego wyłączenia modułu IPS i uruchomienia go tylko w trybie IDS lub router</w:t>
            </w:r>
          </w:p>
          <w:p w14:paraId="3E8B291E" w14:textId="77777777" w:rsidR="00BB7B15" w:rsidRPr="00876157" w:rsidRDefault="00E0509E">
            <w:pPr>
              <w:numPr>
                <w:ilvl w:val="0"/>
                <w:numId w:val="48"/>
              </w:numPr>
              <w:textAlignment w:val="auto"/>
              <w:rPr>
                <w:rFonts w:ascii="Arial Narrow" w:hAnsi="Arial Narrow" w:cs="Calibri"/>
                <w:sz w:val="22"/>
                <w:szCs w:val="22"/>
              </w:rPr>
            </w:pPr>
            <w:r w:rsidRPr="00876157">
              <w:rPr>
                <w:rFonts w:ascii="Arial Narrow" w:hAnsi="Arial Narrow" w:cs="Calibri"/>
                <w:sz w:val="22"/>
                <w:szCs w:val="22"/>
              </w:rPr>
              <w:t xml:space="preserve">Moduł </w:t>
            </w:r>
            <w:proofErr w:type="spellStart"/>
            <w:r w:rsidRPr="00876157">
              <w:rPr>
                <w:rFonts w:ascii="Arial Narrow" w:hAnsi="Arial Narrow" w:cs="Calibri"/>
                <w:sz w:val="22"/>
                <w:szCs w:val="22"/>
              </w:rPr>
              <w:t>Anti-Virus</w:t>
            </w:r>
            <w:proofErr w:type="spellEnd"/>
          </w:p>
          <w:p w14:paraId="7BB53F15" w14:textId="77777777" w:rsidR="00BB7B15" w:rsidRPr="00876157" w:rsidRDefault="00E0509E">
            <w:pPr>
              <w:numPr>
                <w:ilvl w:val="0"/>
                <w:numId w:val="48"/>
              </w:numPr>
              <w:textAlignment w:val="auto"/>
              <w:rPr>
                <w:rFonts w:ascii="Arial Narrow" w:hAnsi="Arial Narrow" w:cs="Calibri"/>
                <w:sz w:val="22"/>
                <w:szCs w:val="22"/>
              </w:rPr>
            </w:pPr>
            <w:r w:rsidRPr="00876157">
              <w:rPr>
                <w:rFonts w:ascii="Arial Narrow" w:hAnsi="Arial Narrow" w:cs="Calibri"/>
                <w:sz w:val="22"/>
                <w:szCs w:val="22"/>
              </w:rPr>
              <w:t xml:space="preserve">Moduł </w:t>
            </w:r>
            <w:proofErr w:type="spellStart"/>
            <w:r w:rsidRPr="00876157">
              <w:rPr>
                <w:rFonts w:ascii="Arial Narrow" w:hAnsi="Arial Narrow" w:cs="Calibri"/>
                <w:sz w:val="22"/>
                <w:szCs w:val="22"/>
              </w:rPr>
              <w:t>Anti</w:t>
            </w:r>
            <w:proofErr w:type="spellEnd"/>
            <w:r w:rsidRPr="00876157">
              <w:rPr>
                <w:rFonts w:ascii="Arial Narrow" w:hAnsi="Arial Narrow" w:cs="Calibri"/>
                <w:sz w:val="22"/>
                <w:szCs w:val="22"/>
              </w:rPr>
              <w:t>-Bot</w:t>
            </w:r>
          </w:p>
          <w:p w14:paraId="73420B00" w14:textId="77777777" w:rsidR="00BB7B15" w:rsidRPr="00876157" w:rsidRDefault="00E0509E">
            <w:pPr>
              <w:numPr>
                <w:ilvl w:val="0"/>
                <w:numId w:val="48"/>
              </w:numPr>
              <w:textAlignment w:val="auto"/>
              <w:rPr>
                <w:rFonts w:ascii="Arial Narrow" w:hAnsi="Arial Narrow" w:cs="Calibri"/>
                <w:sz w:val="22"/>
                <w:szCs w:val="22"/>
              </w:rPr>
            </w:pPr>
            <w:r w:rsidRPr="00876157">
              <w:rPr>
                <w:rFonts w:ascii="Arial Narrow" w:hAnsi="Arial Narrow" w:cs="Calibri"/>
                <w:sz w:val="22"/>
                <w:szCs w:val="22"/>
              </w:rPr>
              <w:t xml:space="preserve">Moduł </w:t>
            </w:r>
            <w:proofErr w:type="spellStart"/>
            <w:r w:rsidRPr="00876157">
              <w:rPr>
                <w:rFonts w:ascii="Arial Narrow" w:hAnsi="Arial Narrow" w:cs="Calibri"/>
                <w:sz w:val="22"/>
                <w:szCs w:val="22"/>
              </w:rPr>
              <w:t>Antyspam</w:t>
            </w:r>
            <w:proofErr w:type="spellEnd"/>
          </w:p>
          <w:p w14:paraId="47AD014D" w14:textId="77777777" w:rsidR="00BB7B15" w:rsidRPr="00876157" w:rsidRDefault="00E0509E">
            <w:pPr>
              <w:numPr>
                <w:ilvl w:val="0"/>
                <w:numId w:val="48"/>
              </w:numPr>
              <w:textAlignment w:val="auto"/>
              <w:rPr>
                <w:rFonts w:ascii="Arial Narrow" w:hAnsi="Arial Narrow" w:cs="Calibri"/>
                <w:sz w:val="22"/>
                <w:szCs w:val="22"/>
              </w:rPr>
            </w:pPr>
            <w:r w:rsidRPr="00876157">
              <w:rPr>
                <w:rFonts w:ascii="Arial Narrow" w:hAnsi="Arial Narrow" w:cs="Calibri"/>
                <w:sz w:val="22"/>
                <w:szCs w:val="22"/>
              </w:rPr>
              <w:t>Moduł VPN Site-to-Site</w:t>
            </w:r>
          </w:p>
          <w:p w14:paraId="5317BC04" w14:textId="77777777" w:rsidR="00BB7B15" w:rsidRPr="00876157" w:rsidRDefault="00E0509E">
            <w:pPr>
              <w:numPr>
                <w:ilvl w:val="0"/>
                <w:numId w:val="48"/>
              </w:numPr>
              <w:textAlignment w:val="auto"/>
              <w:rPr>
                <w:rFonts w:ascii="Arial Narrow" w:hAnsi="Arial Narrow" w:cs="Calibri"/>
                <w:sz w:val="22"/>
                <w:szCs w:val="22"/>
              </w:rPr>
            </w:pPr>
            <w:r w:rsidRPr="00876157">
              <w:rPr>
                <w:rFonts w:ascii="Arial Narrow" w:hAnsi="Arial Narrow" w:cs="Calibri"/>
                <w:sz w:val="22"/>
                <w:szCs w:val="22"/>
              </w:rPr>
              <w:t>Moduł VPN Client-to-Site</w:t>
            </w:r>
          </w:p>
          <w:p w14:paraId="5094C583" w14:textId="77777777" w:rsidR="00BB7B15" w:rsidRPr="00876157" w:rsidRDefault="00E0509E">
            <w:pPr>
              <w:numPr>
                <w:ilvl w:val="0"/>
                <w:numId w:val="48"/>
              </w:numPr>
              <w:textAlignment w:val="auto"/>
              <w:rPr>
                <w:rFonts w:ascii="Arial Narrow" w:hAnsi="Arial Narrow" w:cs="Calibri"/>
                <w:sz w:val="22"/>
                <w:szCs w:val="22"/>
              </w:rPr>
            </w:pPr>
            <w:r w:rsidRPr="00876157">
              <w:rPr>
                <w:rFonts w:ascii="Arial Narrow" w:hAnsi="Arial Narrow" w:cs="Calibri"/>
                <w:sz w:val="22"/>
                <w:szCs w:val="22"/>
              </w:rPr>
              <w:t xml:space="preserve">Urządzenie musi mieć możliwość monitorowania dostępu do </w:t>
            </w:r>
            <w:proofErr w:type="spellStart"/>
            <w:r w:rsidRPr="00876157">
              <w:rPr>
                <w:rFonts w:ascii="Arial Narrow" w:hAnsi="Arial Narrow" w:cs="Calibri"/>
                <w:sz w:val="22"/>
                <w:szCs w:val="22"/>
              </w:rPr>
              <w:t>internetu</w:t>
            </w:r>
            <w:proofErr w:type="spellEnd"/>
            <w:r w:rsidRPr="00876157">
              <w:rPr>
                <w:rFonts w:ascii="Arial Narrow" w:hAnsi="Arial Narrow" w:cs="Calibri"/>
                <w:sz w:val="22"/>
                <w:szCs w:val="22"/>
              </w:rPr>
              <w:t xml:space="preserve"> poprzez weryfikacje podanych przez administratora hostów. </w:t>
            </w:r>
          </w:p>
          <w:p w14:paraId="766A072E" w14:textId="77777777" w:rsidR="00BB7B15" w:rsidRPr="00876157" w:rsidRDefault="00E0509E">
            <w:pPr>
              <w:numPr>
                <w:ilvl w:val="0"/>
                <w:numId w:val="48"/>
              </w:numPr>
              <w:textAlignment w:val="auto"/>
              <w:rPr>
                <w:rFonts w:ascii="Arial Narrow" w:hAnsi="Arial Narrow" w:cs="Calibri"/>
                <w:sz w:val="22"/>
                <w:szCs w:val="22"/>
              </w:rPr>
            </w:pPr>
            <w:r w:rsidRPr="00876157">
              <w:rPr>
                <w:rFonts w:ascii="Arial Narrow" w:hAnsi="Arial Narrow" w:cs="Calibri"/>
                <w:sz w:val="22"/>
                <w:szCs w:val="22"/>
              </w:rPr>
              <w:t>Urządzenie musi umożliwiać pełną rekonfigurację interfejsów wewnętrznych, wspierając m.in.:</w:t>
            </w:r>
          </w:p>
          <w:p w14:paraId="5CA272AF" w14:textId="77777777" w:rsidR="00BB7B15" w:rsidRPr="00876157" w:rsidRDefault="00E0509E">
            <w:pPr>
              <w:numPr>
                <w:ilvl w:val="1"/>
                <w:numId w:val="46"/>
              </w:numPr>
              <w:tabs>
                <w:tab w:val="left" w:pos="1080"/>
              </w:tabs>
              <w:ind w:left="907" w:hanging="340"/>
              <w:textAlignment w:val="auto"/>
              <w:rPr>
                <w:rFonts w:ascii="Arial Narrow" w:hAnsi="Arial Narrow" w:cs="Calibri"/>
                <w:sz w:val="22"/>
                <w:szCs w:val="22"/>
              </w:rPr>
            </w:pPr>
            <w:r w:rsidRPr="00876157">
              <w:rPr>
                <w:rFonts w:ascii="Arial Narrow" w:hAnsi="Arial Narrow" w:cs="Calibri"/>
                <w:sz w:val="22"/>
                <w:szCs w:val="22"/>
              </w:rPr>
              <w:t xml:space="preserve">- Stworzenie wirtualnego </w:t>
            </w:r>
            <w:proofErr w:type="spellStart"/>
            <w:r w:rsidRPr="00876157">
              <w:rPr>
                <w:rFonts w:ascii="Arial Narrow" w:hAnsi="Arial Narrow" w:cs="Calibri"/>
                <w:sz w:val="22"/>
                <w:szCs w:val="22"/>
              </w:rPr>
              <w:t>switch</w:t>
            </w:r>
            <w:proofErr w:type="spellEnd"/>
            <w:r w:rsidRPr="00876157">
              <w:rPr>
                <w:rFonts w:ascii="Arial Narrow" w:hAnsi="Arial Narrow" w:cs="Calibri"/>
                <w:sz w:val="22"/>
                <w:szCs w:val="22"/>
              </w:rPr>
              <w:t xml:space="preserve"> z interfejsów,</w:t>
            </w:r>
          </w:p>
          <w:p w14:paraId="5F1690E5" w14:textId="77777777" w:rsidR="00BB7B15" w:rsidRPr="00876157" w:rsidRDefault="00E0509E">
            <w:pPr>
              <w:numPr>
                <w:ilvl w:val="1"/>
                <w:numId w:val="46"/>
              </w:numPr>
              <w:tabs>
                <w:tab w:val="left" w:pos="1080"/>
              </w:tabs>
              <w:ind w:left="907" w:hanging="340"/>
              <w:textAlignment w:val="auto"/>
              <w:rPr>
                <w:rFonts w:ascii="Arial Narrow" w:hAnsi="Arial Narrow" w:cs="Calibri"/>
                <w:sz w:val="22"/>
                <w:szCs w:val="22"/>
              </w:rPr>
            </w:pPr>
            <w:r w:rsidRPr="00876157">
              <w:rPr>
                <w:rFonts w:ascii="Arial Narrow" w:hAnsi="Arial Narrow" w:cs="Calibri"/>
                <w:sz w:val="22"/>
                <w:szCs w:val="22"/>
              </w:rPr>
              <w:t xml:space="preserve">- Stworzenie interfejsów typu </w:t>
            </w:r>
            <w:proofErr w:type="spellStart"/>
            <w:r w:rsidRPr="00876157">
              <w:rPr>
                <w:rFonts w:ascii="Arial Narrow" w:hAnsi="Arial Narrow" w:cs="Calibri"/>
                <w:sz w:val="22"/>
                <w:szCs w:val="22"/>
              </w:rPr>
              <w:t>bridge</w:t>
            </w:r>
            <w:proofErr w:type="spellEnd"/>
            <w:r w:rsidRPr="00876157">
              <w:rPr>
                <w:rFonts w:ascii="Arial Narrow" w:hAnsi="Arial Narrow" w:cs="Calibri"/>
                <w:sz w:val="22"/>
                <w:szCs w:val="22"/>
              </w:rPr>
              <w:t>,</w:t>
            </w:r>
          </w:p>
          <w:p w14:paraId="7FC17B8D" w14:textId="77777777" w:rsidR="00BB7B15" w:rsidRPr="00876157" w:rsidRDefault="00E0509E">
            <w:pPr>
              <w:numPr>
                <w:ilvl w:val="0"/>
                <w:numId w:val="49"/>
              </w:numPr>
              <w:textAlignment w:val="auto"/>
              <w:rPr>
                <w:rFonts w:ascii="Arial Narrow" w:hAnsi="Arial Narrow" w:cs="Calibri"/>
                <w:sz w:val="22"/>
                <w:szCs w:val="22"/>
              </w:rPr>
            </w:pPr>
            <w:r w:rsidRPr="00876157">
              <w:rPr>
                <w:rFonts w:ascii="Arial Narrow" w:hAnsi="Arial Narrow" w:cs="Calibri"/>
                <w:sz w:val="22"/>
                <w:szCs w:val="22"/>
              </w:rPr>
              <w:t>Urządzenie musi posiadać mechanizm DNS Proxy.</w:t>
            </w:r>
          </w:p>
          <w:p w14:paraId="3CADD2AC" w14:textId="77777777" w:rsidR="00BB7B15" w:rsidRPr="00876157" w:rsidRDefault="00E0509E">
            <w:pPr>
              <w:numPr>
                <w:ilvl w:val="0"/>
                <w:numId w:val="49"/>
              </w:numPr>
              <w:textAlignment w:val="auto"/>
              <w:rPr>
                <w:rFonts w:ascii="Arial Narrow" w:hAnsi="Arial Narrow" w:cs="Calibri"/>
                <w:sz w:val="22"/>
                <w:szCs w:val="22"/>
              </w:rPr>
            </w:pPr>
            <w:r w:rsidRPr="00876157">
              <w:rPr>
                <w:rFonts w:ascii="Arial Narrow" w:hAnsi="Arial Narrow" w:cs="Calibri"/>
                <w:sz w:val="22"/>
                <w:szCs w:val="22"/>
              </w:rPr>
              <w:t>Urządzenie musi umożliwiać logowanie każdej sesji zezwolonej lub zablokowanej.</w:t>
            </w:r>
          </w:p>
          <w:p w14:paraId="7377F376" w14:textId="77777777" w:rsidR="00BB7B15" w:rsidRPr="00876157" w:rsidRDefault="00E0509E">
            <w:pPr>
              <w:numPr>
                <w:ilvl w:val="0"/>
                <w:numId w:val="49"/>
              </w:numPr>
              <w:textAlignment w:val="auto"/>
              <w:rPr>
                <w:rFonts w:ascii="Arial Narrow" w:hAnsi="Arial Narrow" w:cs="Calibri"/>
                <w:sz w:val="22"/>
                <w:szCs w:val="22"/>
              </w:rPr>
            </w:pPr>
            <w:r w:rsidRPr="00876157">
              <w:rPr>
                <w:rFonts w:ascii="Arial Narrow" w:hAnsi="Arial Narrow" w:cs="Calibri"/>
                <w:sz w:val="22"/>
                <w:szCs w:val="22"/>
              </w:rPr>
              <w:t>Urządzenie musi mieć możliwość inspekcji ruchu SSL.</w:t>
            </w:r>
          </w:p>
          <w:p w14:paraId="5BC3F40C" w14:textId="77777777" w:rsidR="00BB7B15" w:rsidRPr="00876157" w:rsidRDefault="00E0509E">
            <w:pPr>
              <w:numPr>
                <w:ilvl w:val="0"/>
                <w:numId w:val="49"/>
              </w:numPr>
              <w:textAlignment w:val="auto"/>
              <w:rPr>
                <w:rFonts w:ascii="Arial Narrow" w:hAnsi="Arial Narrow" w:cs="Calibri"/>
                <w:sz w:val="22"/>
                <w:szCs w:val="22"/>
              </w:rPr>
            </w:pPr>
            <w:r w:rsidRPr="00876157">
              <w:rPr>
                <w:rFonts w:ascii="Arial Narrow" w:hAnsi="Arial Narrow" w:cs="Calibri"/>
                <w:sz w:val="22"/>
                <w:szCs w:val="22"/>
              </w:rPr>
              <w:t>Urządzenie musi mieć możliwość kategoryzowania stron HTTPS bez inspekcji ruchu SSL.</w:t>
            </w:r>
          </w:p>
          <w:p w14:paraId="077645B5" w14:textId="77777777" w:rsidR="00BB7B15" w:rsidRPr="00876157" w:rsidRDefault="00E0509E">
            <w:pPr>
              <w:numPr>
                <w:ilvl w:val="0"/>
                <w:numId w:val="49"/>
              </w:numPr>
              <w:textAlignment w:val="auto"/>
              <w:rPr>
                <w:rFonts w:ascii="Arial Narrow" w:hAnsi="Arial Narrow" w:cs="Calibri"/>
                <w:sz w:val="22"/>
                <w:szCs w:val="22"/>
              </w:rPr>
            </w:pPr>
            <w:proofErr w:type="spellStart"/>
            <w:r w:rsidRPr="00876157">
              <w:rPr>
                <w:rFonts w:ascii="Arial Narrow" w:hAnsi="Arial Narrow" w:cs="Calibri"/>
                <w:sz w:val="22"/>
                <w:szCs w:val="22"/>
              </w:rPr>
              <w:t>Opcjonany</w:t>
            </w:r>
            <w:proofErr w:type="spellEnd"/>
            <w:r w:rsidRPr="00876157">
              <w:rPr>
                <w:rFonts w:ascii="Arial Narrow" w:hAnsi="Arial Narrow" w:cs="Calibri"/>
                <w:sz w:val="22"/>
                <w:szCs w:val="22"/>
              </w:rPr>
              <w:t xml:space="preserve"> </w:t>
            </w:r>
            <w:proofErr w:type="spellStart"/>
            <w:r w:rsidRPr="00876157">
              <w:rPr>
                <w:rFonts w:ascii="Arial Narrow" w:hAnsi="Arial Narrow" w:cs="Calibri"/>
                <w:sz w:val="22"/>
                <w:szCs w:val="22"/>
              </w:rPr>
              <w:t>Sandboxing</w:t>
            </w:r>
            <w:proofErr w:type="spellEnd"/>
            <w:r w:rsidRPr="00876157">
              <w:rPr>
                <w:rFonts w:ascii="Arial Narrow" w:hAnsi="Arial Narrow" w:cs="Calibri"/>
                <w:sz w:val="22"/>
                <w:szCs w:val="22"/>
              </w:rPr>
              <w:t xml:space="preserve"> w chmurze, którego </w:t>
            </w:r>
            <w:proofErr w:type="spellStart"/>
            <w:r w:rsidRPr="00876157">
              <w:rPr>
                <w:rFonts w:ascii="Arial Narrow" w:hAnsi="Arial Narrow" w:cs="Calibri"/>
                <w:sz w:val="22"/>
                <w:szCs w:val="22"/>
              </w:rPr>
              <w:t>datacenter</w:t>
            </w:r>
            <w:proofErr w:type="spellEnd"/>
            <w:r w:rsidRPr="00876157">
              <w:rPr>
                <w:rFonts w:ascii="Arial Narrow" w:hAnsi="Arial Narrow" w:cs="Calibri"/>
                <w:sz w:val="22"/>
                <w:szCs w:val="22"/>
              </w:rPr>
              <w:t xml:space="preserve"> są w Europie</w:t>
            </w:r>
          </w:p>
          <w:p w14:paraId="5F5CDFF5" w14:textId="77777777" w:rsidR="00BB7B15" w:rsidRPr="00876157" w:rsidRDefault="00BB7B15">
            <w:pPr>
              <w:rPr>
                <w:rFonts w:ascii="Arial Narrow" w:hAnsi="Arial Narrow" w:cs="Calibri"/>
                <w:sz w:val="22"/>
                <w:szCs w:val="22"/>
              </w:rPr>
            </w:pPr>
          </w:p>
          <w:p w14:paraId="0908A47B" w14:textId="77777777" w:rsidR="00BB7B15" w:rsidRPr="00876157" w:rsidRDefault="00BB7B15">
            <w:pPr>
              <w:rPr>
                <w:rFonts w:ascii="Arial Narrow" w:hAnsi="Arial Narrow" w:cs="Calibri"/>
                <w:sz w:val="22"/>
                <w:szCs w:val="22"/>
              </w:rPr>
            </w:pPr>
          </w:p>
        </w:tc>
      </w:tr>
      <w:tr w:rsidR="00BB7B15" w:rsidRPr="00876157" w14:paraId="53A20C2F" w14:textId="77777777">
        <w:tc>
          <w:tcPr>
            <w:tcW w:w="2829" w:type="dxa"/>
            <w:tcBorders>
              <w:left w:val="single" w:sz="4" w:space="0" w:color="000000"/>
              <w:bottom w:val="single" w:sz="4" w:space="0" w:color="000000"/>
              <w:right w:val="single" w:sz="4" w:space="0" w:color="000000"/>
            </w:tcBorders>
            <w:shd w:val="clear" w:color="auto" w:fill="auto"/>
          </w:tcPr>
          <w:p w14:paraId="69EEED31"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Inne wymagania</w:t>
            </w:r>
          </w:p>
        </w:tc>
        <w:tc>
          <w:tcPr>
            <w:tcW w:w="6237" w:type="dxa"/>
            <w:tcBorders>
              <w:left w:val="single" w:sz="4" w:space="0" w:color="000000"/>
              <w:bottom w:val="single" w:sz="4" w:space="0" w:color="000000"/>
              <w:right w:val="single" w:sz="4" w:space="0" w:color="000000"/>
            </w:tcBorders>
            <w:shd w:val="clear" w:color="auto" w:fill="auto"/>
          </w:tcPr>
          <w:p w14:paraId="0E0E6BD6" w14:textId="77777777" w:rsidR="00BB7B15" w:rsidRPr="00876157" w:rsidRDefault="00E0509E">
            <w:pPr>
              <w:numPr>
                <w:ilvl w:val="0"/>
                <w:numId w:val="49"/>
              </w:numPr>
              <w:textAlignment w:val="auto"/>
              <w:rPr>
                <w:rFonts w:ascii="Arial Narrow" w:hAnsi="Arial Narrow" w:cs="Calibri"/>
                <w:sz w:val="22"/>
                <w:szCs w:val="22"/>
              </w:rPr>
            </w:pPr>
            <w:r w:rsidRPr="00876157">
              <w:rPr>
                <w:rFonts w:ascii="Arial Narrow" w:hAnsi="Arial Narrow" w:cs="Calibri"/>
                <w:sz w:val="22"/>
                <w:szCs w:val="22"/>
              </w:rPr>
              <w:t>Urządzenie musi wspierać filtrowanie protokołów VoIP, oraz pozwalać na konfiguracje filtrowania tych urządzeń za pomocą prostego kreatora konfiguracji.</w:t>
            </w:r>
          </w:p>
          <w:p w14:paraId="5A4BADF5" w14:textId="77777777" w:rsidR="00BB7B15" w:rsidRPr="00876157" w:rsidRDefault="00E0509E">
            <w:pPr>
              <w:numPr>
                <w:ilvl w:val="0"/>
                <w:numId w:val="49"/>
              </w:numPr>
              <w:textAlignment w:val="auto"/>
              <w:rPr>
                <w:rFonts w:ascii="Arial Narrow" w:hAnsi="Arial Narrow" w:cs="Calibri"/>
                <w:sz w:val="22"/>
                <w:szCs w:val="22"/>
              </w:rPr>
            </w:pPr>
            <w:r w:rsidRPr="00876157">
              <w:rPr>
                <w:rFonts w:ascii="Arial Narrow" w:hAnsi="Arial Narrow" w:cs="Calibri"/>
                <w:sz w:val="22"/>
                <w:szCs w:val="22"/>
              </w:rPr>
              <w:t>Urządzenie musi mieć możliwość integrowania się z usługami katalogowymi, minimum Microsoft Active Directory.</w:t>
            </w:r>
          </w:p>
          <w:p w14:paraId="245D7935" w14:textId="77777777" w:rsidR="00BB7B15" w:rsidRPr="00876157" w:rsidRDefault="00E0509E">
            <w:pPr>
              <w:numPr>
                <w:ilvl w:val="0"/>
                <w:numId w:val="49"/>
              </w:numPr>
              <w:textAlignment w:val="auto"/>
              <w:rPr>
                <w:rFonts w:ascii="Arial Narrow" w:hAnsi="Arial Narrow" w:cs="Calibri"/>
                <w:sz w:val="22"/>
                <w:szCs w:val="22"/>
              </w:rPr>
            </w:pPr>
            <w:r w:rsidRPr="00876157">
              <w:rPr>
                <w:rFonts w:ascii="Arial Narrow" w:hAnsi="Arial Narrow" w:cs="Calibri"/>
                <w:sz w:val="22"/>
                <w:szCs w:val="22"/>
              </w:rPr>
              <w:t xml:space="preserve">Urządzenie musi posiadać predefiniowaną politykę translacji adresów, pozwalającą na jej zastosowanie przy połączeniach wychodzących do </w:t>
            </w:r>
            <w:proofErr w:type="spellStart"/>
            <w:r w:rsidRPr="00876157">
              <w:rPr>
                <w:rFonts w:ascii="Arial Narrow" w:hAnsi="Arial Narrow" w:cs="Calibri"/>
                <w:sz w:val="22"/>
                <w:szCs w:val="22"/>
              </w:rPr>
              <w:t>internetu</w:t>
            </w:r>
            <w:proofErr w:type="spellEnd"/>
            <w:r w:rsidRPr="00876157">
              <w:rPr>
                <w:rFonts w:ascii="Arial Narrow" w:hAnsi="Arial Narrow" w:cs="Calibri"/>
                <w:sz w:val="22"/>
                <w:szCs w:val="22"/>
              </w:rPr>
              <w:t>.</w:t>
            </w:r>
          </w:p>
          <w:p w14:paraId="30FF9AA1" w14:textId="77777777" w:rsidR="00BB7B15" w:rsidRPr="00876157" w:rsidRDefault="00E0509E">
            <w:pPr>
              <w:numPr>
                <w:ilvl w:val="0"/>
                <w:numId w:val="49"/>
              </w:numPr>
              <w:textAlignment w:val="auto"/>
              <w:rPr>
                <w:rFonts w:ascii="Arial Narrow" w:hAnsi="Arial Narrow" w:cs="Calibri"/>
                <w:sz w:val="22"/>
                <w:szCs w:val="22"/>
              </w:rPr>
            </w:pPr>
            <w:r w:rsidRPr="00876157">
              <w:rPr>
                <w:rFonts w:ascii="Arial Narrow" w:hAnsi="Arial Narrow" w:cs="Calibri"/>
                <w:sz w:val="22"/>
                <w:szCs w:val="22"/>
              </w:rPr>
              <w:t>Urządzenie musi mieć możliwość synchronizacji czasu poprzez protokół NTP.</w:t>
            </w:r>
          </w:p>
          <w:p w14:paraId="58DBEB0D" w14:textId="77777777" w:rsidR="00BB7B15" w:rsidRPr="00876157" w:rsidRDefault="00E0509E">
            <w:pPr>
              <w:numPr>
                <w:ilvl w:val="0"/>
                <w:numId w:val="49"/>
              </w:numPr>
              <w:textAlignment w:val="auto"/>
              <w:rPr>
                <w:rFonts w:ascii="Arial Narrow" w:hAnsi="Arial Narrow" w:cs="Calibri"/>
                <w:sz w:val="22"/>
                <w:szCs w:val="22"/>
              </w:rPr>
            </w:pPr>
            <w:r w:rsidRPr="00876157">
              <w:rPr>
                <w:rFonts w:ascii="Arial Narrow" w:hAnsi="Arial Narrow" w:cs="Calibri"/>
                <w:sz w:val="22"/>
                <w:szCs w:val="22"/>
              </w:rPr>
              <w:t>Urządzenie musi umożliwiać na stworzenie tuneli VPN typu client-2-site minimum w formie:</w:t>
            </w:r>
          </w:p>
          <w:p w14:paraId="07D54664" w14:textId="77777777" w:rsidR="00BB7B15" w:rsidRPr="00876157" w:rsidRDefault="00E0509E">
            <w:pPr>
              <w:numPr>
                <w:ilvl w:val="1"/>
                <w:numId w:val="50"/>
              </w:numPr>
              <w:tabs>
                <w:tab w:val="left" w:pos="1080"/>
              </w:tabs>
              <w:ind w:left="907" w:hanging="340"/>
              <w:textAlignment w:val="auto"/>
              <w:rPr>
                <w:rFonts w:ascii="Arial Narrow" w:hAnsi="Arial Narrow" w:cs="Calibri"/>
                <w:sz w:val="22"/>
                <w:szCs w:val="22"/>
              </w:rPr>
            </w:pPr>
            <w:r w:rsidRPr="00876157">
              <w:rPr>
                <w:rFonts w:ascii="Arial Narrow" w:hAnsi="Arial Narrow" w:cs="Calibri"/>
                <w:sz w:val="22"/>
                <w:szCs w:val="22"/>
              </w:rPr>
              <w:t>- dedykowane klienta VPN dostarczanego przez producenta rozwiązania,</w:t>
            </w:r>
          </w:p>
          <w:p w14:paraId="1BFA16B0" w14:textId="77777777" w:rsidR="00BB7B15" w:rsidRPr="00876157" w:rsidRDefault="00E0509E">
            <w:pPr>
              <w:numPr>
                <w:ilvl w:val="1"/>
                <w:numId w:val="50"/>
              </w:numPr>
              <w:tabs>
                <w:tab w:val="left" w:pos="1080"/>
              </w:tabs>
              <w:ind w:left="907" w:hanging="340"/>
              <w:textAlignment w:val="auto"/>
              <w:rPr>
                <w:rFonts w:ascii="Arial Narrow" w:hAnsi="Arial Narrow" w:cs="Calibri"/>
                <w:sz w:val="22"/>
                <w:szCs w:val="22"/>
              </w:rPr>
            </w:pPr>
            <w:r w:rsidRPr="00876157">
              <w:rPr>
                <w:rFonts w:ascii="Arial Narrow" w:hAnsi="Arial Narrow" w:cs="Calibri"/>
                <w:sz w:val="22"/>
                <w:szCs w:val="22"/>
              </w:rPr>
              <w:t>- mobilnego klient VPN dostarczanego przez producenta rozwiązania,</w:t>
            </w:r>
          </w:p>
          <w:p w14:paraId="644525CB" w14:textId="77777777" w:rsidR="00BB7B15" w:rsidRPr="00876157" w:rsidRDefault="00E0509E">
            <w:pPr>
              <w:numPr>
                <w:ilvl w:val="1"/>
                <w:numId w:val="50"/>
              </w:numPr>
              <w:tabs>
                <w:tab w:val="left" w:pos="1080"/>
              </w:tabs>
              <w:ind w:left="907" w:hanging="340"/>
              <w:textAlignment w:val="auto"/>
              <w:rPr>
                <w:rFonts w:ascii="Arial Narrow" w:hAnsi="Arial Narrow" w:cs="Calibri"/>
                <w:sz w:val="22"/>
                <w:szCs w:val="22"/>
              </w:rPr>
            </w:pPr>
            <w:r w:rsidRPr="00876157">
              <w:rPr>
                <w:rFonts w:ascii="Arial Narrow" w:hAnsi="Arial Narrow" w:cs="Calibri"/>
                <w:sz w:val="22"/>
                <w:szCs w:val="22"/>
              </w:rPr>
              <w:t>- portalu SSL VPN,</w:t>
            </w:r>
          </w:p>
          <w:p w14:paraId="4BC7BE01" w14:textId="77777777" w:rsidR="00BB7B15" w:rsidRPr="00876157" w:rsidRDefault="00E0509E">
            <w:pPr>
              <w:numPr>
                <w:ilvl w:val="1"/>
                <w:numId w:val="50"/>
              </w:numPr>
              <w:tabs>
                <w:tab w:val="left" w:pos="1080"/>
              </w:tabs>
              <w:ind w:left="907" w:hanging="340"/>
              <w:textAlignment w:val="auto"/>
              <w:rPr>
                <w:rFonts w:ascii="Arial Narrow" w:hAnsi="Arial Narrow" w:cs="Calibri"/>
                <w:sz w:val="22"/>
                <w:szCs w:val="22"/>
              </w:rPr>
            </w:pPr>
            <w:r w:rsidRPr="00876157">
              <w:rPr>
                <w:rFonts w:ascii="Arial Narrow" w:hAnsi="Arial Narrow" w:cs="Calibri"/>
                <w:sz w:val="22"/>
                <w:szCs w:val="22"/>
              </w:rPr>
              <w:t>- klienta wbudowanego w system Windows,</w:t>
            </w:r>
          </w:p>
          <w:p w14:paraId="48D0FD5C" w14:textId="77777777" w:rsidR="00BB7B15" w:rsidRPr="00876157" w:rsidRDefault="00E0509E">
            <w:pPr>
              <w:numPr>
                <w:ilvl w:val="0"/>
                <w:numId w:val="50"/>
              </w:numPr>
              <w:tabs>
                <w:tab w:val="left" w:pos="720"/>
              </w:tabs>
              <w:ind w:left="487" w:hanging="340"/>
              <w:textAlignment w:val="auto"/>
              <w:rPr>
                <w:rFonts w:ascii="Arial Narrow" w:hAnsi="Arial Narrow" w:cs="Calibri"/>
                <w:sz w:val="22"/>
                <w:szCs w:val="22"/>
              </w:rPr>
            </w:pPr>
            <w:r w:rsidRPr="00876157">
              <w:rPr>
                <w:rFonts w:ascii="Arial Narrow" w:hAnsi="Arial Narrow" w:cs="Calibri"/>
                <w:sz w:val="22"/>
                <w:szCs w:val="22"/>
              </w:rPr>
              <w:t>Urządzenie musi posiadać:</w:t>
            </w:r>
          </w:p>
          <w:p w14:paraId="149499D3" w14:textId="77777777" w:rsidR="00BB7B15" w:rsidRPr="00876157" w:rsidRDefault="00E0509E">
            <w:pPr>
              <w:numPr>
                <w:ilvl w:val="1"/>
                <w:numId w:val="50"/>
              </w:numPr>
              <w:tabs>
                <w:tab w:val="left" w:pos="1080"/>
              </w:tabs>
              <w:ind w:left="907" w:hanging="340"/>
              <w:textAlignment w:val="auto"/>
              <w:rPr>
                <w:rFonts w:ascii="Arial Narrow" w:hAnsi="Arial Narrow" w:cs="Calibri"/>
                <w:sz w:val="22"/>
                <w:szCs w:val="22"/>
              </w:rPr>
            </w:pPr>
            <w:r w:rsidRPr="00876157">
              <w:rPr>
                <w:rFonts w:ascii="Arial Narrow" w:hAnsi="Arial Narrow" w:cs="Calibri"/>
                <w:sz w:val="22"/>
                <w:szCs w:val="22"/>
              </w:rPr>
              <w:t>licznik użycia reguł</w:t>
            </w:r>
          </w:p>
          <w:p w14:paraId="23DE009B" w14:textId="77777777" w:rsidR="00BB7B15" w:rsidRPr="00876157" w:rsidRDefault="00E0509E">
            <w:pPr>
              <w:numPr>
                <w:ilvl w:val="1"/>
                <w:numId w:val="50"/>
              </w:numPr>
              <w:tabs>
                <w:tab w:val="left" w:pos="1080"/>
              </w:tabs>
              <w:ind w:left="907" w:hanging="340"/>
              <w:textAlignment w:val="auto"/>
              <w:rPr>
                <w:rFonts w:ascii="Arial Narrow" w:hAnsi="Arial Narrow" w:cs="Calibri"/>
                <w:sz w:val="22"/>
                <w:szCs w:val="22"/>
              </w:rPr>
            </w:pPr>
            <w:r w:rsidRPr="00876157">
              <w:rPr>
                <w:rFonts w:ascii="Arial Narrow" w:hAnsi="Arial Narrow" w:cs="Calibri"/>
                <w:sz w:val="22"/>
                <w:szCs w:val="22"/>
              </w:rPr>
              <w:t>analizator poprawności reguł</w:t>
            </w:r>
          </w:p>
          <w:p w14:paraId="16CA02B1" w14:textId="77777777" w:rsidR="00BB7B15" w:rsidRPr="00876157" w:rsidRDefault="00E0509E">
            <w:pPr>
              <w:numPr>
                <w:ilvl w:val="1"/>
                <w:numId w:val="50"/>
              </w:numPr>
              <w:tabs>
                <w:tab w:val="left" w:pos="1080"/>
              </w:tabs>
              <w:ind w:left="907" w:hanging="340"/>
              <w:textAlignment w:val="auto"/>
              <w:rPr>
                <w:rFonts w:ascii="Arial Narrow" w:hAnsi="Arial Narrow" w:cs="Calibri"/>
                <w:sz w:val="22"/>
                <w:szCs w:val="22"/>
              </w:rPr>
            </w:pPr>
            <w:r w:rsidRPr="00876157">
              <w:rPr>
                <w:rFonts w:ascii="Arial Narrow" w:hAnsi="Arial Narrow" w:cs="Calibri"/>
                <w:sz w:val="22"/>
                <w:szCs w:val="22"/>
              </w:rPr>
              <w:t>globalne / lokalne polityka bezpieczeństwa</w:t>
            </w:r>
          </w:p>
          <w:p w14:paraId="5ED6059C" w14:textId="77777777" w:rsidR="00BB7B15" w:rsidRPr="00876157" w:rsidRDefault="00BB7B15">
            <w:pPr>
              <w:numPr>
                <w:ilvl w:val="0"/>
                <w:numId w:val="50"/>
              </w:numPr>
              <w:tabs>
                <w:tab w:val="left" w:pos="720"/>
              </w:tabs>
              <w:ind w:left="487" w:hanging="340"/>
              <w:textAlignment w:val="auto"/>
              <w:rPr>
                <w:rFonts w:ascii="Arial Narrow" w:hAnsi="Arial Narrow" w:cs="Calibri"/>
                <w:sz w:val="22"/>
                <w:szCs w:val="22"/>
              </w:rPr>
            </w:pPr>
          </w:p>
        </w:tc>
      </w:tr>
      <w:tr w:rsidR="00BB7B15" w:rsidRPr="00876157" w14:paraId="6C772B70" w14:textId="77777777">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0ABA511A"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Warunki środowiskowe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8C606BF" w14:textId="77777777" w:rsidR="00BB7B15" w:rsidRPr="00876157" w:rsidRDefault="00E0509E">
            <w:pPr>
              <w:numPr>
                <w:ilvl w:val="0"/>
                <w:numId w:val="51"/>
              </w:numPr>
              <w:textAlignment w:val="auto"/>
              <w:rPr>
                <w:rFonts w:ascii="Arial Narrow" w:hAnsi="Arial Narrow"/>
                <w:sz w:val="22"/>
                <w:szCs w:val="22"/>
              </w:rPr>
            </w:pPr>
            <w:r w:rsidRPr="00876157">
              <w:rPr>
                <w:rFonts w:ascii="Arial Narrow" w:eastAsia="Calibri" w:hAnsi="Arial Narrow" w:cs="Calibri"/>
                <w:bCs/>
                <w:sz w:val="22"/>
                <w:szCs w:val="22"/>
              </w:rPr>
              <w:t xml:space="preserve">Przystosowanie do pracy w temperaturze minimum w zakresie 0-45 stopni </w:t>
            </w:r>
            <w:proofErr w:type="spellStart"/>
            <w:r w:rsidRPr="00876157">
              <w:rPr>
                <w:rFonts w:ascii="Arial Narrow" w:eastAsia="Calibri" w:hAnsi="Arial Narrow" w:cs="Calibri"/>
                <w:bCs/>
                <w:sz w:val="22"/>
                <w:szCs w:val="22"/>
              </w:rPr>
              <w:t>Celcjusza</w:t>
            </w:r>
            <w:proofErr w:type="spellEnd"/>
          </w:p>
          <w:p w14:paraId="4FFD9EFC" w14:textId="77777777" w:rsidR="00BB7B15" w:rsidRPr="00876157" w:rsidRDefault="00E0509E">
            <w:pPr>
              <w:numPr>
                <w:ilvl w:val="0"/>
                <w:numId w:val="51"/>
              </w:numPr>
              <w:textAlignment w:val="auto"/>
              <w:rPr>
                <w:rFonts w:ascii="Arial Narrow" w:hAnsi="Arial Narrow"/>
                <w:sz w:val="22"/>
                <w:szCs w:val="22"/>
              </w:rPr>
            </w:pPr>
            <w:r w:rsidRPr="00876157">
              <w:rPr>
                <w:rFonts w:ascii="Arial Narrow" w:eastAsia="Calibri" w:hAnsi="Arial Narrow" w:cs="Calibri"/>
                <w:bCs/>
                <w:sz w:val="22"/>
                <w:szCs w:val="22"/>
              </w:rPr>
              <w:t>Przystosowanie do pracy w wilgotności minimum w zakresie 80-80 procent wilgotności, bez kondensacji</w:t>
            </w:r>
          </w:p>
          <w:p w14:paraId="4FC8FBF8" w14:textId="77777777" w:rsidR="00BB7B15" w:rsidRPr="00876157" w:rsidRDefault="00BB7B15">
            <w:pPr>
              <w:rPr>
                <w:rFonts w:ascii="Arial Narrow" w:eastAsia="Calibri" w:hAnsi="Arial Narrow" w:cs="Calibri"/>
                <w:sz w:val="22"/>
                <w:szCs w:val="22"/>
              </w:rPr>
            </w:pPr>
          </w:p>
        </w:tc>
      </w:tr>
      <w:tr w:rsidR="00BB7B15" w:rsidRPr="00876157" w14:paraId="41013CEC" w14:textId="77777777">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32CA596E"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Gwarancja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7D5A09D" w14:textId="77777777" w:rsidR="00BB7B15" w:rsidRPr="00876157" w:rsidRDefault="00E0509E">
            <w:pPr>
              <w:spacing w:line="276" w:lineRule="auto"/>
              <w:rPr>
                <w:rFonts w:ascii="Arial Narrow" w:eastAsia="Calibri" w:hAnsi="Arial Narrow" w:cs="Calibri"/>
                <w:sz w:val="22"/>
                <w:szCs w:val="22"/>
                <w:shd w:val="clear" w:color="auto" w:fill="FFFFFF"/>
              </w:rPr>
            </w:pPr>
            <w:r w:rsidRPr="00876157">
              <w:rPr>
                <w:rFonts w:ascii="Arial Narrow" w:eastAsia="Calibri" w:hAnsi="Arial Narrow" w:cs="Calibri"/>
                <w:sz w:val="22"/>
                <w:szCs w:val="22"/>
                <w:shd w:val="clear" w:color="auto" w:fill="FFFFFF"/>
              </w:rPr>
              <w:t xml:space="preserve">Min. okres określony w SWZ , z czasem reakcji Następny Dzień Roboczy, możliwość zgłaszania awarii w trybie 24x7x365 poprzez stronę internetową i/lub e-mail oraz telefonicznie w dni robocze w godzinach 8-16. </w:t>
            </w:r>
          </w:p>
          <w:p w14:paraId="797F5DBB" w14:textId="77777777" w:rsidR="00BB7B15" w:rsidRPr="00876157" w:rsidRDefault="00E0509E">
            <w:pPr>
              <w:spacing w:line="276" w:lineRule="auto"/>
              <w:rPr>
                <w:rFonts w:ascii="Arial Narrow" w:eastAsia="Calibri" w:hAnsi="Arial Narrow" w:cs="Calibri"/>
                <w:sz w:val="22"/>
                <w:szCs w:val="22"/>
                <w:shd w:val="clear" w:color="auto" w:fill="FFFFFF"/>
              </w:rPr>
            </w:pPr>
            <w:r w:rsidRPr="00876157">
              <w:rPr>
                <w:rFonts w:ascii="Arial Narrow" w:eastAsia="Calibri" w:hAnsi="Arial Narrow" w:cs="Calibri"/>
                <w:sz w:val="22"/>
                <w:szCs w:val="22"/>
                <w:shd w:val="clear" w:color="auto" w:fill="FFFFFF"/>
              </w:rPr>
              <w:t>Zachowane nośników zapisu w okresie gwarancji serwera.</w:t>
            </w:r>
          </w:p>
          <w:p w14:paraId="263BBFB4" w14:textId="77777777" w:rsidR="00BB7B15" w:rsidRPr="00876157" w:rsidRDefault="00BB7B15">
            <w:pPr>
              <w:spacing w:line="276" w:lineRule="auto"/>
              <w:rPr>
                <w:rFonts w:ascii="Arial Narrow" w:eastAsia="Calibri" w:hAnsi="Arial Narrow" w:cs="Calibri"/>
                <w:sz w:val="22"/>
                <w:szCs w:val="22"/>
                <w:shd w:val="clear" w:color="auto" w:fill="FFFFFF"/>
              </w:rPr>
            </w:pPr>
          </w:p>
          <w:p w14:paraId="5D361E1A" w14:textId="77777777" w:rsidR="00BB7B15" w:rsidRPr="00876157" w:rsidRDefault="00E0509E">
            <w:pPr>
              <w:spacing w:line="276" w:lineRule="auto"/>
              <w:rPr>
                <w:rFonts w:ascii="Arial Narrow" w:eastAsia="Calibri" w:hAnsi="Arial Narrow" w:cs="Calibri"/>
                <w:sz w:val="22"/>
                <w:szCs w:val="22"/>
                <w:shd w:val="clear" w:color="auto" w:fill="FFFFFF"/>
              </w:rPr>
            </w:pPr>
            <w:r w:rsidRPr="00876157">
              <w:rPr>
                <w:rFonts w:ascii="Arial Narrow" w:eastAsia="Calibri" w:hAnsi="Arial Narrow" w:cs="Calibri"/>
                <w:sz w:val="22"/>
                <w:szCs w:val="22"/>
                <w:shd w:val="clear" w:color="auto" w:fill="FFFFFF"/>
              </w:rPr>
              <w:t xml:space="preserve">Ogólny czas naprawy wraz z transportem nie może przekroczyć 30 dni roboczych. </w:t>
            </w:r>
          </w:p>
          <w:p w14:paraId="002DB0C1" w14:textId="77777777" w:rsidR="00BB7B15" w:rsidRPr="00876157" w:rsidRDefault="00BB7B15">
            <w:pPr>
              <w:spacing w:line="276" w:lineRule="auto"/>
              <w:rPr>
                <w:rFonts w:ascii="Arial Narrow" w:eastAsia="Calibri" w:hAnsi="Arial Narrow" w:cs="Calibri"/>
                <w:sz w:val="22"/>
                <w:szCs w:val="22"/>
                <w:shd w:val="clear" w:color="auto" w:fill="FFFFFF"/>
              </w:rPr>
            </w:pPr>
          </w:p>
          <w:p w14:paraId="73E27F67" w14:textId="77777777" w:rsidR="00BB7B15" w:rsidRPr="00876157" w:rsidRDefault="00E0509E">
            <w:pPr>
              <w:spacing w:line="276" w:lineRule="auto"/>
              <w:rPr>
                <w:rFonts w:ascii="Arial Narrow" w:eastAsia="Calibri" w:hAnsi="Arial Narrow" w:cs="Calibri"/>
                <w:sz w:val="22"/>
                <w:szCs w:val="22"/>
                <w:shd w:val="clear" w:color="auto" w:fill="FFFFFF"/>
              </w:rPr>
            </w:pPr>
            <w:r w:rsidRPr="00876157">
              <w:rPr>
                <w:rFonts w:ascii="Arial Narrow" w:eastAsia="Calibri" w:hAnsi="Arial Narrow" w:cs="Calibri"/>
                <w:sz w:val="22"/>
                <w:szCs w:val="22"/>
                <w:shd w:val="clear" w:color="auto" w:fill="FFFFFF"/>
              </w:rPr>
              <w:t>Nie później niż następnego dnia po przekroczeniu terminu 3 dni roboczych obowiązany jest dostarczyć sprzęt zastępczy o parametrach umożliwiających poprawną pracę sieci  w ramach wykonanej konfiguracji.</w:t>
            </w:r>
          </w:p>
          <w:p w14:paraId="533E8176" w14:textId="77777777" w:rsidR="00BB7B15" w:rsidRPr="00876157" w:rsidRDefault="00BB7B15">
            <w:pPr>
              <w:spacing w:line="276" w:lineRule="auto"/>
              <w:rPr>
                <w:rFonts w:ascii="Arial Narrow" w:eastAsia="Calibri" w:hAnsi="Arial Narrow" w:cs="Calibri"/>
                <w:sz w:val="22"/>
                <w:szCs w:val="22"/>
                <w:shd w:val="clear" w:color="auto" w:fill="FFFFFF"/>
              </w:rPr>
            </w:pPr>
          </w:p>
          <w:p w14:paraId="1FF97B70" w14:textId="77777777" w:rsidR="00BB7B15" w:rsidRPr="00876157" w:rsidRDefault="00E0509E">
            <w:pPr>
              <w:spacing w:line="276" w:lineRule="auto"/>
              <w:rPr>
                <w:rFonts w:ascii="Arial Narrow" w:hAnsi="Arial Narrow"/>
                <w:sz w:val="22"/>
                <w:szCs w:val="22"/>
              </w:rPr>
            </w:pPr>
            <w:r w:rsidRPr="00876157">
              <w:rPr>
                <w:rFonts w:ascii="Arial Narrow" w:eastAsia="Calibri" w:hAnsi="Arial Narrow" w:cs="Calibri"/>
                <w:sz w:val="22"/>
                <w:szCs w:val="22"/>
                <w:shd w:val="clear" w:color="auto" w:fill="FFFFFF"/>
              </w:rPr>
              <w:t>Nie później niż następnego dnia po przekroczenia terminu 30 dni wykonawca obowiązany jest dostarczyć nowy sprzęt w miejsce uszkodzonego.</w:t>
            </w:r>
          </w:p>
        </w:tc>
      </w:tr>
      <w:tr w:rsidR="00BB7B15" w:rsidRPr="00876157" w14:paraId="4F0A43F4" w14:textId="77777777">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678AFD47"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Licencje i oprogramowanie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A237AF0" w14:textId="77777777" w:rsidR="00BB7B15" w:rsidRPr="00876157" w:rsidRDefault="00E0509E">
            <w:pPr>
              <w:numPr>
                <w:ilvl w:val="0"/>
                <w:numId w:val="51"/>
              </w:numPr>
              <w:tabs>
                <w:tab w:val="left" w:pos="1280"/>
              </w:tabs>
              <w:suppressAutoHyphens w:val="0"/>
              <w:spacing w:line="276" w:lineRule="auto"/>
              <w:textAlignment w:val="auto"/>
              <w:rPr>
                <w:rFonts w:ascii="Arial Narrow" w:eastAsia="Calibri" w:hAnsi="Arial Narrow" w:cs="Calibri"/>
                <w:sz w:val="22"/>
                <w:szCs w:val="22"/>
              </w:rPr>
            </w:pPr>
            <w:r w:rsidRPr="00876157">
              <w:rPr>
                <w:rFonts w:ascii="Arial Narrow" w:eastAsia="Calibri" w:hAnsi="Arial Narrow" w:cs="Calibri"/>
                <w:sz w:val="22"/>
                <w:szCs w:val="22"/>
              </w:rPr>
              <w:t>Dostarczone oprogramowanie do zarządzania Urządzeniem oraz wykonywaniem czynności administracyjnych (tak wyspecyfikowane jak i nie wyspecyfikowane) muszą być dostępne przez cały okres jego użytkowania (permanentne), nie dopuszcza się licencji czasowych i subskrypcji.</w:t>
            </w:r>
          </w:p>
          <w:p w14:paraId="1E30237A" w14:textId="77777777" w:rsidR="00BB7B15" w:rsidRPr="00876157" w:rsidRDefault="00E0509E">
            <w:pPr>
              <w:numPr>
                <w:ilvl w:val="0"/>
                <w:numId w:val="51"/>
              </w:numPr>
              <w:tabs>
                <w:tab w:val="left" w:pos="1280"/>
              </w:tabs>
              <w:suppressAutoHyphens w:val="0"/>
              <w:spacing w:line="276" w:lineRule="auto"/>
              <w:textAlignment w:val="auto"/>
              <w:rPr>
                <w:rFonts w:ascii="Arial Narrow" w:eastAsia="Calibri" w:hAnsi="Arial Narrow" w:cs="Calibri"/>
                <w:sz w:val="22"/>
                <w:szCs w:val="22"/>
              </w:rPr>
            </w:pPr>
            <w:r w:rsidRPr="00876157">
              <w:rPr>
                <w:rFonts w:ascii="Arial Narrow" w:eastAsia="Calibri" w:hAnsi="Arial Narrow" w:cs="Calibri"/>
                <w:sz w:val="22"/>
                <w:szCs w:val="22"/>
              </w:rPr>
              <w:t>W przypadku gdy realizacji funkcjonalności w zakresie ochrony i monitorowania sieci WAN/LAN niezbędne są licencje i/lub subskrypcje dostarczone subskrypcje muszą obejmować co najmniej 3 letni okres od momentu ich aktywacji po instalacji urządzenia u Zamawiającego.</w:t>
            </w:r>
          </w:p>
          <w:p w14:paraId="37CDD471" w14:textId="77777777" w:rsidR="00BB7B15" w:rsidRPr="00876157" w:rsidRDefault="00E0509E">
            <w:pPr>
              <w:numPr>
                <w:ilvl w:val="0"/>
                <w:numId w:val="51"/>
              </w:numPr>
              <w:tabs>
                <w:tab w:val="left" w:pos="1280"/>
              </w:tabs>
              <w:suppressAutoHyphens w:val="0"/>
              <w:spacing w:line="276" w:lineRule="auto"/>
              <w:textAlignment w:val="auto"/>
              <w:rPr>
                <w:rFonts w:ascii="Arial Narrow" w:eastAsia="Calibri" w:hAnsi="Arial Narrow" w:cs="Calibri"/>
                <w:sz w:val="22"/>
                <w:szCs w:val="22"/>
              </w:rPr>
            </w:pPr>
            <w:r w:rsidRPr="00876157">
              <w:rPr>
                <w:rFonts w:ascii="Arial Narrow" w:eastAsia="Calibri" w:hAnsi="Arial Narrow" w:cs="Calibri"/>
                <w:sz w:val="22"/>
                <w:szCs w:val="22"/>
              </w:rPr>
              <w:t>Podać nazwę licencji/ subskrypcji:</w:t>
            </w:r>
          </w:p>
          <w:p w14:paraId="6E5BB3B6" w14:textId="77777777" w:rsidR="00BB7B15" w:rsidRPr="00876157" w:rsidRDefault="00E0509E">
            <w:pPr>
              <w:numPr>
                <w:ilvl w:val="0"/>
                <w:numId w:val="51"/>
              </w:numPr>
              <w:tabs>
                <w:tab w:val="left" w:pos="1280"/>
              </w:tabs>
              <w:suppressAutoHyphens w:val="0"/>
              <w:spacing w:line="276" w:lineRule="auto"/>
              <w:textAlignment w:val="auto"/>
              <w:rPr>
                <w:rFonts w:ascii="Arial Narrow" w:eastAsia="Calibri" w:hAnsi="Arial Narrow" w:cs="Calibri"/>
                <w:sz w:val="22"/>
                <w:szCs w:val="22"/>
              </w:rPr>
            </w:pPr>
            <w:r w:rsidRPr="00876157">
              <w:rPr>
                <w:rFonts w:ascii="Arial Narrow" w:eastAsia="Calibri" w:hAnsi="Arial Narrow" w:cs="Calibri"/>
                <w:sz w:val="22"/>
                <w:szCs w:val="22"/>
              </w:rPr>
              <w:t>W formularzu oferty należy podać okres obowiązywania danej licencji subskrypcji:</w:t>
            </w:r>
          </w:p>
        </w:tc>
      </w:tr>
      <w:tr w:rsidR="00BB7B15" w:rsidRPr="00876157" w14:paraId="21733442" w14:textId="77777777">
        <w:tc>
          <w:tcPr>
            <w:tcW w:w="2829" w:type="dxa"/>
            <w:tcBorders>
              <w:left w:val="single" w:sz="4" w:space="0" w:color="000000"/>
              <w:bottom w:val="single" w:sz="4" w:space="0" w:color="000000"/>
              <w:right w:val="single" w:sz="4" w:space="0" w:color="000000"/>
            </w:tcBorders>
            <w:shd w:val="clear" w:color="auto" w:fill="auto"/>
          </w:tcPr>
          <w:p w14:paraId="57DDC4C6"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Dostawa i odbiór sprzętu</w:t>
            </w:r>
          </w:p>
        </w:tc>
        <w:tc>
          <w:tcPr>
            <w:tcW w:w="6237" w:type="dxa"/>
            <w:tcBorders>
              <w:left w:val="single" w:sz="4" w:space="0" w:color="000000"/>
              <w:bottom w:val="single" w:sz="4" w:space="0" w:color="000000"/>
              <w:right w:val="single" w:sz="4" w:space="0" w:color="000000"/>
            </w:tcBorders>
            <w:shd w:val="clear" w:color="auto" w:fill="auto"/>
          </w:tcPr>
          <w:p w14:paraId="71D2D7AA" w14:textId="77777777" w:rsidR="00BB7B15" w:rsidRPr="00876157" w:rsidRDefault="00E0509E">
            <w:pPr>
              <w:numPr>
                <w:ilvl w:val="0"/>
                <w:numId w:val="52"/>
              </w:numPr>
              <w:suppressAutoHyphens w:val="0"/>
              <w:spacing w:line="276" w:lineRule="auto"/>
              <w:textAlignment w:val="auto"/>
              <w:rPr>
                <w:rFonts w:ascii="Arial Narrow" w:eastAsia="Calibri" w:hAnsi="Arial Narrow" w:cs="Calibri"/>
                <w:sz w:val="22"/>
                <w:szCs w:val="22"/>
              </w:rPr>
            </w:pPr>
            <w:r w:rsidRPr="00876157">
              <w:rPr>
                <w:rFonts w:ascii="Arial Narrow" w:eastAsia="Calibri" w:hAnsi="Arial Narrow" w:cs="Calibri"/>
                <w:sz w:val="22"/>
                <w:szCs w:val="22"/>
              </w:rPr>
              <w:t>Wykonawca dostarcza sprzęt do siedziby Zamawiającego w oryginalnie zapakowanych i zaplombowanych opakowaniach w ustalonym z Zamawiającym terminie.</w:t>
            </w:r>
          </w:p>
          <w:p w14:paraId="40A878A3" w14:textId="77777777" w:rsidR="00BB7B15" w:rsidRPr="00876157" w:rsidRDefault="00E0509E">
            <w:pPr>
              <w:numPr>
                <w:ilvl w:val="0"/>
                <w:numId w:val="52"/>
              </w:numPr>
              <w:suppressAutoHyphens w:val="0"/>
              <w:spacing w:line="276" w:lineRule="auto"/>
              <w:textAlignment w:val="auto"/>
              <w:rPr>
                <w:rFonts w:ascii="Arial Narrow" w:eastAsia="Calibri" w:hAnsi="Arial Narrow" w:cs="Calibri"/>
                <w:sz w:val="22"/>
                <w:szCs w:val="22"/>
              </w:rPr>
            </w:pPr>
            <w:r w:rsidRPr="00876157">
              <w:rPr>
                <w:rFonts w:ascii="Arial Narrow" w:eastAsia="Calibri" w:hAnsi="Arial Narrow" w:cs="Calibri"/>
                <w:sz w:val="22"/>
                <w:szCs w:val="22"/>
              </w:rPr>
              <w:t>Urządzenia po dostarczeniu podlegają przeglądowi i ocenie przez Zamawiającego w obecności przedstawiciela Wykonawcy w ustalonym z Zamawiającym terminie.</w:t>
            </w:r>
          </w:p>
          <w:p w14:paraId="1A28E400" w14:textId="77777777" w:rsidR="00BB7B15" w:rsidRPr="00876157" w:rsidRDefault="00E0509E">
            <w:pPr>
              <w:numPr>
                <w:ilvl w:val="0"/>
                <w:numId w:val="52"/>
              </w:numPr>
              <w:suppressAutoHyphens w:val="0"/>
              <w:spacing w:line="276" w:lineRule="auto"/>
              <w:textAlignment w:val="auto"/>
              <w:rPr>
                <w:rFonts w:ascii="Arial Narrow" w:eastAsia="Calibri" w:hAnsi="Arial Narrow" w:cs="Calibri"/>
                <w:sz w:val="22"/>
                <w:szCs w:val="22"/>
              </w:rPr>
            </w:pPr>
            <w:r w:rsidRPr="00876157">
              <w:rPr>
                <w:rFonts w:ascii="Arial Narrow" w:eastAsia="Calibri" w:hAnsi="Arial Narrow" w:cs="Calibri"/>
                <w:sz w:val="22"/>
                <w:szCs w:val="22"/>
              </w:rPr>
              <w:t>Zgodnie z ustalonym z Zamawiającym harmonogramem Wykonawca:</w:t>
            </w:r>
          </w:p>
          <w:p w14:paraId="2DBFA539" w14:textId="77777777" w:rsidR="00BB7B15" w:rsidRPr="00876157" w:rsidRDefault="00E0509E">
            <w:pPr>
              <w:numPr>
                <w:ilvl w:val="1"/>
                <w:numId w:val="53"/>
              </w:numPr>
              <w:tabs>
                <w:tab w:val="left" w:pos="1080"/>
              </w:tabs>
              <w:suppressAutoHyphens w:val="0"/>
              <w:spacing w:line="276" w:lineRule="auto"/>
              <w:ind w:left="907" w:hanging="340"/>
              <w:textAlignment w:val="auto"/>
              <w:rPr>
                <w:rFonts w:ascii="Arial Narrow" w:eastAsia="Calibri" w:hAnsi="Arial Narrow" w:cs="Calibri"/>
                <w:sz w:val="22"/>
                <w:szCs w:val="22"/>
              </w:rPr>
            </w:pPr>
            <w:r w:rsidRPr="00876157">
              <w:rPr>
                <w:rFonts w:ascii="Arial Narrow" w:eastAsia="Calibri" w:hAnsi="Arial Narrow" w:cs="Calibri"/>
                <w:sz w:val="22"/>
                <w:szCs w:val="22"/>
              </w:rPr>
              <w:t xml:space="preserve">    rozmieszcza i podłącza sprzęt do wskazanych przez zamawiającego źródeł energii oraz punktów dostępowych sieci WAN/LAN znajdujących się w siedzibie Zamawiającego.</w:t>
            </w:r>
          </w:p>
          <w:p w14:paraId="2C3251A7" w14:textId="77777777" w:rsidR="00BB7B15" w:rsidRPr="00876157" w:rsidRDefault="00E0509E">
            <w:pPr>
              <w:numPr>
                <w:ilvl w:val="1"/>
                <w:numId w:val="53"/>
              </w:numPr>
              <w:tabs>
                <w:tab w:val="left" w:pos="1080"/>
              </w:tabs>
              <w:suppressAutoHyphens w:val="0"/>
              <w:spacing w:line="276" w:lineRule="auto"/>
              <w:ind w:left="907" w:hanging="340"/>
              <w:textAlignment w:val="auto"/>
              <w:rPr>
                <w:rFonts w:ascii="Arial Narrow" w:eastAsia="Calibri" w:hAnsi="Arial Narrow" w:cs="Calibri"/>
                <w:sz w:val="22"/>
                <w:szCs w:val="22"/>
              </w:rPr>
            </w:pPr>
            <w:r w:rsidRPr="00876157">
              <w:rPr>
                <w:rFonts w:ascii="Arial Narrow" w:eastAsia="Calibri" w:hAnsi="Arial Narrow" w:cs="Calibri"/>
                <w:sz w:val="22"/>
                <w:szCs w:val="22"/>
              </w:rPr>
              <w:t xml:space="preserve">    dokonuje uruchomienia, instalacji, konfiguracji oraz aktywacji licencji (o ile jest to wymagane) niezbędnych do osiągnięcia funkcjonalności opisanej w OPZ .</w:t>
            </w:r>
          </w:p>
        </w:tc>
      </w:tr>
      <w:tr w:rsidR="00BB7B15" w:rsidRPr="00876157" w14:paraId="759473EB" w14:textId="77777777">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5BA8917B" w14:textId="77777777" w:rsidR="00BB7B15" w:rsidRPr="00876157" w:rsidRDefault="00E0509E">
            <w:pPr>
              <w:rPr>
                <w:rFonts w:ascii="Arial Narrow" w:hAnsi="Arial Narrow" w:cs="Calibri"/>
                <w:sz w:val="22"/>
                <w:szCs w:val="22"/>
              </w:rPr>
            </w:pPr>
            <w:r w:rsidRPr="00876157">
              <w:rPr>
                <w:rFonts w:ascii="Arial Narrow" w:hAnsi="Arial Narrow" w:cs="Calibri"/>
                <w:sz w:val="22"/>
                <w:szCs w:val="22"/>
              </w:rPr>
              <w:t>Oświadczenia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6CE1FCCA" w14:textId="77777777" w:rsidR="00BB7B15" w:rsidRPr="00876157" w:rsidRDefault="00E0509E">
            <w:pPr>
              <w:spacing w:line="276" w:lineRule="auto"/>
              <w:rPr>
                <w:rFonts w:ascii="Arial Narrow" w:hAnsi="Arial Narrow"/>
                <w:sz w:val="22"/>
                <w:szCs w:val="22"/>
              </w:rPr>
            </w:pPr>
            <w:r w:rsidRPr="00876157">
              <w:rPr>
                <w:rFonts w:ascii="Arial Narrow" w:eastAsia="Calibri" w:hAnsi="Arial Narrow" w:cs="Calibri"/>
                <w:sz w:val="22"/>
                <w:szCs w:val="22"/>
              </w:rPr>
              <w:t>Zamawiający wymaga a Wykonawca oświadcza, że oferowane urządzenia sieciowe spełniają poniższe wymogi i standardy:</w:t>
            </w:r>
          </w:p>
          <w:p w14:paraId="34ABBACF" w14:textId="77777777" w:rsidR="00BB7B15" w:rsidRPr="00876157" w:rsidRDefault="00E0509E">
            <w:pPr>
              <w:numPr>
                <w:ilvl w:val="0"/>
                <w:numId w:val="54"/>
              </w:numPr>
              <w:suppressAutoHyphens w:val="0"/>
              <w:spacing w:line="276" w:lineRule="auto"/>
              <w:textAlignment w:val="auto"/>
              <w:rPr>
                <w:rFonts w:ascii="Arial Narrow" w:hAnsi="Arial Narrow"/>
                <w:sz w:val="22"/>
                <w:szCs w:val="22"/>
              </w:rPr>
            </w:pPr>
            <w:r w:rsidRPr="00876157">
              <w:rPr>
                <w:rFonts w:ascii="Arial Narrow" w:eastAsia="Calibri" w:hAnsi="Arial Narrow" w:cs="Calibri"/>
                <w:sz w:val="22"/>
                <w:szCs w:val="22"/>
              </w:rPr>
              <w:t>Są wyprodukowane z zachowaniem normy jakościowej ISO 9001 oraz ISO 14001 lub równoważnych środków zapewnienia jakości;</w:t>
            </w:r>
          </w:p>
          <w:p w14:paraId="3B2A608E" w14:textId="77777777" w:rsidR="00BB7B15" w:rsidRPr="00876157" w:rsidRDefault="00E0509E">
            <w:pPr>
              <w:numPr>
                <w:ilvl w:val="0"/>
                <w:numId w:val="54"/>
              </w:numPr>
              <w:suppressAutoHyphens w:val="0"/>
              <w:spacing w:line="276" w:lineRule="auto"/>
              <w:textAlignment w:val="auto"/>
              <w:rPr>
                <w:rFonts w:ascii="Arial Narrow" w:hAnsi="Arial Narrow"/>
                <w:sz w:val="22"/>
                <w:szCs w:val="22"/>
              </w:rPr>
            </w:pPr>
            <w:r w:rsidRPr="00876157">
              <w:rPr>
                <w:rFonts w:ascii="Arial Narrow" w:eastAsia="Calibri" w:hAnsi="Arial Narrow" w:cs="Calibri"/>
                <w:sz w:val="22"/>
                <w:szCs w:val="22"/>
              </w:rPr>
              <w:t xml:space="preserve">Posiadają deklarację zgodności CE; </w:t>
            </w:r>
          </w:p>
          <w:p w14:paraId="63C6FAC1" w14:textId="77777777" w:rsidR="00BB7B15" w:rsidRPr="00876157" w:rsidRDefault="00E0509E">
            <w:pPr>
              <w:numPr>
                <w:ilvl w:val="0"/>
                <w:numId w:val="54"/>
              </w:numPr>
              <w:suppressAutoHyphens w:val="0"/>
              <w:spacing w:line="276" w:lineRule="auto"/>
              <w:textAlignment w:val="auto"/>
              <w:rPr>
                <w:rFonts w:ascii="Arial Narrow" w:hAnsi="Arial Narrow"/>
                <w:sz w:val="22"/>
                <w:szCs w:val="22"/>
              </w:rPr>
            </w:pPr>
            <w:r w:rsidRPr="00876157">
              <w:rPr>
                <w:rFonts w:ascii="Arial Narrow" w:eastAsia="Calibri" w:hAnsi="Arial Narrow" w:cs="Calibri"/>
                <w:sz w:val="22"/>
                <w:szCs w:val="22"/>
              </w:rPr>
              <w:t>Zamawiający wymaga a Wykonawca oświadcza, że w celu dokonania odbioru końcowego przez Zamawiającego Wykonawca złoży następujące dokumenty:</w:t>
            </w:r>
          </w:p>
          <w:p w14:paraId="638EAFC7" w14:textId="77777777" w:rsidR="00BB7B15" w:rsidRPr="00876157" w:rsidRDefault="00E0509E">
            <w:pPr>
              <w:numPr>
                <w:ilvl w:val="0"/>
                <w:numId w:val="55"/>
              </w:numPr>
              <w:suppressAutoHyphens w:val="0"/>
              <w:spacing w:line="276" w:lineRule="auto"/>
              <w:textAlignment w:val="auto"/>
              <w:rPr>
                <w:rFonts w:ascii="Arial Narrow" w:hAnsi="Arial Narrow"/>
                <w:sz w:val="22"/>
                <w:szCs w:val="22"/>
              </w:rPr>
            </w:pPr>
            <w:r w:rsidRPr="00876157">
              <w:rPr>
                <w:rFonts w:ascii="Arial Narrow" w:eastAsia="Calibri" w:hAnsi="Arial Narrow" w:cs="Calibri"/>
                <w:sz w:val="22"/>
                <w:szCs w:val="22"/>
              </w:rPr>
              <w:t>Certyfikat ISO 9001:2000 producenta lub równoważny dokument zapewnienia jakości dla oferowanego urządzenia.</w:t>
            </w:r>
          </w:p>
          <w:p w14:paraId="73FA542F" w14:textId="77777777" w:rsidR="00BB7B15" w:rsidRPr="00876157" w:rsidRDefault="00E0509E">
            <w:pPr>
              <w:numPr>
                <w:ilvl w:val="0"/>
                <w:numId w:val="55"/>
              </w:numPr>
              <w:suppressAutoHyphens w:val="0"/>
              <w:spacing w:line="276" w:lineRule="auto"/>
              <w:textAlignment w:val="auto"/>
              <w:rPr>
                <w:rFonts w:ascii="Arial Narrow" w:hAnsi="Arial Narrow"/>
                <w:sz w:val="22"/>
                <w:szCs w:val="22"/>
              </w:rPr>
            </w:pPr>
            <w:r w:rsidRPr="00876157">
              <w:rPr>
                <w:rFonts w:ascii="Arial Narrow" w:eastAsia="Calibri" w:hAnsi="Arial Narrow" w:cs="Calibri"/>
                <w:sz w:val="22"/>
                <w:szCs w:val="22"/>
              </w:rPr>
              <w:t>Certyfikat ISO 14001 producenta lub równoważny dokument zapewnienia ochrony środowiska.</w:t>
            </w:r>
          </w:p>
          <w:p w14:paraId="657C88AE" w14:textId="77777777" w:rsidR="00BB7B15" w:rsidRPr="00876157" w:rsidRDefault="00E0509E">
            <w:pPr>
              <w:numPr>
                <w:ilvl w:val="0"/>
                <w:numId w:val="55"/>
              </w:numPr>
              <w:suppressAutoHyphens w:val="0"/>
              <w:spacing w:line="276" w:lineRule="auto"/>
              <w:textAlignment w:val="auto"/>
              <w:rPr>
                <w:rFonts w:ascii="Arial Narrow" w:hAnsi="Arial Narrow"/>
                <w:sz w:val="22"/>
                <w:szCs w:val="22"/>
              </w:rPr>
            </w:pPr>
            <w:r w:rsidRPr="00876157">
              <w:rPr>
                <w:rFonts w:ascii="Arial Narrow" w:eastAsia="Calibri" w:hAnsi="Arial Narrow" w:cs="Calibri"/>
                <w:sz w:val="22"/>
                <w:szCs w:val="22"/>
              </w:rPr>
              <w:t xml:space="preserve">Oświadczenie spełnienia kryteriów środowiskowych, w tym zgodności z dyrektywą </w:t>
            </w:r>
            <w:proofErr w:type="spellStart"/>
            <w:r w:rsidRPr="00876157">
              <w:rPr>
                <w:rFonts w:ascii="Arial Narrow" w:eastAsia="Calibri" w:hAnsi="Arial Narrow" w:cs="Calibri"/>
                <w:sz w:val="22"/>
                <w:szCs w:val="22"/>
              </w:rPr>
              <w:t>RoHS</w:t>
            </w:r>
            <w:proofErr w:type="spellEnd"/>
            <w:r w:rsidRPr="00876157">
              <w:rPr>
                <w:rFonts w:ascii="Arial Narrow" w:eastAsia="Calibri" w:hAnsi="Arial Narrow" w:cs="Calibri"/>
                <w:sz w:val="22"/>
                <w:szCs w:val="22"/>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dla oferowanego urządzenia</w:t>
            </w:r>
          </w:p>
        </w:tc>
      </w:tr>
      <w:tr w:rsidR="00BB7B15" w:rsidRPr="00876157" w14:paraId="754A8E4B" w14:textId="77777777">
        <w:tc>
          <w:tcPr>
            <w:tcW w:w="9066" w:type="dxa"/>
            <w:gridSpan w:val="2"/>
            <w:tcBorders>
              <w:top w:val="single" w:sz="4" w:space="0" w:color="000000"/>
              <w:left w:val="single" w:sz="4" w:space="0" w:color="000000"/>
              <w:bottom w:val="single" w:sz="4" w:space="0" w:color="000000"/>
              <w:right w:val="single" w:sz="4" w:space="0" w:color="000000"/>
            </w:tcBorders>
            <w:shd w:val="clear" w:color="auto" w:fill="auto"/>
          </w:tcPr>
          <w:p w14:paraId="5B2FF01C" w14:textId="77777777" w:rsidR="00BB7B15" w:rsidRPr="00876157" w:rsidRDefault="00E0509E">
            <w:pPr>
              <w:spacing w:line="276" w:lineRule="auto"/>
              <w:rPr>
                <w:rFonts w:ascii="Arial Narrow" w:eastAsia="Calibri" w:hAnsi="Arial Narrow" w:cs="Calibri"/>
                <w:b/>
                <w:bCs/>
                <w:sz w:val="22"/>
                <w:szCs w:val="22"/>
              </w:rPr>
            </w:pPr>
            <w:r w:rsidRPr="00876157">
              <w:rPr>
                <w:rFonts w:ascii="Arial Narrow" w:eastAsia="Calibri" w:hAnsi="Arial Narrow" w:cs="Calibri"/>
                <w:b/>
                <w:bCs/>
                <w:sz w:val="22"/>
                <w:szCs w:val="22"/>
              </w:rPr>
              <w:t>Konfiguracja:</w:t>
            </w:r>
          </w:p>
          <w:p w14:paraId="591B582F" w14:textId="77777777" w:rsidR="00BB7B15" w:rsidRPr="00876157" w:rsidRDefault="00E0509E">
            <w:pPr>
              <w:spacing w:line="276" w:lineRule="auto"/>
              <w:rPr>
                <w:rFonts w:ascii="Arial Narrow" w:eastAsia="Calibri" w:hAnsi="Arial Narrow" w:cs="Calibri"/>
                <w:sz w:val="22"/>
                <w:szCs w:val="22"/>
              </w:rPr>
            </w:pPr>
            <w:r w:rsidRPr="00876157">
              <w:rPr>
                <w:rFonts w:ascii="Arial Narrow" w:eastAsia="Calibri" w:hAnsi="Arial Narrow" w:cs="Calibri"/>
                <w:sz w:val="22"/>
                <w:szCs w:val="22"/>
              </w:rPr>
              <w:t xml:space="preserve">W oparciu o dostarczone urządzenie UTM oraz </w:t>
            </w:r>
            <w:proofErr w:type="spellStart"/>
            <w:r w:rsidRPr="00876157">
              <w:rPr>
                <w:rFonts w:ascii="Arial Narrow" w:eastAsia="Calibri" w:hAnsi="Arial Narrow" w:cs="Calibri"/>
                <w:sz w:val="22"/>
                <w:szCs w:val="22"/>
              </w:rPr>
              <w:t>swiche</w:t>
            </w:r>
            <w:proofErr w:type="spellEnd"/>
            <w:r w:rsidRPr="00876157">
              <w:rPr>
                <w:rFonts w:ascii="Arial Narrow" w:eastAsia="Calibri" w:hAnsi="Arial Narrow" w:cs="Calibri"/>
                <w:sz w:val="22"/>
                <w:szCs w:val="22"/>
              </w:rPr>
              <w:t xml:space="preserve"> Wykonawca zaproponuje wykonanie logicznie rozdzielonych sieci minimalnie w zakresie :</w:t>
            </w:r>
          </w:p>
          <w:p w14:paraId="4CB4CFD7" w14:textId="77777777" w:rsidR="00696202" w:rsidRPr="00696202" w:rsidRDefault="00696202" w:rsidP="00696202">
            <w:pPr>
              <w:numPr>
                <w:ilvl w:val="0"/>
                <w:numId w:val="56"/>
              </w:numPr>
              <w:suppressAutoHyphens w:val="0"/>
              <w:spacing w:line="276" w:lineRule="auto"/>
              <w:textAlignment w:val="auto"/>
              <w:rPr>
                <w:rFonts w:ascii="Arial Narrow" w:eastAsia="Calibri" w:hAnsi="Arial Narrow" w:cs="Calibri"/>
                <w:sz w:val="22"/>
                <w:szCs w:val="22"/>
              </w:rPr>
            </w:pPr>
            <w:r w:rsidRPr="00696202">
              <w:rPr>
                <w:rFonts w:ascii="Arial Narrow" w:eastAsia="Calibri" w:hAnsi="Arial Narrow" w:cs="Calibri"/>
                <w:sz w:val="22"/>
                <w:szCs w:val="22"/>
              </w:rPr>
              <w:t>Sieć 1 - komputery urzędu gminy</w:t>
            </w:r>
          </w:p>
          <w:p w14:paraId="4F964DDC" w14:textId="77777777" w:rsidR="00696202" w:rsidRPr="00696202" w:rsidRDefault="00696202" w:rsidP="00696202">
            <w:pPr>
              <w:numPr>
                <w:ilvl w:val="0"/>
                <w:numId w:val="56"/>
              </w:numPr>
              <w:suppressAutoHyphens w:val="0"/>
              <w:spacing w:line="276" w:lineRule="auto"/>
              <w:textAlignment w:val="auto"/>
              <w:rPr>
                <w:rFonts w:ascii="Arial Narrow" w:eastAsia="Calibri" w:hAnsi="Arial Narrow" w:cs="Calibri"/>
                <w:sz w:val="22"/>
                <w:szCs w:val="22"/>
              </w:rPr>
            </w:pPr>
            <w:r w:rsidRPr="00696202">
              <w:rPr>
                <w:rFonts w:ascii="Arial Narrow" w:eastAsia="Calibri" w:hAnsi="Arial Narrow" w:cs="Calibri"/>
                <w:sz w:val="22"/>
                <w:szCs w:val="22"/>
              </w:rPr>
              <w:t>Sieć 2 - drukarki urzędu gminy</w:t>
            </w:r>
          </w:p>
          <w:p w14:paraId="5435DA32" w14:textId="77777777" w:rsidR="00696202" w:rsidRPr="00696202" w:rsidRDefault="00696202" w:rsidP="00696202">
            <w:pPr>
              <w:numPr>
                <w:ilvl w:val="0"/>
                <w:numId w:val="56"/>
              </w:numPr>
              <w:suppressAutoHyphens w:val="0"/>
              <w:spacing w:line="276" w:lineRule="auto"/>
              <w:textAlignment w:val="auto"/>
              <w:rPr>
                <w:rFonts w:ascii="Arial Narrow" w:eastAsia="Calibri" w:hAnsi="Arial Narrow" w:cs="Calibri"/>
                <w:sz w:val="22"/>
                <w:szCs w:val="22"/>
              </w:rPr>
            </w:pPr>
            <w:r w:rsidRPr="00696202">
              <w:rPr>
                <w:rFonts w:ascii="Arial Narrow" w:eastAsia="Calibri" w:hAnsi="Arial Narrow" w:cs="Calibri"/>
                <w:sz w:val="22"/>
                <w:szCs w:val="22"/>
              </w:rPr>
              <w:t>Sieć 3 - telefony IP</w:t>
            </w:r>
          </w:p>
          <w:p w14:paraId="310091DF" w14:textId="77777777" w:rsidR="00696202" w:rsidRPr="00696202" w:rsidRDefault="00696202" w:rsidP="00696202">
            <w:pPr>
              <w:numPr>
                <w:ilvl w:val="0"/>
                <w:numId w:val="56"/>
              </w:numPr>
              <w:suppressAutoHyphens w:val="0"/>
              <w:spacing w:line="276" w:lineRule="auto"/>
              <w:textAlignment w:val="auto"/>
              <w:rPr>
                <w:rFonts w:ascii="Arial Narrow" w:eastAsia="Calibri" w:hAnsi="Arial Narrow" w:cs="Calibri"/>
                <w:sz w:val="22"/>
                <w:szCs w:val="22"/>
              </w:rPr>
            </w:pPr>
            <w:r w:rsidRPr="00696202">
              <w:rPr>
                <w:rFonts w:ascii="Arial Narrow" w:eastAsia="Calibri" w:hAnsi="Arial Narrow" w:cs="Calibri"/>
                <w:sz w:val="22"/>
                <w:szCs w:val="22"/>
              </w:rPr>
              <w:t>Sieć 4 - komputery i drukarki GOPS</w:t>
            </w:r>
          </w:p>
          <w:p w14:paraId="7DE8EC74" w14:textId="77777777" w:rsidR="00696202" w:rsidRPr="00696202" w:rsidRDefault="00696202" w:rsidP="00696202">
            <w:pPr>
              <w:numPr>
                <w:ilvl w:val="0"/>
                <w:numId w:val="56"/>
              </w:numPr>
              <w:suppressAutoHyphens w:val="0"/>
              <w:spacing w:line="276" w:lineRule="auto"/>
              <w:textAlignment w:val="auto"/>
              <w:rPr>
                <w:rFonts w:ascii="Arial Narrow" w:eastAsia="Calibri" w:hAnsi="Arial Narrow" w:cs="Calibri"/>
                <w:sz w:val="22"/>
                <w:szCs w:val="22"/>
              </w:rPr>
            </w:pPr>
            <w:r w:rsidRPr="00696202">
              <w:rPr>
                <w:rFonts w:ascii="Arial Narrow" w:eastAsia="Calibri" w:hAnsi="Arial Narrow" w:cs="Calibri"/>
                <w:sz w:val="22"/>
                <w:szCs w:val="22"/>
              </w:rPr>
              <w:t>Sieć 5 - sieć do transmisji obrad Rady Gminy</w:t>
            </w:r>
          </w:p>
          <w:p w14:paraId="6BC4132D" w14:textId="77777777" w:rsidR="00696202" w:rsidRPr="00696202" w:rsidRDefault="00696202" w:rsidP="00696202">
            <w:pPr>
              <w:numPr>
                <w:ilvl w:val="0"/>
                <w:numId w:val="56"/>
              </w:numPr>
              <w:suppressAutoHyphens w:val="0"/>
              <w:spacing w:line="276" w:lineRule="auto"/>
              <w:textAlignment w:val="auto"/>
              <w:rPr>
                <w:rFonts w:ascii="Arial Narrow" w:eastAsia="Calibri" w:hAnsi="Arial Narrow" w:cs="Calibri"/>
                <w:sz w:val="22"/>
                <w:szCs w:val="22"/>
              </w:rPr>
            </w:pPr>
            <w:r w:rsidRPr="00696202">
              <w:rPr>
                <w:rFonts w:ascii="Arial Narrow" w:eastAsia="Calibri" w:hAnsi="Arial Narrow" w:cs="Calibri"/>
                <w:sz w:val="22"/>
                <w:szCs w:val="22"/>
              </w:rPr>
              <w:t xml:space="preserve">Sieć 6 - Wi-Fi dla urzędu </w:t>
            </w:r>
          </w:p>
          <w:p w14:paraId="5C209B0F" w14:textId="77777777" w:rsidR="00696202" w:rsidRPr="00696202" w:rsidRDefault="00696202" w:rsidP="00696202">
            <w:pPr>
              <w:numPr>
                <w:ilvl w:val="0"/>
                <w:numId w:val="56"/>
              </w:numPr>
              <w:suppressAutoHyphens w:val="0"/>
              <w:spacing w:line="276" w:lineRule="auto"/>
              <w:textAlignment w:val="auto"/>
              <w:rPr>
                <w:rFonts w:ascii="Arial Narrow" w:eastAsia="Calibri" w:hAnsi="Arial Narrow" w:cs="Calibri"/>
                <w:sz w:val="22"/>
                <w:szCs w:val="22"/>
              </w:rPr>
            </w:pPr>
            <w:r w:rsidRPr="00696202">
              <w:rPr>
                <w:rFonts w:ascii="Arial Narrow" w:eastAsia="Calibri" w:hAnsi="Arial Narrow" w:cs="Calibri"/>
                <w:sz w:val="22"/>
                <w:szCs w:val="22"/>
              </w:rPr>
              <w:t>Sieć 7 - Sieć dla Wi-Fi 4EU</w:t>
            </w:r>
          </w:p>
          <w:p w14:paraId="4C3701BD" w14:textId="77777777" w:rsidR="00BB7B15" w:rsidRPr="00876157" w:rsidRDefault="00E0509E">
            <w:pPr>
              <w:spacing w:line="276" w:lineRule="auto"/>
              <w:rPr>
                <w:rFonts w:ascii="Arial Narrow" w:eastAsia="Calibri" w:hAnsi="Arial Narrow" w:cs="Calibri"/>
                <w:sz w:val="22"/>
                <w:szCs w:val="22"/>
              </w:rPr>
            </w:pPr>
            <w:r w:rsidRPr="00876157">
              <w:rPr>
                <w:rFonts w:ascii="Arial Narrow" w:eastAsia="Calibri" w:hAnsi="Arial Narrow" w:cs="Calibri"/>
                <w:sz w:val="22"/>
                <w:szCs w:val="22"/>
              </w:rPr>
              <w:t>Wykonawca opracowane rozwiązanie przedstawi do akceptacji Zamawiającego.</w:t>
            </w:r>
          </w:p>
        </w:tc>
      </w:tr>
      <w:bookmarkEnd w:id="127"/>
    </w:tbl>
    <w:p w14:paraId="4841BCE5" w14:textId="77777777" w:rsidR="00BB7B15" w:rsidRPr="00876157" w:rsidRDefault="00BB7B15">
      <w:pPr>
        <w:pStyle w:val="Standard"/>
        <w:rPr>
          <w:rFonts w:ascii="Arial Narrow" w:hAnsi="Arial Narrow"/>
        </w:rPr>
      </w:pPr>
    </w:p>
    <w:p w14:paraId="1CF87B87" w14:textId="77777777" w:rsidR="00BB7B15" w:rsidRPr="00876157" w:rsidRDefault="00BB7B15">
      <w:pPr>
        <w:pStyle w:val="Standard"/>
        <w:rPr>
          <w:rFonts w:ascii="Arial Narrow" w:hAnsi="Arial Narrow"/>
        </w:rPr>
      </w:pPr>
    </w:p>
    <w:p w14:paraId="03A7B7D3" w14:textId="77777777" w:rsidR="00BB7B15" w:rsidRPr="00876157" w:rsidRDefault="00E0509E">
      <w:pPr>
        <w:pStyle w:val="Nagwek"/>
        <w:jc w:val="center"/>
        <w:rPr>
          <w:rFonts w:ascii="Arial Narrow" w:hAnsi="Arial Narrow"/>
        </w:rPr>
      </w:pPr>
      <w:r w:rsidRPr="00876157">
        <w:rPr>
          <w:rFonts w:ascii="Arial Narrow" w:hAnsi="Arial Narrow"/>
        </w:rPr>
        <w:br w:type="page"/>
      </w:r>
    </w:p>
    <w:p w14:paraId="5443BB98" w14:textId="77777777" w:rsidR="00BB7B15" w:rsidRPr="00876157" w:rsidRDefault="00BB7B15">
      <w:pPr>
        <w:rPr>
          <w:rFonts w:ascii="Arial Narrow" w:hAnsi="Arial Narrow"/>
        </w:rPr>
      </w:pPr>
    </w:p>
    <w:p w14:paraId="45809AEC" w14:textId="77777777" w:rsidR="00BB7B15" w:rsidRPr="00876157" w:rsidRDefault="00000000">
      <w:pPr>
        <w:pStyle w:val="Nagwek2"/>
        <w:rPr>
          <w:rFonts w:ascii="Arial Narrow" w:hAnsi="Arial Narrow"/>
        </w:rPr>
      </w:pPr>
      <w:hyperlink w:anchor="_Spis_treści">
        <w:bookmarkStart w:id="128" w:name="_Toc121738293"/>
        <w:r w:rsidR="00E0509E" w:rsidRPr="00876157">
          <w:rPr>
            <w:rStyle w:val="czeinternetowe"/>
            <w:rFonts w:ascii="Arial Narrow" w:hAnsi="Arial Narrow"/>
          </w:rPr>
          <w:t>B. Wykonanie sieci LAN</w:t>
        </w:r>
        <w:bookmarkEnd w:id="128"/>
      </w:hyperlink>
    </w:p>
    <w:p w14:paraId="71C42E5E" w14:textId="77777777" w:rsidR="00BB7B15" w:rsidRPr="00876157" w:rsidRDefault="00BB7B15">
      <w:pPr>
        <w:suppressAutoHyphens w:val="0"/>
        <w:rPr>
          <w:rFonts w:ascii="Arial Narrow" w:hAnsi="Arial Narrow"/>
          <w:i/>
          <w:iCs/>
        </w:rPr>
      </w:pPr>
    </w:p>
    <w:p w14:paraId="0E33B5CD" w14:textId="77777777" w:rsidR="00BB7B15" w:rsidRPr="00876157" w:rsidRDefault="00E0509E">
      <w:pPr>
        <w:widowControl/>
        <w:numPr>
          <w:ilvl w:val="0"/>
          <w:numId w:val="57"/>
        </w:numPr>
        <w:suppressAutoHyphens w:val="0"/>
        <w:spacing w:after="160" w:line="259" w:lineRule="auto"/>
        <w:textAlignment w:val="auto"/>
        <w:rPr>
          <w:rFonts w:ascii="Arial Narrow" w:hAnsi="Arial Narrow" w:cstheme="minorHAnsi"/>
          <w:b/>
          <w:bCs/>
          <w:sz w:val="28"/>
          <w:szCs w:val="28"/>
        </w:rPr>
      </w:pPr>
      <w:r w:rsidRPr="00876157">
        <w:rPr>
          <w:rFonts w:ascii="Arial Narrow" w:hAnsi="Arial Narrow" w:cstheme="minorHAnsi"/>
          <w:b/>
          <w:bCs/>
          <w:sz w:val="28"/>
          <w:szCs w:val="28"/>
        </w:rPr>
        <w:t>Prace w zakresie sieci LAN</w:t>
      </w:r>
    </w:p>
    <w:p w14:paraId="70D23171" w14:textId="77777777" w:rsidR="00BB7B15" w:rsidRPr="00876157" w:rsidRDefault="00BB7B15">
      <w:pPr>
        <w:spacing w:line="210" w:lineRule="exact"/>
        <w:jc w:val="both"/>
        <w:rPr>
          <w:rFonts w:ascii="Arial Narrow" w:hAnsi="Arial Narrow" w:cstheme="minorHAnsi"/>
          <w:sz w:val="24"/>
          <w:szCs w:val="24"/>
        </w:rPr>
      </w:pPr>
    </w:p>
    <w:p w14:paraId="4ABFB030" w14:textId="77777777" w:rsidR="00BB7B15" w:rsidRPr="00876157" w:rsidRDefault="00E0509E">
      <w:pPr>
        <w:rPr>
          <w:rFonts w:ascii="Arial Narrow" w:hAnsi="Arial Narrow" w:cstheme="minorHAnsi"/>
          <w:b/>
          <w:bCs/>
        </w:rPr>
      </w:pPr>
      <w:bookmarkStart w:id="129" w:name="_Toc103259007"/>
      <w:r w:rsidRPr="00876157">
        <w:rPr>
          <w:rFonts w:ascii="Arial Narrow" w:hAnsi="Arial Narrow" w:cstheme="minorHAnsi"/>
          <w:b/>
          <w:bCs/>
        </w:rPr>
        <w:t>1.1. Adres inwestycji</w:t>
      </w:r>
      <w:bookmarkEnd w:id="129"/>
    </w:p>
    <w:p w14:paraId="36D71042" w14:textId="77777777" w:rsidR="00BB7B15" w:rsidRPr="00876157" w:rsidRDefault="00BB7B15">
      <w:pPr>
        <w:jc w:val="both"/>
        <w:rPr>
          <w:rFonts w:ascii="Arial Narrow" w:hAnsi="Arial Narrow" w:cstheme="minorHAnsi"/>
          <w:sz w:val="24"/>
          <w:szCs w:val="24"/>
        </w:rPr>
      </w:pPr>
    </w:p>
    <w:p w14:paraId="73978040" w14:textId="77777777" w:rsidR="00BB7B15" w:rsidRPr="00876157" w:rsidRDefault="00E0509E">
      <w:pPr>
        <w:jc w:val="both"/>
        <w:rPr>
          <w:rFonts w:ascii="Arial Narrow" w:hAnsi="Arial Narrow" w:cstheme="minorHAnsi"/>
          <w:b/>
          <w:bCs/>
          <w:sz w:val="24"/>
          <w:szCs w:val="24"/>
        </w:rPr>
      </w:pPr>
      <w:r w:rsidRPr="00876157">
        <w:rPr>
          <w:rFonts w:ascii="Arial Narrow" w:hAnsi="Arial Narrow" w:cstheme="minorHAnsi"/>
          <w:b/>
          <w:bCs/>
          <w:sz w:val="24"/>
          <w:szCs w:val="24"/>
        </w:rPr>
        <w:t>Urząd Gminy Sobienie-Jeziory</w:t>
      </w:r>
    </w:p>
    <w:p w14:paraId="16201402" w14:textId="77777777" w:rsidR="00BB7B15" w:rsidRPr="00876157" w:rsidRDefault="00E0509E">
      <w:pPr>
        <w:jc w:val="both"/>
        <w:rPr>
          <w:rFonts w:ascii="Arial Narrow" w:hAnsi="Arial Narrow" w:cstheme="minorHAnsi"/>
          <w:b/>
          <w:bCs/>
          <w:sz w:val="24"/>
          <w:szCs w:val="24"/>
        </w:rPr>
      </w:pPr>
      <w:r w:rsidRPr="00876157">
        <w:rPr>
          <w:rFonts w:ascii="Arial Narrow" w:hAnsi="Arial Narrow" w:cstheme="minorHAnsi"/>
          <w:b/>
          <w:bCs/>
          <w:sz w:val="24"/>
          <w:szCs w:val="24"/>
        </w:rPr>
        <w:t xml:space="preserve">ul. Garwolińska 16 </w:t>
      </w:r>
    </w:p>
    <w:p w14:paraId="67AC54D6" w14:textId="77777777" w:rsidR="00BB7B15" w:rsidRPr="00876157" w:rsidRDefault="00E0509E">
      <w:pPr>
        <w:jc w:val="both"/>
        <w:rPr>
          <w:rFonts w:ascii="Arial Narrow" w:hAnsi="Arial Narrow" w:cstheme="minorHAnsi"/>
          <w:b/>
          <w:bCs/>
          <w:sz w:val="24"/>
          <w:szCs w:val="24"/>
        </w:rPr>
      </w:pPr>
      <w:r w:rsidRPr="00876157">
        <w:rPr>
          <w:rFonts w:ascii="Arial Narrow" w:hAnsi="Arial Narrow" w:cstheme="minorHAnsi"/>
          <w:b/>
          <w:bCs/>
          <w:sz w:val="24"/>
          <w:szCs w:val="24"/>
        </w:rPr>
        <w:t>08-443 Sobienie-Jeziory</w:t>
      </w:r>
    </w:p>
    <w:p w14:paraId="593F73DA" w14:textId="77777777" w:rsidR="00BB7B15" w:rsidRPr="00876157" w:rsidRDefault="00E0509E">
      <w:pPr>
        <w:jc w:val="both"/>
        <w:rPr>
          <w:rFonts w:ascii="Arial Narrow" w:hAnsi="Arial Narrow" w:cstheme="minorHAnsi"/>
          <w:b/>
          <w:bCs/>
          <w:sz w:val="24"/>
          <w:szCs w:val="24"/>
        </w:rPr>
      </w:pPr>
      <w:r w:rsidRPr="00876157">
        <w:rPr>
          <w:rFonts w:ascii="Arial Narrow" w:hAnsi="Arial Narrow" w:cstheme="minorHAnsi"/>
          <w:b/>
          <w:bCs/>
          <w:sz w:val="24"/>
          <w:szCs w:val="24"/>
        </w:rPr>
        <w:t>pow. Otwocki, woj. Mazowieckie</w:t>
      </w:r>
    </w:p>
    <w:p w14:paraId="724C516D" w14:textId="77777777" w:rsidR="00BB7B15" w:rsidRPr="00876157" w:rsidRDefault="00BB7B15">
      <w:pPr>
        <w:spacing w:line="239" w:lineRule="exact"/>
        <w:jc w:val="both"/>
        <w:rPr>
          <w:rFonts w:ascii="Arial Narrow" w:hAnsi="Arial Narrow" w:cstheme="minorHAnsi"/>
          <w:sz w:val="24"/>
          <w:szCs w:val="24"/>
        </w:rPr>
      </w:pPr>
    </w:p>
    <w:p w14:paraId="74DCBDA1" w14:textId="77777777" w:rsidR="00BB7B15" w:rsidRPr="00876157" w:rsidRDefault="00E0509E">
      <w:pPr>
        <w:rPr>
          <w:rFonts w:ascii="Arial Narrow" w:hAnsi="Arial Narrow" w:cstheme="minorHAnsi"/>
          <w:b/>
          <w:bCs/>
        </w:rPr>
      </w:pPr>
      <w:bookmarkStart w:id="130" w:name="_Toc103259008"/>
      <w:r w:rsidRPr="00876157">
        <w:rPr>
          <w:rFonts w:ascii="Arial Narrow" w:hAnsi="Arial Narrow" w:cstheme="minorHAnsi"/>
          <w:b/>
          <w:bCs/>
        </w:rPr>
        <w:t>1.2. Opis ogólny przedmiotu zamówienia</w:t>
      </w:r>
      <w:bookmarkEnd w:id="130"/>
    </w:p>
    <w:p w14:paraId="5363AD38" w14:textId="77777777" w:rsidR="00BB7B15" w:rsidRPr="00876157" w:rsidRDefault="00E0509E">
      <w:pPr>
        <w:jc w:val="both"/>
        <w:rPr>
          <w:rFonts w:ascii="Arial Narrow" w:hAnsi="Arial Narrow" w:cstheme="minorHAnsi"/>
          <w:sz w:val="24"/>
          <w:szCs w:val="24"/>
        </w:rPr>
      </w:pPr>
      <w:r w:rsidRPr="00876157">
        <w:rPr>
          <w:rFonts w:ascii="Arial Narrow" w:hAnsi="Arial Narrow" w:cstheme="minorHAnsi"/>
          <w:sz w:val="24"/>
          <w:szCs w:val="24"/>
        </w:rPr>
        <w:t xml:space="preserve">Celem zamówienia jest wykonanie prac związanych z modernizacją sieci LAN na potrzeby urządzeń IT w budynku Urzędu Gminy oraz wykonanie połączenia światłowodowego pomiędzy budynkami Urzędu Gminy (ok. 50 m, punkt dystrybucyjne w piwnicy budynku  A </w:t>
      </w:r>
      <w:proofErr w:type="spellStart"/>
      <w:r w:rsidRPr="00876157">
        <w:rPr>
          <w:rFonts w:ascii="Arial Narrow" w:hAnsi="Arial Narrow" w:cstheme="minorHAnsi"/>
          <w:sz w:val="24"/>
          <w:szCs w:val="24"/>
        </w:rPr>
        <w:t>a</w:t>
      </w:r>
      <w:proofErr w:type="spellEnd"/>
      <w:r w:rsidRPr="00876157">
        <w:rPr>
          <w:rFonts w:ascii="Arial Narrow" w:hAnsi="Arial Narrow" w:cstheme="minorHAnsi"/>
          <w:sz w:val="24"/>
          <w:szCs w:val="24"/>
        </w:rPr>
        <w:t xml:space="preserve"> punktem dystrybucyjnym na parterze budynku B.</w:t>
      </w:r>
    </w:p>
    <w:p w14:paraId="31F90E31" w14:textId="77777777" w:rsidR="00BB7B15" w:rsidRPr="00876157" w:rsidRDefault="00BB7B15">
      <w:pPr>
        <w:spacing w:line="173" w:lineRule="exact"/>
        <w:jc w:val="both"/>
        <w:rPr>
          <w:rFonts w:ascii="Arial Narrow" w:hAnsi="Arial Narrow" w:cstheme="minorHAnsi"/>
          <w:sz w:val="24"/>
          <w:szCs w:val="24"/>
        </w:rPr>
      </w:pPr>
    </w:p>
    <w:p w14:paraId="3AA24744" w14:textId="77777777" w:rsidR="00BB7B15" w:rsidRPr="00876157" w:rsidRDefault="00E0509E">
      <w:pPr>
        <w:spacing w:line="216" w:lineRule="auto"/>
        <w:jc w:val="both"/>
        <w:rPr>
          <w:rFonts w:ascii="Arial Narrow" w:hAnsi="Arial Narrow" w:cstheme="minorHAnsi"/>
          <w:sz w:val="24"/>
          <w:szCs w:val="24"/>
        </w:rPr>
      </w:pPr>
      <w:r w:rsidRPr="00876157">
        <w:rPr>
          <w:rFonts w:ascii="Arial Narrow" w:hAnsi="Arial Narrow" w:cstheme="minorHAnsi"/>
          <w:sz w:val="24"/>
          <w:szCs w:val="24"/>
        </w:rPr>
        <w:t xml:space="preserve">Zamówienie obejmuje również wykonanie niezbędnej dokumentacji do realizacji zadania </w:t>
      </w:r>
      <w:r w:rsidRPr="00876157">
        <w:rPr>
          <w:rFonts w:ascii="Arial Narrow" w:hAnsi="Arial Narrow" w:cstheme="minorHAnsi"/>
          <w:sz w:val="24"/>
          <w:szCs w:val="24"/>
        </w:rPr>
        <w:br/>
        <w:t>w zakresie:</w:t>
      </w:r>
    </w:p>
    <w:p w14:paraId="7E94D0E5" w14:textId="77777777" w:rsidR="00BB7B15" w:rsidRPr="00876157" w:rsidRDefault="00E0509E">
      <w:pPr>
        <w:widowControl/>
        <w:numPr>
          <w:ilvl w:val="0"/>
          <w:numId w:val="58"/>
        </w:numPr>
        <w:tabs>
          <w:tab w:val="left" w:pos="284"/>
        </w:tabs>
        <w:suppressAutoHyphens w:val="0"/>
        <w:spacing w:line="216" w:lineRule="auto"/>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podwyższenia parametrów transmisyjnych wyeksploatowanej istniejącej sieci teleinformatycznej,</w:t>
      </w:r>
    </w:p>
    <w:p w14:paraId="2E1ECF30" w14:textId="77777777" w:rsidR="00BB7B15" w:rsidRPr="00876157" w:rsidRDefault="00E0509E">
      <w:pPr>
        <w:widowControl/>
        <w:numPr>
          <w:ilvl w:val="0"/>
          <w:numId w:val="58"/>
        </w:numPr>
        <w:tabs>
          <w:tab w:val="left" w:pos="284"/>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rozbudowa/modyfikacja sieci o w zakresie punktów logicznych,</w:t>
      </w:r>
    </w:p>
    <w:p w14:paraId="6EFF30C9" w14:textId="77777777" w:rsidR="00BB7B15" w:rsidRPr="00876157" w:rsidRDefault="00E0509E">
      <w:pPr>
        <w:widowControl/>
        <w:numPr>
          <w:ilvl w:val="0"/>
          <w:numId w:val="58"/>
        </w:numPr>
        <w:tabs>
          <w:tab w:val="left" w:pos="284"/>
        </w:tabs>
        <w:suppressAutoHyphens w:val="0"/>
        <w:spacing w:line="228" w:lineRule="auto"/>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wytyczenia nowych i demontażu starych tras kablowych oraz punktów logicznych w celu poprawienia estetyki pomieszczeń.</w:t>
      </w:r>
    </w:p>
    <w:p w14:paraId="4EFF92BE" w14:textId="77777777" w:rsidR="00BB7B15" w:rsidRPr="00876157" w:rsidRDefault="00E0509E">
      <w:pPr>
        <w:widowControl/>
        <w:numPr>
          <w:ilvl w:val="0"/>
          <w:numId w:val="58"/>
        </w:numPr>
        <w:tabs>
          <w:tab w:val="left" w:pos="284"/>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Materiał zawarty w niniejszym opracowaniu jest wytyczną dla Wykonawcy do wykonania kompleksowej realizacji zadania. Zawiera niezbędne informacje do przygotowania oferty przetargowej, a w późniejszym etapie do zaprojektowania i wykonania zadania.</w:t>
      </w:r>
    </w:p>
    <w:p w14:paraId="3DAD6973" w14:textId="77777777" w:rsidR="00BB7B15" w:rsidRPr="00876157" w:rsidRDefault="00BB7B15">
      <w:pPr>
        <w:tabs>
          <w:tab w:val="left" w:pos="761"/>
        </w:tabs>
        <w:jc w:val="both"/>
        <w:rPr>
          <w:rFonts w:ascii="Arial Narrow" w:hAnsi="Arial Narrow" w:cstheme="minorHAnsi"/>
          <w:sz w:val="24"/>
          <w:szCs w:val="24"/>
        </w:rPr>
      </w:pPr>
    </w:p>
    <w:p w14:paraId="7E9A799D" w14:textId="77777777" w:rsidR="00BB7B15" w:rsidRPr="00876157" w:rsidRDefault="00BB7B15">
      <w:pPr>
        <w:spacing w:line="262" w:lineRule="exact"/>
        <w:jc w:val="both"/>
        <w:rPr>
          <w:rFonts w:ascii="Arial Narrow" w:hAnsi="Arial Narrow" w:cstheme="minorHAnsi"/>
          <w:sz w:val="24"/>
          <w:szCs w:val="24"/>
        </w:rPr>
      </w:pPr>
    </w:p>
    <w:p w14:paraId="07387174" w14:textId="77777777" w:rsidR="00BB7B15" w:rsidRPr="00876157" w:rsidRDefault="00E0509E">
      <w:pPr>
        <w:rPr>
          <w:rFonts w:ascii="Arial Narrow" w:hAnsi="Arial Narrow" w:cstheme="minorHAnsi"/>
          <w:b/>
          <w:bCs/>
        </w:rPr>
      </w:pPr>
      <w:bookmarkStart w:id="131" w:name="_Toc103259009"/>
      <w:r w:rsidRPr="00876157">
        <w:rPr>
          <w:rFonts w:ascii="Arial Narrow" w:hAnsi="Arial Narrow" w:cstheme="minorHAnsi"/>
          <w:b/>
          <w:bCs/>
        </w:rPr>
        <w:t>1.3. Zakres prac w budynku Urzędu Gminy</w:t>
      </w:r>
      <w:bookmarkEnd w:id="131"/>
    </w:p>
    <w:p w14:paraId="1B651488" w14:textId="77777777" w:rsidR="00BB7B15" w:rsidRPr="00876157" w:rsidRDefault="00E0509E">
      <w:pPr>
        <w:jc w:val="both"/>
        <w:rPr>
          <w:rFonts w:ascii="Arial Narrow" w:hAnsi="Arial Narrow" w:cstheme="minorHAnsi"/>
          <w:sz w:val="24"/>
          <w:szCs w:val="24"/>
        </w:rPr>
      </w:pPr>
      <w:r w:rsidRPr="00876157">
        <w:rPr>
          <w:rFonts w:ascii="Arial Narrow" w:hAnsi="Arial Narrow" w:cstheme="minorHAnsi"/>
          <w:sz w:val="24"/>
          <w:szCs w:val="24"/>
        </w:rPr>
        <w:t>W ramach realizacji należy wykonać:</w:t>
      </w:r>
    </w:p>
    <w:p w14:paraId="0FD17163" w14:textId="77777777" w:rsidR="00BB7B15" w:rsidRPr="00876157" w:rsidRDefault="00E0509E">
      <w:pPr>
        <w:widowControl/>
        <w:numPr>
          <w:ilvl w:val="0"/>
          <w:numId w:val="59"/>
        </w:numPr>
        <w:tabs>
          <w:tab w:val="left" w:pos="284"/>
          <w:tab w:val="left" w:pos="721"/>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3 PEL (typ 2) na parterze budynku B (2 pomieszczenia)</w:t>
      </w:r>
    </w:p>
    <w:p w14:paraId="70F79D7B" w14:textId="77777777" w:rsidR="00BB7B15" w:rsidRPr="00876157" w:rsidRDefault="00E0509E">
      <w:pPr>
        <w:widowControl/>
        <w:numPr>
          <w:ilvl w:val="0"/>
          <w:numId w:val="59"/>
        </w:numPr>
        <w:tabs>
          <w:tab w:val="left" w:pos="284"/>
          <w:tab w:val="left" w:pos="721"/>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5 PEL (typ 2) na parterze budynku A (4 pomieszczenia)</w:t>
      </w:r>
    </w:p>
    <w:p w14:paraId="4374FA52" w14:textId="23981E22" w:rsidR="00BB7B15" w:rsidRPr="00602A9F" w:rsidRDefault="00E0509E">
      <w:pPr>
        <w:widowControl/>
        <w:numPr>
          <w:ilvl w:val="0"/>
          <w:numId w:val="59"/>
        </w:numPr>
        <w:tabs>
          <w:tab w:val="left" w:pos="284"/>
          <w:tab w:val="left" w:pos="721"/>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9 PEL (typ 2) na piętrze budynku A (5 pomieszczeń)</w:t>
      </w:r>
    </w:p>
    <w:p w14:paraId="79B3E6DD" w14:textId="77777777" w:rsidR="00BB7B15" w:rsidRPr="00876157" w:rsidRDefault="00E0509E">
      <w:pPr>
        <w:widowControl/>
        <w:numPr>
          <w:ilvl w:val="0"/>
          <w:numId w:val="59"/>
        </w:numPr>
        <w:tabs>
          <w:tab w:val="left" w:pos="284"/>
          <w:tab w:val="left" w:pos="721"/>
        </w:tabs>
        <w:suppressAutoHyphens w:val="0"/>
        <w:spacing w:line="228" w:lineRule="auto"/>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 xml:space="preserve">połączenia światłowodowe pomiędzy punktem dystrybucyjnym w szafie 42U bud. A </w:t>
      </w:r>
      <w:proofErr w:type="spellStart"/>
      <w:r w:rsidRPr="00876157">
        <w:rPr>
          <w:rFonts w:ascii="Arial Narrow" w:hAnsi="Arial Narrow" w:cstheme="minorHAnsi"/>
          <w:sz w:val="24"/>
          <w:szCs w:val="24"/>
        </w:rPr>
        <w:t>a</w:t>
      </w:r>
      <w:proofErr w:type="spellEnd"/>
      <w:r w:rsidRPr="00876157">
        <w:rPr>
          <w:rFonts w:ascii="Arial Narrow" w:hAnsi="Arial Narrow" w:cstheme="minorHAnsi"/>
          <w:sz w:val="24"/>
          <w:szCs w:val="24"/>
        </w:rPr>
        <w:t xml:space="preserve"> serwerownią znajdująca się na parterze w bud. B na II piętrze.</w:t>
      </w:r>
    </w:p>
    <w:p w14:paraId="05ACACA4" w14:textId="77777777" w:rsidR="00BB7B15" w:rsidRPr="00876157" w:rsidRDefault="00E0509E">
      <w:pPr>
        <w:widowControl/>
        <w:tabs>
          <w:tab w:val="left" w:pos="284"/>
          <w:tab w:val="left" w:pos="721"/>
        </w:tabs>
        <w:suppressAutoHyphens w:val="0"/>
        <w:spacing w:line="228" w:lineRule="auto"/>
        <w:ind w:left="284"/>
        <w:jc w:val="both"/>
        <w:textAlignment w:val="auto"/>
        <w:rPr>
          <w:rFonts w:ascii="Arial Narrow" w:hAnsi="Arial Narrow" w:cstheme="minorHAnsi"/>
          <w:b/>
          <w:bCs/>
          <w:sz w:val="24"/>
          <w:szCs w:val="24"/>
        </w:rPr>
      </w:pPr>
      <w:r w:rsidRPr="00876157">
        <w:rPr>
          <w:rFonts w:ascii="Arial Narrow" w:hAnsi="Arial Narrow" w:cstheme="minorHAnsi"/>
          <w:sz w:val="24"/>
          <w:szCs w:val="24"/>
        </w:rPr>
        <w:t xml:space="preserve">Połącznie między budynkami należy wykonać kablem światłowodowym samonośnym lub przystosowanym do podwieszenia na lince - z żelem hydrofobowym posiadającym konstrukcja blokująca wodę. Wymagana liczba torów transmisyjnych dla transmisji dwukierunkowej – min. 4. </w:t>
      </w:r>
      <w:r w:rsidRPr="00876157">
        <w:rPr>
          <w:rFonts w:ascii="Arial Narrow" w:hAnsi="Arial Narrow" w:cstheme="minorHAnsi"/>
          <w:b/>
          <w:bCs/>
          <w:sz w:val="24"/>
          <w:szCs w:val="24"/>
        </w:rPr>
        <w:t>Pomiędzy budynkami poprowdzona jest linka stalowa wykorzystywana po podwieszenia aktualnie używanej linii światłowodu, kabli telefonicznych, nieużywanego kabla UTP.</w:t>
      </w:r>
    </w:p>
    <w:p w14:paraId="4C67C8E6" w14:textId="77777777" w:rsidR="00BB7B15" w:rsidRPr="00876157" w:rsidRDefault="00E0509E">
      <w:pPr>
        <w:widowControl/>
        <w:numPr>
          <w:ilvl w:val="0"/>
          <w:numId w:val="59"/>
        </w:numPr>
        <w:tabs>
          <w:tab w:val="left" w:pos="284"/>
          <w:tab w:val="left" w:pos="721"/>
        </w:tabs>
        <w:suppressAutoHyphens w:val="0"/>
        <w:spacing w:line="228" w:lineRule="auto"/>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 xml:space="preserve">połączenie światłowodowe pomiędzy punktem dystrybucyjnym w szafie 42U bud. A </w:t>
      </w:r>
      <w:proofErr w:type="spellStart"/>
      <w:r w:rsidRPr="00876157">
        <w:rPr>
          <w:rFonts w:ascii="Arial Narrow" w:hAnsi="Arial Narrow" w:cstheme="minorHAnsi"/>
          <w:sz w:val="24"/>
          <w:szCs w:val="24"/>
        </w:rPr>
        <w:t>a</w:t>
      </w:r>
      <w:proofErr w:type="spellEnd"/>
      <w:r w:rsidRPr="00876157">
        <w:rPr>
          <w:rFonts w:ascii="Arial Narrow" w:hAnsi="Arial Narrow" w:cstheme="minorHAnsi"/>
          <w:sz w:val="24"/>
          <w:szCs w:val="24"/>
        </w:rPr>
        <w:t xml:space="preserve"> pomieszczeniem gospodarczym w pokoju zastępcy wójta.</w:t>
      </w:r>
    </w:p>
    <w:p w14:paraId="4492F7AC" w14:textId="77777777" w:rsidR="00BB7B15" w:rsidRPr="00876157" w:rsidRDefault="00E0509E">
      <w:pPr>
        <w:widowControl/>
        <w:numPr>
          <w:ilvl w:val="0"/>
          <w:numId w:val="59"/>
        </w:numPr>
        <w:tabs>
          <w:tab w:val="left" w:pos="284"/>
          <w:tab w:val="left" w:pos="721"/>
        </w:tabs>
        <w:suppressAutoHyphens w:val="0"/>
        <w:spacing w:line="228" w:lineRule="auto"/>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2 punkty dystrybucyjne sieci LAN: serwerownia w bud. B, szafa 42U w piwnicy bud. A</w:t>
      </w:r>
    </w:p>
    <w:p w14:paraId="55344C56" w14:textId="77777777" w:rsidR="00BB7B15" w:rsidRPr="00876157" w:rsidRDefault="00E0509E">
      <w:pPr>
        <w:widowControl/>
        <w:numPr>
          <w:ilvl w:val="0"/>
          <w:numId w:val="59"/>
        </w:numPr>
        <w:tabs>
          <w:tab w:val="left" w:pos="284"/>
          <w:tab w:val="left" w:pos="701"/>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prace uzupełniające polegające na uzupełnieniu ubytków w ścianach wraz z odtworzeniem powłok malarskich, wynikłych z prac instalacyjno-montażowych.</w:t>
      </w:r>
    </w:p>
    <w:p w14:paraId="52616AB0" w14:textId="77777777" w:rsidR="00BB7B15" w:rsidRPr="00876157" w:rsidRDefault="00E0509E">
      <w:pPr>
        <w:widowControl/>
        <w:numPr>
          <w:ilvl w:val="0"/>
          <w:numId w:val="59"/>
        </w:numPr>
        <w:tabs>
          <w:tab w:val="left" w:pos="284"/>
          <w:tab w:val="left" w:pos="701"/>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 xml:space="preserve">Punkt logiczny: </w:t>
      </w:r>
    </w:p>
    <w:p w14:paraId="7E46CDE8" w14:textId="77777777" w:rsidR="00BB7B15" w:rsidRPr="00876157" w:rsidRDefault="00BB7B15">
      <w:pPr>
        <w:tabs>
          <w:tab w:val="left" w:pos="284"/>
          <w:tab w:val="left" w:pos="701"/>
        </w:tabs>
        <w:jc w:val="both"/>
        <w:rPr>
          <w:rFonts w:ascii="Arial Narrow" w:hAnsi="Arial Narrow" w:cstheme="minorHAnsi"/>
          <w:sz w:val="24"/>
          <w:szCs w:val="24"/>
        </w:rPr>
      </w:pPr>
    </w:p>
    <w:p w14:paraId="7D5633AA" w14:textId="77777777" w:rsidR="00BB7B15" w:rsidRPr="00876157" w:rsidRDefault="00BB7B15">
      <w:pPr>
        <w:tabs>
          <w:tab w:val="left" w:pos="284"/>
          <w:tab w:val="left" w:pos="701"/>
        </w:tabs>
        <w:jc w:val="center"/>
        <w:rPr>
          <w:rFonts w:ascii="Arial Narrow" w:hAnsi="Arial Narrow" w:cstheme="minorHAnsi"/>
          <w:sz w:val="24"/>
          <w:szCs w:val="24"/>
        </w:rPr>
      </w:pPr>
    </w:p>
    <w:p w14:paraId="6F0900A8" w14:textId="77777777" w:rsidR="00BB7B15" w:rsidRPr="00876157" w:rsidRDefault="00E0509E">
      <w:pPr>
        <w:tabs>
          <w:tab w:val="left" w:pos="284"/>
          <w:tab w:val="left" w:pos="701"/>
        </w:tabs>
        <w:jc w:val="center"/>
        <w:rPr>
          <w:rFonts w:ascii="Arial Narrow" w:hAnsi="Arial Narrow" w:cstheme="minorHAnsi"/>
          <w:sz w:val="24"/>
          <w:szCs w:val="24"/>
        </w:rPr>
      </w:pPr>
      <w:r w:rsidRPr="00876157">
        <w:rPr>
          <w:rFonts w:ascii="Arial Narrow" w:hAnsi="Arial Narrow" w:cstheme="minorHAnsi"/>
          <w:sz w:val="24"/>
          <w:szCs w:val="24"/>
        </w:rPr>
        <w:t xml:space="preserve">PEL </w:t>
      </w:r>
    </w:p>
    <w:p w14:paraId="476B2FA2" w14:textId="77777777" w:rsidR="00BB7B15" w:rsidRPr="00876157" w:rsidRDefault="00BB7B15">
      <w:pPr>
        <w:tabs>
          <w:tab w:val="left" w:pos="284"/>
          <w:tab w:val="left" w:pos="701"/>
        </w:tabs>
        <w:jc w:val="center"/>
        <w:rPr>
          <w:rFonts w:ascii="Arial Narrow" w:hAnsi="Arial Narrow" w:cstheme="minorHAnsi"/>
          <w:sz w:val="24"/>
          <w:szCs w:val="24"/>
        </w:rPr>
      </w:pPr>
    </w:p>
    <w:p w14:paraId="760F2467" w14:textId="77777777" w:rsidR="00BB7B15" w:rsidRPr="00876157" w:rsidRDefault="00E0509E">
      <w:pPr>
        <w:tabs>
          <w:tab w:val="left" w:pos="284"/>
          <w:tab w:val="left" w:pos="701"/>
        </w:tabs>
        <w:jc w:val="center"/>
        <w:rPr>
          <w:rFonts w:ascii="Arial Narrow" w:hAnsi="Arial Narrow" w:cstheme="minorHAnsi"/>
          <w:sz w:val="24"/>
          <w:szCs w:val="24"/>
        </w:rPr>
      </w:pPr>
      <w:r w:rsidRPr="00876157">
        <w:rPr>
          <w:rFonts w:ascii="Arial Narrow" w:hAnsi="Arial Narrow"/>
          <w:noProof/>
        </w:rPr>
        <w:drawing>
          <wp:inline distT="0" distB="0" distL="0" distR="0" wp14:anchorId="41E18D43" wp14:editId="04F51D1C">
            <wp:extent cx="1296670" cy="1304925"/>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pic:cNvPicPr>
                      <a:picLocks noChangeAspect="1" noChangeArrowheads="1"/>
                    </pic:cNvPicPr>
                  </pic:nvPicPr>
                  <pic:blipFill>
                    <a:blip r:embed="rId26" cstate="print"/>
                    <a:stretch>
                      <a:fillRect/>
                    </a:stretch>
                  </pic:blipFill>
                  <pic:spPr bwMode="auto">
                    <a:xfrm>
                      <a:off x="0" y="0"/>
                      <a:ext cx="1296670" cy="1304925"/>
                    </a:xfrm>
                    <a:prstGeom prst="rect">
                      <a:avLst/>
                    </a:prstGeom>
                  </pic:spPr>
                </pic:pic>
              </a:graphicData>
            </a:graphic>
          </wp:inline>
        </w:drawing>
      </w:r>
      <w:r w:rsidRPr="00876157">
        <w:rPr>
          <w:rFonts w:ascii="Arial Narrow" w:hAnsi="Arial Narrow"/>
          <w:noProof/>
        </w:rPr>
        <w:drawing>
          <wp:inline distT="0" distB="0" distL="0" distR="0" wp14:anchorId="4A6A5F83" wp14:editId="6DDF0219">
            <wp:extent cx="1296670" cy="1304925"/>
            <wp:effectExtent l="0" t="0" r="0" b="0"/>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7"/>
                    <pic:cNvPicPr>
                      <a:picLocks noChangeAspect="1" noChangeArrowheads="1"/>
                    </pic:cNvPicPr>
                  </pic:nvPicPr>
                  <pic:blipFill>
                    <a:blip r:embed="rId26" cstate="print"/>
                    <a:stretch>
                      <a:fillRect/>
                    </a:stretch>
                  </pic:blipFill>
                  <pic:spPr bwMode="auto">
                    <a:xfrm>
                      <a:off x="0" y="0"/>
                      <a:ext cx="1296670" cy="1304925"/>
                    </a:xfrm>
                    <a:prstGeom prst="rect">
                      <a:avLst/>
                    </a:prstGeom>
                  </pic:spPr>
                </pic:pic>
              </a:graphicData>
            </a:graphic>
          </wp:inline>
        </w:drawing>
      </w:r>
    </w:p>
    <w:p w14:paraId="3DF4795B" w14:textId="77777777" w:rsidR="00BB7B15" w:rsidRPr="00876157" w:rsidRDefault="00BB7B15">
      <w:pPr>
        <w:spacing w:line="240" w:lineRule="exact"/>
        <w:jc w:val="both"/>
        <w:rPr>
          <w:rFonts w:ascii="Arial Narrow" w:hAnsi="Arial Narrow" w:cstheme="minorHAnsi"/>
          <w:sz w:val="24"/>
          <w:szCs w:val="24"/>
        </w:rPr>
      </w:pPr>
    </w:p>
    <w:p w14:paraId="66E06E4D" w14:textId="77777777" w:rsidR="00BB7B15" w:rsidRPr="00876157" w:rsidRDefault="00E0509E">
      <w:pPr>
        <w:rPr>
          <w:rFonts w:ascii="Arial Narrow" w:hAnsi="Arial Narrow" w:cstheme="minorHAnsi"/>
          <w:b/>
          <w:bCs/>
        </w:rPr>
      </w:pPr>
      <w:bookmarkStart w:id="132" w:name="_Toc103259010"/>
      <w:r w:rsidRPr="00876157">
        <w:rPr>
          <w:rFonts w:ascii="Arial Narrow" w:hAnsi="Arial Narrow" w:cstheme="minorHAnsi"/>
          <w:b/>
          <w:bCs/>
        </w:rPr>
        <w:t>1.4. Aktualne uwarunkowania wykonania przedmiotu zamówienia</w:t>
      </w:r>
      <w:bookmarkEnd w:id="132"/>
    </w:p>
    <w:p w14:paraId="4AF45C6F" w14:textId="77777777" w:rsidR="00BB7B15" w:rsidRPr="00876157" w:rsidRDefault="00E0509E">
      <w:pPr>
        <w:jc w:val="both"/>
        <w:rPr>
          <w:rFonts w:ascii="Arial Narrow" w:hAnsi="Arial Narrow" w:cstheme="minorHAnsi"/>
          <w:sz w:val="24"/>
          <w:szCs w:val="24"/>
        </w:rPr>
      </w:pPr>
      <w:r w:rsidRPr="00876157">
        <w:rPr>
          <w:rFonts w:ascii="Arial Narrow" w:hAnsi="Arial Narrow" w:cstheme="minorHAnsi"/>
          <w:sz w:val="24"/>
          <w:szCs w:val="24"/>
        </w:rPr>
        <w:t xml:space="preserve">Urząd Gminy w Sobieniach-Jeziorach zlokalizowany jest w 2 budynkach jednopiętrowych budynkach, budynek A jest podpiwniczony. </w:t>
      </w:r>
    </w:p>
    <w:p w14:paraId="1B8AEDB6" w14:textId="77777777" w:rsidR="00BB7B15" w:rsidRPr="00876157" w:rsidRDefault="00BB7B15">
      <w:pPr>
        <w:jc w:val="both"/>
        <w:rPr>
          <w:rFonts w:ascii="Arial Narrow" w:hAnsi="Arial Narrow" w:cstheme="minorHAnsi"/>
          <w:sz w:val="24"/>
          <w:szCs w:val="24"/>
        </w:rPr>
      </w:pPr>
    </w:p>
    <w:p w14:paraId="3BCE1B5C" w14:textId="77777777" w:rsidR="00BB7B15" w:rsidRPr="00876157" w:rsidRDefault="00E0509E">
      <w:pPr>
        <w:jc w:val="both"/>
        <w:rPr>
          <w:rFonts w:ascii="Arial Narrow" w:hAnsi="Arial Narrow" w:cstheme="minorHAnsi"/>
          <w:b/>
          <w:bCs/>
          <w:sz w:val="24"/>
          <w:szCs w:val="24"/>
        </w:rPr>
      </w:pPr>
      <w:r w:rsidRPr="00876157">
        <w:rPr>
          <w:rFonts w:ascii="Arial Narrow" w:hAnsi="Arial Narrow" w:cstheme="minorHAnsi"/>
          <w:b/>
          <w:bCs/>
          <w:sz w:val="24"/>
          <w:szCs w:val="24"/>
        </w:rPr>
        <w:t>Budynek A.</w:t>
      </w:r>
    </w:p>
    <w:p w14:paraId="6CFC73C2" w14:textId="77777777" w:rsidR="00BB7B15" w:rsidRPr="00876157" w:rsidRDefault="00E0509E">
      <w:pPr>
        <w:jc w:val="both"/>
        <w:rPr>
          <w:rFonts w:ascii="Arial Narrow" w:hAnsi="Arial Narrow" w:cstheme="minorHAnsi"/>
          <w:sz w:val="24"/>
          <w:szCs w:val="24"/>
        </w:rPr>
      </w:pPr>
      <w:r w:rsidRPr="00876157">
        <w:rPr>
          <w:rFonts w:ascii="Arial Narrow" w:hAnsi="Arial Narrow" w:cstheme="minorHAnsi"/>
          <w:sz w:val="24"/>
          <w:szCs w:val="24"/>
        </w:rPr>
        <w:t>W budynku na A w korytarzu piwnicy piętrze zlokalizowana jest serwerownia Urzędu Gminy.</w:t>
      </w:r>
    </w:p>
    <w:p w14:paraId="2BF1C36D" w14:textId="77777777" w:rsidR="00BB7B15" w:rsidRPr="00876157" w:rsidRDefault="00E0509E">
      <w:pPr>
        <w:tabs>
          <w:tab w:val="left" w:pos="176"/>
        </w:tabs>
        <w:spacing w:line="216" w:lineRule="auto"/>
        <w:jc w:val="both"/>
        <w:rPr>
          <w:rFonts w:ascii="Arial Narrow" w:hAnsi="Arial Narrow" w:cstheme="minorHAnsi"/>
          <w:sz w:val="24"/>
          <w:szCs w:val="24"/>
        </w:rPr>
      </w:pPr>
      <w:r w:rsidRPr="00876157">
        <w:rPr>
          <w:rFonts w:ascii="Arial Narrow" w:hAnsi="Arial Narrow" w:cstheme="minorHAnsi"/>
          <w:sz w:val="24"/>
          <w:szCs w:val="24"/>
        </w:rPr>
        <w:t xml:space="preserve">W pomieszczeniu serwerowni znajduje się szafa serwerowa typu RACK 42U (serwer, UPS) . </w:t>
      </w:r>
    </w:p>
    <w:p w14:paraId="74E30071" w14:textId="77777777" w:rsidR="00BB7B15" w:rsidRPr="00876157" w:rsidRDefault="00E0509E">
      <w:pPr>
        <w:tabs>
          <w:tab w:val="left" w:pos="176"/>
        </w:tabs>
        <w:spacing w:line="216" w:lineRule="auto"/>
        <w:jc w:val="both"/>
        <w:rPr>
          <w:rFonts w:ascii="Arial Narrow" w:hAnsi="Arial Narrow" w:cstheme="minorHAnsi"/>
          <w:sz w:val="24"/>
          <w:szCs w:val="24"/>
        </w:rPr>
      </w:pPr>
      <w:r w:rsidRPr="00876157">
        <w:rPr>
          <w:rFonts w:ascii="Arial Narrow" w:hAnsi="Arial Narrow" w:cstheme="minorHAnsi"/>
          <w:sz w:val="24"/>
          <w:szCs w:val="24"/>
        </w:rPr>
        <w:t xml:space="preserve">Punkt Dystrybucyjny sieci LAN (szafka 4U, </w:t>
      </w:r>
      <w:proofErr w:type="spellStart"/>
      <w:r w:rsidRPr="00876157">
        <w:rPr>
          <w:rFonts w:ascii="Arial Narrow" w:hAnsi="Arial Narrow" w:cstheme="minorHAnsi"/>
          <w:sz w:val="24"/>
          <w:szCs w:val="24"/>
        </w:rPr>
        <w:t>switch</w:t>
      </w:r>
      <w:proofErr w:type="spellEnd"/>
      <w:r w:rsidRPr="00876157">
        <w:rPr>
          <w:rFonts w:ascii="Arial Narrow" w:hAnsi="Arial Narrow" w:cstheme="minorHAnsi"/>
          <w:sz w:val="24"/>
          <w:szCs w:val="24"/>
        </w:rPr>
        <w:t xml:space="preserve"> 24p, UTM SN 200, modem dostawcy Internetu, </w:t>
      </w:r>
      <w:proofErr w:type="spellStart"/>
      <w:r w:rsidRPr="00876157">
        <w:rPr>
          <w:rFonts w:ascii="Arial Narrow" w:hAnsi="Arial Narrow" w:cstheme="minorHAnsi"/>
          <w:sz w:val="24"/>
          <w:szCs w:val="24"/>
        </w:rPr>
        <w:t>patchpanel</w:t>
      </w:r>
      <w:proofErr w:type="spellEnd"/>
      <w:r w:rsidRPr="00876157">
        <w:rPr>
          <w:rFonts w:ascii="Arial Narrow" w:hAnsi="Arial Narrow" w:cstheme="minorHAnsi"/>
          <w:sz w:val="24"/>
          <w:szCs w:val="24"/>
        </w:rPr>
        <w:t xml:space="preserve">, konwertery linii światłowodowych) mieści się w pomieszczeniu gospodarczym – wejście przez pokój zastępcy wójta. Okablowanie do istniejącej sieci LAN wyprowadzone jest z tego właśnie punktu. </w:t>
      </w:r>
    </w:p>
    <w:p w14:paraId="4394D2B5" w14:textId="77777777" w:rsidR="00BB7B15" w:rsidRPr="00876157" w:rsidRDefault="00E0509E">
      <w:pPr>
        <w:tabs>
          <w:tab w:val="left" w:pos="176"/>
        </w:tabs>
        <w:spacing w:line="216" w:lineRule="auto"/>
        <w:jc w:val="both"/>
        <w:rPr>
          <w:rFonts w:ascii="Arial Narrow" w:hAnsi="Arial Narrow" w:cstheme="minorHAnsi"/>
          <w:sz w:val="24"/>
          <w:szCs w:val="24"/>
        </w:rPr>
      </w:pPr>
      <w:r w:rsidRPr="00876157">
        <w:rPr>
          <w:rFonts w:ascii="Arial Narrow" w:hAnsi="Arial Narrow" w:cstheme="minorHAnsi"/>
          <w:sz w:val="24"/>
          <w:szCs w:val="24"/>
        </w:rPr>
        <w:t>Obecnie istniejących PEL jest zbyt mało i umieszczone są w miejscach niedostępnych – np. zabudowane szafami.</w:t>
      </w:r>
    </w:p>
    <w:p w14:paraId="3F6433B5" w14:textId="77777777" w:rsidR="00BB7B15" w:rsidRPr="00876157" w:rsidRDefault="00E0509E">
      <w:pPr>
        <w:tabs>
          <w:tab w:val="left" w:pos="176"/>
        </w:tabs>
        <w:spacing w:line="216" w:lineRule="auto"/>
        <w:jc w:val="both"/>
        <w:rPr>
          <w:rFonts w:ascii="Arial Narrow" w:hAnsi="Arial Narrow" w:cstheme="minorHAnsi"/>
          <w:sz w:val="24"/>
          <w:szCs w:val="24"/>
        </w:rPr>
      </w:pPr>
      <w:r w:rsidRPr="00876157">
        <w:rPr>
          <w:rFonts w:ascii="Arial Narrow" w:hAnsi="Arial Narrow" w:cstheme="minorHAnsi"/>
          <w:sz w:val="24"/>
          <w:szCs w:val="24"/>
        </w:rPr>
        <w:t>Sieć zbudowana w kat. 5.</w:t>
      </w:r>
    </w:p>
    <w:p w14:paraId="02208B50" w14:textId="77777777" w:rsidR="00BB7B15" w:rsidRPr="00876157" w:rsidRDefault="00BB7B15">
      <w:pPr>
        <w:tabs>
          <w:tab w:val="left" w:pos="176"/>
        </w:tabs>
        <w:spacing w:line="216" w:lineRule="auto"/>
        <w:jc w:val="both"/>
        <w:rPr>
          <w:rFonts w:ascii="Arial Narrow" w:hAnsi="Arial Narrow" w:cstheme="minorHAnsi"/>
          <w:sz w:val="24"/>
          <w:szCs w:val="24"/>
        </w:rPr>
      </w:pPr>
    </w:p>
    <w:p w14:paraId="358D2666" w14:textId="77777777" w:rsidR="00BB7B15" w:rsidRPr="00876157" w:rsidRDefault="00E0509E">
      <w:pPr>
        <w:spacing w:line="242" w:lineRule="exact"/>
        <w:jc w:val="both"/>
        <w:rPr>
          <w:rFonts w:ascii="Arial Narrow" w:hAnsi="Arial Narrow" w:cstheme="minorHAnsi"/>
          <w:b/>
          <w:bCs/>
          <w:sz w:val="24"/>
          <w:szCs w:val="24"/>
        </w:rPr>
      </w:pPr>
      <w:r w:rsidRPr="00876157">
        <w:rPr>
          <w:rFonts w:ascii="Arial Narrow" w:hAnsi="Arial Narrow" w:cstheme="minorHAnsi"/>
          <w:b/>
          <w:bCs/>
          <w:sz w:val="24"/>
          <w:szCs w:val="24"/>
        </w:rPr>
        <w:t>Budynek B</w:t>
      </w:r>
    </w:p>
    <w:p w14:paraId="0306E297" w14:textId="77777777" w:rsidR="00BB7B15" w:rsidRPr="00876157" w:rsidRDefault="00E0509E">
      <w:pPr>
        <w:spacing w:line="242" w:lineRule="exact"/>
        <w:jc w:val="both"/>
        <w:rPr>
          <w:rFonts w:ascii="Arial Narrow" w:hAnsi="Arial Narrow" w:cstheme="minorHAnsi"/>
          <w:sz w:val="24"/>
          <w:szCs w:val="24"/>
        </w:rPr>
      </w:pPr>
      <w:r w:rsidRPr="00876157">
        <w:rPr>
          <w:rFonts w:ascii="Arial Narrow" w:hAnsi="Arial Narrow" w:cstheme="minorHAnsi"/>
          <w:sz w:val="24"/>
          <w:szCs w:val="24"/>
        </w:rPr>
        <w:t>W budynku B w pomieszczeniu socjalnym znajduje się szafa serwerowa 32 U z serwerami projektu Marszałka Województwa Mazowieckiego.</w:t>
      </w:r>
    </w:p>
    <w:p w14:paraId="3A2F6291" w14:textId="77777777" w:rsidR="00BB7B15" w:rsidRPr="00876157" w:rsidRDefault="00E0509E">
      <w:pPr>
        <w:spacing w:line="242" w:lineRule="exact"/>
        <w:jc w:val="both"/>
        <w:rPr>
          <w:rFonts w:ascii="Arial Narrow" w:hAnsi="Arial Narrow" w:cstheme="minorHAnsi"/>
          <w:sz w:val="24"/>
          <w:szCs w:val="24"/>
        </w:rPr>
      </w:pPr>
      <w:r w:rsidRPr="00876157">
        <w:rPr>
          <w:rFonts w:ascii="Arial Narrow" w:hAnsi="Arial Narrow" w:cstheme="minorHAnsi"/>
          <w:sz w:val="24"/>
          <w:szCs w:val="24"/>
        </w:rPr>
        <w:t>W jednym z pokojów zamontowana jest szafka 4U (</w:t>
      </w:r>
      <w:proofErr w:type="spellStart"/>
      <w:r w:rsidRPr="00876157">
        <w:rPr>
          <w:rFonts w:ascii="Arial Narrow" w:hAnsi="Arial Narrow" w:cstheme="minorHAnsi"/>
          <w:sz w:val="24"/>
          <w:szCs w:val="24"/>
        </w:rPr>
        <w:t>switch</w:t>
      </w:r>
      <w:proofErr w:type="spellEnd"/>
      <w:r w:rsidRPr="00876157">
        <w:rPr>
          <w:rFonts w:ascii="Arial Narrow" w:hAnsi="Arial Narrow" w:cstheme="minorHAnsi"/>
          <w:sz w:val="24"/>
          <w:szCs w:val="24"/>
        </w:rPr>
        <w:t xml:space="preserve"> 24P, </w:t>
      </w:r>
      <w:proofErr w:type="spellStart"/>
      <w:r w:rsidRPr="00876157">
        <w:rPr>
          <w:rFonts w:ascii="Arial Narrow" w:hAnsi="Arial Narrow" w:cstheme="minorHAnsi"/>
          <w:sz w:val="24"/>
          <w:szCs w:val="24"/>
        </w:rPr>
        <w:t>patchpanel</w:t>
      </w:r>
      <w:proofErr w:type="spellEnd"/>
      <w:r w:rsidRPr="00876157">
        <w:rPr>
          <w:rFonts w:ascii="Arial Narrow" w:hAnsi="Arial Narrow" w:cstheme="minorHAnsi"/>
          <w:sz w:val="24"/>
          <w:szCs w:val="24"/>
        </w:rPr>
        <w:t>, UPS). Z punktu poprowadzone jest okablowanie do PEL na parterze.</w:t>
      </w:r>
    </w:p>
    <w:p w14:paraId="46E538DB" w14:textId="77777777" w:rsidR="00BB7B15" w:rsidRPr="00876157" w:rsidRDefault="00E0509E">
      <w:pPr>
        <w:spacing w:line="242" w:lineRule="exact"/>
        <w:jc w:val="both"/>
        <w:rPr>
          <w:rFonts w:ascii="Arial Narrow" w:hAnsi="Arial Narrow" w:cstheme="minorHAnsi"/>
          <w:sz w:val="24"/>
          <w:szCs w:val="24"/>
        </w:rPr>
      </w:pPr>
      <w:r w:rsidRPr="00876157">
        <w:rPr>
          <w:rFonts w:ascii="Arial Narrow" w:hAnsi="Arial Narrow" w:cstheme="minorHAnsi"/>
          <w:sz w:val="24"/>
          <w:szCs w:val="24"/>
        </w:rPr>
        <w:t>Sieć zbudowana w kat. 5.</w:t>
      </w:r>
    </w:p>
    <w:p w14:paraId="62C314C7" w14:textId="77777777" w:rsidR="00BB7B15" w:rsidRPr="00876157" w:rsidRDefault="00E0509E">
      <w:pPr>
        <w:spacing w:line="242" w:lineRule="exact"/>
        <w:jc w:val="both"/>
        <w:rPr>
          <w:rFonts w:ascii="Arial Narrow" w:hAnsi="Arial Narrow" w:cstheme="minorHAnsi"/>
          <w:sz w:val="24"/>
          <w:szCs w:val="24"/>
        </w:rPr>
      </w:pPr>
      <w:r w:rsidRPr="00876157">
        <w:rPr>
          <w:rFonts w:ascii="Arial Narrow" w:hAnsi="Arial Narrow" w:cstheme="minorHAnsi"/>
          <w:sz w:val="24"/>
          <w:szCs w:val="24"/>
        </w:rPr>
        <w:t xml:space="preserve">Na piętrze jest nowo wybudowana sieć z 6 PEL – sieć zbudowana w kat. 6 nieekranowanej. Linie są doprowadzone pomieszczenia gospodarczego na parterze zakończone wtyczkami i tymczasowo podłączone do starego </w:t>
      </w:r>
      <w:proofErr w:type="spellStart"/>
      <w:r w:rsidRPr="00876157">
        <w:rPr>
          <w:rFonts w:ascii="Arial Narrow" w:hAnsi="Arial Narrow" w:cstheme="minorHAnsi"/>
          <w:sz w:val="24"/>
          <w:szCs w:val="24"/>
        </w:rPr>
        <w:t>switcha</w:t>
      </w:r>
      <w:proofErr w:type="spellEnd"/>
      <w:r w:rsidRPr="00876157">
        <w:rPr>
          <w:rFonts w:ascii="Arial Narrow" w:hAnsi="Arial Narrow" w:cstheme="minorHAnsi"/>
          <w:sz w:val="24"/>
          <w:szCs w:val="24"/>
        </w:rPr>
        <w:t xml:space="preserve"> 24p.</w:t>
      </w:r>
    </w:p>
    <w:p w14:paraId="710113B8" w14:textId="77777777" w:rsidR="00BB7B15" w:rsidRPr="00876157" w:rsidRDefault="00BB7B15">
      <w:pPr>
        <w:spacing w:line="242" w:lineRule="exact"/>
        <w:jc w:val="both"/>
        <w:rPr>
          <w:rFonts w:ascii="Arial Narrow" w:hAnsi="Arial Narrow" w:cstheme="minorHAnsi"/>
          <w:sz w:val="24"/>
          <w:szCs w:val="24"/>
        </w:rPr>
      </w:pPr>
    </w:p>
    <w:p w14:paraId="515E7C98" w14:textId="77777777" w:rsidR="00BB7B15" w:rsidRPr="00876157" w:rsidRDefault="00BB7B15">
      <w:pPr>
        <w:spacing w:line="242" w:lineRule="exact"/>
        <w:jc w:val="both"/>
        <w:rPr>
          <w:rFonts w:ascii="Arial Narrow" w:hAnsi="Arial Narrow" w:cstheme="minorHAnsi"/>
          <w:sz w:val="24"/>
          <w:szCs w:val="24"/>
        </w:rPr>
      </w:pPr>
    </w:p>
    <w:p w14:paraId="30DEABB6" w14:textId="77777777" w:rsidR="00BB7B15" w:rsidRPr="00876157" w:rsidRDefault="00E0509E">
      <w:pPr>
        <w:rPr>
          <w:rFonts w:ascii="Arial Narrow" w:hAnsi="Arial Narrow" w:cstheme="minorHAnsi"/>
          <w:b/>
          <w:bCs/>
        </w:rPr>
      </w:pPr>
      <w:bookmarkStart w:id="133" w:name="_Toc103259011"/>
      <w:r w:rsidRPr="00876157">
        <w:rPr>
          <w:rFonts w:ascii="Arial Narrow" w:hAnsi="Arial Narrow" w:cstheme="minorHAnsi"/>
          <w:b/>
          <w:bCs/>
        </w:rPr>
        <w:t>1.5. Stan obecny infrastruktury sieciowej LAN</w:t>
      </w:r>
      <w:bookmarkEnd w:id="133"/>
    </w:p>
    <w:p w14:paraId="696E2C72" w14:textId="77777777" w:rsidR="00BB7B15" w:rsidRPr="00876157" w:rsidRDefault="00E0509E">
      <w:pPr>
        <w:spacing w:line="228" w:lineRule="auto"/>
        <w:jc w:val="both"/>
        <w:rPr>
          <w:rFonts w:ascii="Arial Narrow" w:hAnsi="Arial Narrow" w:cstheme="minorHAnsi"/>
          <w:sz w:val="24"/>
          <w:szCs w:val="24"/>
        </w:rPr>
      </w:pPr>
      <w:r w:rsidRPr="00876157">
        <w:rPr>
          <w:rFonts w:ascii="Arial Narrow" w:hAnsi="Arial Narrow" w:cstheme="minorHAnsi"/>
          <w:sz w:val="24"/>
          <w:szCs w:val="24"/>
        </w:rPr>
        <w:t xml:space="preserve">Obecna sieć wykonana została ponad 15 lat temu. Sieć posiada topologię gwiazdy z </w:t>
      </w:r>
      <w:proofErr w:type="spellStart"/>
      <w:r w:rsidRPr="00876157">
        <w:rPr>
          <w:rFonts w:ascii="Arial Narrow" w:hAnsi="Arial Narrow" w:cstheme="minorHAnsi"/>
          <w:sz w:val="24"/>
          <w:szCs w:val="24"/>
        </w:rPr>
        <w:t>puktem</w:t>
      </w:r>
      <w:proofErr w:type="spellEnd"/>
      <w:r w:rsidRPr="00876157">
        <w:rPr>
          <w:rFonts w:ascii="Arial Narrow" w:hAnsi="Arial Narrow" w:cstheme="minorHAnsi"/>
          <w:sz w:val="24"/>
          <w:szCs w:val="24"/>
        </w:rPr>
        <w:t xml:space="preserve"> centralnym, ze względu na zbyt małą liczbę linii w pokojach zastosowano dodatkowe </w:t>
      </w:r>
      <w:proofErr w:type="spellStart"/>
      <w:r w:rsidRPr="00876157">
        <w:rPr>
          <w:rFonts w:ascii="Arial Narrow" w:hAnsi="Arial Narrow" w:cstheme="minorHAnsi"/>
          <w:sz w:val="24"/>
          <w:szCs w:val="24"/>
        </w:rPr>
        <w:t>niezarządzalne</w:t>
      </w:r>
      <w:proofErr w:type="spellEnd"/>
      <w:r w:rsidRPr="00876157">
        <w:rPr>
          <w:rFonts w:ascii="Arial Narrow" w:hAnsi="Arial Narrow" w:cstheme="minorHAnsi"/>
          <w:sz w:val="24"/>
          <w:szCs w:val="24"/>
        </w:rPr>
        <w:t xml:space="preserve"> </w:t>
      </w:r>
      <w:proofErr w:type="spellStart"/>
      <w:r w:rsidRPr="00876157">
        <w:rPr>
          <w:rFonts w:ascii="Arial Narrow" w:hAnsi="Arial Narrow" w:cstheme="minorHAnsi"/>
          <w:sz w:val="24"/>
          <w:szCs w:val="24"/>
        </w:rPr>
        <w:t>switche</w:t>
      </w:r>
      <w:proofErr w:type="spellEnd"/>
      <w:r w:rsidRPr="00876157">
        <w:rPr>
          <w:rFonts w:ascii="Arial Narrow" w:hAnsi="Arial Narrow" w:cstheme="minorHAnsi"/>
          <w:sz w:val="24"/>
          <w:szCs w:val="24"/>
        </w:rPr>
        <w:t>. Sieć wykonana jest w kategorii 5e</w:t>
      </w:r>
    </w:p>
    <w:p w14:paraId="42AC0E9F" w14:textId="77777777" w:rsidR="00BB7B15" w:rsidRPr="00876157" w:rsidRDefault="00BB7B15">
      <w:pPr>
        <w:spacing w:line="228" w:lineRule="auto"/>
        <w:jc w:val="both"/>
        <w:rPr>
          <w:rFonts w:ascii="Arial Narrow" w:hAnsi="Arial Narrow" w:cstheme="minorHAnsi"/>
          <w:sz w:val="24"/>
          <w:szCs w:val="24"/>
        </w:rPr>
      </w:pPr>
    </w:p>
    <w:p w14:paraId="5DB9B13E" w14:textId="77777777" w:rsidR="00BB7B15" w:rsidRPr="00876157" w:rsidRDefault="00E0509E">
      <w:pPr>
        <w:spacing w:line="228" w:lineRule="auto"/>
        <w:jc w:val="both"/>
        <w:rPr>
          <w:rFonts w:ascii="Arial Narrow" w:hAnsi="Arial Narrow" w:cstheme="minorHAnsi"/>
          <w:sz w:val="24"/>
          <w:szCs w:val="24"/>
        </w:rPr>
      </w:pPr>
      <w:r w:rsidRPr="00876157">
        <w:rPr>
          <w:rFonts w:ascii="Arial Narrow" w:hAnsi="Arial Narrow" w:cstheme="minorHAnsi"/>
          <w:sz w:val="24"/>
          <w:szCs w:val="24"/>
        </w:rPr>
        <w:t>Dostępna jest aktualna dokumentacja w zakresie schematu logicznego sieci oraz rozmieszczenia urządzeń – do wglądu przy wykonywaniu wizji lokalnej.</w:t>
      </w:r>
    </w:p>
    <w:p w14:paraId="37D17C4E" w14:textId="77777777" w:rsidR="00BB7B15" w:rsidRPr="00876157" w:rsidRDefault="00BB7B15">
      <w:pPr>
        <w:spacing w:line="246" w:lineRule="exact"/>
        <w:jc w:val="both"/>
        <w:rPr>
          <w:rFonts w:ascii="Arial Narrow" w:hAnsi="Arial Narrow" w:cstheme="minorHAnsi"/>
          <w:sz w:val="24"/>
          <w:szCs w:val="24"/>
        </w:rPr>
      </w:pPr>
    </w:p>
    <w:p w14:paraId="7A9A7B92" w14:textId="77777777" w:rsidR="00BB7B15" w:rsidRPr="00876157" w:rsidRDefault="00E0509E">
      <w:pPr>
        <w:rPr>
          <w:rFonts w:ascii="Arial Narrow" w:hAnsi="Arial Narrow" w:cstheme="minorHAnsi"/>
          <w:b/>
          <w:bCs/>
        </w:rPr>
      </w:pPr>
      <w:bookmarkStart w:id="134" w:name="_Toc103259012"/>
      <w:r w:rsidRPr="00876157">
        <w:rPr>
          <w:rFonts w:ascii="Arial Narrow" w:hAnsi="Arial Narrow" w:cstheme="minorHAnsi"/>
          <w:b/>
          <w:bCs/>
        </w:rPr>
        <w:t>1.6. Prowadzenie robót</w:t>
      </w:r>
      <w:bookmarkEnd w:id="134"/>
    </w:p>
    <w:p w14:paraId="13839BEF" w14:textId="77777777" w:rsidR="00BB7B15" w:rsidRPr="00876157" w:rsidRDefault="00E0509E">
      <w:pPr>
        <w:spacing w:line="216" w:lineRule="auto"/>
        <w:jc w:val="both"/>
        <w:rPr>
          <w:rFonts w:ascii="Arial Narrow" w:hAnsi="Arial Narrow" w:cstheme="minorHAnsi"/>
          <w:sz w:val="24"/>
          <w:szCs w:val="24"/>
        </w:rPr>
      </w:pPr>
      <w:r w:rsidRPr="00876157">
        <w:rPr>
          <w:rFonts w:ascii="Arial Narrow" w:hAnsi="Arial Narrow" w:cstheme="minorHAnsi"/>
          <w:sz w:val="24"/>
          <w:szCs w:val="24"/>
        </w:rPr>
        <w:t>Prowadzenie prac w budynku Urzędu Gminy wymaga stosowania się do warunków i wymagań określonych w przepisach prawa oraz normach obowiązujących w zakresie w/w obiekcie oraz uzgodnień wykonania prac z jednostkami nadzorującymi dane obiekty.</w:t>
      </w:r>
    </w:p>
    <w:p w14:paraId="3B01D819" w14:textId="77777777" w:rsidR="00BB7B15" w:rsidRPr="00876157" w:rsidRDefault="00BB7B15">
      <w:pPr>
        <w:spacing w:line="241" w:lineRule="exact"/>
        <w:jc w:val="both"/>
        <w:rPr>
          <w:rFonts w:ascii="Arial Narrow" w:hAnsi="Arial Narrow" w:cstheme="minorHAnsi"/>
          <w:sz w:val="24"/>
          <w:szCs w:val="24"/>
        </w:rPr>
      </w:pPr>
    </w:p>
    <w:p w14:paraId="50CBFA5E" w14:textId="77777777" w:rsidR="00BB7B15" w:rsidRPr="00876157" w:rsidRDefault="00E0509E">
      <w:pPr>
        <w:rPr>
          <w:rFonts w:ascii="Arial Narrow" w:hAnsi="Arial Narrow" w:cstheme="minorHAnsi"/>
          <w:b/>
          <w:bCs/>
        </w:rPr>
      </w:pPr>
      <w:bookmarkStart w:id="135" w:name="_Toc103259013"/>
      <w:r w:rsidRPr="00876157">
        <w:rPr>
          <w:rFonts w:ascii="Arial Narrow" w:hAnsi="Arial Narrow" w:cstheme="minorHAnsi"/>
          <w:b/>
          <w:bCs/>
        </w:rPr>
        <w:t>1.7. Przystąpienie do prac</w:t>
      </w:r>
      <w:bookmarkEnd w:id="135"/>
    </w:p>
    <w:p w14:paraId="3C50C655" w14:textId="77777777" w:rsidR="00BB7B15" w:rsidRPr="00876157" w:rsidRDefault="00E0509E">
      <w:pPr>
        <w:spacing w:line="216" w:lineRule="auto"/>
        <w:jc w:val="both"/>
        <w:rPr>
          <w:rFonts w:ascii="Arial Narrow" w:hAnsi="Arial Narrow" w:cstheme="minorHAnsi"/>
          <w:sz w:val="24"/>
          <w:szCs w:val="24"/>
        </w:rPr>
      </w:pPr>
      <w:r w:rsidRPr="00876157">
        <w:rPr>
          <w:rFonts w:ascii="Arial Narrow" w:hAnsi="Arial Narrow" w:cstheme="minorHAnsi"/>
          <w:sz w:val="24"/>
          <w:szCs w:val="24"/>
        </w:rPr>
        <w:t>Przed rozpoczęciem prac instalacji okablowania sieci LAN oraz instalacji zasilającej, wykonawca powinien zapoznać się z budynkiem Urzędu Gminy, gdzie będą prowadzone roboty.</w:t>
      </w:r>
    </w:p>
    <w:p w14:paraId="01D59116" w14:textId="77777777" w:rsidR="00BB7B15" w:rsidRPr="00876157" w:rsidRDefault="00BB7B15">
      <w:pPr>
        <w:spacing w:line="242" w:lineRule="exact"/>
        <w:jc w:val="both"/>
        <w:rPr>
          <w:rFonts w:ascii="Arial Narrow" w:hAnsi="Arial Narrow" w:cstheme="minorHAnsi"/>
          <w:sz w:val="24"/>
          <w:szCs w:val="24"/>
        </w:rPr>
      </w:pPr>
    </w:p>
    <w:p w14:paraId="792BA32C" w14:textId="77777777" w:rsidR="00BB7B15" w:rsidRPr="00876157" w:rsidRDefault="00E0509E">
      <w:pPr>
        <w:rPr>
          <w:rFonts w:ascii="Arial Narrow" w:hAnsi="Arial Narrow" w:cstheme="minorHAnsi"/>
          <w:b/>
          <w:bCs/>
        </w:rPr>
      </w:pPr>
      <w:bookmarkStart w:id="136" w:name="_Toc103259014"/>
      <w:r w:rsidRPr="00876157">
        <w:rPr>
          <w:rFonts w:ascii="Arial Narrow" w:hAnsi="Arial Narrow" w:cstheme="minorHAnsi"/>
          <w:b/>
          <w:bCs/>
        </w:rPr>
        <w:t>1.8. Koordynacja prac z innymi działaniami</w:t>
      </w:r>
      <w:bookmarkEnd w:id="136"/>
    </w:p>
    <w:p w14:paraId="1A1FD94F" w14:textId="77777777" w:rsidR="00BB7B15" w:rsidRPr="00876157" w:rsidRDefault="00E0509E">
      <w:pPr>
        <w:spacing w:line="228" w:lineRule="auto"/>
        <w:jc w:val="both"/>
        <w:rPr>
          <w:rFonts w:ascii="Arial Narrow" w:hAnsi="Arial Narrow" w:cstheme="minorHAnsi"/>
          <w:sz w:val="24"/>
          <w:szCs w:val="24"/>
        </w:rPr>
      </w:pPr>
      <w:r w:rsidRPr="00876157">
        <w:rPr>
          <w:rFonts w:ascii="Arial Narrow" w:hAnsi="Arial Narrow" w:cstheme="minorHAnsi"/>
          <w:sz w:val="24"/>
          <w:szCs w:val="24"/>
        </w:rPr>
        <w:t>Koordynacja prac poszczególnych rodzajów powinna być dokonana we wszystkich fazach procesu ich prowadzenia. Koordynacją należy objąć projekt organizacji prowadzonych prac, szczegółowy harmonogram wykonywania instalacji okablowania strukturalnego oraz instalacji zasilania elektrycznego oraz pozostałe prace związane z modernizacją okablowania.</w:t>
      </w:r>
    </w:p>
    <w:p w14:paraId="52E05BBA" w14:textId="77777777" w:rsidR="00BB7B15" w:rsidRPr="00876157" w:rsidRDefault="00BB7B15">
      <w:pPr>
        <w:spacing w:line="228" w:lineRule="auto"/>
        <w:jc w:val="both"/>
        <w:rPr>
          <w:rFonts w:ascii="Arial Narrow" w:hAnsi="Arial Narrow" w:cstheme="minorHAnsi"/>
          <w:sz w:val="28"/>
          <w:szCs w:val="28"/>
        </w:rPr>
      </w:pPr>
    </w:p>
    <w:p w14:paraId="042BD8F9" w14:textId="77777777" w:rsidR="00BB7B15" w:rsidRPr="00876157" w:rsidRDefault="00E0509E">
      <w:pPr>
        <w:widowControl/>
        <w:numPr>
          <w:ilvl w:val="0"/>
          <w:numId w:val="57"/>
        </w:numPr>
        <w:suppressAutoHyphens w:val="0"/>
        <w:spacing w:after="160" w:line="259" w:lineRule="auto"/>
        <w:textAlignment w:val="auto"/>
        <w:rPr>
          <w:rFonts w:ascii="Arial Narrow" w:hAnsi="Arial Narrow" w:cstheme="minorHAnsi"/>
          <w:b/>
          <w:bCs/>
          <w:sz w:val="28"/>
          <w:szCs w:val="28"/>
        </w:rPr>
      </w:pPr>
      <w:bookmarkStart w:id="137" w:name="_Toc103259015"/>
      <w:r w:rsidRPr="00876157">
        <w:rPr>
          <w:rFonts w:ascii="Arial Narrow" w:hAnsi="Arial Narrow" w:cstheme="minorHAnsi"/>
          <w:b/>
          <w:bCs/>
          <w:sz w:val="28"/>
          <w:szCs w:val="28"/>
        </w:rPr>
        <w:t>Wymagania Zamawiającego w stosunku do przedmiotu zamówienia</w:t>
      </w:r>
      <w:bookmarkEnd w:id="137"/>
    </w:p>
    <w:p w14:paraId="212F793D" w14:textId="77777777" w:rsidR="00BB7B15" w:rsidRPr="00876157" w:rsidRDefault="00E0509E">
      <w:pPr>
        <w:rPr>
          <w:rFonts w:ascii="Arial Narrow" w:hAnsi="Arial Narrow" w:cstheme="minorHAnsi"/>
          <w:b/>
          <w:bCs/>
        </w:rPr>
      </w:pPr>
      <w:bookmarkStart w:id="138" w:name="_Toc103259016"/>
      <w:r w:rsidRPr="00876157">
        <w:rPr>
          <w:rFonts w:ascii="Arial Narrow" w:hAnsi="Arial Narrow" w:cstheme="minorHAnsi"/>
          <w:b/>
          <w:bCs/>
        </w:rPr>
        <w:t>2.1. Wymagania podstawowe</w:t>
      </w:r>
      <w:bookmarkEnd w:id="138"/>
    </w:p>
    <w:p w14:paraId="354AD627" w14:textId="77777777" w:rsidR="00BB7B15" w:rsidRPr="00876157" w:rsidRDefault="00E0509E">
      <w:pPr>
        <w:pStyle w:val="Akapitzlist"/>
        <w:numPr>
          <w:ilvl w:val="2"/>
          <w:numId w:val="60"/>
        </w:numPr>
        <w:tabs>
          <w:tab w:val="left" w:pos="721"/>
        </w:tabs>
        <w:suppressAutoHyphens w:val="0"/>
        <w:spacing w:line="228" w:lineRule="auto"/>
        <w:ind w:left="709" w:hanging="709"/>
        <w:contextualSpacing/>
        <w:jc w:val="both"/>
        <w:textAlignment w:val="auto"/>
        <w:rPr>
          <w:rFonts w:ascii="Arial Narrow" w:hAnsi="Arial Narrow" w:cstheme="minorHAnsi"/>
        </w:rPr>
      </w:pPr>
      <w:r w:rsidRPr="00876157">
        <w:rPr>
          <w:rFonts w:ascii="Arial Narrow" w:hAnsi="Arial Narrow" w:cstheme="minorHAnsi"/>
        </w:rPr>
        <w:t>Na etapie przygotowania niezbędnej dokumentacji należy dokonać weryfikacji istniejącej sieci LAN i dokonać konsultacji z Zamawiającym. Przeprowadzone konsultacje powinny dotyczyć uzgodnień technicznych w zakresie ostatecznej lokalizacji punktów sieci LAN, lokalizacji punktów dystrybucyjnych oraz sposobu przyszłego prowadzenia prac.</w:t>
      </w:r>
    </w:p>
    <w:p w14:paraId="13066A77" w14:textId="77777777" w:rsidR="00BB7B15" w:rsidRPr="00876157" w:rsidRDefault="00E0509E">
      <w:pPr>
        <w:pStyle w:val="Akapitzlist"/>
        <w:numPr>
          <w:ilvl w:val="2"/>
          <w:numId w:val="60"/>
        </w:numPr>
        <w:tabs>
          <w:tab w:val="left" w:pos="721"/>
        </w:tabs>
        <w:suppressAutoHyphens w:val="0"/>
        <w:spacing w:line="228" w:lineRule="auto"/>
        <w:ind w:left="709" w:hanging="709"/>
        <w:contextualSpacing/>
        <w:jc w:val="both"/>
        <w:textAlignment w:val="auto"/>
        <w:rPr>
          <w:rFonts w:ascii="Arial Narrow" w:hAnsi="Arial Narrow" w:cstheme="minorHAnsi"/>
        </w:rPr>
      </w:pPr>
      <w:r w:rsidRPr="00876157">
        <w:rPr>
          <w:rFonts w:ascii="Arial Narrow" w:hAnsi="Arial Narrow" w:cstheme="minorHAnsi"/>
        </w:rPr>
        <w:t>Dokumentacja oraz wykonywana na ich podstawie sieć teleinformatyczna powinna zostać wykonana zgodnie z obowiązującymi przepisami, opublikowanymi normami, zasadami aktualnej wiedzy technicznej, obowiązującymi zasadami BHP oraz z zachowaniem zasady należytej staranności Wykonawcy.</w:t>
      </w:r>
    </w:p>
    <w:p w14:paraId="782F17F7" w14:textId="77777777" w:rsidR="00BB7B15" w:rsidRPr="00876157" w:rsidRDefault="00E0509E">
      <w:pPr>
        <w:pStyle w:val="Akapitzlist"/>
        <w:numPr>
          <w:ilvl w:val="2"/>
          <w:numId w:val="60"/>
        </w:numPr>
        <w:tabs>
          <w:tab w:val="left" w:pos="721"/>
        </w:tabs>
        <w:suppressAutoHyphens w:val="0"/>
        <w:spacing w:line="228" w:lineRule="auto"/>
        <w:ind w:left="709" w:hanging="709"/>
        <w:contextualSpacing/>
        <w:jc w:val="both"/>
        <w:textAlignment w:val="auto"/>
        <w:rPr>
          <w:rFonts w:ascii="Arial Narrow" w:hAnsi="Arial Narrow" w:cstheme="minorHAnsi"/>
        </w:rPr>
      </w:pPr>
      <w:r w:rsidRPr="00876157">
        <w:rPr>
          <w:rFonts w:ascii="Arial Narrow" w:hAnsi="Arial Narrow" w:cstheme="minorHAnsi"/>
        </w:rPr>
        <w:t>Urządzenia, technologie i materiały powinny być opisane i scharakteryzowane w sposób jednoznaczny i wyczerpujący.</w:t>
      </w:r>
    </w:p>
    <w:p w14:paraId="41B75C89" w14:textId="77777777" w:rsidR="00BB7B15" w:rsidRPr="00876157" w:rsidRDefault="00E0509E">
      <w:pPr>
        <w:pStyle w:val="Akapitzlist"/>
        <w:numPr>
          <w:ilvl w:val="2"/>
          <w:numId w:val="60"/>
        </w:numPr>
        <w:tabs>
          <w:tab w:val="left" w:pos="721"/>
        </w:tabs>
        <w:suppressAutoHyphens w:val="0"/>
        <w:spacing w:line="228" w:lineRule="auto"/>
        <w:ind w:left="709" w:hanging="709"/>
        <w:contextualSpacing/>
        <w:jc w:val="both"/>
        <w:textAlignment w:val="auto"/>
        <w:rPr>
          <w:rFonts w:ascii="Arial Narrow" w:hAnsi="Arial Narrow" w:cstheme="minorHAnsi"/>
        </w:rPr>
      </w:pPr>
      <w:r w:rsidRPr="00876157">
        <w:rPr>
          <w:rFonts w:ascii="Arial Narrow" w:hAnsi="Arial Narrow" w:cstheme="minorHAnsi"/>
        </w:rPr>
        <w:t>Pracownicy biorący udział w realizacji zamówienia powinni posiadać aktualne i stosowne do zakresu wykonywanych prac uprawnienia i badania, które powinny być przedstawione Zamawiającemu przed rozpoczęciem prac (o ile są wymagane przez przepisy prawa).</w:t>
      </w:r>
    </w:p>
    <w:p w14:paraId="3265CCB6" w14:textId="77777777" w:rsidR="00BB7B15" w:rsidRPr="00876157" w:rsidRDefault="00BB7B15">
      <w:pPr>
        <w:spacing w:line="244" w:lineRule="exact"/>
        <w:jc w:val="both"/>
        <w:rPr>
          <w:rFonts w:ascii="Arial Narrow" w:hAnsi="Arial Narrow" w:cstheme="minorHAnsi"/>
          <w:sz w:val="24"/>
          <w:szCs w:val="24"/>
        </w:rPr>
      </w:pPr>
    </w:p>
    <w:p w14:paraId="066B2CE6" w14:textId="77777777" w:rsidR="00BB7B15" w:rsidRPr="00876157" w:rsidRDefault="00E0509E">
      <w:pPr>
        <w:widowControl/>
        <w:numPr>
          <w:ilvl w:val="1"/>
          <w:numId w:val="60"/>
        </w:numPr>
        <w:suppressAutoHyphens w:val="0"/>
        <w:spacing w:after="160" w:line="259" w:lineRule="auto"/>
        <w:textAlignment w:val="auto"/>
        <w:rPr>
          <w:rFonts w:ascii="Arial Narrow" w:hAnsi="Arial Narrow" w:cstheme="minorHAnsi"/>
          <w:b/>
          <w:bCs/>
        </w:rPr>
      </w:pPr>
      <w:r w:rsidRPr="00876157">
        <w:rPr>
          <w:rFonts w:ascii="Arial Narrow" w:hAnsi="Arial Narrow" w:cstheme="minorHAnsi"/>
          <w:b/>
          <w:bCs/>
        </w:rPr>
        <w:t>Wymagania Zamawiającego w stosunku do dokumentacji projektowej</w:t>
      </w:r>
    </w:p>
    <w:p w14:paraId="58A631AB" w14:textId="77777777" w:rsidR="00BB7B15" w:rsidRPr="00876157" w:rsidRDefault="00E0509E">
      <w:pPr>
        <w:pStyle w:val="Akapitzlist"/>
        <w:numPr>
          <w:ilvl w:val="2"/>
          <w:numId w:val="60"/>
        </w:numPr>
        <w:suppressAutoHyphens w:val="0"/>
        <w:ind w:left="567" w:hanging="567"/>
        <w:contextualSpacing/>
        <w:jc w:val="both"/>
        <w:textAlignment w:val="auto"/>
        <w:rPr>
          <w:rFonts w:ascii="Arial Narrow" w:hAnsi="Arial Narrow" w:cstheme="minorHAnsi"/>
        </w:rPr>
      </w:pPr>
      <w:r w:rsidRPr="00876157">
        <w:rPr>
          <w:rFonts w:ascii="Arial Narrow" w:hAnsi="Arial Narrow" w:cstheme="minorHAnsi"/>
        </w:rPr>
        <w:t>Osoby przygotowujące dokumenty są zobowiązane uzgadniać z upoważnionym przedstawicielem Zamawiającego wszystkie ważne szczegóły wpływające na przyszłą funkcjonalność oraz estetykę Urzędu.</w:t>
      </w:r>
    </w:p>
    <w:p w14:paraId="7ACC5D36" w14:textId="77777777" w:rsidR="00BB7B15" w:rsidRPr="00876157" w:rsidRDefault="00E0509E">
      <w:pPr>
        <w:pStyle w:val="Akapitzlist"/>
        <w:numPr>
          <w:ilvl w:val="2"/>
          <w:numId w:val="60"/>
        </w:numPr>
        <w:suppressAutoHyphens w:val="0"/>
        <w:ind w:left="567" w:hanging="567"/>
        <w:contextualSpacing/>
        <w:jc w:val="both"/>
        <w:textAlignment w:val="auto"/>
        <w:rPr>
          <w:rFonts w:ascii="Arial Narrow" w:hAnsi="Arial Narrow" w:cstheme="minorHAnsi"/>
        </w:rPr>
      </w:pPr>
      <w:r w:rsidRPr="00876157">
        <w:rPr>
          <w:rFonts w:ascii="Arial Narrow" w:hAnsi="Arial Narrow" w:cstheme="minorHAnsi"/>
        </w:rPr>
        <w:t>O ile to będzie możliwe pod względem prawnym, technicznym i technologicznym dokumentacja powinna uwzględniać wymagania Zamawiającego określone w niniejszym dokumencie oraz przekazane przez Zamawiającego w trakcie postępowania o udzielenie zamówienia publicznego.</w:t>
      </w:r>
    </w:p>
    <w:p w14:paraId="0D20D6A2" w14:textId="77777777" w:rsidR="00BB7B15" w:rsidRPr="00876157" w:rsidRDefault="00E0509E">
      <w:pPr>
        <w:pStyle w:val="Akapitzlist"/>
        <w:numPr>
          <w:ilvl w:val="2"/>
          <w:numId w:val="60"/>
        </w:numPr>
        <w:suppressAutoHyphens w:val="0"/>
        <w:ind w:left="567" w:hanging="567"/>
        <w:contextualSpacing/>
        <w:jc w:val="both"/>
        <w:textAlignment w:val="auto"/>
        <w:rPr>
          <w:rFonts w:ascii="Arial Narrow" w:hAnsi="Arial Narrow" w:cstheme="minorHAnsi"/>
        </w:rPr>
      </w:pPr>
      <w:r w:rsidRPr="00876157">
        <w:rPr>
          <w:rFonts w:ascii="Arial Narrow" w:hAnsi="Arial Narrow" w:cstheme="minorHAnsi"/>
        </w:rPr>
        <w:t>W przestrzeniach publicznych, korytarzach, klatkach schodowych należy instalację zaprojektować jako natynkową, a tam, gdzie będzie to możliwe ukrytą pod podwieszanym sufitem.</w:t>
      </w:r>
    </w:p>
    <w:p w14:paraId="3FD6BBA0" w14:textId="77777777" w:rsidR="00BB7B15" w:rsidRPr="00876157" w:rsidRDefault="00E0509E">
      <w:pPr>
        <w:pStyle w:val="Akapitzlist"/>
        <w:numPr>
          <w:ilvl w:val="2"/>
          <w:numId w:val="60"/>
        </w:numPr>
        <w:suppressAutoHyphens w:val="0"/>
        <w:ind w:left="567" w:hanging="567"/>
        <w:contextualSpacing/>
        <w:jc w:val="both"/>
        <w:textAlignment w:val="auto"/>
        <w:rPr>
          <w:rFonts w:ascii="Arial Narrow" w:hAnsi="Arial Narrow" w:cstheme="minorHAnsi"/>
        </w:rPr>
      </w:pPr>
      <w:r w:rsidRPr="00876157">
        <w:rPr>
          <w:rFonts w:ascii="Arial Narrow" w:hAnsi="Arial Narrow" w:cstheme="minorHAnsi"/>
        </w:rPr>
        <w:t>Połączenie pomiędzy budynkami należy zaprojektować jako łącze światłowodowe – zgodnie z załączoną propozycją schematu logicznego.</w:t>
      </w:r>
    </w:p>
    <w:p w14:paraId="2BE8BA80" w14:textId="77777777" w:rsidR="00BB7B15" w:rsidRPr="00876157" w:rsidRDefault="00E0509E">
      <w:pPr>
        <w:pStyle w:val="Akapitzlist"/>
        <w:numPr>
          <w:ilvl w:val="2"/>
          <w:numId w:val="60"/>
        </w:numPr>
        <w:suppressAutoHyphens w:val="0"/>
        <w:ind w:left="567" w:hanging="567"/>
        <w:contextualSpacing/>
        <w:jc w:val="both"/>
        <w:textAlignment w:val="auto"/>
        <w:rPr>
          <w:rFonts w:ascii="Arial Narrow" w:hAnsi="Arial Narrow" w:cstheme="minorHAnsi"/>
        </w:rPr>
      </w:pPr>
      <w:r w:rsidRPr="00876157">
        <w:rPr>
          <w:rFonts w:ascii="Arial Narrow" w:hAnsi="Arial Narrow" w:cstheme="minorHAnsi"/>
        </w:rPr>
        <w:t xml:space="preserve">Lokalizacja pionów oraz sposób ich wykonania powinna zostać uzgodniona </w:t>
      </w:r>
      <w:r w:rsidRPr="00876157">
        <w:rPr>
          <w:rFonts w:ascii="Arial Narrow" w:hAnsi="Arial Narrow" w:cstheme="minorHAnsi"/>
        </w:rPr>
        <w:br/>
        <w:t>z Zamawiającym.</w:t>
      </w:r>
    </w:p>
    <w:p w14:paraId="1A477E05" w14:textId="77777777" w:rsidR="00BB7B15" w:rsidRPr="00876157" w:rsidRDefault="00E0509E">
      <w:pPr>
        <w:pStyle w:val="Akapitzlist"/>
        <w:numPr>
          <w:ilvl w:val="2"/>
          <w:numId w:val="60"/>
        </w:numPr>
        <w:suppressAutoHyphens w:val="0"/>
        <w:ind w:left="567" w:hanging="567"/>
        <w:contextualSpacing/>
        <w:jc w:val="both"/>
        <w:textAlignment w:val="auto"/>
        <w:rPr>
          <w:rFonts w:ascii="Arial Narrow" w:hAnsi="Arial Narrow" w:cstheme="minorHAnsi"/>
        </w:rPr>
      </w:pPr>
      <w:r w:rsidRPr="00876157">
        <w:rPr>
          <w:rFonts w:ascii="Arial Narrow" w:hAnsi="Arial Narrow" w:cstheme="minorHAnsi"/>
        </w:rPr>
        <w:t>Każde opracowanie wchodzące w skład wymaganej prawem lub umową dokumentacji należy przekazać do Zamawiającego w formie papierowej i elektronicznej w formacie PDF oraz plików w wersji edytowalnej na nośniku optycznym CD lub DVD w przypadku dostarczania plików w wersjach specjalistycznych należy dostarczyć także bezpłatną dla Zamawiającego przeglądarkę plików.</w:t>
      </w:r>
    </w:p>
    <w:p w14:paraId="43BA3E2A" w14:textId="77777777" w:rsidR="00BB7B15" w:rsidRPr="00876157" w:rsidRDefault="00BB7B15">
      <w:pPr>
        <w:tabs>
          <w:tab w:val="left" w:pos="426"/>
        </w:tabs>
        <w:spacing w:line="241" w:lineRule="exact"/>
        <w:jc w:val="both"/>
        <w:rPr>
          <w:rFonts w:ascii="Arial Narrow" w:hAnsi="Arial Narrow" w:cstheme="minorHAnsi"/>
          <w:b/>
          <w:bCs/>
          <w:sz w:val="24"/>
          <w:szCs w:val="24"/>
        </w:rPr>
      </w:pPr>
    </w:p>
    <w:p w14:paraId="5AEF9B83" w14:textId="77777777" w:rsidR="00BB7B15" w:rsidRPr="00876157" w:rsidRDefault="00E0509E">
      <w:pPr>
        <w:widowControl/>
        <w:numPr>
          <w:ilvl w:val="1"/>
          <w:numId w:val="60"/>
        </w:numPr>
        <w:suppressAutoHyphens w:val="0"/>
        <w:spacing w:after="160" w:line="259" w:lineRule="auto"/>
        <w:textAlignment w:val="auto"/>
        <w:rPr>
          <w:rFonts w:ascii="Arial Narrow" w:hAnsi="Arial Narrow" w:cstheme="minorHAnsi"/>
          <w:b/>
          <w:bCs/>
        </w:rPr>
      </w:pPr>
      <w:bookmarkStart w:id="139" w:name="_Toc103259017"/>
      <w:r w:rsidRPr="00876157">
        <w:rPr>
          <w:rFonts w:ascii="Arial Narrow" w:hAnsi="Arial Narrow" w:cstheme="minorHAnsi"/>
          <w:b/>
          <w:bCs/>
        </w:rPr>
        <w:t>Wymagania funkcjonalno-użytkowe</w:t>
      </w:r>
      <w:bookmarkEnd w:id="139"/>
    </w:p>
    <w:p w14:paraId="352DCAA8" w14:textId="77777777" w:rsidR="00BB7B15" w:rsidRPr="00876157" w:rsidRDefault="00E0509E">
      <w:pPr>
        <w:pStyle w:val="Akapitzlist"/>
        <w:numPr>
          <w:ilvl w:val="2"/>
          <w:numId w:val="60"/>
        </w:numPr>
        <w:suppressAutoHyphens w:val="0"/>
        <w:spacing w:line="259" w:lineRule="auto"/>
        <w:ind w:left="0" w:firstLine="0"/>
        <w:contextualSpacing/>
        <w:jc w:val="both"/>
        <w:textAlignment w:val="auto"/>
        <w:rPr>
          <w:rFonts w:ascii="Arial Narrow" w:hAnsi="Arial Narrow" w:cstheme="minorHAnsi"/>
          <w:b/>
          <w:bCs/>
        </w:rPr>
      </w:pPr>
      <w:r w:rsidRPr="00876157">
        <w:rPr>
          <w:rFonts w:ascii="Arial Narrow" w:hAnsi="Arial Narrow" w:cstheme="minorHAnsi"/>
          <w:b/>
          <w:bCs/>
        </w:rPr>
        <w:t>Sieć teleinformatyczna:</w:t>
      </w:r>
    </w:p>
    <w:p w14:paraId="38C44F3F" w14:textId="77777777" w:rsidR="00BB7B15" w:rsidRPr="00876157" w:rsidRDefault="00E0509E">
      <w:pPr>
        <w:tabs>
          <w:tab w:val="left" w:pos="980"/>
        </w:tabs>
        <w:jc w:val="both"/>
        <w:rPr>
          <w:rFonts w:ascii="Arial Narrow" w:hAnsi="Arial Narrow" w:cstheme="minorHAnsi"/>
          <w:sz w:val="24"/>
          <w:szCs w:val="24"/>
        </w:rPr>
      </w:pPr>
      <w:r w:rsidRPr="00876157">
        <w:rPr>
          <w:rFonts w:ascii="Arial Narrow" w:hAnsi="Arial Narrow" w:cstheme="minorHAnsi"/>
          <w:sz w:val="24"/>
          <w:szCs w:val="24"/>
        </w:rPr>
        <w:t>W ramach prac modernizacyjnych Wykonawca wykona miedziane okablowanie sieci LAN w obu budynkach Urzędu oraz połączenie światłowodowe pomiędzy budynkami A i B Urzędu Gminy.</w:t>
      </w:r>
    </w:p>
    <w:p w14:paraId="5E20F0E9" w14:textId="77777777" w:rsidR="00BB7B15" w:rsidRPr="00876157" w:rsidRDefault="00BB7B15">
      <w:pPr>
        <w:spacing w:line="228" w:lineRule="auto"/>
        <w:jc w:val="both"/>
        <w:rPr>
          <w:rFonts w:ascii="Arial Narrow" w:hAnsi="Arial Narrow" w:cstheme="minorHAnsi"/>
          <w:sz w:val="24"/>
          <w:szCs w:val="24"/>
        </w:rPr>
      </w:pPr>
    </w:p>
    <w:p w14:paraId="30C7105C" w14:textId="77777777" w:rsidR="00BB7B15" w:rsidRPr="00876157" w:rsidRDefault="00E0509E">
      <w:pPr>
        <w:spacing w:line="228" w:lineRule="auto"/>
        <w:jc w:val="both"/>
        <w:rPr>
          <w:rFonts w:ascii="Arial Narrow" w:hAnsi="Arial Narrow" w:cstheme="minorHAnsi"/>
          <w:sz w:val="24"/>
          <w:szCs w:val="24"/>
        </w:rPr>
      </w:pPr>
      <w:r w:rsidRPr="00876157">
        <w:rPr>
          <w:rFonts w:ascii="Arial Narrow" w:hAnsi="Arial Narrow" w:cstheme="minorHAnsi"/>
          <w:sz w:val="24"/>
          <w:szCs w:val="24"/>
        </w:rPr>
        <w:t>W budynku A należy wykorzystać szafę 42U – będzie to główny punk dystrybucyjny budynku A.</w:t>
      </w:r>
    </w:p>
    <w:p w14:paraId="5FCB5A9C" w14:textId="77777777" w:rsidR="00BB7B15" w:rsidRPr="00876157" w:rsidRDefault="00E0509E">
      <w:pPr>
        <w:spacing w:line="228" w:lineRule="auto"/>
        <w:jc w:val="both"/>
        <w:rPr>
          <w:rFonts w:ascii="Arial Narrow" w:hAnsi="Arial Narrow" w:cstheme="minorHAnsi"/>
          <w:sz w:val="24"/>
          <w:szCs w:val="24"/>
        </w:rPr>
      </w:pPr>
      <w:r w:rsidRPr="00876157">
        <w:rPr>
          <w:rFonts w:ascii="Arial Narrow" w:hAnsi="Arial Narrow" w:cstheme="minorHAnsi"/>
          <w:sz w:val="24"/>
          <w:szCs w:val="24"/>
        </w:rPr>
        <w:t>Zostaną w nim umieszczone:</w:t>
      </w:r>
    </w:p>
    <w:p w14:paraId="175FED90" w14:textId="77777777" w:rsidR="00BB7B15" w:rsidRPr="00876157" w:rsidRDefault="00E0509E">
      <w:pPr>
        <w:pStyle w:val="Akapitzlist"/>
        <w:numPr>
          <w:ilvl w:val="0"/>
          <w:numId w:val="89"/>
        </w:numPr>
        <w:spacing w:line="228" w:lineRule="auto"/>
        <w:jc w:val="both"/>
        <w:rPr>
          <w:rFonts w:ascii="Arial Narrow" w:hAnsi="Arial Narrow" w:cstheme="minorHAnsi"/>
        </w:rPr>
      </w:pPr>
      <w:proofErr w:type="spellStart"/>
      <w:r w:rsidRPr="00876157">
        <w:rPr>
          <w:rFonts w:ascii="Arial Narrow" w:hAnsi="Arial Narrow" w:cstheme="minorHAnsi"/>
        </w:rPr>
        <w:t>Patchpanel</w:t>
      </w:r>
      <w:proofErr w:type="spellEnd"/>
      <w:r w:rsidRPr="00876157">
        <w:rPr>
          <w:rFonts w:ascii="Arial Narrow" w:hAnsi="Arial Narrow" w:cstheme="minorHAnsi"/>
        </w:rPr>
        <w:t xml:space="preserve"> światłowodowy </w:t>
      </w:r>
    </w:p>
    <w:p w14:paraId="56296D73" w14:textId="77777777" w:rsidR="00BB7B15" w:rsidRPr="00876157" w:rsidRDefault="00E0509E">
      <w:pPr>
        <w:pStyle w:val="Akapitzlist"/>
        <w:numPr>
          <w:ilvl w:val="0"/>
          <w:numId w:val="89"/>
        </w:numPr>
        <w:spacing w:line="228" w:lineRule="auto"/>
        <w:jc w:val="both"/>
        <w:rPr>
          <w:rFonts w:ascii="Arial Narrow" w:hAnsi="Arial Narrow" w:cstheme="minorHAnsi"/>
        </w:rPr>
      </w:pPr>
      <w:proofErr w:type="spellStart"/>
      <w:r w:rsidRPr="00876157">
        <w:rPr>
          <w:rFonts w:ascii="Arial Narrow" w:hAnsi="Arial Narrow" w:cstheme="minorHAnsi"/>
        </w:rPr>
        <w:t>Patchpanele</w:t>
      </w:r>
      <w:proofErr w:type="spellEnd"/>
      <w:r w:rsidRPr="00876157">
        <w:rPr>
          <w:rFonts w:ascii="Arial Narrow" w:hAnsi="Arial Narrow" w:cstheme="minorHAnsi"/>
        </w:rPr>
        <w:t xml:space="preserve"> UTP</w:t>
      </w:r>
    </w:p>
    <w:p w14:paraId="0E58C134" w14:textId="77777777" w:rsidR="00BB7B15" w:rsidRPr="00876157" w:rsidRDefault="00E0509E">
      <w:pPr>
        <w:pStyle w:val="Akapitzlist"/>
        <w:numPr>
          <w:ilvl w:val="0"/>
          <w:numId w:val="89"/>
        </w:numPr>
        <w:spacing w:line="228" w:lineRule="auto"/>
        <w:jc w:val="both"/>
        <w:rPr>
          <w:rFonts w:ascii="Arial Narrow" w:hAnsi="Arial Narrow" w:cstheme="minorHAnsi"/>
        </w:rPr>
      </w:pPr>
      <w:proofErr w:type="spellStart"/>
      <w:r w:rsidRPr="00876157">
        <w:rPr>
          <w:rFonts w:ascii="Arial Narrow" w:hAnsi="Arial Narrow" w:cstheme="minorHAnsi"/>
        </w:rPr>
        <w:t>Switche</w:t>
      </w:r>
      <w:proofErr w:type="spellEnd"/>
      <w:r w:rsidRPr="00876157">
        <w:rPr>
          <w:rFonts w:ascii="Arial Narrow" w:hAnsi="Arial Narrow" w:cstheme="minorHAnsi"/>
        </w:rPr>
        <w:t xml:space="preserve"> dla budynku A</w:t>
      </w:r>
    </w:p>
    <w:p w14:paraId="7DF894FE" w14:textId="00C65D81" w:rsidR="00BB7B15" w:rsidRPr="00876157" w:rsidRDefault="00E0509E">
      <w:pPr>
        <w:pStyle w:val="Akapitzlist"/>
        <w:numPr>
          <w:ilvl w:val="0"/>
          <w:numId w:val="89"/>
        </w:numPr>
        <w:spacing w:line="228" w:lineRule="auto"/>
        <w:jc w:val="both"/>
        <w:rPr>
          <w:rFonts w:ascii="Arial Narrow" w:hAnsi="Arial Narrow" w:cstheme="minorHAnsi"/>
        </w:rPr>
      </w:pPr>
      <w:r w:rsidRPr="00876157">
        <w:rPr>
          <w:rFonts w:ascii="Arial Narrow" w:hAnsi="Arial Narrow" w:cstheme="minorHAnsi"/>
        </w:rPr>
        <w:t xml:space="preserve">Serwer NAS z </w:t>
      </w:r>
      <w:proofErr w:type="spellStart"/>
      <w:r w:rsidRPr="00876157">
        <w:rPr>
          <w:rFonts w:ascii="Arial Narrow" w:hAnsi="Arial Narrow" w:cstheme="minorHAnsi"/>
        </w:rPr>
        <w:t>UPS</w:t>
      </w:r>
      <w:r w:rsidR="00985EC7">
        <w:rPr>
          <w:rFonts w:ascii="Arial Narrow" w:hAnsi="Arial Narrow" w:cstheme="minorHAnsi"/>
        </w:rPr>
        <w:t>’</w:t>
      </w:r>
      <w:r w:rsidRPr="00876157">
        <w:rPr>
          <w:rFonts w:ascii="Arial Narrow" w:hAnsi="Arial Narrow" w:cstheme="minorHAnsi"/>
        </w:rPr>
        <w:t>em</w:t>
      </w:r>
      <w:proofErr w:type="spellEnd"/>
    </w:p>
    <w:p w14:paraId="4478E1D0" w14:textId="77777777" w:rsidR="00BB7B15" w:rsidRPr="00876157" w:rsidRDefault="00E0509E">
      <w:pPr>
        <w:pStyle w:val="Akapitzlist"/>
        <w:numPr>
          <w:ilvl w:val="0"/>
          <w:numId w:val="89"/>
        </w:numPr>
        <w:spacing w:line="228" w:lineRule="auto"/>
        <w:jc w:val="both"/>
        <w:rPr>
          <w:rFonts w:ascii="Arial Narrow" w:hAnsi="Arial Narrow" w:cstheme="minorHAnsi"/>
        </w:rPr>
      </w:pPr>
      <w:r w:rsidRPr="00876157">
        <w:rPr>
          <w:rFonts w:ascii="Arial Narrow" w:hAnsi="Arial Narrow" w:cstheme="minorHAnsi"/>
        </w:rPr>
        <w:t xml:space="preserve">Obecne urządzenia z wyłączeniem </w:t>
      </w:r>
      <w:proofErr w:type="spellStart"/>
      <w:r w:rsidRPr="00876157">
        <w:rPr>
          <w:rFonts w:ascii="Arial Narrow" w:hAnsi="Arial Narrow" w:cstheme="minorHAnsi"/>
        </w:rPr>
        <w:t>switcha</w:t>
      </w:r>
      <w:proofErr w:type="spellEnd"/>
      <w:r w:rsidRPr="00876157">
        <w:rPr>
          <w:rFonts w:ascii="Arial Narrow" w:hAnsi="Arial Narrow" w:cstheme="minorHAnsi"/>
        </w:rPr>
        <w:t xml:space="preserve"> i </w:t>
      </w:r>
      <w:proofErr w:type="spellStart"/>
      <w:r w:rsidRPr="00876157">
        <w:rPr>
          <w:rFonts w:ascii="Arial Narrow" w:hAnsi="Arial Narrow" w:cstheme="minorHAnsi"/>
        </w:rPr>
        <w:t>patchpanelu</w:t>
      </w:r>
      <w:proofErr w:type="spellEnd"/>
    </w:p>
    <w:p w14:paraId="6C7BC70B" w14:textId="77777777" w:rsidR="00BB7B15" w:rsidRPr="00876157" w:rsidRDefault="00BB7B15">
      <w:pPr>
        <w:spacing w:line="228" w:lineRule="auto"/>
        <w:jc w:val="both"/>
        <w:rPr>
          <w:rFonts w:ascii="Arial Narrow" w:hAnsi="Arial Narrow" w:cstheme="minorHAnsi"/>
          <w:sz w:val="24"/>
          <w:szCs w:val="24"/>
        </w:rPr>
      </w:pPr>
    </w:p>
    <w:p w14:paraId="638FF312" w14:textId="77777777" w:rsidR="00BB7B15" w:rsidRPr="00876157" w:rsidRDefault="00E0509E">
      <w:pPr>
        <w:spacing w:line="228" w:lineRule="auto"/>
        <w:jc w:val="both"/>
        <w:rPr>
          <w:rFonts w:ascii="Arial Narrow" w:hAnsi="Arial Narrow" w:cstheme="minorHAnsi"/>
          <w:sz w:val="24"/>
          <w:szCs w:val="24"/>
        </w:rPr>
      </w:pPr>
      <w:r w:rsidRPr="00876157">
        <w:rPr>
          <w:rFonts w:ascii="Arial Narrow" w:hAnsi="Arial Narrow" w:cstheme="minorHAnsi"/>
          <w:sz w:val="24"/>
          <w:szCs w:val="24"/>
        </w:rPr>
        <w:t>Pomieszczenie gospodarcze na piętrze budynku B zostanie wykorzystane tylko na potrzeby:</w:t>
      </w:r>
    </w:p>
    <w:p w14:paraId="246CDFF8" w14:textId="77777777" w:rsidR="00BB7B15" w:rsidRPr="00876157" w:rsidRDefault="00E0509E">
      <w:pPr>
        <w:pStyle w:val="Akapitzlist"/>
        <w:numPr>
          <w:ilvl w:val="0"/>
          <w:numId w:val="89"/>
        </w:numPr>
        <w:spacing w:line="228" w:lineRule="auto"/>
        <w:jc w:val="both"/>
        <w:rPr>
          <w:rFonts w:ascii="Arial Narrow" w:hAnsi="Arial Narrow" w:cstheme="minorHAnsi"/>
        </w:rPr>
      </w:pPr>
      <w:r w:rsidRPr="00876157">
        <w:rPr>
          <w:rFonts w:ascii="Arial Narrow" w:hAnsi="Arial Narrow" w:cstheme="minorHAnsi"/>
        </w:rPr>
        <w:t>Modem DSL</w:t>
      </w:r>
    </w:p>
    <w:p w14:paraId="7FD8EC2E" w14:textId="507D50DE" w:rsidR="00BB7B15" w:rsidRDefault="00E0509E">
      <w:pPr>
        <w:pStyle w:val="Akapitzlist"/>
        <w:numPr>
          <w:ilvl w:val="0"/>
          <w:numId w:val="89"/>
        </w:numPr>
        <w:spacing w:line="228" w:lineRule="auto"/>
        <w:jc w:val="both"/>
        <w:rPr>
          <w:rFonts w:ascii="Arial Narrow" w:hAnsi="Arial Narrow" w:cstheme="minorHAnsi"/>
        </w:rPr>
      </w:pPr>
      <w:r w:rsidRPr="00876157">
        <w:rPr>
          <w:rFonts w:ascii="Arial Narrow" w:hAnsi="Arial Narrow" w:cstheme="minorHAnsi"/>
        </w:rPr>
        <w:t>Bridge dla systemu WiFi4EU</w:t>
      </w:r>
    </w:p>
    <w:p w14:paraId="72942FD5" w14:textId="7B28556B" w:rsidR="00985EC7" w:rsidRPr="00876157" w:rsidRDefault="00985EC7">
      <w:pPr>
        <w:pStyle w:val="Akapitzlist"/>
        <w:numPr>
          <w:ilvl w:val="0"/>
          <w:numId w:val="89"/>
        </w:numPr>
        <w:spacing w:line="228" w:lineRule="auto"/>
        <w:jc w:val="both"/>
        <w:rPr>
          <w:rFonts w:ascii="Arial Narrow" w:hAnsi="Arial Narrow" w:cstheme="minorHAnsi"/>
        </w:rPr>
      </w:pPr>
      <w:proofErr w:type="spellStart"/>
      <w:r w:rsidRPr="00876157">
        <w:rPr>
          <w:rFonts w:ascii="Arial Narrow" w:hAnsi="Arial Narrow" w:cstheme="minorHAnsi"/>
        </w:rPr>
        <w:t>Patchpanel</w:t>
      </w:r>
      <w:proofErr w:type="spellEnd"/>
      <w:r w:rsidRPr="00876157">
        <w:rPr>
          <w:rFonts w:ascii="Arial Narrow" w:hAnsi="Arial Narrow" w:cstheme="minorHAnsi"/>
        </w:rPr>
        <w:t xml:space="preserve"> światłowodowy</w:t>
      </w:r>
      <w:r>
        <w:rPr>
          <w:rFonts w:ascii="Arial Narrow" w:hAnsi="Arial Narrow" w:cstheme="minorHAnsi"/>
        </w:rPr>
        <w:t xml:space="preserve"> – </w:t>
      </w:r>
      <w:proofErr w:type="spellStart"/>
      <w:r>
        <w:rPr>
          <w:rFonts w:ascii="Arial Narrow" w:hAnsi="Arial Narrow" w:cstheme="minorHAnsi"/>
        </w:rPr>
        <w:t>krosowanie</w:t>
      </w:r>
      <w:proofErr w:type="spellEnd"/>
      <w:r>
        <w:rPr>
          <w:rFonts w:ascii="Arial Narrow" w:hAnsi="Arial Narrow" w:cstheme="minorHAnsi"/>
        </w:rPr>
        <w:t xml:space="preserve"> linii światłowodowych</w:t>
      </w:r>
      <w:r w:rsidR="00F57EB9">
        <w:rPr>
          <w:rFonts w:ascii="Arial Narrow" w:hAnsi="Arial Narrow" w:cstheme="minorHAnsi"/>
        </w:rPr>
        <w:t xml:space="preserve"> do GOPS</w:t>
      </w:r>
    </w:p>
    <w:p w14:paraId="3FE99EAA" w14:textId="77777777" w:rsidR="00BB7B15" w:rsidRPr="00876157" w:rsidRDefault="00E0509E">
      <w:pPr>
        <w:pStyle w:val="Akapitzlist"/>
        <w:numPr>
          <w:ilvl w:val="0"/>
          <w:numId w:val="89"/>
        </w:numPr>
        <w:spacing w:line="228" w:lineRule="auto"/>
        <w:jc w:val="both"/>
        <w:rPr>
          <w:rFonts w:ascii="Arial Narrow" w:hAnsi="Arial Narrow" w:cstheme="minorHAnsi"/>
        </w:rPr>
      </w:pPr>
      <w:r w:rsidRPr="00876157">
        <w:rPr>
          <w:rFonts w:ascii="Arial Narrow" w:hAnsi="Arial Narrow" w:cstheme="minorHAnsi"/>
        </w:rPr>
        <w:t>Wyjście światłowodu dla GOPS</w:t>
      </w:r>
    </w:p>
    <w:p w14:paraId="0078C6A3" w14:textId="77777777" w:rsidR="00BB7B15" w:rsidRPr="00876157" w:rsidRDefault="00E0509E">
      <w:pPr>
        <w:pStyle w:val="Akapitzlist"/>
        <w:numPr>
          <w:ilvl w:val="0"/>
          <w:numId w:val="89"/>
        </w:numPr>
        <w:spacing w:line="228" w:lineRule="auto"/>
        <w:jc w:val="both"/>
        <w:rPr>
          <w:rFonts w:ascii="Arial Narrow" w:hAnsi="Arial Narrow" w:cstheme="minorHAnsi"/>
        </w:rPr>
      </w:pPr>
      <w:r w:rsidRPr="00876157">
        <w:rPr>
          <w:rFonts w:ascii="Arial Narrow" w:hAnsi="Arial Narrow" w:cstheme="minorHAnsi"/>
        </w:rPr>
        <w:t>Wyjście linii dla Policji</w:t>
      </w:r>
    </w:p>
    <w:p w14:paraId="34691DC1" w14:textId="77777777" w:rsidR="00BB7B15" w:rsidRPr="00876157" w:rsidRDefault="00BB7B15">
      <w:pPr>
        <w:spacing w:line="228" w:lineRule="auto"/>
        <w:jc w:val="both"/>
        <w:rPr>
          <w:rFonts w:ascii="Arial Narrow" w:hAnsi="Arial Narrow" w:cstheme="minorHAnsi"/>
        </w:rPr>
      </w:pPr>
    </w:p>
    <w:p w14:paraId="3FA733FB" w14:textId="77777777" w:rsidR="00BB7B15" w:rsidRPr="00876157" w:rsidRDefault="00E0509E">
      <w:pPr>
        <w:spacing w:line="228" w:lineRule="auto"/>
        <w:jc w:val="both"/>
        <w:rPr>
          <w:rFonts w:ascii="Arial Narrow" w:hAnsi="Arial Narrow" w:cstheme="minorHAnsi"/>
          <w:sz w:val="24"/>
          <w:szCs w:val="24"/>
        </w:rPr>
      </w:pPr>
      <w:r w:rsidRPr="00876157">
        <w:rPr>
          <w:rFonts w:ascii="Arial Narrow" w:hAnsi="Arial Narrow" w:cstheme="minorHAnsi"/>
          <w:sz w:val="24"/>
          <w:szCs w:val="24"/>
        </w:rPr>
        <w:t xml:space="preserve">W budynku B </w:t>
      </w:r>
      <w:bookmarkStart w:id="140" w:name="_Hlk113872570"/>
      <w:r w:rsidRPr="00876157">
        <w:rPr>
          <w:rFonts w:ascii="Arial Narrow" w:hAnsi="Arial Narrow" w:cstheme="minorHAnsi"/>
          <w:sz w:val="24"/>
          <w:szCs w:val="24"/>
        </w:rPr>
        <w:t>należy zainstalować szafę 42U – będzie to główny punk dystrybucyjny budynku B.</w:t>
      </w:r>
    </w:p>
    <w:p w14:paraId="0C81F260" w14:textId="77777777" w:rsidR="00BB7B15" w:rsidRPr="00876157" w:rsidRDefault="00E0509E">
      <w:pPr>
        <w:spacing w:line="228" w:lineRule="auto"/>
        <w:jc w:val="both"/>
        <w:rPr>
          <w:rFonts w:ascii="Arial Narrow" w:hAnsi="Arial Narrow" w:cstheme="minorHAnsi"/>
          <w:sz w:val="24"/>
          <w:szCs w:val="24"/>
        </w:rPr>
      </w:pPr>
      <w:r w:rsidRPr="00876157">
        <w:rPr>
          <w:rFonts w:ascii="Arial Narrow" w:hAnsi="Arial Narrow" w:cstheme="minorHAnsi"/>
          <w:sz w:val="24"/>
          <w:szCs w:val="24"/>
        </w:rPr>
        <w:t>Zostaną w nim umieszczone:</w:t>
      </w:r>
    </w:p>
    <w:bookmarkEnd w:id="140"/>
    <w:p w14:paraId="703C01EC" w14:textId="77777777" w:rsidR="00BB7B15" w:rsidRPr="00876157" w:rsidRDefault="00BB7B15">
      <w:pPr>
        <w:spacing w:line="228" w:lineRule="auto"/>
        <w:jc w:val="both"/>
        <w:rPr>
          <w:rFonts w:ascii="Arial Narrow" w:hAnsi="Arial Narrow" w:cstheme="minorHAnsi"/>
          <w:sz w:val="24"/>
          <w:szCs w:val="24"/>
        </w:rPr>
      </w:pPr>
    </w:p>
    <w:p w14:paraId="4922ABA7" w14:textId="77777777" w:rsidR="00BB7B15" w:rsidRPr="00876157" w:rsidRDefault="00E0509E">
      <w:pPr>
        <w:pStyle w:val="Akapitzlist"/>
        <w:numPr>
          <w:ilvl w:val="0"/>
          <w:numId w:val="89"/>
        </w:numPr>
        <w:spacing w:line="228" w:lineRule="auto"/>
        <w:jc w:val="both"/>
        <w:rPr>
          <w:rFonts w:ascii="Arial Narrow" w:hAnsi="Arial Narrow" w:cstheme="minorHAnsi"/>
        </w:rPr>
      </w:pPr>
      <w:proofErr w:type="spellStart"/>
      <w:r w:rsidRPr="00876157">
        <w:rPr>
          <w:rFonts w:ascii="Arial Narrow" w:hAnsi="Arial Narrow" w:cstheme="minorHAnsi"/>
        </w:rPr>
        <w:t>Patchpanel</w:t>
      </w:r>
      <w:proofErr w:type="spellEnd"/>
      <w:r w:rsidRPr="00876157">
        <w:rPr>
          <w:rFonts w:ascii="Arial Narrow" w:hAnsi="Arial Narrow" w:cstheme="minorHAnsi"/>
        </w:rPr>
        <w:t xml:space="preserve"> światłowodowy </w:t>
      </w:r>
    </w:p>
    <w:p w14:paraId="521FF551" w14:textId="77777777" w:rsidR="00BB7B15" w:rsidRPr="00876157" w:rsidRDefault="00E0509E">
      <w:pPr>
        <w:pStyle w:val="Akapitzlist"/>
        <w:numPr>
          <w:ilvl w:val="0"/>
          <w:numId w:val="89"/>
        </w:numPr>
        <w:spacing w:line="228" w:lineRule="auto"/>
        <w:jc w:val="both"/>
        <w:rPr>
          <w:rFonts w:ascii="Arial Narrow" w:hAnsi="Arial Narrow" w:cstheme="minorHAnsi"/>
        </w:rPr>
      </w:pPr>
      <w:proofErr w:type="spellStart"/>
      <w:r w:rsidRPr="00876157">
        <w:rPr>
          <w:rFonts w:ascii="Arial Narrow" w:hAnsi="Arial Narrow" w:cstheme="minorHAnsi"/>
        </w:rPr>
        <w:t>Patchpanele</w:t>
      </w:r>
      <w:proofErr w:type="spellEnd"/>
      <w:r w:rsidRPr="00876157">
        <w:rPr>
          <w:rFonts w:ascii="Arial Narrow" w:hAnsi="Arial Narrow" w:cstheme="minorHAnsi"/>
        </w:rPr>
        <w:t xml:space="preserve"> UTP</w:t>
      </w:r>
    </w:p>
    <w:p w14:paraId="2F13017D" w14:textId="77777777" w:rsidR="00BB7B15" w:rsidRPr="00876157" w:rsidRDefault="00E0509E">
      <w:pPr>
        <w:pStyle w:val="Akapitzlist"/>
        <w:numPr>
          <w:ilvl w:val="0"/>
          <w:numId w:val="89"/>
        </w:numPr>
        <w:spacing w:line="228" w:lineRule="auto"/>
        <w:jc w:val="both"/>
        <w:rPr>
          <w:rFonts w:ascii="Arial Narrow" w:hAnsi="Arial Narrow" w:cstheme="minorHAnsi"/>
        </w:rPr>
      </w:pPr>
      <w:proofErr w:type="spellStart"/>
      <w:r w:rsidRPr="00876157">
        <w:rPr>
          <w:rFonts w:ascii="Arial Narrow" w:hAnsi="Arial Narrow" w:cstheme="minorHAnsi"/>
        </w:rPr>
        <w:t>Switche</w:t>
      </w:r>
      <w:proofErr w:type="spellEnd"/>
      <w:r w:rsidRPr="00876157">
        <w:rPr>
          <w:rFonts w:ascii="Arial Narrow" w:hAnsi="Arial Narrow" w:cstheme="minorHAnsi"/>
        </w:rPr>
        <w:t xml:space="preserve"> dla budynku B</w:t>
      </w:r>
    </w:p>
    <w:p w14:paraId="072CE2D1" w14:textId="0586C285" w:rsidR="00BB7B15" w:rsidRDefault="00E0509E">
      <w:pPr>
        <w:pStyle w:val="Akapitzlist"/>
        <w:numPr>
          <w:ilvl w:val="0"/>
          <w:numId w:val="89"/>
        </w:numPr>
        <w:spacing w:line="228" w:lineRule="auto"/>
        <w:jc w:val="both"/>
        <w:rPr>
          <w:rFonts w:ascii="Arial Narrow" w:hAnsi="Arial Narrow" w:cstheme="minorHAnsi"/>
        </w:rPr>
      </w:pPr>
      <w:r w:rsidRPr="00876157">
        <w:rPr>
          <w:rFonts w:ascii="Arial Narrow" w:hAnsi="Arial Narrow" w:cstheme="minorHAnsi"/>
        </w:rPr>
        <w:t xml:space="preserve">Serwer Domeny z </w:t>
      </w:r>
      <w:proofErr w:type="spellStart"/>
      <w:r w:rsidRPr="00876157">
        <w:rPr>
          <w:rFonts w:ascii="Arial Narrow" w:hAnsi="Arial Narrow" w:cstheme="minorHAnsi"/>
        </w:rPr>
        <w:t>UPS</w:t>
      </w:r>
      <w:r w:rsidR="00985EC7">
        <w:rPr>
          <w:rFonts w:ascii="Arial Narrow" w:hAnsi="Arial Narrow" w:cstheme="minorHAnsi"/>
        </w:rPr>
        <w:t>’</w:t>
      </w:r>
      <w:r w:rsidRPr="00876157">
        <w:rPr>
          <w:rFonts w:ascii="Arial Narrow" w:hAnsi="Arial Narrow" w:cstheme="minorHAnsi"/>
        </w:rPr>
        <w:t>ami</w:t>
      </w:r>
      <w:proofErr w:type="spellEnd"/>
    </w:p>
    <w:p w14:paraId="1DE11FD7" w14:textId="04C80B32" w:rsidR="00F57EB9" w:rsidRDefault="00F57EB9" w:rsidP="00F57EB9">
      <w:pPr>
        <w:spacing w:line="228" w:lineRule="auto"/>
        <w:jc w:val="both"/>
        <w:rPr>
          <w:rFonts w:ascii="Arial Narrow" w:hAnsi="Arial Narrow" w:cstheme="minorHAnsi"/>
        </w:rPr>
      </w:pPr>
    </w:p>
    <w:p w14:paraId="09623451" w14:textId="68044C65" w:rsidR="00F57EB9" w:rsidRPr="00F57EB9" w:rsidRDefault="00F57EB9" w:rsidP="00F57EB9">
      <w:pPr>
        <w:spacing w:line="228" w:lineRule="auto"/>
        <w:jc w:val="both"/>
        <w:rPr>
          <w:rFonts w:ascii="Arial Narrow" w:hAnsi="Arial Narrow" w:cstheme="minorHAnsi"/>
          <w:sz w:val="24"/>
          <w:szCs w:val="24"/>
        </w:rPr>
      </w:pPr>
      <w:r>
        <w:rPr>
          <w:rFonts w:ascii="Arial Narrow" w:hAnsi="Arial Narrow" w:cstheme="minorHAnsi"/>
          <w:sz w:val="24"/>
          <w:szCs w:val="24"/>
        </w:rPr>
        <w:t>Panele światłowodowe powinny zapewnić zapas na podłączenie co najmniej 2 linii w przyszłości.</w:t>
      </w:r>
    </w:p>
    <w:p w14:paraId="60062D90" w14:textId="77777777" w:rsidR="00BB7B15" w:rsidRPr="00876157" w:rsidRDefault="00BB7B15">
      <w:pPr>
        <w:spacing w:line="228" w:lineRule="auto"/>
        <w:jc w:val="both"/>
        <w:rPr>
          <w:rFonts w:ascii="Arial Narrow" w:hAnsi="Arial Narrow" w:cstheme="minorHAnsi"/>
          <w:sz w:val="24"/>
          <w:szCs w:val="24"/>
        </w:rPr>
      </w:pPr>
    </w:p>
    <w:p w14:paraId="680ECBA5" w14:textId="77777777" w:rsidR="00BB7B15" w:rsidRPr="00876157" w:rsidRDefault="00E0509E">
      <w:pPr>
        <w:spacing w:line="228" w:lineRule="auto"/>
        <w:jc w:val="both"/>
        <w:rPr>
          <w:rFonts w:ascii="Arial Narrow" w:hAnsi="Arial Narrow" w:cstheme="minorHAnsi"/>
          <w:sz w:val="24"/>
          <w:szCs w:val="24"/>
        </w:rPr>
      </w:pPr>
      <w:r w:rsidRPr="00876157">
        <w:rPr>
          <w:rFonts w:ascii="Arial Narrow" w:hAnsi="Arial Narrow" w:cstheme="minorHAnsi"/>
          <w:sz w:val="24"/>
          <w:szCs w:val="24"/>
        </w:rPr>
        <w:t>Połączenia sieciowe:</w:t>
      </w:r>
    </w:p>
    <w:p w14:paraId="1AA76D15" w14:textId="07F3AE43" w:rsidR="00BB7B15" w:rsidRDefault="00E0509E">
      <w:pPr>
        <w:pStyle w:val="Akapitzlist"/>
        <w:numPr>
          <w:ilvl w:val="0"/>
          <w:numId w:val="90"/>
        </w:numPr>
        <w:spacing w:line="228" w:lineRule="auto"/>
        <w:jc w:val="both"/>
        <w:rPr>
          <w:rFonts w:ascii="Arial Narrow" w:hAnsi="Arial Narrow" w:cstheme="minorHAnsi"/>
        </w:rPr>
      </w:pPr>
      <w:r w:rsidRPr="00876157">
        <w:rPr>
          <w:rFonts w:ascii="Arial Narrow" w:hAnsi="Arial Narrow" w:cstheme="minorHAnsi"/>
        </w:rPr>
        <w:t xml:space="preserve">Wyjście z modemu Internetowego z wykorzystaniem obecnych media konwerterów i istniejącej linii światłowodowej należy doprowadzić do szafy 42U w budynku B i zakończyć w </w:t>
      </w:r>
      <w:proofErr w:type="spellStart"/>
      <w:r w:rsidRPr="00876157">
        <w:rPr>
          <w:rFonts w:ascii="Arial Narrow" w:hAnsi="Arial Narrow" w:cstheme="minorHAnsi"/>
        </w:rPr>
        <w:t>patchpanelu</w:t>
      </w:r>
      <w:proofErr w:type="spellEnd"/>
      <w:r w:rsidRPr="00876157">
        <w:rPr>
          <w:rFonts w:ascii="Arial Narrow" w:hAnsi="Arial Narrow" w:cstheme="minorHAnsi"/>
        </w:rPr>
        <w:t xml:space="preserve"> UTP, następnie na łącze WAN UTM</w:t>
      </w:r>
    </w:p>
    <w:p w14:paraId="2A710593" w14:textId="77777777" w:rsidR="00F57EB9" w:rsidRPr="00876157" w:rsidRDefault="00F57EB9" w:rsidP="00F57EB9">
      <w:pPr>
        <w:pStyle w:val="Akapitzlist"/>
        <w:spacing w:line="228" w:lineRule="auto"/>
        <w:ind w:left="720"/>
        <w:jc w:val="both"/>
        <w:rPr>
          <w:rFonts w:ascii="Arial Narrow" w:hAnsi="Arial Narrow" w:cstheme="minorHAnsi"/>
        </w:rPr>
      </w:pPr>
    </w:p>
    <w:p w14:paraId="241086F0" w14:textId="77777777" w:rsidR="00BB7B15" w:rsidRPr="00876157" w:rsidRDefault="00E0509E">
      <w:pPr>
        <w:spacing w:line="228" w:lineRule="auto"/>
        <w:ind w:firstLine="57"/>
        <w:jc w:val="both"/>
        <w:rPr>
          <w:rFonts w:ascii="Arial Narrow" w:hAnsi="Arial Narrow" w:cstheme="minorHAnsi"/>
          <w:sz w:val="24"/>
          <w:szCs w:val="24"/>
        </w:rPr>
      </w:pPr>
      <w:r w:rsidRPr="00876157">
        <w:rPr>
          <w:rFonts w:ascii="Arial Narrow" w:hAnsi="Arial Narrow" w:cstheme="minorHAnsi"/>
          <w:sz w:val="24"/>
          <w:szCs w:val="24"/>
        </w:rPr>
        <w:t>Połączenia budynku B z budynkiem A</w:t>
      </w:r>
    </w:p>
    <w:p w14:paraId="29156388" w14:textId="77777777" w:rsidR="00BB7B15" w:rsidRPr="00876157" w:rsidRDefault="00E0509E">
      <w:pPr>
        <w:pStyle w:val="Akapitzlist"/>
        <w:numPr>
          <w:ilvl w:val="0"/>
          <w:numId w:val="90"/>
        </w:numPr>
        <w:spacing w:line="228" w:lineRule="auto"/>
        <w:jc w:val="both"/>
        <w:rPr>
          <w:rFonts w:ascii="Arial Narrow" w:hAnsi="Arial Narrow" w:cstheme="minorHAnsi"/>
        </w:rPr>
      </w:pPr>
      <w:r w:rsidRPr="00876157">
        <w:rPr>
          <w:rFonts w:ascii="Arial Narrow" w:hAnsi="Arial Narrow" w:cstheme="minorHAnsi"/>
        </w:rPr>
        <w:t>1 wyjście LAN UTM podłączamy do sieci LAN UG (szafa 42U bud. B)</w:t>
      </w:r>
    </w:p>
    <w:p w14:paraId="349810AE" w14:textId="77777777" w:rsidR="00BB7B15" w:rsidRPr="00876157" w:rsidRDefault="00E0509E">
      <w:pPr>
        <w:pStyle w:val="Akapitzlist"/>
        <w:numPr>
          <w:ilvl w:val="0"/>
          <w:numId w:val="90"/>
        </w:numPr>
        <w:spacing w:line="228" w:lineRule="auto"/>
        <w:jc w:val="both"/>
        <w:rPr>
          <w:rFonts w:ascii="Arial Narrow" w:hAnsi="Arial Narrow" w:cstheme="minorHAnsi"/>
        </w:rPr>
      </w:pPr>
      <w:r w:rsidRPr="00876157">
        <w:rPr>
          <w:rFonts w:ascii="Arial Narrow" w:hAnsi="Arial Narrow" w:cstheme="minorHAnsi"/>
        </w:rPr>
        <w:t xml:space="preserve">2 wyjście LAN UTM z wykorzystaniem media konwertera i światłowodu </w:t>
      </w:r>
      <w:proofErr w:type="spellStart"/>
      <w:r w:rsidRPr="00876157">
        <w:rPr>
          <w:rFonts w:ascii="Arial Narrow" w:hAnsi="Arial Narrow" w:cstheme="minorHAnsi"/>
        </w:rPr>
        <w:t>krosujemy</w:t>
      </w:r>
      <w:proofErr w:type="spellEnd"/>
      <w:r w:rsidRPr="00876157">
        <w:rPr>
          <w:rFonts w:ascii="Arial Narrow" w:hAnsi="Arial Narrow" w:cstheme="minorHAnsi"/>
        </w:rPr>
        <w:t xml:space="preserve"> do obecnego wyjścia linii do GOPS – w pomieszczeniu gospodarczym</w:t>
      </w:r>
    </w:p>
    <w:p w14:paraId="48C4A67F" w14:textId="77777777" w:rsidR="00BB7B15" w:rsidRPr="00876157" w:rsidRDefault="00E0509E">
      <w:pPr>
        <w:pStyle w:val="Akapitzlist"/>
        <w:numPr>
          <w:ilvl w:val="0"/>
          <w:numId w:val="90"/>
        </w:numPr>
        <w:spacing w:line="228" w:lineRule="auto"/>
        <w:jc w:val="both"/>
        <w:rPr>
          <w:rFonts w:ascii="Arial Narrow" w:hAnsi="Arial Narrow" w:cstheme="minorHAnsi"/>
        </w:rPr>
      </w:pPr>
      <w:r w:rsidRPr="00876157">
        <w:rPr>
          <w:rFonts w:ascii="Arial Narrow" w:hAnsi="Arial Narrow" w:cstheme="minorHAnsi"/>
        </w:rPr>
        <w:t>z przełącznika z 2 wyjść SFP prowadzimy linię do przełącznika w bud B.  2 wyjścia SFP (szafa 42U w piwnicy)</w:t>
      </w:r>
    </w:p>
    <w:p w14:paraId="3B343452" w14:textId="77777777" w:rsidR="00BB7B15" w:rsidRPr="00876157" w:rsidRDefault="00BB7B15">
      <w:pPr>
        <w:pStyle w:val="Akapitzlist"/>
        <w:spacing w:line="228" w:lineRule="auto"/>
        <w:ind w:left="720"/>
        <w:jc w:val="both"/>
        <w:rPr>
          <w:rFonts w:ascii="Arial Narrow" w:hAnsi="Arial Narrow" w:cstheme="minorHAnsi"/>
        </w:rPr>
      </w:pPr>
    </w:p>
    <w:p w14:paraId="5CC813FD" w14:textId="77777777" w:rsidR="00BB7B15" w:rsidRPr="00876157" w:rsidRDefault="00E0509E">
      <w:pPr>
        <w:pStyle w:val="Akapitzlist"/>
        <w:spacing w:line="228" w:lineRule="auto"/>
        <w:ind w:left="0"/>
        <w:jc w:val="both"/>
        <w:rPr>
          <w:rFonts w:ascii="Arial Narrow" w:hAnsi="Arial Narrow" w:cstheme="minorHAnsi"/>
          <w:b/>
          <w:bCs/>
        </w:rPr>
      </w:pPr>
      <w:r w:rsidRPr="00876157">
        <w:rPr>
          <w:rFonts w:ascii="Arial Narrow" w:hAnsi="Arial Narrow" w:cstheme="minorHAnsi"/>
          <w:b/>
          <w:bCs/>
        </w:rPr>
        <w:t>Wykonawca może zaproponować inny sposób wykonania połączeń.</w:t>
      </w:r>
    </w:p>
    <w:p w14:paraId="02B3C7D3" w14:textId="77777777" w:rsidR="00BB7B15" w:rsidRPr="00876157" w:rsidRDefault="00BB7B15">
      <w:pPr>
        <w:spacing w:line="228" w:lineRule="auto"/>
        <w:jc w:val="both"/>
        <w:rPr>
          <w:rFonts w:ascii="Arial Narrow" w:hAnsi="Arial Narrow" w:cstheme="minorHAnsi"/>
          <w:sz w:val="24"/>
          <w:szCs w:val="24"/>
        </w:rPr>
      </w:pPr>
    </w:p>
    <w:p w14:paraId="4605A73E" w14:textId="77777777" w:rsidR="00BB7B15" w:rsidRPr="00876157" w:rsidRDefault="00E0509E">
      <w:pPr>
        <w:spacing w:line="228" w:lineRule="auto"/>
        <w:jc w:val="both"/>
        <w:rPr>
          <w:rFonts w:ascii="Arial Narrow" w:hAnsi="Arial Narrow" w:cstheme="minorHAnsi"/>
          <w:sz w:val="24"/>
          <w:szCs w:val="24"/>
        </w:rPr>
      </w:pPr>
      <w:r w:rsidRPr="00876157">
        <w:rPr>
          <w:rFonts w:ascii="Arial Narrow" w:hAnsi="Arial Narrow" w:cstheme="minorHAnsi"/>
          <w:sz w:val="24"/>
          <w:szCs w:val="24"/>
        </w:rPr>
        <w:t>Szczegółową docelową lokalizację PEL w pomieszczeniach należy uzgodnić Zamawiającym.</w:t>
      </w:r>
    </w:p>
    <w:p w14:paraId="61EDDB34" w14:textId="77777777" w:rsidR="00BB7B15" w:rsidRPr="00876157" w:rsidRDefault="00BB7B15">
      <w:pPr>
        <w:tabs>
          <w:tab w:val="left" w:pos="440"/>
        </w:tabs>
        <w:jc w:val="both"/>
        <w:rPr>
          <w:rFonts w:ascii="Arial Narrow" w:hAnsi="Arial Narrow" w:cstheme="minorHAnsi"/>
          <w:sz w:val="24"/>
          <w:szCs w:val="24"/>
        </w:rPr>
      </w:pPr>
    </w:p>
    <w:p w14:paraId="7CFF3706" w14:textId="77777777" w:rsidR="00BB7B15" w:rsidRPr="00876157" w:rsidRDefault="00E0509E">
      <w:pPr>
        <w:spacing w:line="228" w:lineRule="auto"/>
        <w:jc w:val="both"/>
        <w:rPr>
          <w:rFonts w:ascii="Arial Narrow" w:hAnsi="Arial Narrow" w:cstheme="minorHAnsi"/>
          <w:sz w:val="24"/>
          <w:szCs w:val="24"/>
        </w:rPr>
      </w:pPr>
      <w:r w:rsidRPr="00876157">
        <w:rPr>
          <w:rFonts w:ascii="Arial Narrow" w:hAnsi="Arial Narrow" w:cstheme="minorHAnsi"/>
          <w:sz w:val="24"/>
          <w:szCs w:val="24"/>
        </w:rPr>
        <w:t xml:space="preserve">Wykonawca przed złożeniem oferty powinien dokonać wizji przedmiotowego obiektu </w:t>
      </w:r>
      <w:r w:rsidRPr="00876157">
        <w:rPr>
          <w:rFonts w:ascii="Arial Narrow" w:hAnsi="Arial Narrow" w:cstheme="minorHAnsi"/>
          <w:sz w:val="24"/>
          <w:szCs w:val="24"/>
        </w:rPr>
        <w:br/>
        <w:t>i zapoznać się ze stanem obiektów, infrastruktury budynków oraz zakresem wcześniej wykonanych instalacji kablowych w celu zgromadzenia niezbędnych informacji do przygotowania oferty.</w:t>
      </w:r>
    </w:p>
    <w:p w14:paraId="65EED8EA" w14:textId="77777777" w:rsidR="00BB7B15" w:rsidRPr="00876157" w:rsidRDefault="00E0509E">
      <w:pPr>
        <w:spacing w:line="228" w:lineRule="auto"/>
        <w:jc w:val="both"/>
        <w:rPr>
          <w:rFonts w:ascii="Arial Narrow" w:hAnsi="Arial Narrow" w:cstheme="minorHAnsi"/>
          <w:sz w:val="24"/>
          <w:szCs w:val="24"/>
        </w:rPr>
      </w:pPr>
      <w:r w:rsidRPr="00876157">
        <w:rPr>
          <w:rFonts w:ascii="Arial Narrow" w:hAnsi="Arial Narrow" w:cstheme="minorHAnsi"/>
          <w:sz w:val="24"/>
          <w:szCs w:val="24"/>
        </w:rPr>
        <w:t>W trakcie trwania postępowania potencjalni Wykonawcy uzgodnią z Zamawiającym dogodny termin dla obydwu stron przeprowadzenia wizji lokalnej.</w:t>
      </w:r>
    </w:p>
    <w:p w14:paraId="17046D0A" w14:textId="77777777" w:rsidR="00BB7B15" w:rsidRPr="00876157" w:rsidRDefault="00BB7B15">
      <w:pPr>
        <w:spacing w:line="228" w:lineRule="auto"/>
        <w:jc w:val="both"/>
        <w:rPr>
          <w:rFonts w:ascii="Arial Narrow" w:hAnsi="Arial Narrow" w:cstheme="minorHAnsi"/>
          <w:sz w:val="24"/>
          <w:szCs w:val="24"/>
        </w:rPr>
      </w:pPr>
    </w:p>
    <w:p w14:paraId="1FD7DEEB" w14:textId="77777777" w:rsidR="00BB7B15" w:rsidRPr="00876157" w:rsidRDefault="00E0509E">
      <w:pPr>
        <w:pStyle w:val="Akapitzlist"/>
        <w:numPr>
          <w:ilvl w:val="2"/>
          <w:numId w:val="60"/>
        </w:numPr>
        <w:suppressAutoHyphens w:val="0"/>
        <w:spacing w:line="228" w:lineRule="auto"/>
        <w:ind w:left="0" w:firstLine="0"/>
        <w:contextualSpacing/>
        <w:jc w:val="both"/>
        <w:textAlignment w:val="auto"/>
        <w:rPr>
          <w:rFonts w:ascii="Arial Narrow" w:hAnsi="Arial Narrow" w:cstheme="minorHAnsi"/>
          <w:b/>
          <w:bCs/>
        </w:rPr>
      </w:pPr>
      <w:r w:rsidRPr="00876157">
        <w:rPr>
          <w:rFonts w:ascii="Arial Narrow" w:hAnsi="Arial Narrow" w:cstheme="minorHAnsi"/>
          <w:b/>
          <w:bCs/>
        </w:rPr>
        <w:t>Dokumentacja:</w:t>
      </w:r>
    </w:p>
    <w:p w14:paraId="378F9F62" w14:textId="77777777" w:rsidR="00BB7B15" w:rsidRPr="00876157" w:rsidRDefault="00E0509E">
      <w:pPr>
        <w:spacing w:line="216" w:lineRule="auto"/>
        <w:jc w:val="both"/>
        <w:rPr>
          <w:rFonts w:ascii="Arial Narrow" w:hAnsi="Arial Narrow" w:cstheme="minorHAnsi"/>
          <w:sz w:val="24"/>
          <w:szCs w:val="24"/>
        </w:rPr>
      </w:pPr>
      <w:r w:rsidRPr="00876157">
        <w:rPr>
          <w:rFonts w:ascii="Arial Narrow" w:hAnsi="Arial Narrow" w:cstheme="minorHAnsi"/>
          <w:sz w:val="24"/>
          <w:szCs w:val="24"/>
        </w:rPr>
        <w:t>Wykonawca w ramach umowy zobowiązany jest dostarczyć niezbędną dokumentację okablowania teleinformatycznego, zgodnie z obowiązującymi przepisami prawa i normami.</w:t>
      </w:r>
    </w:p>
    <w:p w14:paraId="1BE24D6B" w14:textId="77777777" w:rsidR="00BB7B15" w:rsidRPr="00876157" w:rsidRDefault="00BB7B15">
      <w:pPr>
        <w:jc w:val="both"/>
        <w:rPr>
          <w:rFonts w:ascii="Arial Narrow" w:hAnsi="Arial Narrow" w:cstheme="minorHAnsi"/>
          <w:sz w:val="24"/>
          <w:szCs w:val="24"/>
        </w:rPr>
      </w:pPr>
    </w:p>
    <w:p w14:paraId="53C0BB0A" w14:textId="77777777" w:rsidR="00BB7B15" w:rsidRPr="00876157" w:rsidRDefault="00E0509E">
      <w:pPr>
        <w:pStyle w:val="Akapitzlist"/>
        <w:ind w:left="0"/>
        <w:jc w:val="both"/>
        <w:rPr>
          <w:rFonts w:ascii="Arial Narrow" w:hAnsi="Arial Narrow" w:cstheme="minorHAnsi"/>
        </w:rPr>
      </w:pPr>
      <w:r w:rsidRPr="00876157">
        <w:rPr>
          <w:rFonts w:ascii="Arial Narrow" w:hAnsi="Arial Narrow" w:cstheme="minorHAnsi"/>
        </w:rPr>
        <w:t>Dokumentacja musi zawierać co najmniej:</w:t>
      </w:r>
    </w:p>
    <w:p w14:paraId="23D45F2D" w14:textId="77777777" w:rsidR="00BB7B15" w:rsidRPr="00876157" w:rsidRDefault="00E0509E">
      <w:pPr>
        <w:pStyle w:val="Akapitzlist"/>
        <w:numPr>
          <w:ilvl w:val="0"/>
          <w:numId w:val="61"/>
        </w:numPr>
        <w:tabs>
          <w:tab w:val="left" w:pos="284"/>
        </w:tabs>
        <w:suppressAutoHyphens w:val="0"/>
        <w:ind w:left="284" w:hanging="284"/>
        <w:contextualSpacing/>
        <w:jc w:val="both"/>
        <w:textAlignment w:val="auto"/>
        <w:rPr>
          <w:rFonts w:ascii="Arial Narrow" w:hAnsi="Arial Narrow" w:cstheme="minorHAnsi"/>
        </w:rPr>
      </w:pPr>
      <w:r w:rsidRPr="00876157">
        <w:rPr>
          <w:rFonts w:ascii="Arial Narrow" w:hAnsi="Arial Narrow" w:cstheme="minorHAnsi"/>
        </w:rPr>
        <w:t>Opis rozwiązania,</w:t>
      </w:r>
    </w:p>
    <w:p w14:paraId="25541472" w14:textId="77777777" w:rsidR="00BB7B15" w:rsidRPr="00876157" w:rsidRDefault="00E0509E">
      <w:pPr>
        <w:widowControl/>
        <w:numPr>
          <w:ilvl w:val="0"/>
          <w:numId w:val="61"/>
        </w:numPr>
        <w:tabs>
          <w:tab w:val="left" w:pos="284"/>
          <w:tab w:val="left" w:pos="640"/>
        </w:tabs>
        <w:suppressAutoHyphens w:val="0"/>
        <w:spacing w:line="216" w:lineRule="auto"/>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Rysunki (plany) lokalizacji głównych elementów okablowania, prowadzenie tras kablowych, rysunki szaf, schematy blokowe – potrzebne wykonawcy do realizacji zadania,</w:t>
      </w:r>
    </w:p>
    <w:p w14:paraId="25A11DC0" w14:textId="77777777" w:rsidR="00BB7B15" w:rsidRPr="00876157" w:rsidRDefault="00E0509E">
      <w:pPr>
        <w:widowControl/>
        <w:numPr>
          <w:ilvl w:val="0"/>
          <w:numId w:val="61"/>
        </w:numPr>
        <w:tabs>
          <w:tab w:val="left" w:pos="284"/>
          <w:tab w:val="left" w:pos="640"/>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 xml:space="preserve">Tablicę </w:t>
      </w:r>
      <w:proofErr w:type="spellStart"/>
      <w:r w:rsidRPr="00876157">
        <w:rPr>
          <w:rFonts w:ascii="Arial Narrow" w:hAnsi="Arial Narrow" w:cstheme="minorHAnsi"/>
          <w:sz w:val="24"/>
          <w:szCs w:val="24"/>
        </w:rPr>
        <w:t>krosowań</w:t>
      </w:r>
      <w:proofErr w:type="spellEnd"/>
      <w:r w:rsidRPr="00876157">
        <w:rPr>
          <w:rFonts w:ascii="Arial Narrow" w:hAnsi="Arial Narrow" w:cstheme="minorHAnsi"/>
          <w:sz w:val="24"/>
          <w:szCs w:val="24"/>
        </w:rPr>
        <w:t xml:space="preserve"> i oznaczenia gniazd,</w:t>
      </w:r>
    </w:p>
    <w:p w14:paraId="30FF1B67" w14:textId="77777777" w:rsidR="00BB7B15" w:rsidRPr="00876157" w:rsidRDefault="00E0509E">
      <w:pPr>
        <w:widowControl/>
        <w:numPr>
          <w:ilvl w:val="0"/>
          <w:numId w:val="61"/>
        </w:numPr>
        <w:tabs>
          <w:tab w:val="left" w:pos="284"/>
          <w:tab w:val="left" w:pos="640"/>
        </w:tabs>
        <w:suppressAutoHyphens w:val="0"/>
        <w:spacing w:line="216" w:lineRule="auto"/>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Sposób wykonania pomiarów - w projekcie wykonawczym należy zawrzeć warunek wykonania pomiarów torów transmisyjnych zgodnie z obowiązującą specyfikacją Kat. 6.</w:t>
      </w:r>
    </w:p>
    <w:p w14:paraId="45CB114A" w14:textId="77777777" w:rsidR="00BB7B15" w:rsidRPr="00876157" w:rsidRDefault="00E0509E">
      <w:pPr>
        <w:widowControl/>
        <w:numPr>
          <w:ilvl w:val="0"/>
          <w:numId w:val="61"/>
        </w:numPr>
        <w:tabs>
          <w:tab w:val="left" w:pos="284"/>
          <w:tab w:val="left" w:pos="640"/>
        </w:tabs>
        <w:suppressAutoHyphens w:val="0"/>
        <w:spacing w:line="216" w:lineRule="auto"/>
        <w:ind w:left="284" w:hanging="284"/>
        <w:jc w:val="both"/>
        <w:textAlignment w:val="auto"/>
        <w:rPr>
          <w:rFonts w:ascii="Arial Narrow" w:hAnsi="Arial Narrow" w:cstheme="minorHAnsi"/>
          <w:b/>
          <w:bCs/>
          <w:sz w:val="24"/>
          <w:szCs w:val="24"/>
        </w:rPr>
      </w:pPr>
      <w:r w:rsidRPr="00876157">
        <w:rPr>
          <w:rFonts w:ascii="Arial Narrow" w:hAnsi="Arial Narrow" w:cstheme="minorHAnsi"/>
          <w:sz w:val="24"/>
          <w:szCs w:val="24"/>
        </w:rPr>
        <w:t>W dokumentacji należy uwzględnić sieć znajdującą się na piętrze w budynku B.</w:t>
      </w:r>
    </w:p>
    <w:p w14:paraId="1A6319AE" w14:textId="77777777" w:rsidR="00BB7B15" w:rsidRPr="00876157" w:rsidRDefault="00BB7B15">
      <w:pPr>
        <w:tabs>
          <w:tab w:val="left" w:pos="640"/>
        </w:tabs>
        <w:ind w:left="284"/>
        <w:jc w:val="both"/>
        <w:rPr>
          <w:rFonts w:ascii="Arial Narrow" w:hAnsi="Arial Narrow" w:cstheme="minorHAnsi"/>
          <w:b/>
          <w:bCs/>
          <w:sz w:val="24"/>
          <w:szCs w:val="24"/>
        </w:rPr>
      </w:pPr>
    </w:p>
    <w:p w14:paraId="66DCDADC" w14:textId="77777777" w:rsidR="00BB7B15" w:rsidRPr="00876157" w:rsidRDefault="00E0509E">
      <w:pPr>
        <w:jc w:val="both"/>
        <w:rPr>
          <w:rFonts w:ascii="Arial Narrow" w:hAnsi="Arial Narrow" w:cstheme="minorHAnsi"/>
          <w:b/>
          <w:bCs/>
          <w:sz w:val="24"/>
          <w:szCs w:val="24"/>
        </w:rPr>
      </w:pPr>
      <w:r w:rsidRPr="00876157">
        <w:rPr>
          <w:rFonts w:ascii="Arial Narrow" w:hAnsi="Arial Narrow" w:cstheme="minorHAnsi"/>
          <w:b/>
          <w:bCs/>
          <w:sz w:val="24"/>
          <w:szCs w:val="24"/>
        </w:rPr>
        <w:t>2.3.3. Okablowanie poziome sieci LAN</w:t>
      </w:r>
    </w:p>
    <w:p w14:paraId="41C52208" w14:textId="77777777" w:rsidR="00BB7B15" w:rsidRPr="00876157" w:rsidRDefault="00E0509E">
      <w:pPr>
        <w:jc w:val="both"/>
        <w:rPr>
          <w:rFonts w:ascii="Arial Narrow" w:hAnsi="Arial Narrow" w:cstheme="minorHAnsi"/>
          <w:sz w:val="24"/>
          <w:szCs w:val="24"/>
        </w:rPr>
      </w:pPr>
      <w:r w:rsidRPr="00876157">
        <w:rPr>
          <w:rFonts w:ascii="Arial Narrow" w:hAnsi="Arial Narrow" w:cstheme="minorHAnsi"/>
          <w:sz w:val="24"/>
          <w:szCs w:val="24"/>
        </w:rPr>
        <w:t>Okablowanie teleinformatyczne musi co najmniej spełniać poniższe wymagana:</w:t>
      </w:r>
    </w:p>
    <w:p w14:paraId="42B76D44" w14:textId="77777777" w:rsidR="00BB7B15" w:rsidRPr="00876157" w:rsidRDefault="00E0509E">
      <w:pPr>
        <w:widowControl/>
        <w:numPr>
          <w:ilvl w:val="0"/>
          <w:numId w:val="62"/>
        </w:numPr>
        <w:tabs>
          <w:tab w:val="left" w:pos="284"/>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Wszystkie elementy okablowania muszą pochodzić od jednego producenta.</w:t>
      </w:r>
    </w:p>
    <w:p w14:paraId="11E793CF" w14:textId="77777777" w:rsidR="00BB7B15" w:rsidRPr="00876157" w:rsidRDefault="00E0509E">
      <w:pPr>
        <w:widowControl/>
        <w:numPr>
          <w:ilvl w:val="0"/>
          <w:numId w:val="62"/>
        </w:numPr>
        <w:tabs>
          <w:tab w:val="left" w:pos="284"/>
        </w:tabs>
        <w:suppressAutoHyphens w:val="0"/>
        <w:spacing w:line="228" w:lineRule="auto"/>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Wymagana jest jednolita min 5-letnia bezpłatna gwarancja na system od producenta oferowanego systemu okablowania strukturalnego.</w:t>
      </w:r>
    </w:p>
    <w:p w14:paraId="7C1E3853" w14:textId="77777777" w:rsidR="00BB7B15" w:rsidRPr="00876157" w:rsidRDefault="00E0509E">
      <w:pPr>
        <w:widowControl/>
        <w:numPr>
          <w:ilvl w:val="0"/>
          <w:numId w:val="62"/>
        </w:numPr>
        <w:tabs>
          <w:tab w:val="left" w:pos="284"/>
        </w:tabs>
        <w:suppressAutoHyphens w:val="0"/>
        <w:spacing w:line="228" w:lineRule="auto"/>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5-letnia gwarancja powinna obejmować tor transmisyjny od gniazda abonenckiego do gniazda RJ45 w panelu w szafie.</w:t>
      </w:r>
    </w:p>
    <w:p w14:paraId="2E63B6F9" w14:textId="77777777" w:rsidR="00BB7B15" w:rsidRPr="00876157" w:rsidRDefault="00E0509E">
      <w:pPr>
        <w:widowControl/>
        <w:numPr>
          <w:ilvl w:val="0"/>
          <w:numId w:val="62"/>
        </w:numPr>
        <w:tabs>
          <w:tab w:val="left" w:pos="284"/>
        </w:tabs>
        <w:suppressAutoHyphens w:val="0"/>
        <w:spacing w:line="228" w:lineRule="auto"/>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Poprawność wykonania pod względem transmisji sygnałowej musi zostać potwierdzona odpowiednimi protokołami pomiarowymi.</w:t>
      </w:r>
    </w:p>
    <w:p w14:paraId="426F3ACF" w14:textId="77777777" w:rsidR="00BB7B15" w:rsidRPr="00876157" w:rsidRDefault="00E0509E">
      <w:pPr>
        <w:widowControl/>
        <w:numPr>
          <w:ilvl w:val="0"/>
          <w:numId w:val="62"/>
        </w:numPr>
        <w:tabs>
          <w:tab w:val="left" w:pos="284"/>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System okablowania ma być zgodny z obowiązującą specyfikacją min Kat. 6.</w:t>
      </w:r>
    </w:p>
    <w:p w14:paraId="402FF48F" w14:textId="77777777" w:rsidR="00BB7B15" w:rsidRPr="00876157" w:rsidRDefault="00E0509E">
      <w:pPr>
        <w:widowControl/>
        <w:numPr>
          <w:ilvl w:val="0"/>
          <w:numId w:val="62"/>
        </w:numPr>
        <w:tabs>
          <w:tab w:val="left" w:pos="284"/>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Dla zagwarantowania najwyższej jakości połączenia, marginesów pracy oraz powtarzalności parametrów, wszystkie złącza powinny być wykonane zgodnie z technologią producenta osprzętu.</w:t>
      </w:r>
    </w:p>
    <w:p w14:paraId="0AC5F83B" w14:textId="77777777" w:rsidR="00BB7B15" w:rsidRPr="00876157" w:rsidRDefault="00E0509E">
      <w:pPr>
        <w:widowControl/>
        <w:numPr>
          <w:ilvl w:val="0"/>
          <w:numId w:val="62"/>
        </w:numPr>
        <w:tabs>
          <w:tab w:val="left" w:pos="284"/>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 xml:space="preserve">Wiązka kabli miedzianych UTP 6 kat. Oraz światłowodu ma być rozszyta na </w:t>
      </w:r>
      <w:proofErr w:type="spellStart"/>
      <w:r w:rsidRPr="00876157">
        <w:rPr>
          <w:rFonts w:ascii="Arial Narrow" w:hAnsi="Arial Narrow" w:cstheme="minorHAnsi"/>
          <w:sz w:val="24"/>
          <w:szCs w:val="24"/>
        </w:rPr>
        <w:t>patchpanelu</w:t>
      </w:r>
      <w:proofErr w:type="spellEnd"/>
      <w:r w:rsidRPr="00876157">
        <w:rPr>
          <w:rFonts w:ascii="Arial Narrow" w:hAnsi="Arial Narrow" w:cstheme="minorHAnsi"/>
          <w:sz w:val="24"/>
          <w:szCs w:val="24"/>
        </w:rPr>
        <w:t>:</w:t>
      </w:r>
    </w:p>
    <w:p w14:paraId="67D0A096" w14:textId="77777777" w:rsidR="00BB7B15" w:rsidRPr="00876157" w:rsidRDefault="00E0509E">
      <w:pPr>
        <w:pStyle w:val="Akapitzlist"/>
        <w:numPr>
          <w:ilvl w:val="1"/>
          <w:numId w:val="62"/>
        </w:numPr>
        <w:tabs>
          <w:tab w:val="left" w:pos="567"/>
        </w:tabs>
        <w:suppressAutoHyphens w:val="0"/>
        <w:spacing w:line="228" w:lineRule="auto"/>
        <w:ind w:left="284" w:firstLine="0"/>
        <w:contextualSpacing/>
        <w:jc w:val="both"/>
        <w:textAlignment w:val="auto"/>
        <w:rPr>
          <w:rFonts w:ascii="Arial Narrow" w:hAnsi="Arial Narrow" w:cstheme="minorHAnsi"/>
        </w:rPr>
      </w:pPr>
      <w:r w:rsidRPr="00876157">
        <w:rPr>
          <w:rFonts w:ascii="Arial Narrow" w:hAnsi="Arial Narrow" w:cstheme="minorHAnsi"/>
        </w:rPr>
        <w:t>Serwerowni bud. B (szafa 42U</w:t>
      </w:r>
    </w:p>
    <w:p w14:paraId="49AD7A53" w14:textId="77777777" w:rsidR="00BB7B15" w:rsidRPr="00876157" w:rsidRDefault="00E0509E">
      <w:pPr>
        <w:pStyle w:val="Akapitzlist"/>
        <w:numPr>
          <w:ilvl w:val="1"/>
          <w:numId w:val="62"/>
        </w:numPr>
        <w:tabs>
          <w:tab w:val="left" w:pos="567"/>
        </w:tabs>
        <w:suppressAutoHyphens w:val="0"/>
        <w:spacing w:line="228" w:lineRule="auto"/>
        <w:ind w:left="284" w:firstLine="0"/>
        <w:contextualSpacing/>
        <w:jc w:val="both"/>
        <w:textAlignment w:val="auto"/>
        <w:rPr>
          <w:rFonts w:ascii="Arial Narrow" w:hAnsi="Arial Narrow" w:cstheme="minorHAnsi"/>
        </w:rPr>
      </w:pPr>
      <w:r w:rsidRPr="00876157">
        <w:rPr>
          <w:rFonts w:ascii="Arial Narrow" w:hAnsi="Arial Narrow" w:cstheme="minorHAnsi"/>
        </w:rPr>
        <w:t>Szafa 42U w piwnicy bud. B</w:t>
      </w:r>
    </w:p>
    <w:p w14:paraId="1F3AA835" w14:textId="77777777" w:rsidR="00BB7B15" w:rsidRPr="00876157" w:rsidRDefault="00E0509E">
      <w:pPr>
        <w:pStyle w:val="Akapitzlist"/>
        <w:numPr>
          <w:ilvl w:val="0"/>
          <w:numId w:val="62"/>
        </w:numPr>
        <w:tabs>
          <w:tab w:val="left" w:pos="284"/>
        </w:tabs>
        <w:suppressAutoHyphens w:val="0"/>
        <w:spacing w:line="228" w:lineRule="auto"/>
        <w:ind w:left="0" w:firstLine="0"/>
        <w:contextualSpacing/>
        <w:jc w:val="both"/>
        <w:textAlignment w:val="auto"/>
        <w:rPr>
          <w:rFonts w:ascii="Arial Narrow" w:hAnsi="Arial Narrow" w:cstheme="minorHAnsi"/>
        </w:rPr>
      </w:pPr>
      <w:r w:rsidRPr="00876157">
        <w:rPr>
          <w:rFonts w:ascii="Arial Narrow" w:hAnsi="Arial Narrow" w:cstheme="minorHAnsi"/>
        </w:rPr>
        <w:t>promienie gięcia kabli transmisyjnych muszą być zgodnie z normą producenta.</w:t>
      </w:r>
    </w:p>
    <w:p w14:paraId="2853BBDE" w14:textId="77777777" w:rsidR="00BB7B15" w:rsidRPr="00876157" w:rsidRDefault="00E0509E">
      <w:pPr>
        <w:pStyle w:val="Akapitzlist"/>
        <w:numPr>
          <w:ilvl w:val="0"/>
          <w:numId w:val="62"/>
        </w:numPr>
        <w:tabs>
          <w:tab w:val="left" w:pos="426"/>
        </w:tabs>
        <w:suppressAutoHyphens w:val="0"/>
        <w:spacing w:line="228" w:lineRule="auto"/>
        <w:ind w:left="426" w:hanging="426"/>
        <w:contextualSpacing/>
        <w:jc w:val="both"/>
        <w:textAlignment w:val="auto"/>
        <w:rPr>
          <w:rFonts w:ascii="Arial Narrow" w:hAnsi="Arial Narrow" w:cstheme="minorHAnsi"/>
        </w:rPr>
      </w:pPr>
      <w:r w:rsidRPr="00876157">
        <w:rPr>
          <w:rFonts w:ascii="Arial Narrow" w:hAnsi="Arial Narrow" w:cstheme="minorHAnsi"/>
        </w:rPr>
        <w:t xml:space="preserve">Moduły zainstalowane w PEL musza zostać ponumerowane w sposób trwały i widoczny, według jednolitego schematu PP-NN1-NN4. Opis na panelu </w:t>
      </w:r>
      <w:proofErr w:type="spellStart"/>
      <w:r w:rsidRPr="00876157">
        <w:rPr>
          <w:rFonts w:ascii="Arial Narrow" w:hAnsi="Arial Narrow" w:cstheme="minorHAnsi"/>
        </w:rPr>
        <w:t>krosowniczym</w:t>
      </w:r>
      <w:proofErr w:type="spellEnd"/>
      <w:r w:rsidRPr="00876157">
        <w:rPr>
          <w:rFonts w:ascii="Arial Narrow" w:hAnsi="Arial Narrow" w:cstheme="minorHAnsi"/>
        </w:rPr>
        <w:t xml:space="preserve"> powinien umożliwiać jednoznaczną identyfikację PEL.</w:t>
      </w:r>
    </w:p>
    <w:p w14:paraId="2F5AF97C" w14:textId="77777777" w:rsidR="00BB7B15" w:rsidRPr="00876157" w:rsidRDefault="00E0509E">
      <w:pPr>
        <w:pStyle w:val="Akapitzlist"/>
        <w:numPr>
          <w:ilvl w:val="0"/>
          <w:numId w:val="62"/>
        </w:numPr>
        <w:tabs>
          <w:tab w:val="left" w:pos="426"/>
        </w:tabs>
        <w:suppressAutoHyphens w:val="0"/>
        <w:spacing w:line="228" w:lineRule="auto"/>
        <w:ind w:left="426" w:hanging="426"/>
        <w:contextualSpacing/>
        <w:jc w:val="both"/>
        <w:textAlignment w:val="auto"/>
        <w:rPr>
          <w:rFonts w:ascii="Arial Narrow" w:hAnsi="Arial Narrow" w:cstheme="minorHAnsi"/>
        </w:rPr>
      </w:pPr>
      <w:r w:rsidRPr="00876157">
        <w:rPr>
          <w:rFonts w:ascii="Arial Narrow" w:hAnsi="Arial Narrow" w:cstheme="minorHAnsi"/>
        </w:rPr>
        <w:t xml:space="preserve">Wykonawca zapewni w ramach wykonania usługi odpowiednią ilość kabli krosowych </w:t>
      </w:r>
      <w:r w:rsidRPr="00876157">
        <w:rPr>
          <w:rFonts w:ascii="Arial Narrow" w:hAnsi="Arial Narrow" w:cstheme="minorHAnsi"/>
        </w:rPr>
        <w:br/>
        <w:t>(z zachowaniem kategorii min 6) dla realizacji połączeń jednostek komputerowych</w:t>
      </w:r>
      <w:r w:rsidRPr="00876157">
        <w:rPr>
          <w:rFonts w:ascii="Arial Narrow" w:hAnsi="Arial Narrow" w:cstheme="minorHAnsi"/>
        </w:rPr>
        <w:br/>
        <w:t>z pobudowanym torem logicznym (długość zależna od rozmieszczenia stanowisk komputerowych od 3m do 5m) oraz niezbędnych do połączeń aktywnych i pasywnych elementów sieci w szafie dystrybucyjnej (od 0,5m do 1 m).</w:t>
      </w:r>
    </w:p>
    <w:p w14:paraId="5021C89D" w14:textId="77777777" w:rsidR="00BB7B15" w:rsidRPr="00876157" w:rsidRDefault="00E0509E">
      <w:pPr>
        <w:pStyle w:val="Akapitzlist"/>
        <w:numPr>
          <w:ilvl w:val="0"/>
          <w:numId w:val="62"/>
        </w:numPr>
        <w:tabs>
          <w:tab w:val="left" w:pos="426"/>
        </w:tabs>
        <w:suppressAutoHyphens w:val="0"/>
        <w:spacing w:line="228" w:lineRule="auto"/>
        <w:ind w:left="426" w:hanging="426"/>
        <w:contextualSpacing/>
        <w:jc w:val="both"/>
        <w:textAlignment w:val="auto"/>
        <w:rPr>
          <w:rFonts w:ascii="Arial Narrow" w:hAnsi="Arial Narrow" w:cstheme="minorHAnsi"/>
        </w:rPr>
      </w:pPr>
      <w:r w:rsidRPr="00876157">
        <w:rPr>
          <w:rFonts w:ascii="Arial Narrow" w:hAnsi="Arial Narrow" w:cstheme="minorHAnsi"/>
        </w:rPr>
        <w:t xml:space="preserve">Pomiary należy wykonać w konfiguracji pomiarowej łącza stałego (wykorzystać adaptery typu Permanent Link), obejmujące zakres okablowania od </w:t>
      </w:r>
      <w:proofErr w:type="spellStart"/>
      <w:r w:rsidRPr="00876157">
        <w:rPr>
          <w:rFonts w:ascii="Arial Narrow" w:hAnsi="Arial Narrow" w:cstheme="minorHAnsi"/>
        </w:rPr>
        <w:t>panela</w:t>
      </w:r>
      <w:proofErr w:type="spellEnd"/>
      <w:r w:rsidRPr="00876157">
        <w:rPr>
          <w:rFonts w:ascii="Arial Narrow" w:hAnsi="Arial Narrow" w:cstheme="minorHAnsi"/>
        </w:rPr>
        <w:t xml:space="preserve"> krosowego do gniazda.</w:t>
      </w:r>
    </w:p>
    <w:p w14:paraId="3B19FC36" w14:textId="77777777" w:rsidR="00BB7B15" w:rsidRPr="00876157" w:rsidRDefault="00E0509E">
      <w:pPr>
        <w:pStyle w:val="Akapitzlist"/>
        <w:numPr>
          <w:ilvl w:val="0"/>
          <w:numId w:val="62"/>
        </w:numPr>
        <w:tabs>
          <w:tab w:val="left" w:pos="426"/>
        </w:tabs>
        <w:suppressAutoHyphens w:val="0"/>
        <w:spacing w:line="228" w:lineRule="auto"/>
        <w:ind w:left="426" w:hanging="426"/>
        <w:contextualSpacing/>
        <w:jc w:val="both"/>
        <w:textAlignment w:val="auto"/>
        <w:rPr>
          <w:rFonts w:ascii="Arial Narrow" w:hAnsi="Arial Narrow" w:cstheme="minorHAnsi"/>
        </w:rPr>
      </w:pPr>
      <w:r w:rsidRPr="00876157">
        <w:rPr>
          <w:rFonts w:ascii="Arial Narrow" w:hAnsi="Arial Narrow" w:cstheme="minorHAnsi"/>
        </w:rPr>
        <w:t>Wybrane urządzenie pomiarowe musi być akceptowane przez producenta okablowania sieci LAN.</w:t>
      </w:r>
    </w:p>
    <w:p w14:paraId="6EED80E6" w14:textId="77777777" w:rsidR="00BB7B15" w:rsidRPr="00876157" w:rsidRDefault="00E0509E">
      <w:pPr>
        <w:pStyle w:val="Akapitzlist"/>
        <w:numPr>
          <w:ilvl w:val="0"/>
          <w:numId w:val="62"/>
        </w:numPr>
        <w:tabs>
          <w:tab w:val="left" w:pos="426"/>
        </w:tabs>
        <w:suppressAutoHyphens w:val="0"/>
        <w:spacing w:line="228" w:lineRule="auto"/>
        <w:ind w:left="426" w:hanging="426"/>
        <w:contextualSpacing/>
        <w:jc w:val="both"/>
        <w:textAlignment w:val="auto"/>
        <w:rPr>
          <w:rFonts w:ascii="Arial Narrow" w:hAnsi="Arial Narrow" w:cstheme="minorHAnsi"/>
        </w:rPr>
      </w:pPr>
      <w:r w:rsidRPr="00876157">
        <w:rPr>
          <w:rFonts w:ascii="Arial Narrow" w:hAnsi="Arial Narrow" w:cstheme="minorHAnsi"/>
        </w:rPr>
        <w:t>W celu weryfikacji zainstalowanego symetrycznego miedzianego okablowania strukturalnego na zgodność parametrów z normami należy przeprowadzić pomiary odpowiednim miernikiem przeznaczonym do certyfikacji sieci.</w:t>
      </w:r>
    </w:p>
    <w:p w14:paraId="2876FD3B" w14:textId="77777777" w:rsidR="00BB7B15" w:rsidRPr="00876157" w:rsidRDefault="00BB7B15">
      <w:pPr>
        <w:tabs>
          <w:tab w:val="left" w:pos="2380"/>
          <w:tab w:val="left" w:pos="3060"/>
          <w:tab w:val="left" w:pos="3740"/>
          <w:tab w:val="left" w:pos="4120"/>
          <w:tab w:val="left" w:pos="4620"/>
          <w:tab w:val="left" w:pos="5660"/>
          <w:tab w:val="left" w:pos="6740"/>
          <w:tab w:val="left" w:pos="7880"/>
        </w:tabs>
        <w:jc w:val="both"/>
        <w:rPr>
          <w:rFonts w:ascii="Arial Narrow" w:hAnsi="Arial Narrow" w:cstheme="minorHAnsi"/>
          <w:sz w:val="24"/>
          <w:szCs w:val="24"/>
        </w:rPr>
      </w:pPr>
    </w:p>
    <w:p w14:paraId="77DD75B4" w14:textId="77777777" w:rsidR="00BB7B15" w:rsidRPr="00876157" w:rsidRDefault="00E0509E">
      <w:pPr>
        <w:tabs>
          <w:tab w:val="left" w:pos="2380"/>
          <w:tab w:val="left" w:pos="3060"/>
          <w:tab w:val="left" w:pos="3740"/>
          <w:tab w:val="left" w:pos="4120"/>
          <w:tab w:val="left" w:pos="4620"/>
          <w:tab w:val="left" w:pos="5660"/>
          <w:tab w:val="left" w:pos="6740"/>
          <w:tab w:val="left" w:pos="7880"/>
        </w:tabs>
        <w:jc w:val="both"/>
        <w:rPr>
          <w:rFonts w:ascii="Arial Narrow" w:hAnsi="Arial Narrow" w:cstheme="minorHAnsi"/>
          <w:sz w:val="24"/>
          <w:szCs w:val="24"/>
        </w:rPr>
      </w:pPr>
      <w:r w:rsidRPr="00876157">
        <w:rPr>
          <w:rFonts w:ascii="Arial Narrow" w:hAnsi="Arial Narrow" w:cstheme="minorHAnsi"/>
          <w:sz w:val="24"/>
          <w:szCs w:val="24"/>
        </w:rPr>
        <w:t>W celu zapewnienia odpowiedniej jakości wykonanych prac modernizowanego okablowania muszą być spełnione co najmniej poniższe wymaga techniczne:</w:t>
      </w:r>
    </w:p>
    <w:p w14:paraId="05F98037" w14:textId="77777777" w:rsidR="00BB7B15" w:rsidRPr="00876157" w:rsidRDefault="00E0509E">
      <w:pPr>
        <w:widowControl/>
        <w:numPr>
          <w:ilvl w:val="0"/>
          <w:numId w:val="63"/>
        </w:numPr>
        <w:tabs>
          <w:tab w:val="left" w:pos="640"/>
        </w:tabs>
        <w:suppressAutoHyphens w:val="0"/>
        <w:spacing w:line="216" w:lineRule="auto"/>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System okablowania strukturalnego musi być wykonany zgodnie z przygotowaną dokumentacją, wszelkie zmiany i odstępstwa muszą być pisemnie zatwierdzone przez uprawnionego przedstawiciela Zamawiającego i uwzględnione w dokumentacji przekazanej Zamawiającemu.</w:t>
      </w:r>
    </w:p>
    <w:p w14:paraId="4FB88157" w14:textId="77777777" w:rsidR="00BB7B15" w:rsidRPr="00876157" w:rsidRDefault="00E0509E">
      <w:pPr>
        <w:widowControl/>
        <w:numPr>
          <w:ilvl w:val="0"/>
          <w:numId w:val="63"/>
        </w:numPr>
        <w:tabs>
          <w:tab w:val="left" w:pos="620"/>
        </w:tabs>
        <w:suppressAutoHyphens w:val="0"/>
        <w:spacing w:line="216" w:lineRule="auto"/>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Wszystkie stosowane materiały i urządzenia muszą być fabrycznie nowe i dobrej jakości, a także muszą dokładnie odpowiadać warunkom niezbędnym do prawidłowego wykonania powierzonych robót oraz do poprawnego funkcjonowania całej instalacji.</w:t>
      </w:r>
    </w:p>
    <w:p w14:paraId="7446CBC1" w14:textId="77777777" w:rsidR="00BB7B15" w:rsidRPr="00876157" w:rsidRDefault="00E0509E">
      <w:pPr>
        <w:widowControl/>
        <w:numPr>
          <w:ilvl w:val="0"/>
          <w:numId w:val="63"/>
        </w:numPr>
        <w:tabs>
          <w:tab w:val="left" w:pos="620"/>
        </w:tabs>
        <w:suppressAutoHyphens w:val="0"/>
        <w:spacing w:line="216" w:lineRule="auto"/>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Stosowane materiały i urządzenia muszą posiadać wymagane deklaracje zgodności lub certyfikaty dopuszczające do stosowania ich w budownictwie.</w:t>
      </w:r>
    </w:p>
    <w:p w14:paraId="5B03B38E" w14:textId="77777777" w:rsidR="00BB7B15" w:rsidRPr="00876157" w:rsidRDefault="00E0509E">
      <w:pPr>
        <w:widowControl/>
        <w:numPr>
          <w:ilvl w:val="0"/>
          <w:numId w:val="63"/>
        </w:numPr>
        <w:tabs>
          <w:tab w:val="left" w:pos="640"/>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Podtynkowe trasy kablowe powinny być wykonane przy pomocy rur karbowanych, nie dopuszcza się układania kabli sieci LAN bez dodatkowych osłon zabezpieczających przed uszkodzeniem.</w:t>
      </w:r>
    </w:p>
    <w:p w14:paraId="380C45F3" w14:textId="77777777" w:rsidR="00BB7B15" w:rsidRPr="00876157" w:rsidRDefault="00E0509E">
      <w:pPr>
        <w:widowControl/>
        <w:numPr>
          <w:ilvl w:val="0"/>
          <w:numId w:val="63"/>
        </w:numPr>
        <w:tabs>
          <w:tab w:val="left" w:pos="640"/>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 xml:space="preserve">Nie dopuszcza się montażu tras kablowych na żadnym z odcinków na kleju natynkowym, </w:t>
      </w:r>
      <w:r w:rsidRPr="00876157">
        <w:rPr>
          <w:rFonts w:ascii="Arial Narrow" w:hAnsi="Arial Narrow" w:cstheme="minorHAnsi"/>
          <w:sz w:val="24"/>
          <w:szCs w:val="24"/>
        </w:rPr>
        <w:br/>
        <w:t>a jedynie z wykorzystaniem kołków montażowych.</w:t>
      </w:r>
    </w:p>
    <w:p w14:paraId="49E43C51" w14:textId="77777777" w:rsidR="00BB7B15" w:rsidRPr="00876157" w:rsidRDefault="00E0509E">
      <w:pPr>
        <w:widowControl/>
        <w:numPr>
          <w:ilvl w:val="0"/>
          <w:numId w:val="63"/>
        </w:numPr>
        <w:tabs>
          <w:tab w:val="left" w:pos="640"/>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 xml:space="preserve">Nie dopuszcza się przeciągania przewodów przez przepusty ścianowe i </w:t>
      </w:r>
      <w:proofErr w:type="spellStart"/>
      <w:r w:rsidRPr="00876157">
        <w:rPr>
          <w:rFonts w:ascii="Arial Narrow" w:hAnsi="Arial Narrow" w:cstheme="minorHAnsi"/>
          <w:sz w:val="24"/>
          <w:szCs w:val="24"/>
        </w:rPr>
        <w:t>międzystropowe</w:t>
      </w:r>
      <w:proofErr w:type="spellEnd"/>
      <w:r w:rsidRPr="00876157">
        <w:rPr>
          <w:rFonts w:ascii="Arial Narrow" w:hAnsi="Arial Narrow" w:cstheme="minorHAnsi"/>
          <w:sz w:val="24"/>
          <w:szCs w:val="24"/>
        </w:rPr>
        <w:t xml:space="preserve"> – bez wprowadzania w nie dodatkowych zabezpieczeń uniemożliwiające uszkodzenia kabli w trakcie przeciągania.</w:t>
      </w:r>
    </w:p>
    <w:p w14:paraId="53EABC60" w14:textId="77777777" w:rsidR="00BB7B15" w:rsidRPr="00876157" w:rsidRDefault="00E0509E">
      <w:pPr>
        <w:widowControl/>
        <w:numPr>
          <w:ilvl w:val="0"/>
          <w:numId w:val="63"/>
        </w:numPr>
        <w:tabs>
          <w:tab w:val="left" w:pos="640"/>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Wykonawca wykonując trasy kablowe dla sieci teleinformatycznej jest zobowiązany do szczególnej ostrożności w czasie realizacji bruzdowania, wykonania otworów w ścianach oraz odwiertów i przekuć przez ściany lub stropy w zakresie istniejących wiązek kabli elektrycznych, rur i innych elementów budynku ukrytych pod tynkiem które muszą pozostać nieuszkodzone. Zamawiający nie posiada szczegółowych dokumentacji dotyczących tego typu instalacji pod tynkiem.</w:t>
      </w:r>
    </w:p>
    <w:p w14:paraId="6F499D9E" w14:textId="77777777" w:rsidR="00BB7B15" w:rsidRPr="00876157" w:rsidRDefault="00E0509E">
      <w:pPr>
        <w:widowControl/>
        <w:numPr>
          <w:ilvl w:val="0"/>
          <w:numId w:val="63"/>
        </w:numPr>
        <w:tabs>
          <w:tab w:val="left" w:pos="640"/>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Wykonawca na etapie projektu oraz wykonawstwa powinien przewidzieć odpowiedni przekrój tras kablowych, tak aby kable telekomunikacyjne, zajmowały nie więcej niż 80% przekroju kanałów, rur po tynkiem i wykonanych przewiertów i przekuć przez ściany i stropy.</w:t>
      </w:r>
    </w:p>
    <w:p w14:paraId="7630A211" w14:textId="77777777" w:rsidR="00BB7B15" w:rsidRPr="00876157" w:rsidRDefault="00E0509E">
      <w:pPr>
        <w:widowControl/>
        <w:numPr>
          <w:ilvl w:val="0"/>
          <w:numId w:val="63"/>
        </w:numPr>
        <w:tabs>
          <w:tab w:val="left" w:pos="640"/>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Wszelkie uszkodzenia infrastruktury ogólnej w obiekcie przez Wykonawcę podczas prowadzenia prac instalacyjnych obciążają jego samego i muszą być usunięte w ramach nieodpłatnego usunięcia szkód w terminie niezwłocznym po ich wykonaniu.</w:t>
      </w:r>
    </w:p>
    <w:p w14:paraId="42C66721" w14:textId="77777777" w:rsidR="00BB7B15" w:rsidRPr="00876157" w:rsidRDefault="00E0509E">
      <w:pPr>
        <w:widowControl/>
        <w:numPr>
          <w:ilvl w:val="0"/>
          <w:numId w:val="63"/>
        </w:numPr>
        <w:tabs>
          <w:tab w:val="left" w:pos="640"/>
        </w:tabs>
        <w:suppressAutoHyphens w:val="0"/>
        <w:ind w:left="426" w:hanging="426"/>
        <w:jc w:val="both"/>
        <w:textAlignment w:val="auto"/>
        <w:rPr>
          <w:rFonts w:ascii="Arial Narrow" w:hAnsi="Arial Narrow" w:cstheme="minorHAnsi"/>
          <w:sz w:val="24"/>
          <w:szCs w:val="24"/>
        </w:rPr>
      </w:pPr>
      <w:r w:rsidRPr="00876157">
        <w:rPr>
          <w:rFonts w:ascii="Arial Narrow" w:hAnsi="Arial Narrow" w:cstheme="minorHAnsi"/>
          <w:sz w:val="24"/>
          <w:szCs w:val="24"/>
        </w:rPr>
        <w:t>Zamawiający wymaga, aby odpady powstałe w wyniku realizowanych prac instalacyjnych, narzędzia i inne przedmioty były każdorazowo uprzątnięte z ciągów komunikacyjnych</w:t>
      </w:r>
      <w:r w:rsidRPr="00876157">
        <w:rPr>
          <w:rFonts w:ascii="Arial Narrow" w:hAnsi="Arial Narrow" w:cstheme="minorHAnsi"/>
          <w:sz w:val="24"/>
          <w:szCs w:val="24"/>
        </w:rPr>
        <w:br/>
        <w:t>i z biur do godz. 7:00 rano tak aby umożliwiały bezpieczne wykonywanie pracy z wyjątkiem pomieszczeń przewidzianych do realizacji w godzinach pracy urzędu.</w:t>
      </w:r>
    </w:p>
    <w:p w14:paraId="506F27B1" w14:textId="77777777" w:rsidR="00BB7B15" w:rsidRPr="00876157" w:rsidRDefault="00E0509E">
      <w:pPr>
        <w:widowControl/>
        <w:numPr>
          <w:ilvl w:val="0"/>
          <w:numId w:val="63"/>
        </w:numPr>
        <w:tabs>
          <w:tab w:val="left" w:pos="640"/>
        </w:tabs>
        <w:suppressAutoHyphens w:val="0"/>
        <w:ind w:left="426" w:hanging="426"/>
        <w:jc w:val="both"/>
        <w:textAlignment w:val="auto"/>
        <w:rPr>
          <w:rFonts w:ascii="Arial Narrow" w:hAnsi="Arial Narrow" w:cstheme="minorHAnsi"/>
          <w:sz w:val="24"/>
          <w:szCs w:val="24"/>
        </w:rPr>
      </w:pPr>
      <w:r w:rsidRPr="00876157">
        <w:rPr>
          <w:rFonts w:ascii="Arial Narrow" w:hAnsi="Arial Narrow" w:cstheme="minorHAnsi"/>
          <w:sz w:val="24"/>
          <w:szCs w:val="24"/>
        </w:rPr>
        <w:t>Wykonawca zobowiązany jest do pozostawienia pomieszczeń w których będą wykonywane prace w stanie takim jaki zastał przed przystąpieniem do prac.</w:t>
      </w:r>
    </w:p>
    <w:p w14:paraId="53528ECF" w14:textId="77777777" w:rsidR="00BB7B15" w:rsidRPr="00876157" w:rsidRDefault="00E0509E">
      <w:pPr>
        <w:widowControl/>
        <w:numPr>
          <w:ilvl w:val="0"/>
          <w:numId w:val="63"/>
        </w:numPr>
        <w:tabs>
          <w:tab w:val="left" w:pos="640"/>
        </w:tabs>
        <w:suppressAutoHyphens w:val="0"/>
        <w:ind w:left="426" w:hanging="426"/>
        <w:jc w:val="both"/>
        <w:textAlignment w:val="auto"/>
        <w:rPr>
          <w:rFonts w:ascii="Arial Narrow" w:hAnsi="Arial Narrow" w:cstheme="minorHAnsi"/>
          <w:sz w:val="24"/>
          <w:szCs w:val="24"/>
        </w:rPr>
      </w:pPr>
      <w:r w:rsidRPr="00876157">
        <w:rPr>
          <w:rFonts w:ascii="Arial Narrow" w:hAnsi="Arial Narrow" w:cstheme="minorHAnsi"/>
          <w:sz w:val="24"/>
          <w:szCs w:val="24"/>
        </w:rPr>
        <w:t>Wykonawca przed przystąpieniem do projektowania budowy sieci zobowiązany jest do doprecyzowania dokładnego rozmieszczenia punktów PEL w poszczególnych pomieszczeniach.</w:t>
      </w:r>
    </w:p>
    <w:p w14:paraId="213D8F6A" w14:textId="14F01C38" w:rsidR="00BB7B15" w:rsidRDefault="00E0509E">
      <w:pPr>
        <w:widowControl/>
        <w:numPr>
          <w:ilvl w:val="0"/>
          <w:numId w:val="63"/>
        </w:numPr>
        <w:tabs>
          <w:tab w:val="left" w:pos="640"/>
        </w:tabs>
        <w:suppressAutoHyphens w:val="0"/>
        <w:ind w:left="426" w:hanging="426"/>
        <w:jc w:val="both"/>
        <w:textAlignment w:val="auto"/>
        <w:rPr>
          <w:rFonts w:ascii="Arial Narrow" w:hAnsi="Arial Narrow" w:cstheme="minorHAnsi"/>
          <w:sz w:val="24"/>
          <w:szCs w:val="24"/>
        </w:rPr>
      </w:pPr>
      <w:r w:rsidRPr="00876157">
        <w:rPr>
          <w:rFonts w:ascii="Arial Narrow" w:hAnsi="Arial Narrow" w:cstheme="minorHAnsi"/>
          <w:sz w:val="24"/>
          <w:szCs w:val="24"/>
        </w:rPr>
        <w:t>Sieć LAN dla celów teleinformatycznych będzie podlegało odbiorowi końcowemu przez Zamawiającego poprzez przeprowadzenie testów wykonanych sieci na obiekcie oraz na wybranych usługach, które powinny być możliwe do zrealizowania w zakresie zbudowanej sieci teleinformatycznej.</w:t>
      </w:r>
    </w:p>
    <w:p w14:paraId="5A774026" w14:textId="1154EF5A" w:rsidR="00F570B5" w:rsidRPr="00876157" w:rsidRDefault="00F570B5">
      <w:pPr>
        <w:widowControl/>
        <w:numPr>
          <w:ilvl w:val="0"/>
          <w:numId w:val="63"/>
        </w:numPr>
        <w:tabs>
          <w:tab w:val="left" w:pos="640"/>
        </w:tabs>
        <w:suppressAutoHyphens w:val="0"/>
        <w:ind w:left="426" w:hanging="426"/>
        <w:jc w:val="both"/>
        <w:textAlignment w:val="auto"/>
        <w:rPr>
          <w:rFonts w:ascii="Arial Narrow" w:hAnsi="Arial Narrow" w:cstheme="minorHAnsi"/>
          <w:sz w:val="24"/>
          <w:szCs w:val="24"/>
        </w:rPr>
      </w:pPr>
      <w:r>
        <w:rPr>
          <w:rFonts w:ascii="Arial Narrow" w:hAnsi="Arial Narrow" w:cstheme="minorHAnsi"/>
          <w:sz w:val="24"/>
          <w:szCs w:val="24"/>
        </w:rPr>
        <w:t xml:space="preserve">Materiały użyte do budowy sieci musza spełniać wymagania </w:t>
      </w:r>
      <w:r w:rsidRPr="00F570B5">
        <w:rPr>
          <w:rFonts w:ascii="Arial Narrow" w:hAnsi="Arial Narrow" w:cstheme="minorHAnsi"/>
          <w:sz w:val="24"/>
          <w:szCs w:val="24"/>
        </w:rPr>
        <w:t>Dyrektyw</w:t>
      </w:r>
      <w:r>
        <w:rPr>
          <w:rFonts w:ascii="Arial Narrow" w:hAnsi="Arial Narrow" w:cstheme="minorHAnsi"/>
          <w:sz w:val="24"/>
          <w:szCs w:val="24"/>
        </w:rPr>
        <w:t>y</w:t>
      </w:r>
      <w:r w:rsidRPr="00F570B5">
        <w:rPr>
          <w:rFonts w:ascii="Arial Narrow" w:hAnsi="Arial Narrow" w:cstheme="minorHAnsi"/>
          <w:sz w:val="24"/>
          <w:szCs w:val="24"/>
        </w:rPr>
        <w:t xml:space="preserve"> CPR (ang. Construction Products </w:t>
      </w:r>
      <w:proofErr w:type="spellStart"/>
      <w:r w:rsidRPr="00F570B5">
        <w:rPr>
          <w:rFonts w:ascii="Arial Narrow" w:hAnsi="Arial Narrow" w:cstheme="minorHAnsi"/>
          <w:sz w:val="24"/>
          <w:szCs w:val="24"/>
        </w:rPr>
        <w:t>Regulation</w:t>
      </w:r>
      <w:proofErr w:type="spellEnd"/>
      <w:r w:rsidRPr="00F570B5">
        <w:rPr>
          <w:rFonts w:ascii="Arial Narrow" w:hAnsi="Arial Narrow" w:cstheme="minorHAnsi"/>
          <w:sz w:val="24"/>
          <w:szCs w:val="24"/>
        </w:rPr>
        <w:t>) jest rozporządzeniem Parlamentu Europejskiego i Rady Europejskiej nr 305/2011 z dnia 9 marca 2011 roku</w:t>
      </w:r>
      <w:r>
        <w:rPr>
          <w:rFonts w:ascii="Arial Narrow" w:hAnsi="Arial Narrow" w:cstheme="minorHAnsi"/>
          <w:sz w:val="24"/>
          <w:szCs w:val="24"/>
        </w:rPr>
        <w:t>.</w:t>
      </w:r>
    </w:p>
    <w:p w14:paraId="51B3A4C8" w14:textId="77777777" w:rsidR="00BB7B15" w:rsidRPr="00876157" w:rsidRDefault="00BB7B15">
      <w:pPr>
        <w:tabs>
          <w:tab w:val="left" w:pos="640"/>
        </w:tabs>
        <w:ind w:left="426"/>
        <w:jc w:val="both"/>
        <w:rPr>
          <w:rFonts w:ascii="Arial Narrow" w:hAnsi="Arial Narrow" w:cstheme="minorHAnsi"/>
          <w:sz w:val="24"/>
          <w:szCs w:val="24"/>
        </w:rPr>
      </w:pPr>
    </w:p>
    <w:p w14:paraId="73C56D3C" w14:textId="77777777" w:rsidR="00BB7B15" w:rsidRPr="00876157" w:rsidRDefault="00BB7B15">
      <w:pPr>
        <w:spacing w:line="20" w:lineRule="exact"/>
        <w:jc w:val="both"/>
        <w:rPr>
          <w:rFonts w:ascii="Arial Narrow" w:hAnsi="Arial Narrow" w:cstheme="minorHAnsi"/>
          <w:sz w:val="24"/>
          <w:szCs w:val="24"/>
        </w:rPr>
      </w:pPr>
    </w:p>
    <w:p w14:paraId="77FC9C2B" w14:textId="77777777" w:rsidR="00BB7B15" w:rsidRPr="00876157" w:rsidRDefault="00BB7B15">
      <w:pPr>
        <w:spacing w:line="20" w:lineRule="exact"/>
        <w:jc w:val="both"/>
        <w:rPr>
          <w:rFonts w:ascii="Arial Narrow" w:hAnsi="Arial Narrow" w:cstheme="minorHAnsi"/>
          <w:sz w:val="24"/>
          <w:szCs w:val="24"/>
        </w:rPr>
      </w:pPr>
    </w:p>
    <w:p w14:paraId="310003C0" w14:textId="77777777" w:rsidR="00BB7B15" w:rsidRPr="00876157" w:rsidRDefault="00BB7B15">
      <w:pPr>
        <w:spacing w:line="200" w:lineRule="exact"/>
        <w:jc w:val="both"/>
        <w:rPr>
          <w:rFonts w:ascii="Arial Narrow" w:hAnsi="Arial Narrow" w:cstheme="minorHAnsi"/>
          <w:sz w:val="24"/>
          <w:szCs w:val="24"/>
        </w:rPr>
      </w:pPr>
    </w:p>
    <w:p w14:paraId="689CA667" w14:textId="77777777" w:rsidR="00BB7B15" w:rsidRPr="00876157" w:rsidRDefault="00E0509E">
      <w:pPr>
        <w:rPr>
          <w:rFonts w:ascii="Arial Narrow" w:hAnsi="Arial Narrow" w:cstheme="minorHAnsi"/>
          <w:b/>
          <w:bCs/>
          <w:sz w:val="22"/>
          <w:szCs w:val="22"/>
        </w:rPr>
      </w:pPr>
      <w:r w:rsidRPr="00876157">
        <w:rPr>
          <w:rFonts w:ascii="Arial Narrow" w:hAnsi="Arial Narrow" w:cstheme="minorHAnsi"/>
          <w:b/>
          <w:bCs/>
          <w:sz w:val="22"/>
          <w:szCs w:val="22"/>
        </w:rPr>
        <w:t>2.3.4. Punkty dystrybucyjne</w:t>
      </w:r>
    </w:p>
    <w:p w14:paraId="5CA8AC76" w14:textId="77777777" w:rsidR="00BB7B15" w:rsidRPr="00876157" w:rsidRDefault="00E0509E">
      <w:pPr>
        <w:pStyle w:val="Akapitzlist"/>
        <w:numPr>
          <w:ilvl w:val="0"/>
          <w:numId w:val="64"/>
        </w:numPr>
        <w:tabs>
          <w:tab w:val="left" w:pos="440"/>
        </w:tabs>
        <w:suppressAutoHyphens w:val="0"/>
        <w:ind w:left="284" w:hanging="284"/>
        <w:contextualSpacing/>
        <w:jc w:val="both"/>
        <w:textAlignment w:val="auto"/>
        <w:rPr>
          <w:rFonts w:ascii="Arial Narrow" w:hAnsi="Arial Narrow" w:cstheme="minorHAnsi"/>
        </w:rPr>
      </w:pPr>
      <w:r w:rsidRPr="00876157">
        <w:rPr>
          <w:rFonts w:ascii="Arial Narrow" w:hAnsi="Arial Narrow" w:cstheme="minorHAnsi"/>
        </w:rPr>
        <w:t xml:space="preserve">Punkt dystrybucyjny w budynku A. </w:t>
      </w:r>
    </w:p>
    <w:p w14:paraId="4DED0C0C" w14:textId="77777777" w:rsidR="00BB7B15" w:rsidRPr="00876157" w:rsidRDefault="00E0509E">
      <w:pPr>
        <w:pStyle w:val="Akapitzlist"/>
        <w:tabs>
          <w:tab w:val="left" w:pos="440"/>
        </w:tabs>
        <w:suppressAutoHyphens w:val="0"/>
        <w:ind w:left="284"/>
        <w:contextualSpacing/>
        <w:jc w:val="both"/>
        <w:textAlignment w:val="auto"/>
        <w:rPr>
          <w:rFonts w:ascii="Arial Narrow" w:hAnsi="Arial Narrow" w:cstheme="minorHAnsi"/>
        </w:rPr>
      </w:pPr>
      <w:r w:rsidRPr="00876157">
        <w:rPr>
          <w:rFonts w:ascii="Arial Narrow" w:hAnsi="Arial Narrow" w:cstheme="minorHAnsi"/>
        </w:rPr>
        <w:t xml:space="preserve">Należy wykorzystać istniejącą szafę 42U umieszczoną w piwnicy budynku.  W szafie należy zainstalować </w:t>
      </w:r>
      <w:proofErr w:type="spellStart"/>
      <w:r w:rsidRPr="00876157">
        <w:rPr>
          <w:rFonts w:ascii="Arial Narrow" w:hAnsi="Arial Narrow" w:cstheme="minorHAnsi"/>
        </w:rPr>
        <w:t>patchpanele</w:t>
      </w:r>
      <w:proofErr w:type="spellEnd"/>
      <w:r w:rsidRPr="00876157">
        <w:rPr>
          <w:rFonts w:ascii="Arial Narrow" w:hAnsi="Arial Narrow" w:cstheme="minorHAnsi"/>
        </w:rPr>
        <w:t xml:space="preserve"> oraz </w:t>
      </w:r>
      <w:proofErr w:type="spellStart"/>
      <w:r w:rsidRPr="00876157">
        <w:rPr>
          <w:rFonts w:ascii="Arial Narrow" w:hAnsi="Arial Narrow" w:cstheme="minorHAnsi"/>
        </w:rPr>
        <w:t>swiche</w:t>
      </w:r>
      <w:proofErr w:type="spellEnd"/>
      <w:r w:rsidRPr="00876157">
        <w:rPr>
          <w:rFonts w:ascii="Arial Narrow" w:hAnsi="Arial Narrow" w:cstheme="minorHAnsi"/>
        </w:rPr>
        <w:t xml:space="preserve">. Do zasilania urządzeń należy wykorzystać zainstalowany UPS serwerowy. Pozostają w niej obecne urządzenia – serwer Urzędu oraz UPS do serwera. </w:t>
      </w:r>
    </w:p>
    <w:p w14:paraId="19F418C1" w14:textId="77777777" w:rsidR="00BB7B15" w:rsidRPr="00876157" w:rsidRDefault="00E0509E">
      <w:pPr>
        <w:pStyle w:val="Akapitzlist"/>
        <w:numPr>
          <w:ilvl w:val="0"/>
          <w:numId w:val="64"/>
        </w:numPr>
        <w:tabs>
          <w:tab w:val="left" w:pos="440"/>
        </w:tabs>
        <w:suppressAutoHyphens w:val="0"/>
        <w:ind w:left="284" w:hanging="284"/>
        <w:contextualSpacing/>
        <w:jc w:val="both"/>
        <w:textAlignment w:val="auto"/>
        <w:rPr>
          <w:rFonts w:ascii="Arial Narrow" w:hAnsi="Arial Narrow" w:cstheme="minorHAnsi"/>
        </w:rPr>
      </w:pPr>
      <w:r w:rsidRPr="00876157">
        <w:rPr>
          <w:rFonts w:ascii="Arial Narrow" w:hAnsi="Arial Narrow" w:cstheme="minorHAnsi"/>
        </w:rPr>
        <w:t xml:space="preserve">Punkt dystrybucyjny w budynku B. </w:t>
      </w:r>
    </w:p>
    <w:p w14:paraId="44666946" w14:textId="77777777" w:rsidR="00BB7B15" w:rsidRPr="00876157" w:rsidRDefault="00E0509E">
      <w:pPr>
        <w:pStyle w:val="Akapitzlist"/>
        <w:tabs>
          <w:tab w:val="left" w:pos="440"/>
        </w:tabs>
        <w:suppressAutoHyphens w:val="0"/>
        <w:ind w:left="284"/>
        <w:contextualSpacing/>
        <w:jc w:val="both"/>
        <w:textAlignment w:val="auto"/>
        <w:rPr>
          <w:rFonts w:ascii="Arial Narrow" w:hAnsi="Arial Narrow" w:cstheme="minorHAnsi"/>
        </w:rPr>
      </w:pPr>
      <w:r w:rsidRPr="00876157">
        <w:rPr>
          <w:rFonts w:ascii="Arial Narrow" w:hAnsi="Arial Narrow" w:cstheme="minorHAnsi"/>
        </w:rPr>
        <w:t xml:space="preserve">Należy do starczyć i zamontować we wskazanym pomieszczeniu na parterze szafę 42U o głębokości 75 do 80cm.  W szafie będzie zainstalowany nowy serwer Urzędu, 2 UPS, </w:t>
      </w:r>
      <w:proofErr w:type="spellStart"/>
      <w:r w:rsidRPr="00876157">
        <w:rPr>
          <w:rFonts w:ascii="Arial Narrow" w:hAnsi="Arial Narrow" w:cstheme="minorHAnsi"/>
        </w:rPr>
        <w:t>swich</w:t>
      </w:r>
      <w:proofErr w:type="spellEnd"/>
      <w:r w:rsidRPr="00876157">
        <w:rPr>
          <w:rFonts w:ascii="Arial Narrow" w:hAnsi="Arial Narrow" w:cstheme="minorHAnsi"/>
        </w:rPr>
        <w:t xml:space="preserve"> 48p, </w:t>
      </w:r>
      <w:proofErr w:type="spellStart"/>
      <w:r w:rsidRPr="00876157">
        <w:rPr>
          <w:rFonts w:ascii="Arial Narrow" w:hAnsi="Arial Narrow" w:cstheme="minorHAnsi"/>
        </w:rPr>
        <w:t>patchpanele</w:t>
      </w:r>
      <w:proofErr w:type="spellEnd"/>
      <w:r w:rsidRPr="00876157">
        <w:rPr>
          <w:rFonts w:ascii="Arial Narrow" w:hAnsi="Arial Narrow" w:cstheme="minorHAnsi"/>
        </w:rPr>
        <w:t xml:space="preserve"> UTP oraz </w:t>
      </w:r>
      <w:proofErr w:type="spellStart"/>
      <w:r w:rsidRPr="00876157">
        <w:rPr>
          <w:rFonts w:ascii="Arial Narrow" w:hAnsi="Arial Narrow" w:cstheme="minorHAnsi"/>
        </w:rPr>
        <w:t>Patchpanel</w:t>
      </w:r>
      <w:proofErr w:type="spellEnd"/>
      <w:r w:rsidRPr="00876157">
        <w:rPr>
          <w:rFonts w:ascii="Arial Narrow" w:hAnsi="Arial Narrow" w:cstheme="minorHAnsi"/>
        </w:rPr>
        <w:t xml:space="preserve"> STP.</w:t>
      </w:r>
    </w:p>
    <w:p w14:paraId="27E16F02" w14:textId="77777777" w:rsidR="00BB7B15" w:rsidRPr="00876157" w:rsidRDefault="00E0509E">
      <w:pPr>
        <w:pStyle w:val="Akapitzlist"/>
        <w:numPr>
          <w:ilvl w:val="0"/>
          <w:numId w:val="64"/>
        </w:numPr>
        <w:tabs>
          <w:tab w:val="left" w:pos="440"/>
        </w:tabs>
        <w:suppressAutoHyphens w:val="0"/>
        <w:ind w:left="284" w:hanging="284"/>
        <w:contextualSpacing/>
        <w:jc w:val="both"/>
        <w:textAlignment w:val="auto"/>
        <w:rPr>
          <w:rFonts w:ascii="Arial Narrow" w:hAnsi="Arial Narrow" w:cstheme="minorHAnsi"/>
        </w:rPr>
      </w:pPr>
      <w:r w:rsidRPr="00876157">
        <w:rPr>
          <w:rFonts w:ascii="Arial Narrow" w:hAnsi="Arial Narrow" w:cstheme="minorHAnsi"/>
        </w:rPr>
        <w:t>Pomocniczy punkt w pomieszczeniu gospodarczym w pokoju zastępcy wójta. Do wykorzystania zainstalowana szafa 4U.</w:t>
      </w:r>
    </w:p>
    <w:p w14:paraId="0E6C6BA2" w14:textId="77777777" w:rsidR="00BB7B15" w:rsidRPr="00876157" w:rsidRDefault="00E0509E">
      <w:pPr>
        <w:pStyle w:val="Akapitzlist"/>
        <w:numPr>
          <w:ilvl w:val="0"/>
          <w:numId w:val="64"/>
        </w:numPr>
        <w:tabs>
          <w:tab w:val="left" w:pos="440"/>
        </w:tabs>
        <w:suppressAutoHyphens w:val="0"/>
        <w:ind w:left="284" w:hanging="284"/>
        <w:contextualSpacing/>
        <w:jc w:val="both"/>
        <w:textAlignment w:val="auto"/>
        <w:rPr>
          <w:rFonts w:ascii="Arial Narrow" w:hAnsi="Arial Narrow" w:cstheme="minorHAnsi"/>
        </w:rPr>
      </w:pPr>
      <w:r w:rsidRPr="00876157">
        <w:rPr>
          <w:rFonts w:ascii="Arial Narrow" w:hAnsi="Arial Narrow" w:cstheme="minorHAnsi"/>
        </w:rPr>
        <w:t>W punkcie dystrybucyjnym należy zapewnić co najmniej 4U wolej przestrzeni na potrzeby instalacji innych urządzeń.</w:t>
      </w:r>
    </w:p>
    <w:p w14:paraId="7069D966" w14:textId="77777777" w:rsidR="00BB7B15" w:rsidRPr="00876157" w:rsidRDefault="00BB7B15">
      <w:pPr>
        <w:pStyle w:val="Akapitzlist"/>
        <w:tabs>
          <w:tab w:val="left" w:pos="440"/>
        </w:tabs>
        <w:suppressAutoHyphens w:val="0"/>
        <w:ind w:left="284"/>
        <w:contextualSpacing/>
        <w:jc w:val="both"/>
        <w:textAlignment w:val="auto"/>
        <w:rPr>
          <w:rFonts w:ascii="Arial Narrow" w:hAnsi="Arial Narrow" w:cstheme="minorHAnsi"/>
        </w:rPr>
      </w:pPr>
    </w:p>
    <w:p w14:paraId="27C61D0F" w14:textId="77777777" w:rsidR="00BB7B15" w:rsidRPr="00876157" w:rsidRDefault="00BB7B15">
      <w:pPr>
        <w:spacing w:line="161" w:lineRule="exact"/>
        <w:jc w:val="both"/>
        <w:rPr>
          <w:rFonts w:ascii="Arial Narrow" w:hAnsi="Arial Narrow" w:cstheme="minorHAnsi"/>
          <w:b/>
          <w:bCs/>
          <w:sz w:val="24"/>
          <w:szCs w:val="24"/>
        </w:rPr>
      </w:pPr>
    </w:p>
    <w:p w14:paraId="76559DCA" w14:textId="77777777" w:rsidR="00BB7B15" w:rsidRPr="00876157" w:rsidRDefault="00E0509E">
      <w:pPr>
        <w:widowControl/>
        <w:numPr>
          <w:ilvl w:val="2"/>
          <w:numId w:val="65"/>
        </w:numPr>
        <w:suppressAutoHyphens w:val="0"/>
        <w:spacing w:after="160" w:line="259" w:lineRule="auto"/>
        <w:textAlignment w:val="auto"/>
        <w:rPr>
          <w:rFonts w:ascii="Arial Narrow" w:hAnsi="Arial Narrow" w:cstheme="minorHAnsi"/>
          <w:b/>
          <w:bCs/>
        </w:rPr>
      </w:pPr>
      <w:r w:rsidRPr="00876157">
        <w:rPr>
          <w:rFonts w:ascii="Arial Narrow" w:hAnsi="Arial Narrow" w:cstheme="minorHAnsi"/>
          <w:b/>
          <w:bCs/>
        </w:rPr>
        <w:t>Dokumentacja powykonawcza</w:t>
      </w:r>
    </w:p>
    <w:p w14:paraId="4D934A50" w14:textId="77777777" w:rsidR="00BB7B15" w:rsidRPr="00876157" w:rsidRDefault="00E0509E">
      <w:pPr>
        <w:jc w:val="both"/>
        <w:rPr>
          <w:rFonts w:ascii="Arial Narrow" w:hAnsi="Arial Narrow" w:cstheme="minorHAnsi"/>
          <w:sz w:val="24"/>
          <w:szCs w:val="24"/>
        </w:rPr>
      </w:pPr>
      <w:r w:rsidRPr="00876157">
        <w:rPr>
          <w:rFonts w:ascii="Arial Narrow" w:hAnsi="Arial Narrow" w:cstheme="minorHAnsi"/>
          <w:sz w:val="24"/>
          <w:szCs w:val="24"/>
        </w:rPr>
        <w:t>Zakres dokumentacji powykonawczej</w:t>
      </w:r>
      <w:r w:rsidRPr="00876157">
        <w:rPr>
          <w:rFonts w:ascii="Arial Narrow" w:hAnsi="Arial Narrow" w:cstheme="minorHAnsi"/>
          <w:strike/>
          <w:sz w:val="24"/>
          <w:szCs w:val="24"/>
        </w:rPr>
        <w:t xml:space="preserve"> </w:t>
      </w:r>
      <w:r w:rsidRPr="00876157">
        <w:rPr>
          <w:rFonts w:ascii="Arial Narrow" w:hAnsi="Arial Narrow" w:cstheme="minorHAnsi"/>
          <w:sz w:val="24"/>
          <w:szCs w:val="24"/>
        </w:rPr>
        <w:t>powinien zawierać co najmniej:</w:t>
      </w:r>
    </w:p>
    <w:p w14:paraId="2696C9B0" w14:textId="77777777" w:rsidR="00BB7B15" w:rsidRPr="00876157" w:rsidRDefault="00E0509E">
      <w:pPr>
        <w:widowControl/>
        <w:numPr>
          <w:ilvl w:val="0"/>
          <w:numId w:val="66"/>
        </w:numPr>
        <w:tabs>
          <w:tab w:val="left" w:pos="620"/>
        </w:tabs>
        <w:suppressAutoHyphens w:val="0"/>
        <w:spacing w:line="216" w:lineRule="auto"/>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Stan odwzorowujący przeprowadzone prace oraz zmiany na rysunkach/projektach po wykonaniu prac instalacyjnych dla tras kablowych, szaf i rozdzielni.</w:t>
      </w:r>
    </w:p>
    <w:p w14:paraId="01C42AA0" w14:textId="77777777" w:rsidR="00BB7B15" w:rsidRPr="00876157" w:rsidRDefault="00E0509E">
      <w:pPr>
        <w:widowControl/>
        <w:numPr>
          <w:ilvl w:val="0"/>
          <w:numId w:val="66"/>
        </w:numPr>
        <w:tabs>
          <w:tab w:val="left" w:pos="640"/>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Uwzględnione zmiany w opisach dla poszczególnych szaf, gniazd, kabli i portów w panelach krosowych.</w:t>
      </w:r>
    </w:p>
    <w:p w14:paraId="5DA3ECC1" w14:textId="77777777" w:rsidR="00BB7B15" w:rsidRPr="00876157" w:rsidRDefault="00E0509E">
      <w:pPr>
        <w:widowControl/>
        <w:numPr>
          <w:ilvl w:val="0"/>
          <w:numId w:val="66"/>
        </w:numPr>
        <w:tabs>
          <w:tab w:val="left" w:pos="640"/>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Zaznaczenie na rysunkach miejsc przebić przez ściany i stropy.</w:t>
      </w:r>
    </w:p>
    <w:p w14:paraId="74BE7D88" w14:textId="77777777" w:rsidR="00BB7B15" w:rsidRPr="00876157" w:rsidRDefault="00E0509E">
      <w:pPr>
        <w:widowControl/>
        <w:numPr>
          <w:ilvl w:val="0"/>
          <w:numId w:val="66"/>
        </w:numPr>
        <w:tabs>
          <w:tab w:val="left" w:pos="620"/>
        </w:tabs>
        <w:suppressAutoHyphens w:val="0"/>
        <w:spacing w:line="216" w:lineRule="auto"/>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Dokumentacja fotograficzna miejsc instalacji podtynkowej mających znacznie na dalszą eksploatację budynku i przyszłe remonty, podpisane przez uprawnione osoby protokoły pomiarowe sieci teleinformatycznej i dedykowanej instalacji zasilającej.</w:t>
      </w:r>
    </w:p>
    <w:p w14:paraId="4AE2BDF2" w14:textId="77777777" w:rsidR="00BB7B15" w:rsidRPr="00876157" w:rsidRDefault="00E0509E">
      <w:pPr>
        <w:widowControl/>
        <w:numPr>
          <w:ilvl w:val="0"/>
          <w:numId w:val="66"/>
        </w:numPr>
        <w:tabs>
          <w:tab w:val="left" w:pos="640"/>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Dokumentacja powykonawcza musi zostać przygotowana w języku polskim.</w:t>
      </w:r>
    </w:p>
    <w:p w14:paraId="779DCA59" w14:textId="77777777" w:rsidR="00BB7B15" w:rsidRPr="00876157" w:rsidRDefault="00E0509E">
      <w:pPr>
        <w:widowControl/>
        <w:numPr>
          <w:ilvl w:val="0"/>
          <w:numId w:val="66"/>
        </w:numPr>
        <w:tabs>
          <w:tab w:val="left" w:pos="640"/>
        </w:tabs>
        <w:suppressAutoHyphens w:val="0"/>
        <w:spacing w:line="228" w:lineRule="auto"/>
        <w:ind w:left="284" w:right="20" w:hanging="284"/>
        <w:jc w:val="both"/>
        <w:textAlignment w:val="auto"/>
        <w:rPr>
          <w:rFonts w:ascii="Arial Narrow" w:hAnsi="Arial Narrow" w:cstheme="minorHAnsi"/>
          <w:sz w:val="24"/>
          <w:szCs w:val="24"/>
        </w:rPr>
      </w:pPr>
      <w:r w:rsidRPr="00876157">
        <w:rPr>
          <w:rFonts w:ascii="Arial Narrow" w:hAnsi="Arial Narrow" w:cstheme="minorHAnsi"/>
          <w:sz w:val="24"/>
          <w:szCs w:val="24"/>
        </w:rPr>
        <w:t>Należy dostarczyć 2 egzemplarze dokumentacji powykonawczej w formie papierowej oraz dokumentację elektroniczną w standardzie PDF i w wersji edytowalnej zapisanej na nośniku CD, lub DVD.</w:t>
      </w:r>
    </w:p>
    <w:p w14:paraId="7B68A593" w14:textId="77777777" w:rsidR="00BB7B15" w:rsidRPr="00876157" w:rsidRDefault="00BB7B15">
      <w:pPr>
        <w:spacing w:line="266" w:lineRule="exact"/>
        <w:jc w:val="both"/>
        <w:rPr>
          <w:rFonts w:ascii="Arial Narrow" w:hAnsi="Arial Narrow" w:cstheme="minorHAnsi"/>
          <w:sz w:val="24"/>
          <w:szCs w:val="24"/>
        </w:rPr>
      </w:pPr>
    </w:p>
    <w:p w14:paraId="78A4F24F" w14:textId="77777777" w:rsidR="00BB7B15" w:rsidRPr="00876157" w:rsidRDefault="00E0509E">
      <w:pPr>
        <w:rPr>
          <w:rFonts w:ascii="Arial Narrow" w:hAnsi="Arial Narrow" w:cstheme="minorHAnsi"/>
          <w:b/>
          <w:bCs/>
        </w:rPr>
      </w:pPr>
      <w:bookmarkStart w:id="141" w:name="_Toc103259018"/>
      <w:r w:rsidRPr="00876157">
        <w:rPr>
          <w:rFonts w:ascii="Arial Narrow" w:hAnsi="Arial Narrow" w:cstheme="minorHAnsi"/>
          <w:b/>
          <w:bCs/>
        </w:rPr>
        <w:t>2.4. Wymagania dodatkowe</w:t>
      </w:r>
      <w:bookmarkEnd w:id="141"/>
    </w:p>
    <w:p w14:paraId="6AF0AEEB" w14:textId="77777777" w:rsidR="00BB7B15" w:rsidRPr="00876157" w:rsidRDefault="00E0509E">
      <w:pPr>
        <w:spacing w:line="228" w:lineRule="auto"/>
        <w:jc w:val="both"/>
        <w:rPr>
          <w:rFonts w:ascii="Arial Narrow" w:hAnsi="Arial Narrow" w:cstheme="minorHAnsi"/>
          <w:sz w:val="24"/>
          <w:szCs w:val="24"/>
        </w:rPr>
      </w:pPr>
      <w:r w:rsidRPr="00876157">
        <w:rPr>
          <w:rFonts w:ascii="Arial Narrow" w:hAnsi="Arial Narrow" w:cstheme="minorHAnsi"/>
          <w:sz w:val="24"/>
          <w:szCs w:val="24"/>
        </w:rPr>
        <w:t xml:space="preserve">Po zakończeniu prac instalacyjnych, przełączeniu urządzeń i komputerów do nowej sieci </w:t>
      </w:r>
      <w:r w:rsidRPr="00876157">
        <w:rPr>
          <w:rFonts w:ascii="Arial Narrow" w:hAnsi="Arial Narrow" w:cstheme="minorHAnsi"/>
          <w:sz w:val="24"/>
          <w:szCs w:val="24"/>
        </w:rPr>
        <w:br/>
        <w:t>i wykonaniu niezbędnych testów należy demontować wyłączoną z eksploatacji sieć teleinformatyczną. Po demontażu należy uzupełnić ubytki w ścianach, jak i po dobraniu koloru farby uzupełnić powłoki malarskie w sposób estetyczny. Prace te podlegają odbiorowi przez Zamawiającego.</w:t>
      </w:r>
    </w:p>
    <w:p w14:paraId="2E734EB4" w14:textId="77777777" w:rsidR="00BB7B15" w:rsidRPr="00876157" w:rsidRDefault="00BB7B15">
      <w:pPr>
        <w:spacing w:line="240" w:lineRule="exact"/>
        <w:jc w:val="both"/>
        <w:rPr>
          <w:rFonts w:ascii="Arial Narrow" w:hAnsi="Arial Narrow" w:cstheme="minorHAnsi"/>
          <w:sz w:val="28"/>
          <w:szCs w:val="28"/>
        </w:rPr>
      </w:pPr>
    </w:p>
    <w:p w14:paraId="189F276F" w14:textId="77777777" w:rsidR="00BB7B15" w:rsidRPr="00876157" w:rsidRDefault="00E0509E">
      <w:pPr>
        <w:widowControl/>
        <w:numPr>
          <w:ilvl w:val="0"/>
          <w:numId w:val="65"/>
        </w:numPr>
        <w:suppressAutoHyphens w:val="0"/>
        <w:spacing w:after="160" w:line="259" w:lineRule="auto"/>
        <w:textAlignment w:val="auto"/>
        <w:rPr>
          <w:rFonts w:ascii="Arial Narrow" w:hAnsi="Arial Narrow" w:cstheme="minorHAnsi"/>
          <w:b/>
          <w:bCs/>
          <w:sz w:val="28"/>
          <w:szCs w:val="28"/>
        </w:rPr>
      </w:pPr>
      <w:bookmarkStart w:id="142" w:name="_Toc103259019"/>
      <w:r w:rsidRPr="00876157">
        <w:rPr>
          <w:rFonts w:ascii="Arial Narrow" w:hAnsi="Arial Narrow" w:cstheme="minorHAnsi"/>
          <w:b/>
          <w:bCs/>
          <w:sz w:val="28"/>
          <w:szCs w:val="28"/>
        </w:rPr>
        <w:t>Wykonanie prac</w:t>
      </w:r>
      <w:bookmarkEnd w:id="142"/>
    </w:p>
    <w:p w14:paraId="2CB89136" w14:textId="77777777" w:rsidR="00BB7B15" w:rsidRPr="00876157" w:rsidRDefault="00E0509E">
      <w:pPr>
        <w:rPr>
          <w:rFonts w:ascii="Arial Narrow" w:hAnsi="Arial Narrow" w:cstheme="minorHAnsi"/>
          <w:b/>
          <w:bCs/>
        </w:rPr>
      </w:pPr>
      <w:bookmarkStart w:id="143" w:name="_Toc103259020"/>
      <w:r w:rsidRPr="00876157">
        <w:rPr>
          <w:rFonts w:ascii="Arial Narrow" w:hAnsi="Arial Narrow" w:cstheme="minorHAnsi"/>
          <w:b/>
          <w:bCs/>
        </w:rPr>
        <w:t>3.1. Montaż poszczególnych elementów okablowania strukturalnego w szafie kablowej</w:t>
      </w:r>
      <w:bookmarkEnd w:id="143"/>
    </w:p>
    <w:p w14:paraId="3FA78DD3" w14:textId="77777777" w:rsidR="00BB7B15" w:rsidRPr="00876157" w:rsidRDefault="00E0509E">
      <w:pPr>
        <w:spacing w:line="216" w:lineRule="auto"/>
        <w:jc w:val="both"/>
        <w:rPr>
          <w:rFonts w:ascii="Arial Narrow" w:hAnsi="Arial Narrow" w:cstheme="minorHAnsi"/>
          <w:sz w:val="24"/>
          <w:szCs w:val="24"/>
        </w:rPr>
      </w:pPr>
      <w:r w:rsidRPr="00876157">
        <w:rPr>
          <w:rFonts w:ascii="Arial Narrow" w:hAnsi="Arial Narrow" w:cstheme="minorHAnsi"/>
          <w:sz w:val="24"/>
          <w:szCs w:val="24"/>
        </w:rPr>
        <w:t>Elementy okablowania strukturalnego montujemy na stelażu w szafie dystrybucyjnej za pomocą zestawu elementów śrub mocujących. Instalacja winna przebiegać zgodnie z kartą katalogową danego urządzenia).</w:t>
      </w:r>
    </w:p>
    <w:p w14:paraId="19F89CE4" w14:textId="77777777" w:rsidR="00BB7B15" w:rsidRPr="00876157" w:rsidRDefault="00BB7B15">
      <w:pPr>
        <w:spacing w:line="242" w:lineRule="exact"/>
        <w:jc w:val="both"/>
        <w:rPr>
          <w:rFonts w:ascii="Arial Narrow" w:hAnsi="Arial Narrow" w:cstheme="minorHAnsi"/>
          <w:sz w:val="24"/>
          <w:szCs w:val="24"/>
        </w:rPr>
      </w:pPr>
    </w:p>
    <w:p w14:paraId="71A78402" w14:textId="77777777" w:rsidR="00BB7B15" w:rsidRPr="00876157" w:rsidRDefault="00E0509E">
      <w:pPr>
        <w:rPr>
          <w:rFonts w:ascii="Arial Narrow" w:hAnsi="Arial Narrow" w:cstheme="minorHAnsi"/>
          <w:b/>
          <w:bCs/>
        </w:rPr>
      </w:pPr>
      <w:bookmarkStart w:id="144" w:name="_Toc103259021"/>
      <w:r w:rsidRPr="00876157">
        <w:rPr>
          <w:rFonts w:ascii="Arial Narrow" w:hAnsi="Arial Narrow" w:cstheme="minorHAnsi"/>
          <w:b/>
          <w:bCs/>
        </w:rPr>
        <w:t>3.2. Trasy kablowe</w:t>
      </w:r>
      <w:bookmarkEnd w:id="144"/>
    </w:p>
    <w:p w14:paraId="42802EDF" w14:textId="77777777" w:rsidR="00BB7B15" w:rsidRPr="00876157" w:rsidRDefault="00E0509E">
      <w:pPr>
        <w:spacing w:line="216" w:lineRule="auto"/>
        <w:jc w:val="both"/>
        <w:rPr>
          <w:rFonts w:ascii="Arial Narrow" w:hAnsi="Arial Narrow" w:cstheme="minorHAnsi"/>
          <w:sz w:val="24"/>
          <w:szCs w:val="24"/>
        </w:rPr>
      </w:pPr>
      <w:r w:rsidRPr="00876157">
        <w:rPr>
          <w:rFonts w:ascii="Arial Narrow" w:hAnsi="Arial Narrow" w:cstheme="minorHAnsi"/>
          <w:sz w:val="24"/>
          <w:szCs w:val="24"/>
        </w:rPr>
        <w:t>Trasy kablowe należy ułożyć z elementów trwałych pozwalających na zachowanie odpowiednich promieni gięcia wiązek kablowych na zakrętach (koryta/rynny z tworzyw sztucznych lub metalu) zgodnie z oznaczeniami katalogowymi użytych materiałów.</w:t>
      </w:r>
    </w:p>
    <w:p w14:paraId="4A92FB73" w14:textId="77777777" w:rsidR="00BB7B15" w:rsidRPr="00876157" w:rsidRDefault="00E0509E">
      <w:pPr>
        <w:spacing w:line="216" w:lineRule="auto"/>
        <w:jc w:val="both"/>
        <w:rPr>
          <w:rFonts w:ascii="Arial Narrow" w:hAnsi="Arial Narrow" w:cstheme="minorHAnsi"/>
          <w:sz w:val="24"/>
          <w:szCs w:val="24"/>
        </w:rPr>
      </w:pPr>
      <w:r w:rsidRPr="00876157">
        <w:rPr>
          <w:rFonts w:ascii="Arial Narrow" w:hAnsi="Arial Narrow" w:cstheme="minorHAnsi"/>
          <w:sz w:val="24"/>
          <w:szCs w:val="24"/>
        </w:rPr>
        <w:t>Rozmiary (pojemność) kanałów kablowych należy dobierać w zależności od maksymalnej liczby kabli projektowanych w danym miejscu instalacji. Należy przyjąć zapas 20% na potrzeby ewentualnej rozbudowy systemu.</w:t>
      </w:r>
    </w:p>
    <w:p w14:paraId="03C54DD6" w14:textId="77777777" w:rsidR="00BB7B15" w:rsidRPr="00876157" w:rsidRDefault="00BB7B15">
      <w:pPr>
        <w:spacing w:line="241" w:lineRule="exact"/>
        <w:jc w:val="both"/>
        <w:rPr>
          <w:rFonts w:ascii="Arial Narrow" w:hAnsi="Arial Narrow" w:cstheme="minorHAnsi"/>
          <w:sz w:val="24"/>
          <w:szCs w:val="24"/>
        </w:rPr>
      </w:pPr>
    </w:p>
    <w:p w14:paraId="4347C32A" w14:textId="77777777" w:rsidR="00BB7B15" w:rsidRPr="00876157" w:rsidRDefault="00E0509E">
      <w:pPr>
        <w:rPr>
          <w:rFonts w:ascii="Arial Narrow" w:hAnsi="Arial Narrow" w:cstheme="minorHAnsi"/>
          <w:b/>
          <w:bCs/>
        </w:rPr>
      </w:pPr>
      <w:bookmarkStart w:id="145" w:name="_Toc103259022"/>
      <w:r w:rsidRPr="00876157">
        <w:rPr>
          <w:rFonts w:ascii="Arial Narrow" w:hAnsi="Arial Narrow" w:cstheme="minorHAnsi"/>
          <w:b/>
          <w:bCs/>
        </w:rPr>
        <w:t>3.3. Układanie kabli</w:t>
      </w:r>
      <w:bookmarkEnd w:id="145"/>
    </w:p>
    <w:p w14:paraId="3316F37B" w14:textId="77777777" w:rsidR="00BB7B15" w:rsidRPr="00876157" w:rsidRDefault="00E0509E">
      <w:pPr>
        <w:spacing w:line="216" w:lineRule="auto"/>
        <w:jc w:val="both"/>
        <w:rPr>
          <w:rFonts w:ascii="Arial Narrow" w:hAnsi="Arial Narrow" w:cstheme="minorHAnsi"/>
          <w:sz w:val="24"/>
          <w:szCs w:val="24"/>
        </w:rPr>
      </w:pPr>
      <w:r w:rsidRPr="00876157">
        <w:rPr>
          <w:rFonts w:ascii="Arial Narrow" w:hAnsi="Arial Narrow" w:cstheme="minorHAnsi"/>
          <w:sz w:val="24"/>
          <w:szCs w:val="24"/>
        </w:rPr>
        <w:t>Przy układaniu kabli, zarówno miedzianych, jak i światłowodowych należy stosować się do odpowiednich zaleceń producenta (tj. promienia gięcia, siły i sposobu wciągania, itp.).</w:t>
      </w:r>
    </w:p>
    <w:p w14:paraId="12878BA1" w14:textId="77777777" w:rsidR="00BB7B15" w:rsidRPr="00876157" w:rsidRDefault="00BB7B15">
      <w:pPr>
        <w:spacing w:line="241" w:lineRule="exact"/>
        <w:jc w:val="both"/>
        <w:rPr>
          <w:rFonts w:ascii="Arial Narrow" w:hAnsi="Arial Narrow" w:cstheme="minorHAnsi"/>
          <w:sz w:val="24"/>
          <w:szCs w:val="24"/>
        </w:rPr>
      </w:pPr>
    </w:p>
    <w:p w14:paraId="75046013" w14:textId="77777777" w:rsidR="00BB7B15" w:rsidRPr="00876157" w:rsidRDefault="00E0509E">
      <w:pPr>
        <w:rPr>
          <w:rFonts w:ascii="Arial Narrow" w:hAnsi="Arial Narrow" w:cstheme="minorHAnsi"/>
          <w:b/>
          <w:bCs/>
        </w:rPr>
      </w:pPr>
      <w:bookmarkStart w:id="146" w:name="_Toc103259023"/>
      <w:r w:rsidRPr="00876157">
        <w:rPr>
          <w:rFonts w:ascii="Arial Narrow" w:hAnsi="Arial Narrow" w:cstheme="minorHAnsi"/>
          <w:b/>
          <w:bCs/>
        </w:rPr>
        <w:t>3.4. Punkty dystrybucyjne</w:t>
      </w:r>
      <w:bookmarkEnd w:id="146"/>
    </w:p>
    <w:p w14:paraId="43E6A8C5" w14:textId="77777777" w:rsidR="00BB7B15" w:rsidRPr="00876157" w:rsidRDefault="00E0509E">
      <w:pPr>
        <w:spacing w:line="228" w:lineRule="auto"/>
        <w:jc w:val="both"/>
        <w:rPr>
          <w:rFonts w:ascii="Arial Narrow" w:hAnsi="Arial Narrow" w:cstheme="minorHAnsi"/>
          <w:sz w:val="24"/>
          <w:szCs w:val="24"/>
        </w:rPr>
      </w:pPr>
      <w:r w:rsidRPr="00876157">
        <w:rPr>
          <w:rFonts w:ascii="Arial Narrow" w:hAnsi="Arial Narrow" w:cstheme="minorHAnsi"/>
          <w:sz w:val="24"/>
          <w:szCs w:val="24"/>
        </w:rPr>
        <w:t>Elementy punktów dystrybucyjnych powinny być umieszczane w szafach dystrybucyjnych stanowiących zabezpieczenie pasywnych paneli krosowych, urządzeń aktywnych, kabli elastycznych oraz innego sprzętu instalowanego w stelażu 19”. Z uwagi na łatwość późniejszego administrowania systemem zaleca się stosowanie szaf o szerokości 800 mm i głębokości min. 750 mm., co pozwala na wygospodarowanie miejsca na pionowe prowadzenie kabli elastycznych. Ma to znaczenie szczególnie w sytuacjach, kiedy wypełnienie szafy osprzętem pasywnym i aktywnym jest duże. Szafy dystrybucyjne należy montować naściennie w miejscu uzgodnionym z Zamawiającym. Należy stosować zapas kabli wewnątrz szafy umożliwiający umieszczenie panel w dowolnym miejscu stelażu 19”. Do umocowania wiązek kablowych należy wykorzystać elementy montażowe szafy. Przy mocowaniu wiązek kablowych należy przestrzegać zasad maksymalnej siły ściskania kabla, zależnej od jego konstrukcji, podawanej w kartach katalogowych produktów. Wszystkie ekranowane panele krosowe wymagające doprowadzenia potencjału uziomu budynku są wyposażone w odpowiedni zacisk.</w:t>
      </w:r>
    </w:p>
    <w:p w14:paraId="02E56EC1" w14:textId="77777777" w:rsidR="00BB7B15" w:rsidRPr="00876157" w:rsidRDefault="00BB7B15">
      <w:pPr>
        <w:spacing w:line="240" w:lineRule="exact"/>
        <w:jc w:val="both"/>
        <w:rPr>
          <w:rFonts w:ascii="Arial Narrow" w:hAnsi="Arial Narrow" w:cstheme="minorHAnsi"/>
          <w:sz w:val="24"/>
          <w:szCs w:val="24"/>
        </w:rPr>
      </w:pPr>
    </w:p>
    <w:p w14:paraId="36D685C8" w14:textId="77777777" w:rsidR="00BB7B15" w:rsidRPr="00876157" w:rsidRDefault="00E0509E">
      <w:pPr>
        <w:rPr>
          <w:rFonts w:ascii="Arial Narrow" w:hAnsi="Arial Narrow" w:cstheme="minorHAnsi"/>
          <w:b/>
          <w:bCs/>
        </w:rPr>
      </w:pPr>
      <w:bookmarkStart w:id="147" w:name="_Toc103259024"/>
      <w:r w:rsidRPr="00876157">
        <w:rPr>
          <w:rFonts w:ascii="Arial Narrow" w:hAnsi="Arial Narrow" w:cstheme="minorHAnsi"/>
          <w:b/>
          <w:bCs/>
        </w:rPr>
        <w:t>3.5. Gniazda użytkowników</w:t>
      </w:r>
      <w:bookmarkEnd w:id="147"/>
    </w:p>
    <w:p w14:paraId="5ED70ED1" w14:textId="77777777" w:rsidR="00BB7B15" w:rsidRPr="00876157" w:rsidRDefault="00E0509E">
      <w:pPr>
        <w:spacing w:line="228" w:lineRule="auto"/>
        <w:jc w:val="both"/>
        <w:rPr>
          <w:rFonts w:ascii="Arial Narrow" w:hAnsi="Arial Narrow" w:cstheme="minorHAnsi"/>
          <w:sz w:val="24"/>
          <w:szCs w:val="24"/>
        </w:rPr>
      </w:pPr>
      <w:r w:rsidRPr="00876157">
        <w:rPr>
          <w:rFonts w:ascii="Arial Narrow" w:hAnsi="Arial Narrow" w:cstheme="minorHAnsi"/>
          <w:sz w:val="24"/>
          <w:szCs w:val="24"/>
        </w:rPr>
        <w:t>Punkty dostępu do systemu są zrealizowane w formie gniazd montowanych na listwach natynkowych lub puszkach natynkowych. Doprowadzenie kabli do gniazd wiąże się z pozostawieniem zapasu kabla w obrębie gniazda bądź tuż za nim w sytuacjach, kiedy gabaryty gniazda nie pozwalają na zorganizowanie zapasu. Instalacja gniazd musi uwzględniać łatwy dostęp użytkowników do gniazd.</w:t>
      </w:r>
    </w:p>
    <w:p w14:paraId="7B604B81" w14:textId="77777777" w:rsidR="00BB7B15" w:rsidRPr="00876157" w:rsidRDefault="00BB7B15">
      <w:pPr>
        <w:jc w:val="both"/>
        <w:rPr>
          <w:rFonts w:ascii="Arial Narrow" w:hAnsi="Arial Narrow" w:cstheme="minorHAnsi"/>
          <w:sz w:val="24"/>
          <w:szCs w:val="24"/>
        </w:rPr>
      </w:pPr>
    </w:p>
    <w:p w14:paraId="383D7D10" w14:textId="77777777" w:rsidR="00BB7B15" w:rsidRPr="00876157" w:rsidRDefault="00E0509E">
      <w:pPr>
        <w:rPr>
          <w:rFonts w:ascii="Arial Narrow" w:hAnsi="Arial Narrow" w:cstheme="minorHAnsi"/>
          <w:b/>
          <w:bCs/>
        </w:rPr>
      </w:pPr>
      <w:bookmarkStart w:id="148" w:name="_Toc103259025"/>
      <w:r w:rsidRPr="00876157">
        <w:rPr>
          <w:rFonts w:ascii="Arial Narrow" w:hAnsi="Arial Narrow" w:cstheme="minorHAnsi"/>
          <w:b/>
          <w:bCs/>
        </w:rPr>
        <w:t>3.7. Instalacja paneli światłowodowych</w:t>
      </w:r>
      <w:bookmarkEnd w:id="148"/>
    </w:p>
    <w:p w14:paraId="29F3A98D" w14:textId="77777777" w:rsidR="00BB7B15" w:rsidRPr="00876157" w:rsidRDefault="00E0509E">
      <w:pPr>
        <w:spacing w:line="216" w:lineRule="auto"/>
        <w:jc w:val="both"/>
        <w:rPr>
          <w:rFonts w:ascii="Arial Narrow" w:hAnsi="Arial Narrow" w:cstheme="minorHAnsi"/>
          <w:sz w:val="24"/>
          <w:szCs w:val="24"/>
        </w:rPr>
      </w:pPr>
      <w:r w:rsidRPr="00876157">
        <w:rPr>
          <w:rFonts w:ascii="Arial Narrow" w:hAnsi="Arial Narrow" w:cstheme="minorHAnsi"/>
          <w:sz w:val="24"/>
          <w:szCs w:val="24"/>
        </w:rPr>
        <w:t>Panele krosowe światłowodowe należy zamontować w szafie dystrybucyjnej na stelażu 19”. Instalacja winna przebiegać zgodnie z kartą katalogową danego urządzenia.</w:t>
      </w:r>
    </w:p>
    <w:p w14:paraId="03BC5ECB" w14:textId="77777777" w:rsidR="00BB7B15" w:rsidRPr="00876157" w:rsidRDefault="00BB7B15">
      <w:pPr>
        <w:spacing w:line="240" w:lineRule="exact"/>
        <w:jc w:val="both"/>
        <w:rPr>
          <w:rFonts w:ascii="Arial Narrow" w:hAnsi="Arial Narrow" w:cstheme="minorHAnsi"/>
          <w:sz w:val="24"/>
          <w:szCs w:val="24"/>
        </w:rPr>
      </w:pPr>
    </w:p>
    <w:p w14:paraId="6C8D39AE" w14:textId="77777777" w:rsidR="00BB7B15" w:rsidRPr="00876157" w:rsidRDefault="00E0509E">
      <w:pPr>
        <w:rPr>
          <w:rFonts w:ascii="Arial Narrow" w:hAnsi="Arial Narrow" w:cstheme="minorHAnsi"/>
          <w:b/>
          <w:bCs/>
        </w:rPr>
      </w:pPr>
      <w:bookmarkStart w:id="149" w:name="_Toc103259026"/>
      <w:r w:rsidRPr="00876157">
        <w:rPr>
          <w:rFonts w:ascii="Arial Narrow" w:hAnsi="Arial Narrow" w:cstheme="minorHAnsi"/>
          <w:b/>
          <w:bCs/>
        </w:rPr>
        <w:t>3.9. Trasowanie</w:t>
      </w:r>
      <w:bookmarkEnd w:id="149"/>
    </w:p>
    <w:p w14:paraId="00EAC14D" w14:textId="77777777" w:rsidR="00BB7B15" w:rsidRPr="00876157" w:rsidRDefault="00E0509E">
      <w:pPr>
        <w:spacing w:line="228" w:lineRule="auto"/>
        <w:jc w:val="both"/>
        <w:rPr>
          <w:rFonts w:ascii="Arial Narrow" w:hAnsi="Arial Narrow" w:cstheme="minorHAnsi"/>
          <w:sz w:val="24"/>
          <w:szCs w:val="24"/>
        </w:rPr>
      </w:pPr>
      <w:r w:rsidRPr="00876157">
        <w:rPr>
          <w:rFonts w:ascii="Arial Narrow" w:hAnsi="Arial Narrow" w:cstheme="minorHAnsi"/>
          <w:sz w:val="24"/>
          <w:szCs w:val="24"/>
        </w:rPr>
        <w:t>Trasa instalacji okablowania strukturalnego powinna przebiegać możliwie bezkolizyjnie z innymi instalacjami i urządzeniami, powinna być przejrzysta, prosta i dostępna dla prawidłowej konserwacji oraz remontów.</w:t>
      </w:r>
    </w:p>
    <w:p w14:paraId="49064877" w14:textId="77777777" w:rsidR="00BB7B15" w:rsidRPr="00876157" w:rsidRDefault="00BB7B15">
      <w:pPr>
        <w:spacing w:line="241" w:lineRule="exact"/>
        <w:jc w:val="both"/>
        <w:rPr>
          <w:rFonts w:ascii="Arial Narrow" w:hAnsi="Arial Narrow" w:cstheme="minorHAnsi"/>
          <w:sz w:val="24"/>
          <w:szCs w:val="24"/>
        </w:rPr>
      </w:pPr>
    </w:p>
    <w:p w14:paraId="1116DE7E" w14:textId="77777777" w:rsidR="00BB7B15" w:rsidRPr="00876157" w:rsidRDefault="00E0509E">
      <w:pPr>
        <w:rPr>
          <w:rFonts w:ascii="Arial Narrow" w:hAnsi="Arial Narrow" w:cstheme="minorHAnsi"/>
          <w:b/>
          <w:bCs/>
        </w:rPr>
      </w:pPr>
      <w:bookmarkStart w:id="150" w:name="_Toc103259027"/>
      <w:r w:rsidRPr="00876157">
        <w:rPr>
          <w:rFonts w:ascii="Arial Narrow" w:hAnsi="Arial Narrow" w:cstheme="minorHAnsi"/>
          <w:b/>
          <w:bCs/>
        </w:rPr>
        <w:t>3.10. Konstrukcje wsporcze oraz uchwyty</w:t>
      </w:r>
      <w:bookmarkEnd w:id="150"/>
    </w:p>
    <w:p w14:paraId="35623DDF" w14:textId="77777777" w:rsidR="00BB7B15" w:rsidRPr="00876157" w:rsidRDefault="00E0509E">
      <w:pPr>
        <w:spacing w:line="228" w:lineRule="auto"/>
        <w:jc w:val="both"/>
        <w:rPr>
          <w:rFonts w:ascii="Arial Narrow" w:hAnsi="Arial Narrow" w:cstheme="minorHAnsi"/>
          <w:sz w:val="24"/>
          <w:szCs w:val="24"/>
        </w:rPr>
      </w:pPr>
      <w:r w:rsidRPr="00876157">
        <w:rPr>
          <w:rFonts w:ascii="Arial Narrow" w:hAnsi="Arial Narrow" w:cstheme="minorHAnsi"/>
          <w:sz w:val="24"/>
          <w:szCs w:val="24"/>
        </w:rPr>
        <w:t>Konstrukcje wsporcze i uchwyty przewidziane do ułożenia na nich instalacji okablowania strukturalnego bez względu na rodzaj instalacji, powinny być zamocowane do podłoża w sposób trwały, uwzględniający warunki lokalne i technologiczne, w jakich dana instalacja będzie pracować, oraz sam rodzaj instalacji.</w:t>
      </w:r>
    </w:p>
    <w:p w14:paraId="14EC7366" w14:textId="77777777" w:rsidR="00BB7B15" w:rsidRPr="00876157" w:rsidRDefault="00BB7B15">
      <w:pPr>
        <w:spacing w:line="241" w:lineRule="exact"/>
        <w:jc w:val="both"/>
        <w:rPr>
          <w:rFonts w:ascii="Arial Narrow" w:hAnsi="Arial Narrow" w:cstheme="minorHAnsi"/>
          <w:sz w:val="24"/>
          <w:szCs w:val="24"/>
        </w:rPr>
      </w:pPr>
    </w:p>
    <w:p w14:paraId="4E13CC4C" w14:textId="77777777" w:rsidR="00BB7B15" w:rsidRPr="00876157" w:rsidRDefault="00E0509E">
      <w:pPr>
        <w:rPr>
          <w:rFonts w:ascii="Arial Narrow" w:hAnsi="Arial Narrow" w:cstheme="minorHAnsi"/>
          <w:b/>
          <w:bCs/>
        </w:rPr>
      </w:pPr>
      <w:bookmarkStart w:id="151" w:name="_Toc103259028"/>
      <w:r w:rsidRPr="00876157">
        <w:rPr>
          <w:rFonts w:ascii="Arial Narrow" w:hAnsi="Arial Narrow" w:cstheme="minorHAnsi"/>
          <w:b/>
          <w:bCs/>
        </w:rPr>
        <w:t>3.11. Przejścia przez ściany i stropy</w:t>
      </w:r>
      <w:bookmarkEnd w:id="151"/>
    </w:p>
    <w:p w14:paraId="68915AF2" w14:textId="77777777" w:rsidR="00BB7B15" w:rsidRPr="00876157" w:rsidRDefault="00E0509E">
      <w:pPr>
        <w:jc w:val="both"/>
        <w:rPr>
          <w:rFonts w:ascii="Arial Narrow" w:hAnsi="Arial Narrow" w:cstheme="minorHAnsi"/>
          <w:sz w:val="24"/>
          <w:szCs w:val="24"/>
        </w:rPr>
      </w:pPr>
      <w:r w:rsidRPr="00876157">
        <w:rPr>
          <w:rFonts w:ascii="Arial Narrow" w:hAnsi="Arial Narrow" w:cstheme="minorHAnsi"/>
          <w:sz w:val="24"/>
          <w:szCs w:val="24"/>
        </w:rPr>
        <w:t>Przejścia przez ściany i stropy powinny spełniać następujące wymagania:</w:t>
      </w:r>
    </w:p>
    <w:p w14:paraId="2B5ADFDD" w14:textId="77777777" w:rsidR="00BB7B15" w:rsidRPr="00876157" w:rsidRDefault="00BB7B15">
      <w:pPr>
        <w:spacing w:line="119" w:lineRule="exact"/>
        <w:jc w:val="both"/>
        <w:rPr>
          <w:rFonts w:ascii="Arial Narrow" w:hAnsi="Arial Narrow" w:cstheme="minorHAnsi"/>
          <w:sz w:val="24"/>
          <w:szCs w:val="24"/>
        </w:rPr>
      </w:pPr>
    </w:p>
    <w:p w14:paraId="584AF4FB" w14:textId="77777777" w:rsidR="00BB7B15" w:rsidRPr="00876157" w:rsidRDefault="00E0509E">
      <w:pPr>
        <w:widowControl/>
        <w:numPr>
          <w:ilvl w:val="0"/>
          <w:numId w:val="67"/>
        </w:numPr>
        <w:tabs>
          <w:tab w:val="left" w:pos="284"/>
          <w:tab w:val="left" w:pos="720"/>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wszystkie przejścia obwodów instalacji okablowania strukturalnego przez ściany i stropy itp. muszą być chronione przed uszkodzeniami,</w:t>
      </w:r>
    </w:p>
    <w:p w14:paraId="4EA516E7" w14:textId="77777777" w:rsidR="00BB7B15" w:rsidRPr="00876157" w:rsidRDefault="00E0509E">
      <w:pPr>
        <w:widowControl/>
        <w:numPr>
          <w:ilvl w:val="0"/>
          <w:numId w:val="67"/>
        </w:numPr>
        <w:tabs>
          <w:tab w:val="left" w:pos="284"/>
          <w:tab w:val="left" w:pos="720"/>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przejścia te należy wykonywać w przepustach rurowych,</w:t>
      </w:r>
    </w:p>
    <w:p w14:paraId="2E6C6DF7" w14:textId="77777777" w:rsidR="00BB7B15" w:rsidRPr="00876157" w:rsidRDefault="00E0509E">
      <w:pPr>
        <w:widowControl/>
        <w:numPr>
          <w:ilvl w:val="0"/>
          <w:numId w:val="67"/>
        </w:numPr>
        <w:tabs>
          <w:tab w:val="left" w:pos="284"/>
          <w:tab w:val="left" w:pos="720"/>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obwody instalacji okablowania strukturalnego przechodząc przez podłogi muszą być chronione do wysokości bezpiecznej przed przypadkowymi uszkodzeniami.</w:t>
      </w:r>
    </w:p>
    <w:p w14:paraId="10C3729A" w14:textId="77777777" w:rsidR="00BB7B15" w:rsidRPr="00876157" w:rsidRDefault="00E0509E">
      <w:pPr>
        <w:widowControl/>
        <w:numPr>
          <w:ilvl w:val="0"/>
          <w:numId w:val="67"/>
        </w:numPr>
        <w:tabs>
          <w:tab w:val="left" w:pos="284"/>
          <w:tab w:val="left" w:pos="720"/>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 xml:space="preserve">Przejścia przez stropy i ściany tam, gdzie jest to wymagane należy zabezpieczyć zgodnie </w:t>
      </w:r>
      <w:r w:rsidRPr="00876157">
        <w:rPr>
          <w:rFonts w:ascii="Arial Narrow" w:hAnsi="Arial Narrow" w:cstheme="minorHAnsi"/>
          <w:sz w:val="24"/>
          <w:szCs w:val="24"/>
        </w:rPr>
        <w:br/>
        <w:t>z wymaganiami przeciwpożarowymi.</w:t>
      </w:r>
    </w:p>
    <w:p w14:paraId="35103791" w14:textId="77777777" w:rsidR="00BB7B15" w:rsidRPr="00876157" w:rsidRDefault="00BB7B15">
      <w:pPr>
        <w:spacing w:line="173" w:lineRule="exact"/>
        <w:jc w:val="both"/>
        <w:rPr>
          <w:rFonts w:ascii="Arial Narrow" w:hAnsi="Arial Narrow" w:cstheme="minorHAnsi"/>
          <w:sz w:val="24"/>
          <w:szCs w:val="24"/>
        </w:rPr>
      </w:pPr>
    </w:p>
    <w:p w14:paraId="4A30834D" w14:textId="77777777" w:rsidR="00BB7B15" w:rsidRPr="00876157" w:rsidRDefault="00E0509E">
      <w:pPr>
        <w:rPr>
          <w:rFonts w:ascii="Arial Narrow" w:hAnsi="Arial Narrow" w:cstheme="minorHAnsi"/>
          <w:b/>
          <w:bCs/>
        </w:rPr>
      </w:pPr>
      <w:bookmarkStart w:id="152" w:name="_Toc103259029"/>
      <w:r w:rsidRPr="00876157">
        <w:rPr>
          <w:rFonts w:ascii="Arial Narrow" w:hAnsi="Arial Narrow" w:cstheme="minorHAnsi"/>
          <w:b/>
          <w:bCs/>
        </w:rPr>
        <w:t>3.12. Podejścia instalacji do urządzeń</w:t>
      </w:r>
      <w:bookmarkEnd w:id="152"/>
    </w:p>
    <w:p w14:paraId="422A01B5" w14:textId="77777777" w:rsidR="00BB7B15" w:rsidRPr="00876157" w:rsidRDefault="00E0509E">
      <w:pPr>
        <w:spacing w:line="216" w:lineRule="auto"/>
        <w:jc w:val="both"/>
        <w:rPr>
          <w:rFonts w:ascii="Arial Narrow" w:hAnsi="Arial Narrow" w:cstheme="minorHAnsi"/>
          <w:sz w:val="24"/>
          <w:szCs w:val="24"/>
        </w:rPr>
      </w:pPr>
      <w:r w:rsidRPr="00876157">
        <w:rPr>
          <w:rFonts w:ascii="Arial Narrow" w:hAnsi="Arial Narrow" w:cstheme="minorHAnsi"/>
          <w:sz w:val="24"/>
          <w:szCs w:val="24"/>
        </w:rPr>
        <w:t>Podejścia instalacji okablowania strukturalnego do urządzeń należy wykonywać w miejscach bezkolizyjnych, bezpiecznych oraz w sposób estetyczny.</w:t>
      </w:r>
    </w:p>
    <w:p w14:paraId="60904356" w14:textId="77777777" w:rsidR="00BB7B15" w:rsidRPr="00876157" w:rsidRDefault="00BB7B15">
      <w:pPr>
        <w:spacing w:line="216" w:lineRule="auto"/>
        <w:jc w:val="both"/>
        <w:rPr>
          <w:rFonts w:ascii="Arial Narrow" w:hAnsi="Arial Narrow" w:cstheme="minorHAnsi"/>
          <w:sz w:val="24"/>
          <w:szCs w:val="24"/>
        </w:rPr>
      </w:pPr>
    </w:p>
    <w:p w14:paraId="19741821" w14:textId="77777777" w:rsidR="00BB7B15" w:rsidRPr="00876157" w:rsidRDefault="00E0509E">
      <w:pPr>
        <w:rPr>
          <w:rFonts w:ascii="Arial Narrow" w:hAnsi="Arial Narrow" w:cstheme="minorHAnsi"/>
          <w:b/>
          <w:bCs/>
        </w:rPr>
      </w:pPr>
      <w:bookmarkStart w:id="153" w:name="_Toc103259030"/>
      <w:r w:rsidRPr="00876157">
        <w:rPr>
          <w:rFonts w:ascii="Arial Narrow" w:hAnsi="Arial Narrow" w:cstheme="minorHAnsi"/>
          <w:b/>
          <w:bCs/>
        </w:rPr>
        <w:t>3.14. Używane materiały</w:t>
      </w:r>
      <w:bookmarkEnd w:id="153"/>
    </w:p>
    <w:p w14:paraId="15CE7452" w14:textId="77777777" w:rsidR="00BB7B15" w:rsidRPr="00876157" w:rsidRDefault="00E0509E">
      <w:pPr>
        <w:spacing w:line="216" w:lineRule="auto"/>
        <w:jc w:val="both"/>
        <w:rPr>
          <w:rFonts w:ascii="Arial Narrow" w:hAnsi="Arial Narrow" w:cstheme="minorHAnsi"/>
          <w:sz w:val="24"/>
          <w:szCs w:val="24"/>
        </w:rPr>
      </w:pPr>
      <w:r w:rsidRPr="00876157">
        <w:rPr>
          <w:rFonts w:ascii="Arial Narrow" w:hAnsi="Arial Narrow" w:cstheme="minorHAnsi"/>
          <w:sz w:val="24"/>
          <w:szCs w:val="24"/>
        </w:rPr>
        <w:t xml:space="preserve">Parametry techniczne materiałów i wyrobów powinny być zgodne z wymaganiami podanymi </w:t>
      </w:r>
      <w:r w:rsidRPr="00876157">
        <w:rPr>
          <w:rFonts w:ascii="Arial Narrow" w:hAnsi="Arial Narrow" w:cstheme="minorHAnsi"/>
          <w:sz w:val="24"/>
          <w:szCs w:val="24"/>
        </w:rPr>
        <w:br/>
        <w:t>w projekcie i powinny odpowiadać wymaganiom obowiązujących norm państwowych (PN) oraz przepisom dotyczącym instalacji okablowania strukturalnego. Składowanie materiałów powinno odbywać się w warunkach zapobiegających zniszczeniu, uszkodzeniu lub pogorszeniu się właściwości technicznych na skutek wpływu czynników atmosferycznych lub fizykochemicznych. Należy zachować wymagania wynikające ze specjalnych właściwości materiałów oraz wymagania w zakresie bezpieczeństwa przeciwpożarowego.</w:t>
      </w:r>
    </w:p>
    <w:p w14:paraId="2C512876" w14:textId="77777777" w:rsidR="00BB7B15" w:rsidRPr="00876157" w:rsidRDefault="00BB7B15">
      <w:pPr>
        <w:spacing w:line="216" w:lineRule="auto"/>
        <w:jc w:val="both"/>
        <w:rPr>
          <w:rFonts w:ascii="Arial Narrow" w:hAnsi="Arial Narrow" w:cstheme="minorHAnsi"/>
          <w:sz w:val="28"/>
          <w:szCs w:val="28"/>
        </w:rPr>
      </w:pPr>
    </w:p>
    <w:p w14:paraId="4089F2F6" w14:textId="77777777" w:rsidR="00BB7B15" w:rsidRPr="00876157" w:rsidRDefault="00E0509E">
      <w:pPr>
        <w:widowControl/>
        <w:numPr>
          <w:ilvl w:val="0"/>
          <w:numId w:val="65"/>
        </w:numPr>
        <w:suppressAutoHyphens w:val="0"/>
        <w:spacing w:after="160" w:line="259" w:lineRule="auto"/>
        <w:textAlignment w:val="auto"/>
        <w:rPr>
          <w:rFonts w:ascii="Arial Narrow" w:hAnsi="Arial Narrow" w:cstheme="minorHAnsi"/>
          <w:b/>
          <w:bCs/>
          <w:sz w:val="28"/>
          <w:szCs w:val="28"/>
        </w:rPr>
      </w:pPr>
      <w:bookmarkStart w:id="154" w:name="_Toc103259031"/>
      <w:r w:rsidRPr="00876157">
        <w:rPr>
          <w:rFonts w:ascii="Arial Narrow" w:hAnsi="Arial Narrow" w:cstheme="minorHAnsi"/>
          <w:b/>
          <w:bCs/>
          <w:sz w:val="28"/>
          <w:szCs w:val="28"/>
        </w:rPr>
        <w:t>Kontrola jakości</w:t>
      </w:r>
      <w:bookmarkEnd w:id="154"/>
    </w:p>
    <w:p w14:paraId="073A94C6" w14:textId="77777777" w:rsidR="00BB7B15" w:rsidRPr="00876157" w:rsidRDefault="00E0509E">
      <w:pPr>
        <w:jc w:val="both"/>
        <w:rPr>
          <w:rFonts w:ascii="Arial Narrow" w:hAnsi="Arial Narrow" w:cstheme="minorHAnsi"/>
          <w:sz w:val="24"/>
          <w:szCs w:val="24"/>
        </w:rPr>
      </w:pPr>
      <w:r w:rsidRPr="00876157">
        <w:rPr>
          <w:rFonts w:ascii="Arial Narrow" w:hAnsi="Arial Narrow" w:cstheme="minorHAnsi"/>
          <w:sz w:val="24"/>
          <w:szCs w:val="24"/>
        </w:rPr>
        <w:t>Odbiór wykonanych prac będzie obejmował:</w:t>
      </w:r>
    </w:p>
    <w:p w14:paraId="6D6A1564" w14:textId="77777777" w:rsidR="00BB7B15" w:rsidRPr="00876157" w:rsidRDefault="00E0509E">
      <w:pPr>
        <w:widowControl/>
        <w:numPr>
          <w:ilvl w:val="0"/>
          <w:numId w:val="68"/>
        </w:numPr>
        <w:tabs>
          <w:tab w:val="left" w:pos="721"/>
        </w:tabs>
        <w:suppressAutoHyphens w:val="0"/>
        <w:jc w:val="both"/>
        <w:textAlignment w:val="auto"/>
        <w:rPr>
          <w:rFonts w:ascii="Arial Narrow" w:hAnsi="Arial Narrow" w:cstheme="minorHAnsi"/>
          <w:sz w:val="24"/>
          <w:szCs w:val="24"/>
        </w:rPr>
      </w:pPr>
      <w:r w:rsidRPr="00876157">
        <w:rPr>
          <w:rFonts w:ascii="Arial Narrow" w:hAnsi="Arial Narrow" w:cstheme="minorHAnsi"/>
          <w:sz w:val="24"/>
          <w:szCs w:val="24"/>
        </w:rPr>
        <w:t>weryfikację struktury systemu okablowania</w:t>
      </w:r>
    </w:p>
    <w:p w14:paraId="19C396A4" w14:textId="77777777" w:rsidR="00BB7B15" w:rsidRPr="00876157" w:rsidRDefault="00E0509E">
      <w:pPr>
        <w:widowControl/>
        <w:numPr>
          <w:ilvl w:val="0"/>
          <w:numId w:val="68"/>
        </w:numPr>
        <w:tabs>
          <w:tab w:val="left" w:pos="721"/>
        </w:tabs>
        <w:suppressAutoHyphens w:val="0"/>
        <w:jc w:val="both"/>
        <w:textAlignment w:val="auto"/>
        <w:rPr>
          <w:rFonts w:ascii="Arial Narrow" w:hAnsi="Arial Narrow" w:cstheme="minorHAnsi"/>
          <w:sz w:val="24"/>
          <w:szCs w:val="24"/>
        </w:rPr>
      </w:pPr>
      <w:r w:rsidRPr="00876157">
        <w:rPr>
          <w:rFonts w:ascii="Arial Narrow" w:hAnsi="Arial Narrow" w:cstheme="minorHAnsi"/>
          <w:sz w:val="24"/>
          <w:szCs w:val="24"/>
        </w:rPr>
        <w:t>weryfikacja wydajności systemu okablowania</w:t>
      </w:r>
    </w:p>
    <w:p w14:paraId="7F76C80C" w14:textId="77777777" w:rsidR="00BB7B15" w:rsidRPr="00876157" w:rsidRDefault="00E0509E">
      <w:pPr>
        <w:widowControl/>
        <w:numPr>
          <w:ilvl w:val="0"/>
          <w:numId w:val="68"/>
        </w:numPr>
        <w:tabs>
          <w:tab w:val="left" w:pos="721"/>
        </w:tabs>
        <w:suppressAutoHyphens w:val="0"/>
        <w:jc w:val="both"/>
        <w:textAlignment w:val="auto"/>
        <w:rPr>
          <w:rFonts w:ascii="Arial Narrow" w:hAnsi="Arial Narrow" w:cstheme="minorHAnsi"/>
          <w:sz w:val="24"/>
          <w:szCs w:val="24"/>
        </w:rPr>
      </w:pPr>
      <w:r w:rsidRPr="00876157">
        <w:rPr>
          <w:rFonts w:ascii="Arial Narrow" w:hAnsi="Arial Narrow" w:cstheme="minorHAnsi"/>
          <w:sz w:val="24"/>
          <w:szCs w:val="24"/>
        </w:rPr>
        <w:t>weryfikacja jakości wykonania prac wykończeniowych.</w:t>
      </w:r>
    </w:p>
    <w:p w14:paraId="0AE57697" w14:textId="77777777" w:rsidR="00BB7B15" w:rsidRPr="00876157" w:rsidRDefault="00BB7B15">
      <w:pPr>
        <w:spacing w:line="241" w:lineRule="exact"/>
        <w:jc w:val="both"/>
        <w:rPr>
          <w:rFonts w:ascii="Arial Narrow" w:hAnsi="Arial Narrow" w:cstheme="minorHAnsi"/>
          <w:sz w:val="24"/>
          <w:szCs w:val="24"/>
        </w:rPr>
      </w:pPr>
    </w:p>
    <w:p w14:paraId="200326A5" w14:textId="77777777" w:rsidR="00BB7B15" w:rsidRPr="00876157" w:rsidRDefault="00E0509E">
      <w:pPr>
        <w:rPr>
          <w:rFonts w:ascii="Arial Narrow" w:hAnsi="Arial Narrow" w:cstheme="minorHAnsi"/>
          <w:b/>
          <w:bCs/>
        </w:rPr>
      </w:pPr>
      <w:bookmarkStart w:id="155" w:name="_Toc103259032"/>
      <w:r w:rsidRPr="00876157">
        <w:rPr>
          <w:rFonts w:ascii="Arial Narrow" w:hAnsi="Arial Narrow" w:cstheme="minorHAnsi"/>
          <w:b/>
          <w:bCs/>
        </w:rPr>
        <w:t>4.2. Weryfikacja wydajności systemu okablowania</w:t>
      </w:r>
      <w:bookmarkEnd w:id="155"/>
    </w:p>
    <w:p w14:paraId="33EE4CBA" w14:textId="77777777" w:rsidR="00BB7B15" w:rsidRPr="00876157" w:rsidRDefault="00E0509E">
      <w:pPr>
        <w:spacing w:line="228" w:lineRule="auto"/>
        <w:jc w:val="both"/>
        <w:rPr>
          <w:rFonts w:ascii="Arial Narrow" w:hAnsi="Arial Narrow" w:cstheme="minorHAnsi"/>
          <w:sz w:val="24"/>
          <w:szCs w:val="24"/>
        </w:rPr>
      </w:pPr>
      <w:r w:rsidRPr="00876157">
        <w:rPr>
          <w:rFonts w:ascii="Arial Narrow" w:hAnsi="Arial Narrow" w:cstheme="minorHAnsi"/>
          <w:sz w:val="24"/>
          <w:szCs w:val="24"/>
        </w:rPr>
        <w:t>Sprawdzenie wydajności systemu okablowania w rozumieniu poszczególnych jego łączy stałych bądź kanałów polega na przeprowadzeniu badań wydajności zgodnie z normą PN-EN 50346:2004 z zastosowaniem odpowiednich przyrządów określonej dokładności.</w:t>
      </w:r>
    </w:p>
    <w:p w14:paraId="58024BAB" w14:textId="77777777" w:rsidR="00BB7B15" w:rsidRPr="00876157" w:rsidRDefault="00E0509E">
      <w:pPr>
        <w:spacing w:line="216" w:lineRule="auto"/>
        <w:jc w:val="both"/>
        <w:rPr>
          <w:rFonts w:ascii="Arial Narrow" w:hAnsi="Arial Narrow" w:cstheme="minorHAnsi"/>
          <w:sz w:val="24"/>
          <w:szCs w:val="24"/>
        </w:rPr>
      </w:pPr>
      <w:r w:rsidRPr="00876157">
        <w:rPr>
          <w:rFonts w:ascii="Arial Narrow" w:hAnsi="Arial Narrow" w:cstheme="minorHAnsi"/>
          <w:sz w:val="24"/>
          <w:szCs w:val="24"/>
        </w:rPr>
        <w:t>Należy przeprowadzić badania wydajności łączy stałych okablowania poziomego i szkieletowego w klasie wydajności, w jakiej projektowano i wykonywano system okablowania. Wynik badań musi być pozytywny dla wszystkich łączy stałych.</w:t>
      </w:r>
    </w:p>
    <w:p w14:paraId="6B1DBFA0" w14:textId="77777777" w:rsidR="00BB7B15" w:rsidRPr="00876157" w:rsidRDefault="00BB7B15">
      <w:pPr>
        <w:spacing w:line="241" w:lineRule="exact"/>
        <w:jc w:val="both"/>
        <w:rPr>
          <w:rFonts w:ascii="Arial Narrow" w:hAnsi="Arial Narrow" w:cstheme="minorHAnsi"/>
          <w:sz w:val="24"/>
          <w:szCs w:val="24"/>
        </w:rPr>
      </w:pPr>
    </w:p>
    <w:p w14:paraId="6F4D5B87" w14:textId="77777777" w:rsidR="00BB7B15" w:rsidRPr="00876157" w:rsidRDefault="00E0509E">
      <w:pPr>
        <w:rPr>
          <w:rFonts w:ascii="Arial Narrow" w:hAnsi="Arial Narrow" w:cstheme="minorHAnsi"/>
          <w:b/>
          <w:bCs/>
        </w:rPr>
      </w:pPr>
      <w:bookmarkStart w:id="156" w:name="_Toc103259033"/>
      <w:r w:rsidRPr="00876157">
        <w:rPr>
          <w:rFonts w:ascii="Arial Narrow" w:hAnsi="Arial Narrow" w:cstheme="minorHAnsi"/>
          <w:b/>
          <w:bCs/>
        </w:rPr>
        <w:t>4.3. Weryfikacja jakości wykonania prac wykończeniowych</w:t>
      </w:r>
      <w:bookmarkEnd w:id="156"/>
    </w:p>
    <w:p w14:paraId="05BD345F" w14:textId="77777777" w:rsidR="00BB7B15" w:rsidRPr="00876157" w:rsidRDefault="00E0509E">
      <w:pPr>
        <w:spacing w:line="216" w:lineRule="auto"/>
        <w:jc w:val="both"/>
        <w:rPr>
          <w:rFonts w:ascii="Arial Narrow" w:hAnsi="Arial Narrow" w:cstheme="minorHAnsi"/>
          <w:sz w:val="24"/>
          <w:szCs w:val="24"/>
        </w:rPr>
      </w:pPr>
      <w:r w:rsidRPr="00876157">
        <w:rPr>
          <w:rFonts w:ascii="Arial Narrow" w:hAnsi="Arial Narrow" w:cstheme="minorHAnsi"/>
          <w:sz w:val="24"/>
          <w:szCs w:val="24"/>
        </w:rPr>
        <w:t xml:space="preserve">Polega ona na wizualnym sprawdzeniu wszelkich prac wykończeniowych, włączając w to sprawdzenie zgodności dokumentacji powykonawczej ze stanem rzeczywistym instalacji. Przeprowadzana jest przez Przedstawiciela Wykonawcy oraz Zmawiającego. </w:t>
      </w:r>
    </w:p>
    <w:p w14:paraId="468ECA66" w14:textId="77777777" w:rsidR="00BB7B15" w:rsidRPr="00876157" w:rsidRDefault="00BB7B15">
      <w:pPr>
        <w:spacing w:line="216" w:lineRule="auto"/>
        <w:jc w:val="both"/>
        <w:rPr>
          <w:rFonts w:ascii="Arial Narrow" w:hAnsi="Arial Narrow" w:cstheme="minorHAnsi"/>
          <w:sz w:val="24"/>
          <w:szCs w:val="24"/>
        </w:rPr>
      </w:pPr>
    </w:p>
    <w:p w14:paraId="6EF77322" w14:textId="77777777" w:rsidR="00BB7B15" w:rsidRPr="00876157" w:rsidRDefault="00E0509E">
      <w:pPr>
        <w:rPr>
          <w:rFonts w:ascii="Arial Narrow" w:hAnsi="Arial Narrow" w:cstheme="minorHAnsi"/>
          <w:b/>
          <w:bCs/>
        </w:rPr>
      </w:pPr>
      <w:bookmarkStart w:id="157" w:name="_Toc103259034"/>
      <w:r w:rsidRPr="00876157">
        <w:rPr>
          <w:rFonts w:ascii="Arial Narrow" w:hAnsi="Arial Narrow" w:cstheme="minorHAnsi"/>
          <w:b/>
          <w:bCs/>
        </w:rPr>
        <w:t>4.4. Prace wykończeniowe</w:t>
      </w:r>
      <w:bookmarkEnd w:id="157"/>
    </w:p>
    <w:p w14:paraId="2608D584" w14:textId="77777777" w:rsidR="00BB7B15" w:rsidRPr="00876157" w:rsidRDefault="00E0509E">
      <w:pPr>
        <w:spacing w:line="228" w:lineRule="auto"/>
        <w:jc w:val="both"/>
        <w:rPr>
          <w:rFonts w:ascii="Arial Narrow" w:hAnsi="Arial Narrow" w:cstheme="minorHAnsi"/>
          <w:sz w:val="24"/>
          <w:szCs w:val="24"/>
        </w:rPr>
      </w:pPr>
      <w:r w:rsidRPr="00876157">
        <w:rPr>
          <w:rFonts w:ascii="Arial Narrow" w:hAnsi="Arial Narrow" w:cstheme="minorHAnsi"/>
          <w:sz w:val="24"/>
          <w:szCs w:val="24"/>
        </w:rPr>
        <w:t>Przez prace wykończeniowe rozumie się uzupełnienie natynkowych tras kablowych wykonanych z listew z tworzywa kształtkami kątów płaskich, wewnętrznych i zewnętrznych, uzupełnienie łączenia pokryw na prostych odcinkach łącznikami, uzupełnienie końcówek listew zaślepkami. Widoczne nierówności ścian po zainstalowaniu listwy należy uzupełnić silikonem lub inną masą uszczelniającą. Jeśli w instalacji wykorzystuje się zamykane kanały kablowe (np. kanały metalowe z pokrywą), należy je zamknąć.</w:t>
      </w:r>
    </w:p>
    <w:p w14:paraId="3BF3EDAA" w14:textId="77777777" w:rsidR="00BB7B15" w:rsidRPr="00876157" w:rsidRDefault="00BB7B15">
      <w:pPr>
        <w:spacing w:line="178" w:lineRule="exact"/>
        <w:jc w:val="both"/>
        <w:rPr>
          <w:rFonts w:ascii="Arial Narrow" w:hAnsi="Arial Narrow" w:cstheme="minorHAnsi"/>
          <w:sz w:val="24"/>
          <w:szCs w:val="24"/>
        </w:rPr>
      </w:pPr>
    </w:p>
    <w:p w14:paraId="17F15BE4" w14:textId="77777777" w:rsidR="00BB7B15" w:rsidRPr="00876157" w:rsidRDefault="00E0509E">
      <w:pPr>
        <w:spacing w:line="228" w:lineRule="auto"/>
        <w:jc w:val="both"/>
        <w:rPr>
          <w:rFonts w:ascii="Arial Narrow" w:hAnsi="Arial Narrow" w:cstheme="minorHAnsi"/>
          <w:sz w:val="24"/>
          <w:szCs w:val="24"/>
        </w:rPr>
      </w:pPr>
      <w:r w:rsidRPr="00876157">
        <w:rPr>
          <w:rFonts w:ascii="Arial Narrow" w:hAnsi="Arial Narrow" w:cstheme="minorHAnsi"/>
          <w:sz w:val="24"/>
          <w:szCs w:val="24"/>
        </w:rPr>
        <w:t>Należy zamknąć wszelkie otwory rewizyjne wykorzystywane podczas instalacji kabli. Jeśli wykorzystuje się trasę kablową przechodzącą przez granicę strefy pożarowej, światło jej otworu należy zamknąć odpowiednią masą uszczelniającą, charakteryzującą się właściwościami nie gorszymi niż granica strefy, zgodnie z przepisami p.poż. i przymocować w miejscu jej instalacji przywieszkę z pełną informacją o tak zbudowanej granicy strefy.</w:t>
      </w:r>
    </w:p>
    <w:p w14:paraId="215EF819" w14:textId="77777777" w:rsidR="00BB7B15" w:rsidRPr="00876157" w:rsidRDefault="00E0509E">
      <w:pPr>
        <w:spacing w:line="216" w:lineRule="auto"/>
        <w:jc w:val="both"/>
        <w:rPr>
          <w:rFonts w:ascii="Arial Narrow" w:hAnsi="Arial Narrow" w:cstheme="minorHAnsi"/>
          <w:sz w:val="24"/>
          <w:szCs w:val="24"/>
        </w:rPr>
      </w:pPr>
      <w:r w:rsidRPr="00876157">
        <w:rPr>
          <w:rFonts w:ascii="Arial Narrow" w:hAnsi="Arial Narrow" w:cstheme="minorHAnsi"/>
          <w:sz w:val="24"/>
          <w:szCs w:val="24"/>
        </w:rPr>
        <w:t>Należy oznaczyć wszystkie zainstalowane elementy zgodnie z zasadami administrowania systemem okablowania, wykorzystując opracowany wcześniej otwarty system oznaczeń, pozwalający na późniejszą rozbudowę instalacji. Elementami, które należy oznaczać są:</w:t>
      </w:r>
    </w:p>
    <w:p w14:paraId="53608862" w14:textId="77777777" w:rsidR="00BB7B15" w:rsidRPr="00876157" w:rsidRDefault="00E0509E">
      <w:pPr>
        <w:widowControl/>
        <w:numPr>
          <w:ilvl w:val="0"/>
          <w:numId w:val="69"/>
        </w:numPr>
        <w:tabs>
          <w:tab w:val="left" w:pos="284"/>
          <w:tab w:val="left" w:pos="720"/>
        </w:tabs>
        <w:suppressAutoHyphens w:val="0"/>
        <w:ind w:left="0" w:firstLine="0"/>
        <w:jc w:val="both"/>
        <w:textAlignment w:val="auto"/>
        <w:rPr>
          <w:rFonts w:ascii="Arial Narrow" w:hAnsi="Arial Narrow" w:cstheme="minorHAnsi"/>
          <w:sz w:val="24"/>
          <w:szCs w:val="24"/>
        </w:rPr>
      </w:pPr>
      <w:r w:rsidRPr="00876157">
        <w:rPr>
          <w:rFonts w:ascii="Arial Narrow" w:hAnsi="Arial Narrow" w:cstheme="minorHAnsi"/>
          <w:sz w:val="24"/>
          <w:szCs w:val="24"/>
        </w:rPr>
        <w:t>poszczególne panele krosowe,</w:t>
      </w:r>
    </w:p>
    <w:p w14:paraId="395D055F" w14:textId="77777777" w:rsidR="00BB7B15" w:rsidRPr="00876157" w:rsidRDefault="00E0509E">
      <w:pPr>
        <w:widowControl/>
        <w:numPr>
          <w:ilvl w:val="0"/>
          <w:numId w:val="69"/>
        </w:numPr>
        <w:tabs>
          <w:tab w:val="left" w:pos="284"/>
          <w:tab w:val="left" w:pos="720"/>
        </w:tabs>
        <w:suppressAutoHyphens w:val="0"/>
        <w:ind w:left="0" w:firstLine="0"/>
        <w:jc w:val="both"/>
        <w:textAlignment w:val="auto"/>
        <w:rPr>
          <w:rFonts w:ascii="Arial Narrow" w:hAnsi="Arial Narrow" w:cstheme="minorHAnsi"/>
          <w:sz w:val="24"/>
          <w:szCs w:val="24"/>
        </w:rPr>
      </w:pPr>
      <w:r w:rsidRPr="00876157">
        <w:rPr>
          <w:rFonts w:ascii="Arial Narrow" w:hAnsi="Arial Narrow" w:cstheme="minorHAnsi"/>
          <w:sz w:val="24"/>
          <w:szCs w:val="24"/>
        </w:rPr>
        <w:t>poszczególne porty tych paneli,</w:t>
      </w:r>
    </w:p>
    <w:p w14:paraId="40A3EB52" w14:textId="77777777" w:rsidR="00BB7B15" w:rsidRPr="00876157" w:rsidRDefault="00E0509E">
      <w:pPr>
        <w:widowControl/>
        <w:numPr>
          <w:ilvl w:val="0"/>
          <w:numId w:val="69"/>
        </w:numPr>
        <w:tabs>
          <w:tab w:val="left" w:pos="284"/>
          <w:tab w:val="left" w:pos="720"/>
        </w:tabs>
        <w:suppressAutoHyphens w:val="0"/>
        <w:ind w:left="0" w:firstLine="0"/>
        <w:jc w:val="both"/>
        <w:textAlignment w:val="auto"/>
        <w:rPr>
          <w:rFonts w:ascii="Arial Narrow" w:hAnsi="Arial Narrow" w:cstheme="minorHAnsi"/>
          <w:sz w:val="24"/>
          <w:szCs w:val="24"/>
        </w:rPr>
      </w:pPr>
      <w:r w:rsidRPr="00876157">
        <w:rPr>
          <w:rFonts w:ascii="Arial Narrow" w:hAnsi="Arial Narrow" w:cstheme="minorHAnsi"/>
          <w:sz w:val="24"/>
          <w:szCs w:val="24"/>
        </w:rPr>
        <w:t>wszystkie gniazda użytkowników.</w:t>
      </w:r>
    </w:p>
    <w:p w14:paraId="6B879283" w14:textId="77777777" w:rsidR="00BB7B15" w:rsidRPr="00876157" w:rsidRDefault="00BB7B15">
      <w:pPr>
        <w:tabs>
          <w:tab w:val="left" w:pos="720"/>
        </w:tabs>
        <w:jc w:val="both"/>
        <w:rPr>
          <w:rFonts w:ascii="Arial Narrow" w:hAnsi="Arial Narrow" w:cstheme="minorHAnsi"/>
          <w:sz w:val="24"/>
          <w:szCs w:val="24"/>
        </w:rPr>
      </w:pPr>
    </w:p>
    <w:p w14:paraId="4B0C90BE" w14:textId="77777777" w:rsidR="00BB7B15" w:rsidRPr="00876157" w:rsidRDefault="00E0509E">
      <w:pPr>
        <w:jc w:val="both"/>
        <w:rPr>
          <w:rFonts w:ascii="Arial Narrow" w:hAnsi="Arial Narrow" w:cstheme="minorHAnsi"/>
          <w:sz w:val="24"/>
          <w:szCs w:val="24"/>
        </w:rPr>
      </w:pPr>
      <w:r w:rsidRPr="00876157">
        <w:rPr>
          <w:rFonts w:ascii="Arial Narrow" w:hAnsi="Arial Narrow" w:cstheme="minorHAnsi"/>
          <w:sz w:val="24"/>
          <w:szCs w:val="24"/>
        </w:rPr>
        <w:t>Oznaczenia powinny być trwałe, wyraźne i widoczne.</w:t>
      </w:r>
    </w:p>
    <w:p w14:paraId="3C19AB41" w14:textId="77777777" w:rsidR="00BB7B15" w:rsidRPr="00876157" w:rsidRDefault="00BB7B15">
      <w:pPr>
        <w:jc w:val="both"/>
        <w:rPr>
          <w:rFonts w:ascii="Arial Narrow" w:hAnsi="Arial Narrow" w:cstheme="minorHAnsi"/>
          <w:sz w:val="24"/>
          <w:szCs w:val="24"/>
        </w:rPr>
      </w:pPr>
    </w:p>
    <w:p w14:paraId="3FCBBB79" w14:textId="77777777" w:rsidR="00BB7B15" w:rsidRPr="00876157" w:rsidRDefault="00E0509E">
      <w:pPr>
        <w:spacing w:line="216" w:lineRule="auto"/>
        <w:jc w:val="both"/>
        <w:rPr>
          <w:rFonts w:ascii="Arial Narrow" w:hAnsi="Arial Narrow" w:cstheme="minorHAnsi"/>
          <w:sz w:val="24"/>
          <w:szCs w:val="24"/>
        </w:rPr>
      </w:pPr>
      <w:r w:rsidRPr="00876157">
        <w:rPr>
          <w:rFonts w:ascii="Arial Narrow" w:hAnsi="Arial Narrow" w:cstheme="minorHAnsi"/>
          <w:sz w:val="24"/>
          <w:szCs w:val="24"/>
        </w:rPr>
        <w:t>Po zakończeniu instalacji należy przygotować dokumentację powykonawczą zawierającą następujące elementy:</w:t>
      </w:r>
    </w:p>
    <w:p w14:paraId="05E3E927" w14:textId="77777777" w:rsidR="00BB7B15" w:rsidRPr="00876157" w:rsidRDefault="00E0509E">
      <w:pPr>
        <w:widowControl/>
        <w:numPr>
          <w:ilvl w:val="0"/>
          <w:numId w:val="70"/>
        </w:numPr>
        <w:tabs>
          <w:tab w:val="left" w:pos="284"/>
          <w:tab w:val="left" w:pos="720"/>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podstawa opracowania</w:t>
      </w:r>
    </w:p>
    <w:p w14:paraId="137428A1" w14:textId="77777777" w:rsidR="00BB7B15" w:rsidRPr="00876157" w:rsidRDefault="00E0509E">
      <w:pPr>
        <w:widowControl/>
        <w:numPr>
          <w:ilvl w:val="0"/>
          <w:numId w:val="70"/>
        </w:numPr>
        <w:tabs>
          <w:tab w:val="left" w:pos="284"/>
          <w:tab w:val="left" w:pos="720"/>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opis wykonanej instalacji wraz z zainstalowanym opisem wybranej technologii</w:t>
      </w:r>
    </w:p>
    <w:p w14:paraId="6A476973" w14:textId="77777777" w:rsidR="00BB7B15" w:rsidRPr="00876157" w:rsidRDefault="00E0509E">
      <w:pPr>
        <w:widowControl/>
        <w:numPr>
          <w:ilvl w:val="0"/>
          <w:numId w:val="70"/>
        </w:numPr>
        <w:tabs>
          <w:tab w:val="left" w:pos="284"/>
          <w:tab w:val="left" w:pos="720"/>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lista zainstalowanych komponentów: Lp. / Producent – Dostawca / Numer katalogowy / Nazwa elementu / Ilość</w:t>
      </w:r>
    </w:p>
    <w:p w14:paraId="50A54D1F" w14:textId="77777777" w:rsidR="00BB7B15" w:rsidRPr="00876157" w:rsidRDefault="00E0509E">
      <w:pPr>
        <w:widowControl/>
        <w:numPr>
          <w:ilvl w:val="0"/>
          <w:numId w:val="70"/>
        </w:numPr>
        <w:tabs>
          <w:tab w:val="left" w:pos="284"/>
          <w:tab w:val="left" w:pos="720"/>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schemat połączeń elementów instalacji</w:t>
      </w:r>
    </w:p>
    <w:p w14:paraId="708C9120" w14:textId="77777777" w:rsidR="00BB7B15" w:rsidRPr="00876157" w:rsidRDefault="00E0509E">
      <w:pPr>
        <w:widowControl/>
        <w:numPr>
          <w:ilvl w:val="0"/>
          <w:numId w:val="70"/>
        </w:numPr>
        <w:tabs>
          <w:tab w:val="left" w:pos="284"/>
          <w:tab w:val="left" w:pos="721"/>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podkłady budowlane wszystkich kondygnacji z naniesionymi elementami instalacji</w:t>
      </w:r>
    </w:p>
    <w:p w14:paraId="5BA863EC" w14:textId="77777777" w:rsidR="00BB7B15" w:rsidRPr="00876157" w:rsidRDefault="00E0509E">
      <w:pPr>
        <w:widowControl/>
        <w:numPr>
          <w:ilvl w:val="0"/>
          <w:numId w:val="70"/>
        </w:numPr>
        <w:tabs>
          <w:tab w:val="left" w:pos="284"/>
          <w:tab w:val="left" w:pos="721"/>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widoki szaf i stojaków w punktach dystrybucyjnych</w:t>
      </w:r>
    </w:p>
    <w:p w14:paraId="660E32C4" w14:textId="77777777" w:rsidR="00BB7B15" w:rsidRPr="00876157" w:rsidRDefault="00E0509E">
      <w:pPr>
        <w:widowControl/>
        <w:numPr>
          <w:ilvl w:val="0"/>
          <w:numId w:val="70"/>
        </w:numPr>
        <w:tabs>
          <w:tab w:val="left" w:pos="284"/>
          <w:tab w:val="left" w:pos="721"/>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widoki punktów użytkowników</w:t>
      </w:r>
    </w:p>
    <w:p w14:paraId="49BE87D5" w14:textId="77777777" w:rsidR="00BB7B15" w:rsidRPr="00876157" w:rsidRDefault="00BB7B15">
      <w:pPr>
        <w:spacing w:line="144" w:lineRule="exact"/>
        <w:jc w:val="both"/>
        <w:rPr>
          <w:rFonts w:ascii="Arial Narrow" w:hAnsi="Arial Narrow" w:cstheme="minorHAnsi"/>
          <w:sz w:val="24"/>
          <w:szCs w:val="24"/>
        </w:rPr>
      </w:pPr>
    </w:p>
    <w:p w14:paraId="2D6DCF2C" w14:textId="4A788FCE" w:rsidR="00BB7B15" w:rsidRDefault="00E0509E">
      <w:pPr>
        <w:jc w:val="both"/>
        <w:rPr>
          <w:rFonts w:ascii="Arial Narrow" w:hAnsi="Arial Narrow" w:cstheme="minorHAnsi"/>
          <w:sz w:val="24"/>
          <w:szCs w:val="24"/>
        </w:rPr>
      </w:pPr>
      <w:bookmarkStart w:id="158" w:name="_Hlk112053470"/>
      <w:r w:rsidRPr="00876157">
        <w:rPr>
          <w:rFonts w:ascii="Arial Narrow" w:hAnsi="Arial Narrow" w:cstheme="minorHAnsi"/>
          <w:sz w:val="24"/>
          <w:szCs w:val="24"/>
        </w:rPr>
        <w:t xml:space="preserve">Należy podkreślić, że informacje zawarte w dokumentacji powykonawczej muszą zgadzać się </w:t>
      </w:r>
      <w:r w:rsidRPr="00876157">
        <w:rPr>
          <w:rFonts w:ascii="Arial Narrow" w:hAnsi="Arial Narrow" w:cstheme="minorHAnsi"/>
          <w:sz w:val="24"/>
          <w:szCs w:val="24"/>
        </w:rPr>
        <w:br/>
        <w:t>z rzeczywistością.</w:t>
      </w:r>
    </w:p>
    <w:p w14:paraId="0E31A65C" w14:textId="77777777" w:rsidR="00244B96" w:rsidRDefault="00244B96">
      <w:pPr>
        <w:jc w:val="both"/>
        <w:rPr>
          <w:rFonts w:ascii="Arial Narrow" w:hAnsi="Arial Narrow" w:cstheme="minorHAnsi"/>
          <w:sz w:val="24"/>
          <w:szCs w:val="24"/>
        </w:rPr>
      </w:pPr>
    </w:p>
    <w:bookmarkEnd w:id="158"/>
    <w:p w14:paraId="0C0E26D1" w14:textId="4D7DEBB9" w:rsidR="00156E96" w:rsidRDefault="00156E96">
      <w:pPr>
        <w:widowControl/>
        <w:numPr>
          <w:ilvl w:val="0"/>
          <w:numId w:val="65"/>
        </w:numPr>
        <w:suppressAutoHyphens w:val="0"/>
        <w:spacing w:after="160" w:line="259" w:lineRule="auto"/>
        <w:textAlignment w:val="auto"/>
        <w:rPr>
          <w:rFonts w:ascii="Arial Narrow" w:hAnsi="Arial Narrow" w:cstheme="minorHAnsi"/>
          <w:b/>
          <w:bCs/>
          <w:sz w:val="28"/>
          <w:szCs w:val="28"/>
        </w:rPr>
      </w:pPr>
      <w:r>
        <w:rPr>
          <w:rFonts w:ascii="Arial Narrow" w:hAnsi="Arial Narrow" w:cstheme="minorHAnsi"/>
          <w:b/>
          <w:bCs/>
          <w:sz w:val="28"/>
          <w:szCs w:val="28"/>
        </w:rPr>
        <w:t>Warunki gwarancji</w:t>
      </w:r>
    </w:p>
    <w:p w14:paraId="71AD5C70" w14:textId="77777777" w:rsidR="00244B96" w:rsidRDefault="00244B96" w:rsidP="00244B96">
      <w:pPr>
        <w:jc w:val="both"/>
        <w:rPr>
          <w:rFonts w:ascii="Arial Narrow" w:hAnsi="Arial Narrow" w:cstheme="minorHAnsi"/>
          <w:sz w:val="24"/>
          <w:szCs w:val="24"/>
        </w:rPr>
      </w:pPr>
      <w:r w:rsidRPr="00244B96">
        <w:rPr>
          <w:rFonts w:ascii="Arial Narrow" w:hAnsi="Arial Narrow" w:cstheme="minorHAnsi"/>
          <w:sz w:val="24"/>
          <w:szCs w:val="24"/>
        </w:rPr>
        <w:t xml:space="preserve">W przypadku awarii </w:t>
      </w:r>
      <w:r>
        <w:rPr>
          <w:rFonts w:ascii="Arial Narrow" w:hAnsi="Arial Narrow" w:cstheme="minorHAnsi"/>
          <w:sz w:val="24"/>
          <w:szCs w:val="24"/>
        </w:rPr>
        <w:t>jednej linii transmisyjnej od punktu dystrybucyjnego do PEL czas naprawy nie może przekroczyć 10 dni roboczych.</w:t>
      </w:r>
    </w:p>
    <w:p w14:paraId="3F8C6519" w14:textId="77777777" w:rsidR="00244B96" w:rsidRDefault="00244B96" w:rsidP="00244B96">
      <w:pPr>
        <w:jc w:val="both"/>
        <w:rPr>
          <w:rFonts w:ascii="Arial Narrow" w:hAnsi="Arial Narrow" w:cstheme="minorHAnsi"/>
          <w:sz w:val="24"/>
          <w:szCs w:val="24"/>
        </w:rPr>
      </w:pPr>
    </w:p>
    <w:p w14:paraId="00747A31" w14:textId="0CC6771F" w:rsidR="00B47466" w:rsidRDefault="00B47466" w:rsidP="00B47466">
      <w:pPr>
        <w:jc w:val="both"/>
        <w:rPr>
          <w:rFonts w:ascii="Arial Narrow" w:hAnsi="Arial Narrow" w:cstheme="minorHAnsi"/>
          <w:sz w:val="24"/>
          <w:szCs w:val="24"/>
        </w:rPr>
      </w:pPr>
      <w:r w:rsidRPr="00244B96">
        <w:rPr>
          <w:rFonts w:ascii="Arial Narrow" w:hAnsi="Arial Narrow" w:cstheme="minorHAnsi"/>
          <w:sz w:val="24"/>
          <w:szCs w:val="24"/>
        </w:rPr>
        <w:t xml:space="preserve">W przypadku awarii </w:t>
      </w:r>
      <w:r>
        <w:rPr>
          <w:rFonts w:ascii="Arial Narrow" w:hAnsi="Arial Narrow" w:cstheme="minorHAnsi"/>
          <w:sz w:val="24"/>
          <w:szCs w:val="24"/>
        </w:rPr>
        <w:t>więcej niż jednej linii transmisyjnej, linii światłowodowej itp. obsługa awarii będzie realizowana w następujący sposób:</w:t>
      </w:r>
    </w:p>
    <w:p w14:paraId="1E6A5F6B" w14:textId="77777777" w:rsidR="00B47466" w:rsidRDefault="00B47466">
      <w:pPr>
        <w:pStyle w:val="Akapitzlist"/>
        <w:numPr>
          <w:ilvl w:val="0"/>
          <w:numId w:val="394"/>
        </w:numPr>
        <w:jc w:val="both"/>
        <w:rPr>
          <w:rFonts w:ascii="Arial Narrow" w:hAnsi="Arial Narrow" w:cstheme="minorHAnsi"/>
        </w:rPr>
      </w:pPr>
      <w:r w:rsidRPr="00B47466">
        <w:rPr>
          <w:rFonts w:ascii="Arial Narrow" w:hAnsi="Arial Narrow" w:cstheme="minorHAnsi"/>
        </w:rPr>
        <w:t>Czas</w:t>
      </w:r>
      <w:r>
        <w:rPr>
          <w:rFonts w:ascii="Arial Narrow" w:hAnsi="Arial Narrow" w:cstheme="minorHAnsi"/>
        </w:rPr>
        <w:t xml:space="preserve"> </w:t>
      </w:r>
      <w:r w:rsidRPr="00B47466">
        <w:rPr>
          <w:rFonts w:ascii="Arial Narrow" w:hAnsi="Arial Narrow" w:cstheme="minorHAnsi"/>
        </w:rPr>
        <w:t xml:space="preserve">reakcji Następny Dzień Roboczy, możliwość zgłaszania awarii w trybie 24x7x365 poprzez stronę internetową i/lub e-mail oraz telefonicznie w dni robocze w godzinach 8-16. </w:t>
      </w:r>
    </w:p>
    <w:p w14:paraId="5DC6249A" w14:textId="77777777" w:rsidR="00B47466" w:rsidRDefault="00B47466">
      <w:pPr>
        <w:pStyle w:val="Akapitzlist"/>
        <w:numPr>
          <w:ilvl w:val="0"/>
          <w:numId w:val="394"/>
        </w:numPr>
        <w:jc w:val="both"/>
        <w:rPr>
          <w:rFonts w:ascii="Arial Narrow" w:hAnsi="Arial Narrow" w:cstheme="minorHAnsi"/>
        </w:rPr>
      </w:pPr>
      <w:r w:rsidRPr="00B47466">
        <w:rPr>
          <w:rFonts w:ascii="Arial Narrow" w:hAnsi="Arial Narrow" w:cstheme="minorHAnsi"/>
        </w:rPr>
        <w:t>Ogólny czas naprawy wraz z transportem nie może przekroczyć 30 dni roboczych.</w:t>
      </w:r>
    </w:p>
    <w:p w14:paraId="182B167E" w14:textId="77777777" w:rsidR="00B47466" w:rsidRDefault="00B47466">
      <w:pPr>
        <w:pStyle w:val="Akapitzlist"/>
        <w:numPr>
          <w:ilvl w:val="0"/>
          <w:numId w:val="394"/>
        </w:numPr>
        <w:jc w:val="both"/>
        <w:rPr>
          <w:rFonts w:ascii="Arial Narrow" w:hAnsi="Arial Narrow" w:cstheme="minorHAnsi"/>
        </w:rPr>
      </w:pPr>
      <w:r w:rsidRPr="00B47466">
        <w:rPr>
          <w:rFonts w:ascii="Arial Narrow" w:hAnsi="Arial Narrow" w:cstheme="minorHAnsi"/>
        </w:rPr>
        <w:t>Nie później niż następnego dnia po przekroczeniu terminu 3 dni roboczych obowiązany jest dostarczyć sprzęt zastępczy o parametrach umożliwiających poprawną pracę sieci  w ramach wykonanej konfiguracji.</w:t>
      </w:r>
    </w:p>
    <w:p w14:paraId="34D4AAD1" w14:textId="20813716" w:rsidR="00B47466" w:rsidRPr="00B47466" w:rsidRDefault="00B47466">
      <w:pPr>
        <w:pStyle w:val="Akapitzlist"/>
        <w:numPr>
          <w:ilvl w:val="0"/>
          <w:numId w:val="394"/>
        </w:numPr>
        <w:jc w:val="both"/>
        <w:rPr>
          <w:rFonts w:ascii="Arial Narrow" w:hAnsi="Arial Narrow" w:cstheme="minorHAnsi"/>
        </w:rPr>
      </w:pPr>
      <w:r w:rsidRPr="00B47466">
        <w:rPr>
          <w:rFonts w:ascii="Arial Narrow" w:hAnsi="Arial Narrow" w:cstheme="minorHAnsi"/>
        </w:rPr>
        <w:t>Nie później niż następnego dnia po przekroczenia terminu 30 dni wykonawca obowiązany jest dostarczyć nowy sprzęt w miejsce uszkodzonego.</w:t>
      </w:r>
    </w:p>
    <w:p w14:paraId="68B187D3" w14:textId="01613F54" w:rsidR="00BB7B15" w:rsidRPr="00876157" w:rsidRDefault="00BB7B15">
      <w:pPr>
        <w:jc w:val="both"/>
        <w:rPr>
          <w:rFonts w:ascii="Arial Narrow" w:hAnsi="Arial Narrow" w:cstheme="minorHAnsi"/>
          <w:sz w:val="24"/>
          <w:szCs w:val="24"/>
        </w:rPr>
      </w:pPr>
    </w:p>
    <w:p w14:paraId="7DB4965F" w14:textId="77777777" w:rsidR="00BB7B15" w:rsidRPr="00876157" w:rsidRDefault="00E0509E">
      <w:pPr>
        <w:widowControl/>
        <w:numPr>
          <w:ilvl w:val="0"/>
          <w:numId w:val="65"/>
        </w:numPr>
        <w:suppressAutoHyphens w:val="0"/>
        <w:spacing w:after="160" w:line="259" w:lineRule="auto"/>
        <w:textAlignment w:val="auto"/>
        <w:rPr>
          <w:rFonts w:ascii="Arial Narrow" w:hAnsi="Arial Narrow" w:cstheme="minorHAnsi"/>
          <w:b/>
          <w:bCs/>
          <w:sz w:val="28"/>
          <w:szCs w:val="28"/>
        </w:rPr>
      </w:pPr>
      <w:bookmarkStart w:id="159" w:name="_Toc103259035"/>
      <w:r w:rsidRPr="00876157">
        <w:rPr>
          <w:rFonts w:ascii="Arial Narrow" w:hAnsi="Arial Narrow" w:cstheme="minorHAnsi"/>
          <w:b/>
          <w:bCs/>
          <w:sz w:val="28"/>
          <w:szCs w:val="28"/>
        </w:rPr>
        <w:t>Informacje</w:t>
      </w:r>
      <w:bookmarkEnd w:id="159"/>
    </w:p>
    <w:p w14:paraId="13F9A9DC" w14:textId="77777777" w:rsidR="00BB7B15" w:rsidRPr="00876157" w:rsidRDefault="00E0509E">
      <w:pPr>
        <w:rPr>
          <w:rFonts w:ascii="Arial Narrow" w:hAnsi="Arial Narrow" w:cstheme="minorHAnsi"/>
          <w:b/>
          <w:bCs/>
        </w:rPr>
      </w:pPr>
      <w:bookmarkStart w:id="160" w:name="_Toc103259036"/>
      <w:r w:rsidRPr="00876157">
        <w:rPr>
          <w:rFonts w:ascii="Arial Narrow" w:hAnsi="Arial Narrow" w:cstheme="minorHAnsi"/>
          <w:b/>
          <w:bCs/>
        </w:rPr>
        <w:t>5.1. Prawo do dysponowania nieruchomością na cele budowlane (instalacyjne)</w:t>
      </w:r>
      <w:bookmarkEnd w:id="160"/>
    </w:p>
    <w:p w14:paraId="6BF60D66" w14:textId="77777777" w:rsidR="00BB7B15" w:rsidRPr="00876157" w:rsidRDefault="00E0509E">
      <w:pPr>
        <w:spacing w:line="216" w:lineRule="auto"/>
        <w:jc w:val="both"/>
        <w:rPr>
          <w:rFonts w:ascii="Arial Narrow" w:hAnsi="Arial Narrow" w:cstheme="minorHAnsi"/>
          <w:sz w:val="24"/>
          <w:szCs w:val="24"/>
        </w:rPr>
      </w:pPr>
      <w:r w:rsidRPr="00876157">
        <w:rPr>
          <w:rFonts w:ascii="Arial Narrow" w:hAnsi="Arial Narrow" w:cstheme="minorHAnsi"/>
          <w:sz w:val="24"/>
          <w:szCs w:val="24"/>
        </w:rPr>
        <w:t xml:space="preserve">Zamawiający oświadcza, że posiada prawo do dysponowania nieruchomością zlokalizowaną </w:t>
      </w:r>
      <w:r w:rsidRPr="00876157">
        <w:rPr>
          <w:rFonts w:ascii="Arial Narrow" w:hAnsi="Arial Narrow" w:cstheme="minorHAnsi"/>
          <w:sz w:val="24"/>
          <w:szCs w:val="24"/>
        </w:rPr>
        <w:br/>
        <w:t>ul. Garwolińska 16 , 08-443 Sobienie-Jeziory na cele budowlane (instalacyjne).</w:t>
      </w:r>
    </w:p>
    <w:p w14:paraId="596CEFE6" w14:textId="77777777" w:rsidR="00BB7B15" w:rsidRPr="00876157" w:rsidRDefault="00BB7B15">
      <w:pPr>
        <w:spacing w:line="216" w:lineRule="auto"/>
        <w:jc w:val="both"/>
        <w:rPr>
          <w:rFonts w:ascii="Arial Narrow" w:hAnsi="Arial Narrow" w:cstheme="minorHAnsi"/>
          <w:sz w:val="24"/>
          <w:szCs w:val="24"/>
        </w:rPr>
      </w:pPr>
    </w:p>
    <w:p w14:paraId="433C2F7C" w14:textId="77777777" w:rsidR="00BB7B15" w:rsidRPr="00876157" w:rsidRDefault="00E0509E">
      <w:pPr>
        <w:rPr>
          <w:rFonts w:ascii="Arial Narrow" w:hAnsi="Arial Narrow" w:cstheme="minorHAnsi"/>
          <w:b/>
          <w:bCs/>
        </w:rPr>
      </w:pPr>
      <w:bookmarkStart w:id="161" w:name="_Toc103259037"/>
      <w:r w:rsidRPr="00876157">
        <w:rPr>
          <w:rFonts w:ascii="Arial Narrow" w:hAnsi="Arial Narrow" w:cstheme="minorHAnsi"/>
          <w:b/>
          <w:bCs/>
        </w:rPr>
        <w:t>5.2. Przepisy prawne i normy związane z projektowaniem i wykonaniem sieci teleinformatycznej wraz z dedykowaną elektryczną instalacją zasilającą</w:t>
      </w:r>
      <w:bookmarkEnd w:id="161"/>
    </w:p>
    <w:p w14:paraId="76F67538" w14:textId="77777777" w:rsidR="00BB7B15" w:rsidRPr="00876157" w:rsidRDefault="00E0509E">
      <w:pPr>
        <w:widowControl/>
        <w:numPr>
          <w:ilvl w:val="0"/>
          <w:numId w:val="71"/>
        </w:numPr>
        <w:tabs>
          <w:tab w:val="left" w:pos="284"/>
          <w:tab w:val="left" w:pos="961"/>
        </w:tabs>
        <w:suppressAutoHyphens w:val="0"/>
        <w:spacing w:line="204" w:lineRule="auto"/>
        <w:ind w:left="284" w:right="20" w:hanging="284"/>
        <w:jc w:val="both"/>
        <w:textAlignment w:val="auto"/>
        <w:rPr>
          <w:rFonts w:ascii="Arial Narrow" w:hAnsi="Arial Narrow" w:cstheme="minorHAnsi"/>
          <w:sz w:val="24"/>
          <w:szCs w:val="24"/>
        </w:rPr>
      </w:pPr>
      <w:r w:rsidRPr="00876157">
        <w:rPr>
          <w:rFonts w:ascii="Arial Narrow" w:hAnsi="Arial Narrow" w:cstheme="minorHAnsi"/>
          <w:sz w:val="24"/>
          <w:szCs w:val="24"/>
        </w:rPr>
        <w:t>ustawa z dnia 7.07.1994 Prawo budowlane (Dz. U. z 2021 r. poz. 2351 ze zm.) oraz przepisy wykonawcze do tej ustawy</w:t>
      </w:r>
    </w:p>
    <w:p w14:paraId="67FBE8FE" w14:textId="77777777" w:rsidR="00BB7B15" w:rsidRPr="00876157" w:rsidRDefault="00E0509E">
      <w:pPr>
        <w:widowControl/>
        <w:numPr>
          <w:ilvl w:val="0"/>
          <w:numId w:val="71"/>
        </w:numPr>
        <w:tabs>
          <w:tab w:val="left" w:pos="284"/>
          <w:tab w:val="left" w:pos="961"/>
        </w:tabs>
        <w:suppressAutoHyphens w:val="0"/>
        <w:spacing w:line="204" w:lineRule="auto"/>
        <w:ind w:left="284" w:right="20" w:hanging="284"/>
        <w:jc w:val="both"/>
        <w:textAlignment w:val="auto"/>
        <w:rPr>
          <w:rFonts w:ascii="Arial Narrow" w:hAnsi="Arial Narrow" w:cstheme="minorHAnsi"/>
          <w:sz w:val="24"/>
          <w:szCs w:val="24"/>
        </w:rPr>
      </w:pPr>
      <w:r w:rsidRPr="00876157">
        <w:rPr>
          <w:rFonts w:ascii="Arial Narrow" w:hAnsi="Arial Narrow" w:cstheme="minorHAnsi"/>
          <w:sz w:val="24"/>
          <w:szCs w:val="24"/>
        </w:rPr>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462637A8" w14:textId="1649704C" w:rsidR="00BB7B15" w:rsidRPr="00876157" w:rsidRDefault="00E0509E">
      <w:pPr>
        <w:widowControl/>
        <w:numPr>
          <w:ilvl w:val="0"/>
          <w:numId w:val="71"/>
        </w:numPr>
        <w:tabs>
          <w:tab w:val="left" w:pos="284"/>
          <w:tab w:val="left" w:pos="981"/>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Rozporządzenie Ministra Rozwoju i Technologii z dnia 20 grudnia 2021 r. w sprawie szczegółowego zakresu i formy dokumentacji projektowej, specyfikacji technicznych wykonania i odbioru robót budowlanych oraz programu funkcjonalno-użytkowego (Dz. U. z 2021 r. poz. 2454)</w:t>
      </w:r>
    </w:p>
    <w:p w14:paraId="43320AA3" w14:textId="77777777" w:rsidR="00BB7B15" w:rsidRPr="00876157" w:rsidRDefault="00E0509E">
      <w:pPr>
        <w:widowControl/>
        <w:numPr>
          <w:ilvl w:val="0"/>
          <w:numId w:val="71"/>
        </w:numPr>
        <w:tabs>
          <w:tab w:val="left" w:pos="284"/>
          <w:tab w:val="left" w:pos="981"/>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norma branżowa PN-IEC 60364 – Instalacje elektryczne w obiektach budowlanych</w:t>
      </w:r>
    </w:p>
    <w:p w14:paraId="71CEEA8D" w14:textId="77777777" w:rsidR="00BB7B15" w:rsidRPr="00876157" w:rsidRDefault="00E0509E">
      <w:pPr>
        <w:widowControl/>
        <w:numPr>
          <w:ilvl w:val="0"/>
          <w:numId w:val="71"/>
        </w:numPr>
        <w:tabs>
          <w:tab w:val="left" w:pos="284"/>
          <w:tab w:val="left" w:pos="981"/>
        </w:tabs>
        <w:suppressAutoHyphens w:val="0"/>
        <w:spacing w:line="204" w:lineRule="auto"/>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norma branżowa PN-EN 50173-1 Technika informatyczna – Systemy okablowania strukturalnego. Cz1. Wymagania ogólne i strefy biurowe.</w:t>
      </w:r>
    </w:p>
    <w:p w14:paraId="2A090D2C" w14:textId="77777777" w:rsidR="00BB7B15" w:rsidRPr="00876157" w:rsidRDefault="00E0509E">
      <w:pPr>
        <w:widowControl/>
        <w:numPr>
          <w:ilvl w:val="0"/>
          <w:numId w:val="71"/>
        </w:numPr>
        <w:tabs>
          <w:tab w:val="left" w:pos="284"/>
          <w:tab w:val="left" w:pos="981"/>
        </w:tabs>
        <w:suppressAutoHyphens w:val="0"/>
        <w:spacing w:line="204" w:lineRule="auto"/>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norma branżowa PN-EN 50174-1 Technika informatyczna – Instalacja okablowania. Cz1. Instalacja okablowania.</w:t>
      </w:r>
    </w:p>
    <w:p w14:paraId="384B24D4" w14:textId="77777777" w:rsidR="00BB7B15" w:rsidRPr="00876157" w:rsidRDefault="00E0509E">
      <w:pPr>
        <w:widowControl/>
        <w:numPr>
          <w:ilvl w:val="0"/>
          <w:numId w:val="71"/>
        </w:numPr>
        <w:tabs>
          <w:tab w:val="left" w:pos="284"/>
          <w:tab w:val="left" w:pos="981"/>
        </w:tabs>
        <w:suppressAutoHyphens w:val="0"/>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norma branżowa PN-EN 50174-2 Technika informatyczna – Instalacja okablowania.</w:t>
      </w:r>
    </w:p>
    <w:p w14:paraId="35D0BCAC" w14:textId="77777777" w:rsidR="00BB7B15" w:rsidRPr="00876157" w:rsidRDefault="00E0509E">
      <w:pPr>
        <w:pStyle w:val="Akapitzlist"/>
        <w:numPr>
          <w:ilvl w:val="1"/>
          <w:numId w:val="71"/>
        </w:numPr>
        <w:tabs>
          <w:tab w:val="left" w:pos="284"/>
        </w:tabs>
        <w:suppressAutoHyphens w:val="0"/>
        <w:ind w:left="284" w:firstLine="0"/>
        <w:contextualSpacing/>
        <w:jc w:val="both"/>
        <w:textAlignment w:val="auto"/>
        <w:rPr>
          <w:rFonts w:ascii="Arial Narrow" w:hAnsi="Arial Narrow" w:cstheme="minorHAnsi"/>
        </w:rPr>
      </w:pPr>
      <w:r w:rsidRPr="00876157">
        <w:rPr>
          <w:rFonts w:ascii="Arial Narrow" w:hAnsi="Arial Narrow" w:cstheme="minorHAnsi"/>
        </w:rPr>
        <w:t>Cz. 2. Planowanie i wykonawstwo instalacji wewnątrz budynków.</w:t>
      </w:r>
    </w:p>
    <w:p w14:paraId="23E2DC4A" w14:textId="77777777" w:rsidR="00BB7B15" w:rsidRPr="00876157" w:rsidRDefault="00E0509E">
      <w:pPr>
        <w:widowControl/>
        <w:numPr>
          <w:ilvl w:val="0"/>
          <w:numId w:val="71"/>
        </w:numPr>
        <w:tabs>
          <w:tab w:val="left" w:pos="284"/>
          <w:tab w:val="left" w:pos="981"/>
        </w:tabs>
        <w:suppressAutoHyphens w:val="0"/>
        <w:spacing w:line="204" w:lineRule="auto"/>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norma branżowa PN-EN 50346 – Technika informatyczna – Instalacja okablowania. Badanie zainstalowanego okablowania.</w:t>
      </w:r>
    </w:p>
    <w:p w14:paraId="5129D980" w14:textId="77777777" w:rsidR="00BB7B15" w:rsidRPr="00876157" w:rsidRDefault="00BB7B15" w:rsidP="00482A5C">
      <w:pPr>
        <w:widowControl/>
        <w:tabs>
          <w:tab w:val="left" w:pos="284"/>
          <w:tab w:val="left" w:pos="981"/>
        </w:tabs>
        <w:suppressAutoHyphens w:val="0"/>
        <w:spacing w:line="204" w:lineRule="auto"/>
        <w:ind w:left="284"/>
        <w:jc w:val="both"/>
        <w:textAlignment w:val="auto"/>
        <w:rPr>
          <w:rFonts w:ascii="Arial Narrow" w:hAnsi="Arial Narrow" w:cstheme="minorHAnsi"/>
          <w:sz w:val="24"/>
          <w:szCs w:val="24"/>
        </w:rPr>
      </w:pPr>
    </w:p>
    <w:p w14:paraId="4D89DC70" w14:textId="77777777" w:rsidR="00BB7B15" w:rsidRPr="00876157" w:rsidRDefault="00E0509E">
      <w:pPr>
        <w:rPr>
          <w:rFonts w:ascii="Arial Narrow" w:hAnsi="Arial Narrow" w:cstheme="minorHAnsi"/>
          <w:b/>
          <w:bCs/>
        </w:rPr>
      </w:pPr>
      <w:bookmarkStart w:id="162" w:name="_Toc103259038"/>
      <w:r w:rsidRPr="00876157">
        <w:rPr>
          <w:rFonts w:ascii="Arial Narrow" w:hAnsi="Arial Narrow" w:cstheme="minorHAnsi"/>
          <w:b/>
          <w:bCs/>
        </w:rPr>
        <w:t>5.3. Informacje i dokumenty niezbędne do wykonania prac</w:t>
      </w:r>
      <w:bookmarkEnd w:id="162"/>
    </w:p>
    <w:p w14:paraId="3CDAA5D4" w14:textId="77777777" w:rsidR="00BB7B15" w:rsidRPr="00876157" w:rsidRDefault="00E0509E">
      <w:pPr>
        <w:widowControl/>
        <w:numPr>
          <w:ilvl w:val="0"/>
          <w:numId w:val="72"/>
        </w:numPr>
        <w:tabs>
          <w:tab w:val="left" w:pos="284"/>
          <w:tab w:val="left" w:pos="981"/>
        </w:tabs>
        <w:suppressAutoHyphens w:val="0"/>
        <w:spacing w:line="204" w:lineRule="auto"/>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 xml:space="preserve">Wykonawca ponosi wyłączną i pełną odpowiedzialność za treść dokumentacji, uzgodnione </w:t>
      </w:r>
      <w:r w:rsidRPr="00876157">
        <w:rPr>
          <w:rFonts w:ascii="Arial Narrow" w:hAnsi="Arial Narrow" w:cstheme="minorHAnsi"/>
          <w:sz w:val="24"/>
          <w:szCs w:val="24"/>
        </w:rPr>
        <w:br/>
        <w:t>i własne założenia dokonane na potrzeby jej wykonania,</w:t>
      </w:r>
    </w:p>
    <w:p w14:paraId="2B189A7F" w14:textId="77777777" w:rsidR="00BB7B15" w:rsidRPr="00876157" w:rsidRDefault="00E0509E">
      <w:pPr>
        <w:widowControl/>
        <w:numPr>
          <w:ilvl w:val="0"/>
          <w:numId w:val="72"/>
        </w:numPr>
        <w:tabs>
          <w:tab w:val="left" w:pos="284"/>
          <w:tab w:val="left" w:pos="981"/>
        </w:tabs>
        <w:suppressAutoHyphens w:val="0"/>
        <w:spacing w:line="216" w:lineRule="auto"/>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Zamawiający udostępni wszelkie pozostające w jego dyspozycji dokumenty i informacje dotyczące nieruchomości, budynku oraz jego wyposażenia w zakresie modernizowanej sieci.</w:t>
      </w:r>
    </w:p>
    <w:p w14:paraId="69EBC3DD" w14:textId="77777777" w:rsidR="00BB7B15" w:rsidRPr="00876157" w:rsidRDefault="00E0509E">
      <w:pPr>
        <w:widowControl/>
        <w:numPr>
          <w:ilvl w:val="0"/>
          <w:numId w:val="72"/>
        </w:numPr>
        <w:tabs>
          <w:tab w:val="left" w:pos="284"/>
          <w:tab w:val="left" w:pos="981"/>
        </w:tabs>
        <w:suppressAutoHyphens w:val="0"/>
        <w:spacing w:line="216" w:lineRule="auto"/>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Brakujące dokumenty, informacje i rysunki niezbędne do wykonania dokumentacji Wykonawca uzupełni własnym staraniem.</w:t>
      </w:r>
    </w:p>
    <w:p w14:paraId="14C5EB4D" w14:textId="77777777" w:rsidR="00BB7B15" w:rsidRPr="00876157" w:rsidRDefault="00E0509E">
      <w:pPr>
        <w:widowControl/>
        <w:numPr>
          <w:ilvl w:val="0"/>
          <w:numId w:val="72"/>
        </w:numPr>
        <w:tabs>
          <w:tab w:val="left" w:pos="284"/>
          <w:tab w:val="left" w:pos="981"/>
        </w:tabs>
        <w:suppressAutoHyphens w:val="0"/>
        <w:spacing w:line="216" w:lineRule="auto"/>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W trakcie wizji lokalnych Wykonawca na własny koszt dokona inwentaryzacji przekazanych kserokopii projektów i dokumentów do celów projektowych.</w:t>
      </w:r>
    </w:p>
    <w:p w14:paraId="07E09FAD" w14:textId="77777777" w:rsidR="00BB7B15" w:rsidRPr="00876157" w:rsidRDefault="00E0509E">
      <w:pPr>
        <w:widowControl/>
        <w:numPr>
          <w:ilvl w:val="0"/>
          <w:numId w:val="72"/>
        </w:numPr>
        <w:tabs>
          <w:tab w:val="left" w:pos="284"/>
          <w:tab w:val="left" w:pos="981"/>
        </w:tabs>
        <w:suppressAutoHyphens w:val="0"/>
        <w:spacing w:line="216" w:lineRule="auto"/>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W zakresie niezbędnym do wykonania dokumentacji Zamawiający udostępni dostęp do pomieszczeń, infrastruktury technicznej i wyposażenia, które będą konieczne do wykonania dokumentacji.</w:t>
      </w:r>
    </w:p>
    <w:p w14:paraId="4F5A53E3" w14:textId="77777777" w:rsidR="00BB7B15" w:rsidRPr="00876157" w:rsidRDefault="00E0509E">
      <w:pPr>
        <w:widowControl/>
        <w:numPr>
          <w:ilvl w:val="0"/>
          <w:numId w:val="72"/>
        </w:numPr>
        <w:tabs>
          <w:tab w:val="left" w:pos="284"/>
          <w:tab w:val="left" w:pos="981"/>
        </w:tabs>
        <w:suppressAutoHyphens w:val="0"/>
        <w:spacing w:line="216" w:lineRule="auto"/>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Jeżeli okaże się to konieczne to Zamawiający wyda Wykonawcy pełnomocnictwo do reprezentowania Zamawiającego przed organami administracji państwowej i samorządowej oraz instytucji opiniującymi we wszystkich sprawach związanych z wykonaniem dokumentacji projektowej z zastrzeżeniem, że koszty uzyskania niezbędnych dokumentów, odpowiednich decyzji, postanowień i uzgodnień będzie ponosił Wykonawca.</w:t>
      </w:r>
    </w:p>
    <w:p w14:paraId="57511377" w14:textId="61AB15C7" w:rsidR="00BB7B15" w:rsidRPr="00876157" w:rsidRDefault="00E0509E">
      <w:pPr>
        <w:widowControl/>
        <w:numPr>
          <w:ilvl w:val="0"/>
          <w:numId w:val="72"/>
        </w:numPr>
        <w:tabs>
          <w:tab w:val="left" w:pos="284"/>
          <w:tab w:val="left" w:pos="981"/>
        </w:tabs>
        <w:suppressAutoHyphens w:val="0"/>
        <w:spacing w:line="204" w:lineRule="auto"/>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 xml:space="preserve">Zamawiający oświadcza że budynek (adres: </w:t>
      </w:r>
      <w:r w:rsidR="00DE7ADD">
        <w:rPr>
          <w:rFonts w:ascii="Arial Narrow" w:hAnsi="Arial Narrow" w:cstheme="minorHAnsi"/>
          <w:sz w:val="24"/>
          <w:szCs w:val="24"/>
        </w:rPr>
        <w:t>ul. Garwolińska 16</w:t>
      </w:r>
      <w:r w:rsidRPr="00876157">
        <w:rPr>
          <w:rFonts w:ascii="Arial Narrow" w:hAnsi="Arial Narrow" w:cstheme="minorHAnsi"/>
          <w:sz w:val="24"/>
          <w:szCs w:val="24"/>
        </w:rPr>
        <w:t>) dla nie jest wpisany do rejestru zabytków i nie podlega pod Konserwatora Zabytków.</w:t>
      </w:r>
    </w:p>
    <w:p w14:paraId="5C649A90" w14:textId="77777777" w:rsidR="00BB7B15" w:rsidRPr="00876157" w:rsidRDefault="00BB7B15">
      <w:pPr>
        <w:spacing w:line="123" w:lineRule="exact"/>
        <w:jc w:val="both"/>
        <w:rPr>
          <w:rFonts w:ascii="Arial Narrow" w:hAnsi="Arial Narrow" w:cstheme="minorHAnsi"/>
          <w:sz w:val="24"/>
          <w:szCs w:val="24"/>
        </w:rPr>
      </w:pPr>
    </w:p>
    <w:p w14:paraId="1A8A7A74" w14:textId="77777777" w:rsidR="00BB7B15" w:rsidRPr="00876157" w:rsidRDefault="00E0509E">
      <w:pPr>
        <w:rPr>
          <w:rFonts w:ascii="Arial Narrow" w:hAnsi="Arial Narrow" w:cstheme="minorHAnsi"/>
          <w:b/>
          <w:bCs/>
        </w:rPr>
      </w:pPr>
      <w:bookmarkStart w:id="163" w:name="_Toc103259039"/>
      <w:r w:rsidRPr="00876157">
        <w:rPr>
          <w:rFonts w:ascii="Arial Narrow" w:hAnsi="Arial Narrow" w:cstheme="minorHAnsi"/>
          <w:b/>
          <w:bCs/>
        </w:rPr>
        <w:t>5.4. Szczególne uwarunkowania związane z wykonaniem zamówienia</w:t>
      </w:r>
      <w:bookmarkEnd w:id="163"/>
    </w:p>
    <w:p w14:paraId="4D887C72" w14:textId="77777777" w:rsidR="00BB7B15" w:rsidRPr="00876157" w:rsidRDefault="00E0509E">
      <w:pPr>
        <w:widowControl/>
        <w:numPr>
          <w:ilvl w:val="0"/>
          <w:numId w:val="73"/>
        </w:numPr>
        <w:tabs>
          <w:tab w:val="left" w:pos="981"/>
        </w:tabs>
        <w:suppressAutoHyphens w:val="0"/>
        <w:spacing w:line="204" w:lineRule="auto"/>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Budynek jest w bieżącym użytkowaniu na potrzeby realizacji zadań przez Urząd Gminy, pomieszczenia oraz ciągi komunikacyjne będą użytkowane w trakcie realizacji Zamówienia,</w:t>
      </w:r>
    </w:p>
    <w:p w14:paraId="081B061F" w14:textId="77777777" w:rsidR="00BB7B15" w:rsidRPr="00876157" w:rsidRDefault="00E0509E">
      <w:pPr>
        <w:widowControl/>
        <w:numPr>
          <w:ilvl w:val="0"/>
          <w:numId w:val="73"/>
        </w:numPr>
        <w:tabs>
          <w:tab w:val="left" w:pos="981"/>
        </w:tabs>
        <w:suppressAutoHyphens w:val="0"/>
        <w:spacing w:line="216" w:lineRule="auto"/>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Prowadzenie prac w trakcie pracy Urzędu jest możliwe, jednakże nie może zakłócać jego funkcjonowania i prowadzić do dyskomfortu pracy pracowników i klientów Urzędu.</w:t>
      </w:r>
    </w:p>
    <w:p w14:paraId="0FC68B89" w14:textId="77777777" w:rsidR="00BB7B15" w:rsidRPr="00876157" w:rsidRDefault="00E0509E">
      <w:pPr>
        <w:widowControl/>
        <w:numPr>
          <w:ilvl w:val="0"/>
          <w:numId w:val="73"/>
        </w:numPr>
        <w:tabs>
          <w:tab w:val="left" w:pos="981"/>
        </w:tabs>
        <w:suppressAutoHyphens w:val="0"/>
        <w:spacing w:line="216" w:lineRule="auto"/>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Prowadzenie prac w czasie pracy Urzędu będzie możliwe po przekazaniu przez Wykonawcę zakresu oraz zasad wykonywania prac oraz uzyskaniu zgody od upoważnionego przedstawiciela Zamawiającego.</w:t>
      </w:r>
    </w:p>
    <w:p w14:paraId="4EE3CA0E" w14:textId="77777777" w:rsidR="00BB7B15" w:rsidRPr="00876157" w:rsidRDefault="00E0509E">
      <w:pPr>
        <w:widowControl/>
        <w:numPr>
          <w:ilvl w:val="0"/>
          <w:numId w:val="73"/>
        </w:numPr>
        <w:tabs>
          <w:tab w:val="left" w:pos="981"/>
        </w:tabs>
        <w:suppressAutoHyphens w:val="0"/>
        <w:spacing w:line="216" w:lineRule="auto"/>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Miejsca jak i urządzenia w których Wykonawca będzie wykonywał prace będą musiały być skutecznie zabezpieczone przed zabrudzeniem, zapyleniem, uszkodzeniem, zniszczeniem.</w:t>
      </w:r>
    </w:p>
    <w:p w14:paraId="13CB5946" w14:textId="77777777" w:rsidR="00BB7B15" w:rsidRPr="00876157" w:rsidRDefault="00E0509E">
      <w:pPr>
        <w:widowControl/>
        <w:numPr>
          <w:ilvl w:val="0"/>
          <w:numId w:val="73"/>
        </w:numPr>
        <w:tabs>
          <w:tab w:val="left" w:pos="981"/>
        </w:tabs>
        <w:suppressAutoHyphens w:val="0"/>
        <w:spacing w:line="216" w:lineRule="auto"/>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Koszty związane z potencjalnymi stratami w tym zakresie Wykonawca ponosi we własnym zakresie i jednocześnie zobowiązuje się, że stan Urzędu i zainstalowanych urządzeń nie będzie gorszy niż przed rozpoczęciem prac.</w:t>
      </w:r>
    </w:p>
    <w:p w14:paraId="7B2C9244" w14:textId="77777777" w:rsidR="00BB7B15" w:rsidRPr="00876157" w:rsidRDefault="00E0509E">
      <w:pPr>
        <w:widowControl/>
        <w:numPr>
          <w:ilvl w:val="0"/>
          <w:numId w:val="73"/>
        </w:numPr>
        <w:tabs>
          <w:tab w:val="left" w:pos="981"/>
        </w:tabs>
        <w:suppressAutoHyphens w:val="0"/>
        <w:spacing w:line="216" w:lineRule="auto"/>
        <w:ind w:left="284" w:hanging="284"/>
        <w:jc w:val="both"/>
        <w:textAlignment w:val="auto"/>
        <w:rPr>
          <w:rFonts w:ascii="Arial Narrow" w:hAnsi="Arial Narrow" w:cstheme="minorHAnsi"/>
          <w:sz w:val="24"/>
          <w:szCs w:val="24"/>
        </w:rPr>
      </w:pPr>
      <w:r w:rsidRPr="00876157">
        <w:rPr>
          <w:rFonts w:ascii="Arial Narrow" w:hAnsi="Arial Narrow" w:cstheme="minorHAnsi"/>
          <w:sz w:val="24"/>
          <w:szCs w:val="24"/>
        </w:rPr>
        <w:t>Wykonawca będzie przestrzegał wszystkich związanych z wykonywanymi pracami przepisów BHP.</w:t>
      </w:r>
    </w:p>
    <w:p w14:paraId="77F4319C" w14:textId="77777777" w:rsidR="00BB7B15" w:rsidRPr="00876157" w:rsidRDefault="00BB7B15">
      <w:pPr>
        <w:spacing w:line="240" w:lineRule="exact"/>
        <w:jc w:val="both"/>
        <w:rPr>
          <w:rFonts w:ascii="Arial Narrow" w:hAnsi="Arial Narrow" w:cstheme="minorHAnsi"/>
          <w:sz w:val="28"/>
          <w:szCs w:val="28"/>
        </w:rPr>
      </w:pPr>
    </w:p>
    <w:p w14:paraId="6E203810" w14:textId="77777777" w:rsidR="00BB7B15" w:rsidRPr="00876157" w:rsidRDefault="00BB7B15">
      <w:pPr>
        <w:suppressAutoHyphens w:val="0"/>
        <w:rPr>
          <w:rFonts w:ascii="Arial Narrow" w:hAnsi="Arial Narrow"/>
          <w:i/>
          <w:iCs/>
          <w:sz w:val="24"/>
          <w:szCs w:val="24"/>
        </w:rPr>
      </w:pPr>
    </w:p>
    <w:p w14:paraId="6513AA88" w14:textId="77777777" w:rsidR="00BB7B15" w:rsidRPr="00876157" w:rsidRDefault="00BB7B15">
      <w:pPr>
        <w:pStyle w:val="Standard"/>
        <w:rPr>
          <w:rFonts w:ascii="Arial Narrow" w:hAnsi="Arial Narrow"/>
          <w:i/>
          <w:iCs/>
        </w:rPr>
      </w:pPr>
    </w:p>
    <w:p w14:paraId="3E8212D3" w14:textId="77777777" w:rsidR="00BB7B15" w:rsidRPr="00876157" w:rsidRDefault="00BB7B15">
      <w:pPr>
        <w:widowControl/>
        <w:spacing w:line="276" w:lineRule="auto"/>
        <w:ind w:left="1701" w:hanging="1701"/>
        <w:jc w:val="center"/>
        <w:rPr>
          <w:rFonts w:ascii="Arial Narrow" w:eastAsia="Lucida Sans Unicode" w:hAnsi="Arial Narrow" w:cstheme="minorHAnsi"/>
          <w:bCs/>
          <w:i/>
          <w:color w:val="000000"/>
          <w:kern w:val="2"/>
          <w:sz w:val="24"/>
          <w:szCs w:val="24"/>
        </w:rPr>
      </w:pPr>
    </w:p>
    <w:p w14:paraId="1F190651" w14:textId="77777777" w:rsidR="00BB7B15" w:rsidRPr="00876157" w:rsidRDefault="00BB7B15">
      <w:pPr>
        <w:widowControl/>
        <w:spacing w:line="276" w:lineRule="auto"/>
        <w:ind w:left="1701" w:hanging="1701"/>
        <w:jc w:val="center"/>
        <w:rPr>
          <w:rFonts w:ascii="Arial Narrow" w:eastAsia="Lucida Sans Unicode" w:hAnsi="Arial Narrow" w:cstheme="minorHAnsi"/>
          <w:bCs/>
          <w:i/>
          <w:color w:val="000000"/>
          <w:kern w:val="2"/>
          <w:sz w:val="24"/>
          <w:szCs w:val="24"/>
        </w:rPr>
      </w:pPr>
    </w:p>
    <w:p w14:paraId="1E1406DA" w14:textId="77777777" w:rsidR="00BB7B15" w:rsidRPr="00876157" w:rsidRDefault="00BB7B15">
      <w:pPr>
        <w:widowControl/>
        <w:spacing w:line="276" w:lineRule="auto"/>
        <w:ind w:left="1701" w:hanging="1701"/>
        <w:jc w:val="center"/>
        <w:rPr>
          <w:rFonts w:ascii="Arial Narrow" w:eastAsia="Lucida Sans Unicode" w:hAnsi="Arial Narrow" w:cstheme="minorHAnsi"/>
          <w:bCs/>
          <w:i/>
          <w:color w:val="000000"/>
          <w:kern w:val="2"/>
          <w:sz w:val="24"/>
          <w:szCs w:val="24"/>
        </w:rPr>
      </w:pPr>
    </w:p>
    <w:p w14:paraId="0157A03B" w14:textId="77777777" w:rsidR="00BB7B15" w:rsidRPr="00876157" w:rsidRDefault="00E0509E">
      <w:pPr>
        <w:suppressAutoHyphens w:val="0"/>
        <w:rPr>
          <w:rFonts w:ascii="Arial Narrow" w:eastAsia="Arial" w:hAnsi="Arial Narrow" w:cs="Arial"/>
          <w:b/>
          <w:bCs/>
          <w:i/>
          <w:iCs/>
          <w:sz w:val="28"/>
          <w:szCs w:val="28"/>
        </w:rPr>
      </w:pPr>
      <w:r w:rsidRPr="00876157">
        <w:rPr>
          <w:rFonts w:ascii="Arial Narrow" w:hAnsi="Arial Narrow"/>
        </w:rPr>
        <w:br w:type="page"/>
      </w:r>
    </w:p>
    <w:p w14:paraId="19AAB268" w14:textId="77777777" w:rsidR="00BB7B15" w:rsidRPr="00876157" w:rsidRDefault="00000000">
      <w:pPr>
        <w:pStyle w:val="Nagwek2"/>
        <w:rPr>
          <w:rFonts w:ascii="Arial Narrow" w:hAnsi="Arial Narrow"/>
        </w:rPr>
      </w:pPr>
      <w:hyperlink w:anchor="_Spis_treści">
        <w:bookmarkStart w:id="164" w:name="_Toc121738294"/>
        <w:r w:rsidR="00E0509E" w:rsidRPr="00876157">
          <w:rPr>
            <w:rStyle w:val="czeinternetowe"/>
            <w:rFonts w:ascii="Arial Narrow" w:hAnsi="Arial Narrow"/>
          </w:rPr>
          <w:t xml:space="preserve">Załącznik nr 5  – Formularz techniczny do oferty część 1 </w:t>
        </w:r>
        <w:r w:rsidR="00E0509E" w:rsidRPr="00876157">
          <w:rPr>
            <w:rStyle w:val="czeinternetowe"/>
            <w:rFonts w:ascii="Arial Narrow" w:eastAsia="Lucida Sans Unicode" w:hAnsi="Arial Narrow"/>
          </w:rPr>
          <w:t>„Dostawa komputerów osobistych AIO z  oprogramowaniem</w:t>
        </w:r>
        <w:r w:rsidR="00E0509E" w:rsidRPr="00876157">
          <w:rPr>
            <w:rStyle w:val="czeinternetowe"/>
            <w:rFonts w:ascii="Arial Narrow" w:hAnsi="Arial Narrow"/>
          </w:rPr>
          <w:t xml:space="preserve"> – specyfikacja sprzętu</w:t>
        </w:r>
        <w:r w:rsidR="00E0509E" w:rsidRPr="00876157">
          <w:rPr>
            <w:rStyle w:val="czeinternetowe"/>
            <w:rFonts w:ascii="Arial Narrow" w:eastAsia="Lucida Sans Unicode" w:hAnsi="Arial Narrow"/>
          </w:rPr>
          <w:t>”</w:t>
        </w:r>
        <w:bookmarkEnd w:id="164"/>
      </w:hyperlink>
    </w:p>
    <w:p w14:paraId="448AF163" w14:textId="77777777" w:rsidR="00530268" w:rsidRDefault="00530268" w:rsidP="00530268">
      <w:pPr>
        <w:rPr>
          <w:rFonts w:ascii="Arial Narrow" w:hAnsi="Arial Narrow"/>
          <w:b/>
          <w:bCs/>
          <w:sz w:val="28"/>
          <w:szCs w:val="28"/>
        </w:rPr>
      </w:pPr>
    </w:p>
    <w:p w14:paraId="215B2B63" w14:textId="77777777" w:rsidR="00530268" w:rsidRPr="00443A68" w:rsidRDefault="00530268" w:rsidP="00530268">
      <w:pPr>
        <w:rPr>
          <w:rFonts w:ascii="Arial Narrow" w:hAnsi="Arial Narrow"/>
          <w:b/>
          <w:bCs/>
          <w:sz w:val="28"/>
          <w:szCs w:val="28"/>
        </w:rPr>
      </w:pPr>
      <w:r>
        <w:rPr>
          <w:rFonts w:ascii="Arial Narrow" w:hAnsi="Arial Narrow"/>
          <w:b/>
          <w:bCs/>
          <w:sz w:val="28"/>
          <w:szCs w:val="28"/>
        </w:rPr>
        <w:t xml:space="preserve">1 . </w:t>
      </w:r>
      <w:r w:rsidRPr="00443A68">
        <w:rPr>
          <w:rFonts w:ascii="Arial Narrow" w:hAnsi="Arial Narrow"/>
          <w:b/>
          <w:bCs/>
          <w:sz w:val="28"/>
          <w:szCs w:val="28"/>
        </w:rPr>
        <w:t>Wstęp</w:t>
      </w:r>
    </w:p>
    <w:p w14:paraId="419C2A9D" w14:textId="77777777" w:rsidR="00530268" w:rsidRPr="00876157" w:rsidRDefault="00530268" w:rsidP="00530268">
      <w:pPr>
        <w:pStyle w:val="Standard"/>
        <w:ind w:left="-284" w:right="-567"/>
        <w:rPr>
          <w:rFonts w:ascii="Arial Narrow" w:hAnsi="Arial Narrow"/>
        </w:rPr>
      </w:pPr>
      <w:r w:rsidRPr="00876157">
        <w:rPr>
          <w:rFonts w:ascii="Arial Narrow" w:hAnsi="Arial Narrow"/>
        </w:rPr>
        <w:t xml:space="preserve">Niniejszy dokument </w:t>
      </w:r>
      <w:r>
        <w:rPr>
          <w:rFonts w:ascii="Arial Narrow" w:hAnsi="Arial Narrow"/>
        </w:rPr>
        <w:t xml:space="preserve">zawiera nazwy, specyfikację oraz </w:t>
      </w:r>
      <w:r w:rsidRPr="00876157">
        <w:rPr>
          <w:rFonts w:ascii="Arial Narrow" w:hAnsi="Arial Narrow"/>
        </w:rPr>
        <w:t>szczegółowy opis przedmiotu zamówienia w zakresie konfiguracji domeny dla urzędu.</w:t>
      </w:r>
    </w:p>
    <w:p w14:paraId="1F1BA4F9" w14:textId="77777777" w:rsidR="00530268" w:rsidRDefault="00530268" w:rsidP="00530268">
      <w:pPr>
        <w:pStyle w:val="Standard"/>
        <w:ind w:left="-284" w:right="-567"/>
        <w:rPr>
          <w:rFonts w:ascii="Arial Narrow" w:hAnsi="Arial Narrow"/>
        </w:rPr>
      </w:pPr>
    </w:p>
    <w:p w14:paraId="0294B96E" w14:textId="77777777" w:rsidR="00530268" w:rsidRPr="00876157" w:rsidRDefault="00530268" w:rsidP="00530268">
      <w:pPr>
        <w:pStyle w:val="Standard"/>
        <w:ind w:left="-284" w:right="-567"/>
        <w:rPr>
          <w:rFonts w:ascii="Arial Narrow" w:hAnsi="Arial Narrow"/>
        </w:rPr>
      </w:pPr>
    </w:p>
    <w:p w14:paraId="1E9A63B1" w14:textId="77777777" w:rsidR="00530268" w:rsidRPr="00530268" w:rsidRDefault="00530268" w:rsidP="00530268">
      <w:pPr>
        <w:rPr>
          <w:rFonts w:ascii="Arial Narrow" w:hAnsi="Arial Narrow"/>
          <w:b/>
          <w:bCs/>
          <w:sz w:val="28"/>
          <w:szCs w:val="28"/>
        </w:rPr>
      </w:pPr>
      <w:r>
        <w:rPr>
          <w:rFonts w:ascii="Arial Narrow" w:hAnsi="Arial Narrow"/>
          <w:b/>
          <w:bCs/>
          <w:sz w:val="28"/>
          <w:szCs w:val="28"/>
        </w:rPr>
        <w:t xml:space="preserve">2 . </w:t>
      </w:r>
      <w:r w:rsidRPr="00530268">
        <w:rPr>
          <w:rFonts w:ascii="Arial Narrow" w:hAnsi="Arial Narrow"/>
          <w:b/>
          <w:bCs/>
          <w:sz w:val="28"/>
          <w:szCs w:val="28"/>
        </w:rPr>
        <w:t>Szczegółowa specyfikacja sprzętu</w:t>
      </w:r>
    </w:p>
    <w:p w14:paraId="23EF2FA8" w14:textId="77777777" w:rsidR="00492B1E" w:rsidRDefault="00492B1E">
      <w:pPr>
        <w:suppressAutoHyphens w:val="0"/>
        <w:rPr>
          <w:rFonts w:ascii="Arial Narrow" w:hAnsi="Arial Narrow"/>
        </w:rPr>
      </w:pPr>
    </w:p>
    <w:p w14:paraId="2A040CE9" w14:textId="77777777" w:rsidR="00492B1E" w:rsidRDefault="00492B1E">
      <w:pPr>
        <w:suppressAutoHyphens w:val="0"/>
        <w:rPr>
          <w:rFonts w:ascii="Arial Narrow" w:hAnsi="Arial Narrow"/>
        </w:rPr>
      </w:pPr>
    </w:p>
    <w:tbl>
      <w:tblPr>
        <w:tblStyle w:val="Tabela-Siatka1"/>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25"/>
        <w:gridCol w:w="3885"/>
        <w:gridCol w:w="2669"/>
      </w:tblGrid>
      <w:tr w:rsidR="00492B1E" w:rsidRPr="00492B1E" w14:paraId="7CF1F0E0" w14:textId="77777777" w:rsidTr="00492B1E">
        <w:tc>
          <w:tcPr>
            <w:tcW w:w="9179" w:type="dxa"/>
            <w:gridSpan w:val="3"/>
            <w:vAlign w:val="center"/>
          </w:tcPr>
          <w:p w14:paraId="7870080E" w14:textId="77777777" w:rsidR="00492B1E" w:rsidRPr="00741284" w:rsidRDefault="00492B1E" w:rsidP="00741284">
            <w:pPr>
              <w:jc w:val="center"/>
              <w:rPr>
                <w:rFonts w:ascii="Arial Narrow" w:eastAsiaTheme="majorEastAsia" w:hAnsi="Arial Narrow"/>
                <w:b/>
                <w:bCs/>
              </w:rPr>
            </w:pPr>
            <w:r w:rsidRPr="00741284">
              <w:rPr>
                <w:rFonts w:ascii="Arial Narrow" w:eastAsiaTheme="majorEastAsia" w:hAnsi="Arial Narrow"/>
                <w:b/>
                <w:bCs/>
                <w:sz w:val="24"/>
                <w:szCs w:val="24"/>
              </w:rPr>
              <w:t>Dostawa komputerów typu ALL IN ONE</w:t>
            </w:r>
          </w:p>
        </w:tc>
      </w:tr>
      <w:tr w:rsidR="00492B1E" w:rsidRPr="00492B1E" w14:paraId="015A4E32" w14:textId="77777777" w:rsidTr="000C1B4D">
        <w:trPr>
          <w:trHeight w:val="1395"/>
        </w:trPr>
        <w:tc>
          <w:tcPr>
            <w:tcW w:w="2625" w:type="dxa"/>
            <w:shd w:val="clear" w:color="auto" w:fill="auto"/>
          </w:tcPr>
          <w:p w14:paraId="68B2C1E0" w14:textId="77777777" w:rsidR="00492B1E" w:rsidRPr="00492B1E" w:rsidRDefault="00492B1E" w:rsidP="00492B1E">
            <w:pPr>
              <w:pStyle w:val="Normalny1"/>
              <w:suppressAutoHyphens/>
              <w:jc w:val="center"/>
              <w:rPr>
                <w:rFonts w:ascii="Arial Narrow" w:hAnsi="Arial Narrow"/>
                <w:sz w:val="20"/>
                <w:szCs w:val="20"/>
              </w:rPr>
            </w:pPr>
            <w:r w:rsidRPr="00492B1E">
              <w:rPr>
                <w:rFonts w:ascii="Arial Narrow" w:hAnsi="Arial Narrow" w:cs="F"/>
                <w:sz w:val="20"/>
                <w:szCs w:val="20"/>
              </w:rPr>
              <w:t>Sprzęt wyprodukowany</w:t>
            </w:r>
          </w:p>
        </w:tc>
        <w:tc>
          <w:tcPr>
            <w:tcW w:w="3885" w:type="dxa"/>
            <w:shd w:val="clear" w:color="auto" w:fill="auto"/>
          </w:tcPr>
          <w:p w14:paraId="2CC49BFF" w14:textId="77777777" w:rsidR="00492B1E" w:rsidRPr="00492B1E" w:rsidRDefault="00492B1E" w:rsidP="00492B1E">
            <w:pPr>
              <w:pStyle w:val="Normalny1"/>
              <w:suppressAutoHyphens/>
              <w:jc w:val="center"/>
              <w:rPr>
                <w:rFonts w:ascii="Arial Narrow" w:hAnsi="Arial Narrow"/>
                <w:sz w:val="20"/>
                <w:szCs w:val="20"/>
              </w:rPr>
            </w:pPr>
            <w:r w:rsidRPr="00492B1E">
              <w:rPr>
                <w:rFonts w:ascii="Arial Narrow" w:hAnsi="Arial Narrow" w:cs="F"/>
                <w:sz w:val="20"/>
                <w:szCs w:val="20"/>
              </w:rPr>
              <w:t>Nie wcześniej niż 12 miesięcy przed datą publikacji ogłoszenia</w:t>
            </w:r>
          </w:p>
        </w:tc>
        <w:tc>
          <w:tcPr>
            <w:tcW w:w="2669" w:type="dxa"/>
            <w:vAlign w:val="center"/>
          </w:tcPr>
          <w:p w14:paraId="0DA15584" w14:textId="77777777" w:rsidR="00492B1E" w:rsidRPr="00492B1E" w:rsidRDefault="00492B1E" w:rsidP="00492B1E">
            <w:pPr>
              <w:pStyle w:val="Normalny1"/>
              <w:suppressAutoHyphens/>
              <w:jc w:val="center"/>
              <w:rPr>
                <w:rFonts w:ascii="Arial Narrow" w:hAnsi="Arial Narrow"/>
                <w:sz w:val="20"/>
                <w:szCs w:val="20"/>
              </w:rPr>
            </w:pPr>
            <w:r w:rsidRPr="00492B1E">
              <w:rPr>
                <w:rFonts w:ascii="Arial Narrow" w:hAnsi="Arial Narrow"/>
                <w:sz w:val="20"/>
                <w:szCs w:val="20"/>
              </w:rPr>
              <w:t>NAZWA, SPECYFIKACJA I PARAMETRY PROPONOWANEGO SPRZĘTU/ROZWIĄZANIA</w:t>
            </w:r>
          </w:p>
        </w:tc>
      </w:tr>
      <w:tr w:rsidR="00492B1E" w:rsidRPr="00492B1E" w14:paraId="5EE66B8E" w14:textId="77777777" w:rsidTr="00492B1E">
        <w:tc>
          <w:tcPr>
            <w:tcW w:w="2625" w:type="dxa"/>
            <w:shd w:val="clear" w:color="auto" w:fill="auto"/>
          </w:tcPr>
          <w:p w14:paraId="00769235" w14:textId="77777777" w:rsidR="00492B1E" w:rsidRPr="00492B1E" w:rsidRDefault="00492B1E" w:rsidP="00492B1E">
            <w:pPr>
              <w:pStyle w:val="Normalny1"/>
              <w:suppressAutoHyphens/>
              <w:rPr>
                <w:rFonts w:ascii="Arial Narrow" w:hAnsi="Arial Narrow"/>
                <w:sz w:val="20"/>
                <w:szCs w:val="20"/>
              </w:rPr>
            </w:pPr>
            <w:r w:rsidRPr="00492B1E">
              <w:rPr>
                <w:rFonts w:ascii="Arial Narrow" w:hAnsi="Arial Narrow" w:cs="F"/>
                <w:bCs/>
                <w:sz w:val="20"/>
                <w:szCs w:val="20"/>
              </w:rPr>
              <w:t>Obudowa</w:t>
            </w:r>
          </w:p>
        </w:tc>
        <w:tc>
          <w:tcPr>
            <w:tcW w:w="3885" w:type="dxa"/>
            <w:shd w:val="clear" w:color="auto" w:fill="auto"/>
          </w:tcPr>
          <w:p w14:paraId="5FD3BE04" w14:textId="77777777" w:rsidR="00492B1E" w:rsidRPr="00492B1E" w:rsidRDefault="00492B1E">
            <w:pPr>
              <w:pStyle w:val="Normalny1"/>
              <w:widowControl w:val="0"/>
              <w:numPr>
                <w:ilvl w:val="0"/>
                <w:numId w:val="19"/>
              </w:numPr>
              <w:spacing w:before="0" w:after="0"/>
              <w:rPr>
                <w:rFonts w:ascii="Arial Narrow" w:hAnsi="Arial Narrow" w:cs="F"/>
                <w:bCs/>
                <w:sz w:val="20"/>
                <w:szCs w:val="20"/>
              </w:rPr>
            </w:pPr>
            <w:r w:rsidRPr="00492B1E">
              <w:rPr>
                <w:rFonts w:ascii="Arial Narrow" w:hAnsi="Arial Narrow" w:cs="F"/>
                <w:bCs/>
                <w:sz w:val="20"/>
                <w:szCs w:val="20"/>
              </w:rPr>
              <w:t xml:space="preserve">Typu </w:t>
            </w:r>
            <w:proofErr w:type="spellStart"/>
            <w:r w:rsidRPr="00492B1E">
              <w:rPr>
                <w:rFonts w:ascii="Arial Narrow" w:hAnsi="Arial Narrow" w:cs="F"/>
                <w:bCs/>
                <w:sz w:val="20"/>
                <w:szCs w:val="20"/>
              </w:rPr>
              <w:t>All</w:t>
            </w:r>
            <w:proofErr w:type="spellEnd"/>
            <w:r w:rsidRPr="00492B1E">
              <w:rPr>
                <w:rFonts w:ascii="Arial Narrow" w:hAnsi="Arial Narrow" w:cs="F"/>
                <w:bCs/>
                <w:sz w:val="20"/>
                <w:szCs w:val="20"/>
              </w:rPr>
              <w:t xml:space="preserve">-in-One zintegrowana z monitorem.  </w:t>
            </w:r>
          </w:p>
          <w:p w14:paraId="592D7EB9" w14:textId="77777777" w:rsidR="00492B1E" w:rsidRPr="00492B1E" w:rsidRDefault="00492B1E">
            <w:pPr>
              <w:pStyle w:val="Normalny1"/>
              <w:widowControl w:val="0"/>
              <w:numPr>
                <w:ilvl w:val="0"/>
                <w:numId w:val="19"/>
              </w:numPr>
              <w:spacing w:before="0" w:after="0"/>
              <w:rPr>
                <w:rFonts w:ascii="Arial Narrow" w:hAnsi="Arial Narrow" w:cs="F"/>
                <w:bCs/>
                <w:sz w:val="20"/>
                <w:szCs w:val="20"/>
              </w:rPr>
            </w:pPr>
            <w:r w:rsidRPr="00492B1E">
              <w:rPr>
                <w:rFonts w:ascii="Arial Narrow" w:hAnsi="Arial Narrow" w:cs="F"/>
                <w:bCs/>
                <w:sz w:val="20"/>
                <w:szCs w:val="20"/>
              </w:rPr>
              <w:t>Stopka zapewniająca regulację komputera – min. regulację kąta nachylenia monitora.</w:t>
            </w:r>
          </w:p>
          <w:p w14:paraId="41635394" w14:textId="77777777" w:rsidR="00492B1E" w:rsidRPr="00492B1E" w:rsidRDefault="00492B1E">
            <w:pPr>
              <w:pStyle w:val="Normalny1"/>
              <w:widowControl w:val="0"/>
              <w:numPr>
                <w:ilvl w:val="0"/>
                <w:numId w:val="19"/>
              </w:numPr>
              <w:spacing w:before="0" w:after="0"/>
              <w:rPr>
                <w:rFonts w:ascii="Arial Narrow" w:hAnsi="Arial Narrow" w:cs="F"/>
                <w:bCs/>
                <w:sz w:val="20"/>
                <w:szCs w:val="20"/>
              </w:rPr>
            </w:pPr>
            <w:r w:rsidRPr="00492B1E">
              <w:rPr>
                <w:rFonts w:ascii="Arial Narrow" w:hAnsi="Arial Narrow" w:cs="F"/>
                <w:bCs/>
                <w:sz w:val="20"/>
                <w:szCs w:val="20"/>
              </w:rPr>
              <w:t>Zasilacz wewnętrzny lub zewnętrzny pracujący w sieci 230V 50Hz prądu przemiennego i efektywności min. 80% przy obciążeniu zasilacza na poziomie 100%.</w:t>
            </w:r>
          </w:p>
          <w:p w14:paraId="1A8A1C7A" w14:textId="77777777" w:rsidR="00492B1E" w:rsidRPr="00492B1E" w:rsidRDefault="00492B1E">
            <w:pPr>
              <w:pStyle w:val="Normalny1"/>
              <w:widowControl w:val="0"/>
              <w:numPr>
                <w:ilvl w:val="0"/>
                <w:numId w:val="19"/>
              </w:numPr>
              <w:spacing w:before="0" w:after="0"/>
              <w:rPr>
                <w:rFonts w:ascii="Arial Narrow" w:hAnsi="Arial Narrow" w:cs="F"/>
                <w:bCs/>
                <w:sz w:val="20"/>
                <w:szCs w:val="20"/>
              </w:rPr>
            </w:pPr>
            <w:r w:rsidRPr="00492B1E">
              <w:rPr>
                <w:rFonts w:ascii="Arial Narrow" w:hAnsi="Arial Narrow" w:cs="F"/>
                <w:bCs/>
                <w:sz w:val="20"/>
                <w:szCs w:val="20"/>
              </w:rPr>
              <w:t>Obudowa musi umożliwiać zastosowanie zabezpieczenia fizycznego w postaci linki metalowej  lub kłódki (oczko w obudowie do założenia kłódki).</w:t>
            </w:r>
          </w:p>
          <w:p w14:paraId="3F732147" w14:textId="77777777" w:rsidR="00492B1E" w:rsidRPr="00492B1E" w:rsidRDefault="00492B1E" w:rsidP="00492B1E">
            <w:pPr>
              <w:pStyle w:val="Normalny1"/>
              <w:suppressAutoHyphens/>
              <w:rPr>
                <w:rFonts w:ascii="Arial Narrow" w:hAnsi="Arial Narrow"/>
                <w:sz w:val="20"/>
                <w:szCs w:val="20"/>
              </w:rPr>
            </w:pPr>
            <w:r w:rsidRPr="00492B1E">
              <w:rPr>
                <w:rFonts w:ascii="Arial Narrow" w:hAnsi="Arial Narrow" w:cs="F"/>
                <w:bCs/>
                <w:sz w:val="20"/>
                <w:szCs w:val="20"/>
              </w:rPr>
              <w:t>Każdy komputer musi być oznaczony niepowtarzalnym numerem seryjnym producenta, umieszczonym na obudowie, oraz wpisanym na stałe w BIOS.</w:t>
            </w:r>
          </w:p>
        </w:tc>
        <w:tc>
          <w:tcPr>
            <w:tcW w:w="2669" w:type="dxa"/>
          </w:tcPr>
          <w:p w14:paraId="3ED07A08" w14:textId="77777777" w:rsidR="00492B1E" w:rsidRPr="00492B1E" w:rsidRDefault="00492B1E" w:rsidP="00492B1E">
            <w:pPr>
              <w:pStyle w:val="Normalny1"/>
              <w:suppressAutoHyphens/>
              <w:rPr>
                <w:rFonts w:ascii="Arial Narrow" w:hAnsi="Arial Narrow"/>
                <w:sz w:val="20"/>
                <w:szCs w:val="20"/>
              </w:rPr>
            </w:pPr>
          </w:p>
        </w:tc>
      </w:tr>
      <w:tr w:rsidR="00492B1E" w:rsidRPr="00492B1E" w14:paraId="57565DBB" w14:textId="77777777" w:rsidTr="00492B1E">
        <w:tc>
          <w:tcPr>
            <w:tcW w:w="2625" w:type="dxa"/>
            <w:shd w:val="clear" w:color="auto" w:fill="auto"/>
          </w:tcPr>
          <w:p w14:paraId="48B920F2" w14:textId="77777777" w:rsidR="00492B1E" w:rsidRPr="00492B1E" w:rsidRDefault="00492B1E" w:rsidP="00492B1E">
            <w:pPr>
              <w:pStyle w:val="Normalny1"/>
              <w:suppressAutoHyphens/>
              <w:rPr>
                <w:rFonts w:ascii="Arial Narrow" w:hAnsi="Arial Narrow"/>
                <w:b/>
                <w:sz w:val="20"/>
                <w:szCs w:val="20"/>
              </w:rPr>
            </w:pPr>
            <w:r w:rsidRPr="00492B1E">
              <w:rPr>
                <w:rFonts w:ascii="Arial Narrow" w:hAnsi="Arial Narrow" w:cs="F"/>
                <w:sz w:val="20"/>
                <w:szCs w:val="20"/>
              </w:rPr>
              <w:t>Procesor</w:t>
            </w:r>
          </w:p>
        </w:tc>
        <w:tc>
          <w:tcPr>
            <w:tcW w:w="3885" w:type="dxa"/>
            <w:shd w:val="clear" w:color="auto" w:fill="auto"/>
          </w:tcPr>
          <w:p w14:paraId="0131AF25" w14:textId="77777777" w:rsidR="00492B1E" w:rsidRPr="00492B1E" w:rsidRDefault="00492B1E">
            <w:pPr>
              <w:pStyle w:val="Normalny1"/>
              <w:numPr>
                <w:ilvl w:val="0"/>
                <w:numId w:val="363"/>
              </w:numPr>
              <w:suppressAutoHyphens/>
              <w:spacing w:before="100" w:beforeAutospacing="1" w:after="100" w:afterAutospacing="1" w:line="256" w:lineRule="auto"/>
              <w:textAlignment w:val="auto"/>
              <w:rPr>
                <w:rFonts w:ascii="Arial Narrow" w:hAnsi="Arial Narrow"/>
                <w:bCs/>
                <w:sz w:val="20"/>
                <w:szCs w:val="20"/>
              </w:rPr>
            </w:pPr>
            <w:r w:rsidRPr="00492B1E">
              <w:rPr>
                <w:rFonts w:ascii="Arial Narrow" w:hAnsi="Arial Narrow"/>
                <w:sz w:val="20"/>
                <w:szCs w:val="20"/>
              </w:rPr>
              <w:t xml:space="preserve">64 bitowy o architekturze x86 , o wydajności min. 8 000 pkt zgodnie z </w:t>
            </w:r>
            <w:hyperlink r:id="rId27">
              <w:r w:rsidRPr="00492B1E">
                <w:rPr>
                  <w:rStyle w:val="Hipercze1"/>
                  <w:rFonts w:ascii="Arial Narrow" w:hAnsi="Arial Narrow"/>
                  <w:sz w:val="20"/>
                  <w:szCs w:val="20"/>
                </w:rPr>
                <w:t>://www.cpubenchmark.net/cpu_list.php</w:t>
              </w:r>
            </w:hyperlink>
          </w:p>
        </w:tc>
        <w:tc>
          <w:tcPr>
            <w:tcW w:w="2669" w:type="dxa"/>
          </w:tcPr>
          <w:p w14:paraId="6A18E000" w14:textId="77777777" w:rsidR="00492B1E" w:rsidRPr="00492B1E" w:rsidRDefault="00492B1E" w:rsidP="00492B1E">
            <w:pPr>
              <w:pStyle w:val="Normalny1"/>
              <w:suppressAutoHyphens/>
              <w:rPr>
                <w:rFonts w:ascii="Arial Narrow" w:hAnsi="Arial Narrow"/>
                <w:bCs/>
                <w:sz w:val="20"/>
                <w:szCs w:val="20"/>
              </w:rPr>
            </w:pPr>
          </w:p>
        </w:tc>
      </w:tr>
      <w:tr w:rsidR="00492B1E" w:rsidRPr="00492B1E" w14:paraId="20691F81" w14:textId="77777777" w:rsidTr="00492B1E">
        <w:tc>
          <w:tcPr>
            <w:tcW w:w="2625" w:type="dxa"/>
            <w:shd w:val="clear" w:color="auto" w:fill="auto"/>
          </w:tcPr>
          <w:p w14:paraId="2756AC4C" w14:textId="77777777" w:rsidR="00492B1E" w:rsidRPr="00492B1E" w:rsidRDefault="00492B1E" w:rsidP="00492B1E">
            <w:pPr>
              <w:pStyle w:val="Normalny1"/>
              <w:suppressAutoHyphens/>
              <w:rPr>
                <w:rFonts w:ascii="Arial Narrow" w:hAnsi="Arial Narrow"/>
                <w:sz w:val="20"/>
                <w:szCs w:val="20"/>
              </w:rPr>
            </w:pPr>
            <w:r w:rsidRPr="00492B1E">
              <w:rPr>
                <w:rFonts w:ascii="Arial Narrow" w:hAnsi="Arial Narrow" w:cs="F"/>
                <w:sz w:val="20"/>
                <w:szCs w:val="20"/>
              </w:rPr>
              <w:t>Bios</w:t>
            </w:r>
          </w:p>
        </w:tc>
        <w:tc>
          <w:tcPr>
            <w:tcW w:w="3885" w:type="dxa"/>
            <w:shd w:val="clear" w:color="auto" w:fill="auto"/>
          </w:tcPr>
          <w:p w14:paraId="431C9F86" w14:textId="77777777" w:rsidR="00492B1E" w:rsidRPr="00492B1E" w:rsidRDefault="00492B1E">
            <w:pPr>
              <w:pStyle w:val="Normalny1"/>
              <w:widowControl w:val="0"/>
              <w:numPr>
                <w:ilvl w:val="0"/>
                <w:numId w:val="19"/>
              </w:numPr>
              <w:spacing w:before="0" w:after="0"/>
              <w:rPr>
                <w:rFonts w:ascii="Arial Narrow" w:hAnsi="Arial Narrow" w:cs="F"/>
                <w:bCs/>
                <w:sz w:val="20"/>
                <w:szCs w:val="20"/>
              </w:rPr>
            </w:pPr>
            <w:r w:rsidRPr="00492B1E">
              <w:rPr>
                <w:rFonts w:ascii="Arial Narrow" w:hAnsi="Arial Narrow" w:cs="F"/>
                <w:bCs/>
                <w:sz w:val="20"/>
                <w:szCs w:val="20"/>
              </w:rPr>
              <w:t>Zgodny ze specyfikacją UEFI (</w:t>
            </w:r>
            <w:proofErr w:type="spellStart"/>
            <w:r w:rsidRPr="00492B1E">
              <w:rPr>
                <w:rFonts w:ascii="Arial Narrow" w:hAnsi="Arial Narrow" w:cs="F"/>
                <w:bCs/>
                <w:sz w:val="20"/>
                <w:szCs w:val="20"/>
              </w:rPr>
              <w:t>Unified</w:t>
            </w:r>
            <w:proofErr w:type="spellEnd"/>
            <w:r w:rsidRPr="00492B1E">
              <w:rPr>
                <w:rFonts w:ascii="Arial Narrow" w:hAnsi="Arial Narrow" w:cs="F"/>
                <w:bCs/>
                <w:sz w:val="20"/>
                <w:szCs w:val="20"/>
              </w:rPr>
              <w:t xml:space="preserve"> </w:t>
            </w:r>
            <w:proofErr w:type="spellStart"/>
            <w:r w:rsidRPr="00492B1E">
              <w:rPr>
                <w:rFonts w:ascii="Arial Narrow" w:hAnsi="Arial Narrow" w:cs="F"/>
                <w:bCs/>
                <w:sz w:val="20"/>
                <w:szCs w:val="20"/>
              </w:rPr>
              <w:t>Extensible</w:t>
            </w:r>
            <w:proofErr w:type="spellEnd"/>
            <w:r w:rsidRPr="00492B1E">
              <w:rPr>
                <w:rFonts w:ascii="Arial Narrow" w:hAnsi="Arial Narrow" w:cs="F"/>
                <w:bCs/>
                <w:sz w:val="20"/>
                <w:szCs w:val="20"/>
              </w:rPr>
              <w:t xml:space="preserve"> </w:t>
            </w:r>
            <w:proofErr w:type="spellStart"/>
            <w:r w:rsidRPr="00492B1E">
              <w:rPr>
                <w:rFonts w:ascii="Arial Narrow" w:hAnsi="Arial Narrow" w:cs="F"/>
                <w:bCs/>
                <w:sz w:val="20"/>
                <w:szCs w:val="20"/>
              </w:rPr>
              <w:t>Firmware</w:t>
            </w:r>
            <w:proofErr w:type="spellEnd"/>
            <w:r w:rsidRPr="00492B1E">
              <w:rPr>
                <w:rFonts w:ascii="Arial Narrow" w:hAnsi="Arial Narrow" w:cs="F"/>
                <w:bCs/>
                <w:sz w:val="20"/>
                <w:szCs w:val="20"/>
              </w:rPr>
              <w:t xml:space="preserve"> Interface)  </w:t>
            </w:r>
          </w:p>
          <w:p w14:paraId="3C20AF32" w14:textId="77777777" w:rsidR="00492B1E" w:rsidRPr="00492B1E" w:rsidRDefault="00492B1E">
            <w:pPr>
              <w:pStyle w:val="Normalny1"/>
              <w:widowControl w:val="0"/>
              <w:numPr>
                <w:ilvl w:val="0"/>
                <w:numId w:val="19"/>
              </w:numPr>
              <w:spacing w:before="0" w:after="0"/>
              <w:rPr>
                <w:rFonts w:ascii="Arial Narrow" w:hAnsi="Arial Narrow" w:cs="F"/>
                <w:bCs/>
                <w:sz w:val="20"/>
                <w:szCs w:val="20"/>
              </w:rPr>
            </w:pPr>
            <w:r w:rsidRPr="00492B1E">
              <w:rPr>
                <w:rFonts w:ascii="Arial Narrow" w:hAnsi="Arial Narrow" w:cs="F"/>
                <w:bCs/>
                <w:sz w:val="20"/>
                <w:szCs w:val="20"/>
              </w:rPr>
              <w:t>Musi zapewniać, bez uruchamiania systemu operacyjnego z dysku twardego komputera lub innych podłączonych do niego urządzeń zewnętrznych odczytania z BIOS informacji o:</w:t>
            </w:r>
          </w:p>
          <w:p w14:paraId="4CEDF0FF" w14:textId="77777777" w:rsidR="00492B1E" w:rsidRPr="00492B1E" w:rsidRDefault="00492B1E">
            <w:pPr>
              <w:pStyle w:val="Normalny1"/>
              <w:widowControl w:val="0"/>
              <w:numPr>
                <w:ilvl w:val="0"/>
                <w:numId w:val="19"/>
              </w:numPr>
              <w:spacing w:before="0" w:after="0"/>
              <w:rPr>
                <w:rFonts w:ascii="Arial Narrow" w:hAnsi="Arial Narrow" w:cs="F"/>
                <w:bCs/>
                <w:sz w:val="20"/>
                <w:szCs w:val="20"/>
              </w:rPr>
            </w:pPr>
            <w:r w:rsidRPr="00492B1E">
              <w:rPr>
                <w:rFonts w:ascii="Arial Narrow" w:hAnsi="Arial Narrow" w:cs="F"/>
                <w:bCs/>
                <w:sz w:val="20"/>
                <w:szCs w:val="20"/>
              </w:rPr>
              <w:t>wersji BIOS,</w:t>
            </w:r>
          </w:p>
          <w:p w14:paraId="5F434CB0" w14:textId="77777777" w:rsidR="00492B1E" w:rsidRPr="00492B1E" w:rsidRDefault="00492B1E">
            <w:pPr>
              <w:pStyle w:val="Normalny1"/>
              <w:widowControl w:val="0"/>
              <w:numPr>
                <w:ilvl w:val="0"/>
                <w:numId w:val="19"/>
              </w:numPr>
              <w:spacing w:before="0" w:after="0"/>
              <w:rPr>
                <w:rFonts w:ascii="Arial Narrow" w:hAnsi="Arial Narrow" w:cs="F"/>
                <w:bCs/>
                <w:sz w:val="20"/>
                <w:szCs w:val="20"/>
              </w:rPr>
            </w:pPr>
            <w:r w:rsidRPr="00492B1E">
              <w:rPr>
                <w:rFonts w:ascii="Arial Narrow" w:hAnsi="Arial Narrow" w:cs="F"/>
                <w:bCs/>
                <w:sz w:val="20"/>
                <w:szCs w:val="20"/>
              </w:rPr>
              <w:t>nr seryjnym komputera wraz z datą jego wyprodukowania,</w:t>
            </w:r>
          </w:p>
          <w:p w14:paraId="33E1E4EA" w14:textId="77777777" w:rsidR="00492B1E" w:rsidRPr="00492B1E" w:rsidRDefault="00492B1E">
            <w:pPr>
              <w:pStyle w:val="Normalny1"/>
              <w:widowControl w:val="0"/>
              <w:numPr>
                <w:ilvl w:val="0"/>
                <w:numId w:val="19"/>
              </w:numPr>
              <w:spacing w:before="0" w:after="0"/>
              <w:rPr>
                <w:rFonts w:ascii="Arial Narrow" w:hAnsi="Arial Narrow" w:cs="F"/>
                <w:bCs/>
                <w:sz w:val="20"/>
                <w:szCs w:val="20"/>
              </w:rPr>
            </w:pPr>
            <w:r w:rsidRPr="00492B1E">
              <w:rPr>
                <w:rFonts w:ascii="Arial Narrow" w:hAnsi="Arial Narrow" w:cs="F"/>
                <w:bCs/>
                <w:sz w:val="20"/>
                <w:szCs w:val="20"/>
              </w:rPr>
              <w:t>ilości i sposobu obłożenia slotów pamięciami RAM,</w:t>
            </w:r>
          </w:p>
          <w:p w14:paraId="7C17AAD6" w14:textId="77777777" w:rsidR="00492B1E" w:rsidRPr="00492B1E" w:rsidRDefault="00492B1E">
            <w:pPr>
              <w:pStyle w:val="Normalny1"/>
              <w:widowControl w:val="0"/>
              <w:numPr>
                <w:ilvl w:val="0"/>
                <w:numId w:val="19"/>
              </w:numPr>
              <w:spacing w:before="0" w:after="0"/>
              <w:rPr>
                <w:rFonts w:ascii="Arial Narrow" w:hAnsi="Arial Narrow" w:cs="F"/>
                <w:bCs/>
                <w:sz w:val="20"/>
                <w:szCs w:val="20"/>
              </w:rPr>
            </w:pPr>
            <w:r w:rsidRPr="00492B1E">
              <w:rPr>
                <w:rFonts w:ascii="Arial Narrow" w:hAnsi="Arial Narrow" w:cs="F"/>
                <w:bCs/>
                <w:sz w:val="20"/>
                <w:szCs w:val="20"/>
              </w:rPr>
              <w:t>typie procesora wraz z informacją o ilości rdzeni, wielkości pamięci cache L2 i L3,</w:t>
            </w:r>
          </w:p>
          <w:p w14:paraId="3301DF09" w14:textId="77777777" w:rsidR="00492B1E" w:rsidRPr="00492B1E" w:rsidRDefault="00492B1E">
            <w:pPr>
              <w:pStyle w:val="Normalny1"/>
              <w:widowControl w:val="0"/>
              <w:numPr>
                <w:ilvl w:val="0"/>
                <w:numId w:val="19"/>
              </w:numPr>
              <w:spacing w:before="0" w:after="0"/>
              <w:rPr>
                <w:rFonts w:ascii="Arial Narrow" w:hAnsi="Arial Narrow" w:cs="F"/>
                <w:bCs/>
                <w:sz w:val="20"/>
                <w:szCs w:val="20"/>
              </w:rPr>
            </w:pPr>
            <w:r w:rsidRPr="00492B1E">
              <w:rPr>
                <w:rFonts w:ascii="Arial Narrow" w:hAnsi="Arial Narrow" w:cs="F"/>
                <w:bCs/>
                <w:sz w:val="20"/>
                <w:szCs w:val="20"/>
              </w:rPr>
              <w:t>pojemności zainstalowanego dysku twardego</w:t>
            </w:r>
          </w:p>
          <w:p w14:paraId="69D62985" w14:textId="77777777" w:rsidR="00492B1E" w:rsidRPr="00492B1E" w:rsidRDefault="00492B1E">
            <w:pPr>
              <w:pStyle w:val="Normalny1"/>
              <w:widowControl w:val="0"/>
              <w:numPr>
                <w:ilvl w:val="0"/>
                <w:numId w:val="19"/>
              </w:numPr>
              <w:spacing w:before="0" w:after="0"/>
              <w:rPr>
                <w:rFonts w:ascii="Arial Narrow" w:hAnsi="Arial Narrow" w:cs="F"/>
                <w:bCs/>
                <w:sz w:val="20"/>
                <w:szCs w:val="20"/>
              </w:rPr>
            </w:pPr>
            <w:r w:rsidRPr="00492B1E">
              <w:rPr>
                <w:rFonts w:ascii="Arial Narrow" w:hAnsi="Arial Narrow" w:cs="F"/>
                <w:bCs/>
                <w:sz w:val="20"/>
                <w:szCs w:val="20"/>
              </w:rPr>
              <w:t>MAC adresie zintegrowanej karty sieciowej</w:t>
            </w:r>
          </w:p>
          <w:p w14:paraId="5803B792" w14:textId="77777777" w:rsidR="00492B1E" w:rsidRPr="00492B1E" w:rsidRDefault="00492B1E">
            <w:pPr>
              <w:pStyle w:val="Normalny1"/>
              <w:widowControl w:val="0"/>
              <w:numPr>
                <w:ilvl w:val="0"/>
                <w:numId w:val="19"/>
              </w:numPr>
              <w:spacing w:before="0"/>
              <w:rPr>
                <w:rFonts w:ascii="Arial Narrow" w:hAnsi="Arial Narrow" w:cs="F"/>
                <w:bCs/>
                <w:sz w:val="20"/>
                <w:szCs w:val="20"/>
              </w:rPr>
            </w:pPr>
            <w:r w:rsidRPr="00492B1E">
              <w:rPr>
                <w:rFonts w:ascii="Arial Narrow" w:hAnsi="Arial Narrow" w:cs="F"/>
                <w:bCs/>
                <w:sz w:val="20"/>
                <w:szCs w:val="20"/>
              </w:rPr>
              <w:t>kontrolerze audio</w:t>
            </w:r>
          </w:p>
          <w:p w14:paraId="21A6373B" w14:textId="77777777" w:rsidR="00492B1E" w:rsidRPr="00492B1E" w:rsidRDefault="00492B1E" w:rsidP="00492B1E">
            <w:pPr>
              <w:pStyle w:val="Normalny1"/>
              <w:keepNext/>
              <w:widowControl w:val="0"/>
              <w:rPr>
                <w:rFonts w:ascii="Arial Narrow" w:hAnsi="Arial Narrow" w:cs="F"/>
                <w:b/>
                <w:sz w:val="20"/>
                <w:szCs w:val="20"/>
              </w:rPr>
            </w:pPr>
            <w:r w:rsidRPr="00492B1E">
              <w:rPr>
                <w:rFonts w:ascii="Arial Narrow" w:hAnsi="Arial Narrow" w:cs="F"/>
                <w:b/>
                <w:sz w:val="20"/>
                <w:szCs w:val="20"/>
              </w:rPr>
              <w:t>BIOS musi posiadać:</w:t>
            </w:r>
          </w:p>
          <w:p w14:paraId="00A18816" w14:textId="77777777" w:rsidR="00492B1E" w:rsidRPr="00492B1E" w:rsidRDefault="00492B1E">
            <w:pPr>
              <w:pStyle w:val="Akapitzlist1"/>
              <w:numPr>
                <w:ilvl w:val="0"/>
                <w:numId w:val="19"/>
              </w:numPr>
              <w:spacing w:before="280" w:after="0" w:line="247" w:lineRule="auto"/>
              <w:jc w:val="both"/>
              <w:rPr>
                <w:rFonts w:ascii="Arial Narrow" w:hAnsi="Arial Narrow" w:cs="F"/>
                <w:bCs/>
                <w:sz w:val="20"/>
                <w:szCs w:val="20"/>
              </w:rPr>
            </w:pPr>
            <w:r w:rsidRPr="00492B1E">
              <w:rPr>
                <w:rFonts w:ascii="Arial Narrow" w:hAnsi="Arial Narrow" w:cs="F"/>
                <w:bCs/>
                <w:sz w:val="20"/>
                <w:szCs w:val="20"/>
              </w:rPr>
              <w:t>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14:paraId="4FEE6991" w14:textId="77777777" w:rsidR="00492B1E" w:rsidRPr="00492B1E" w:rsidRDefault="00492B1E">
            <w:pPr>
              <w:pStyle w:val="Akapitzlist1"/>
              <w:numPr>
                <w:ilvl w:val="0"/>
                <w:numId w:val="19"/>
              </w:numPr>
              <w:spacing w:after="0" w:line="247" w:lineRule="auto"/>
              <w:jc w:val="both"/>
              <w:rPr>
                <w:rFonts w:ascii="Arial Narrow" w:hAnsi="Arial Narrow" w:cs="F"/>
                <w:bCs/>
                <w:sz w:val="20"/>
                <w:szCs w:val="20"/>
              </w:rPr>
            </w:pPr>
            <w:r w:rsidRPr="00492B1E">
              <w:rPr>
                <w:rFonts w:ascii="Arial Narrow" w:hAnsi="Arial Narrow" w:cs="F"/>
                <w:bCs/>
                <w:sz w:val="20"/>
                <w:szCs w:val="20"/>
              </w:rPr>
              <w:t>Możliwość włączenia/wyłączenia zintegrowanej karty dźwiękowej, karty sieciowej,  z poziomu BIOS, bez uruchamiania systemu operacyjnego z dysku twardego komputera lub innych, podłączonych do niego, urządzeń zewnętrznych,</w:t>
            </w:r>
          </w:p>
          <w:p w14:paraId="0854B4A6" w14:textId="77777777" w:rsidR="00492B1E" w:rsidRPr="00492B1E" w:rsidRDefault="00492B1E">
            <w:pPr>
              <w:pStyle w:val="Akapitzlist1"/>
              <w:numPr>
                <w:ilvl w:val="0"/>
                <w:numId w:val="19"/>
              </w:numPr>
              <w:spacing w:after="0" w:line="247" w:lineRule="auto"/>
              <w:jc w:val="both"/>
              <w:rPr>
                <w:rFonts w:ascii="Arial Narrow" w:hAnsi="Arial Narrow" w:cs="F"/>
                <w:bCs/>
                <w:sz w:val="20"/>
                <w:szCs w:val="20"/>
              </w:rPr>
            </w:pPr>
            <w:r w:rsidRPr="00492B1E">
              <w:rPr>
                <w:rFonts w:ascii="Arial Narrow" w:hAnsi="Arial Narrow" w:cs="F"/>
                <w:bCs/>
                <w:sz w:val="20"/>
                <w:szCs w:val="20"/>
              </w:rPr>
              <w:t xml:space="preserve">Możliwość ustawienia portów USB w trybie „no BOOT”, czyli podczas startu komputer nie wykrywa urządzeń </w:t>
            </w:r>
            <w:proofErr w:type="spellStart"/>
            <w:r w:rsidRPr="00492B1E">
              <w:rPr>
                <w:rFonts w:ascii="Arial Narrow" w:hAnsi="Arial Narrow" w:cs="F"/>
                <w:bCs/>
                <w:sz w:val="20"/>
                <w:szCs w:val="20"/>
              </w:rPr>
              <w:t>bootujących</w:t>
            </w:r>
            <w:proofErr w:type="spellEnd"/>
            <w:r w:rsidRPr="00492B1E">
              <w:rPr>
                <w:rFonts w:ascii="Arial Narrow" w:hAnsi="Arial Narrow" w:cs="F"/>
                <w:bCs/>
                <w:sz w:val="20"/>
                <w:szCs w:val="20"/>
              </w:rPr>
              <w:t xml:space="preserve"> typu USB, natomiast po uruchomieniu systemu operacyjnego porty USB są aktywne,</w:t>
            </w:r>
          </w:p>
          <w:p w14:paraId="34A3027F" w14:textId="77777777" w:rsidR="00492B1E" w:rsidRPr="00492B1E" w:rsidRDefault="00492B1E">
            <w:pPr>
              <w:pStyle w:val="Akapitzlist1"/>
              <w:numPr>
                <w:ilvl w:val="0"/>
                <w:numId w:val="19"/>
              </w:numPr>
              <w:spacing w:after="280" w:line="247" w:lineRule="auto"/>
              <w:jc w:val="both"/>
              <w:rPr>
                <w:rFonts w:ascii="Arial Narrow" w:hAnsi="Arial Narrow" w:cs="F"/>
                <w:bCs/>
                <w:sz w:val="20"/>
                <w:szCs w:val="20"/>
              </w:rPr>
            </w:pPr>
            <w:r w:rsidRPr="00492B1E">
              <w:rPr>
                <w:rFonts w:ascii="Arial Narrow" w:hAnsi="Arial Narrow" w:cs="F"/>
                <w:bCs/>
                <w:sz w:val="20"/>
                <w:szCs w:val="20"/>
              </w:rPr>
              <w:t xml:space="preserve">Sprawdzenie Master </w:t>
            </w:r>
            <w:proofErr w:type="spellStart"/>
            <w:r w:rsidRPr="00492B1E">
              <w:rPr>
                <w:rFonts w:ascii="Arial Narrow" w:hAnsi="Arial Narrow" w:cs="F"/>
                <w:bCs/>
                <w:sz w:val="20"/>
                <w:szCs w:val="20"/>
              </w:rPr>
              <w:t>Boot</w:t>
            </w:r>
            <w:proofErr w:type="spellEnd"/>
            <w:r w:rsidRPr="00492B1E">
              <w:rPr>
                <w:rFonts w:ascii="Arial Narrow" w:hAnsi="Arial Narrow" w:cs="F"/>
                <w:bCs/>
                <w:sz w:val="20"/>
                <w:szCs w:val="20"/>
              </w:rPr>
              <w:t xml:space="preserve"> </w:t>
            </w:r>
            <w:proofErr w:type="spellStart"/>
            <w:r w:rsidRPr="00492B1E">
              <w:rPr>
                <w:rFonts w:ascii="Arial Narrow" w:hAnsi="Arial Narrow" w:cs="F"/>
                <w:bCs/>
                <w:sz w:val="20"/>
                <w:szCs w:val="20"/>
              </w:rPr>
              <w:t>Record</w:t>
            </w:r>
            <w:proofErr w:type="spellEnd"/>
            <w:r w:rsidRPr="00492B1E">
              <w:rPr>
                <w:rFonts w:ascii="Arial Narrow" w:hAnsi="Arial Narrow" w:cs="F"/>
                <w:bCs/>
                <w:sz w:val="20"/>
                <w:szCs w:val="20"/>
              </w:rPr>
              <w:t xml:space="preserve"> na gotowość do uruchomienia oferowanego systemu operacyjnego</w:t>
            </w:r>
          </w:p>
          <w:p w14:paraId="6CA392D5" w14:textId="77777777" w:rsidR="00492B1E" w:rsidRPr="00492B1E" w:rsidRDefault="00492B1E" w:rsidP="00492B1E">
            <w:pPr>
              <w:pStyle w:val="western"/>
              <w:suppressAutoHyphens/>
              <w:rPr>
                <w:rFonts w:ascii="Arial Narrow" w:hAnsi="Arial Narrow"/>
                <w:sz w:val="20"/>
                <w:szCs w:val="20"/>
              </w:rPr>
            </w:pPr>
          </w:p>
        </w:tc>
        <w:tc>
          <w:tcPr>
            <w:tcW w:w="2669" w:type="dxa"/>
          </w:tcPr>
          <w:p w14:paraId="5A44E745" w14:textId="77777777" w:rsidR="00492B1E" w:rsidRPr="00492B1E" w:rsidRDefault="00492B1E" w:rsidP="00492B1E">
            <w:pPr>
              <w:pStyle w:val="Normalny1"/>
              <w:suppressAutoHyphens/>
              <w:rPr>
                <w:rFonts w:ascii="Arial Narrow" w:hAnsi="Arial Narrow"/>
                <w:sz w:val="20"/>
                <w:szCs w:val="20"/>
              </w:rPr>
            </w:pPr>
          </w:p>
        </w:tc>
      </w:tr>
      <w:tr w:rsidR="00492B1E" w:rsidRPr="00492B1E" w14:paraId="704C202F" w14:textId="77777777" w:rsidTr="00492B1E">
        <w:tc>
          <w:tcPr>
            <w:tcW w:w="2625" w:type="dxa"/>
            <w:shd w:val="clear" w:color="auto" w:fill="auto"/>
          </w:tcPr>
          <w:p w14:paraId="7BEA5EBE" w14:textId="77777777" w:rsidR="00492B1E" w:rsidRPr="00492B1E" w:rsidRDefault="00492B1E" w:rsidP="00492B1E">
            <w:pPr>
              <w:pStyle w:val="Normalny1"/>
              <w:suppressAutoHyphens/>
              <w:rPr>
                <w:rFonts w:ascii="Arial Narrow" w:hAnsi="Arial Narrow"/>
                <w:sz w:val="20"/>
                <w:szCs w:val="20"/>
              </w:rPr>
            </w:pPr>
            <w:r w:rsidRPr="00492B1E">
              <w:rPr>
                <w:rFonts w:ascii="Arial Narrow" w:hAnsi="Arial Narrow" w:cs="F"/>
                <w:sz w:val="20"/>
                <w:szCs w:val="20"/>
              </w:rPr>
              <w:t>RAM</w:t>
            </w:r>
          </w:p>
        </w:tc>
        <w:tc>
          <w:tcPr>
            <w:tcW w:w="3885" w:type="dxa"/>
            <w:shd w:val="clear" w:color="auto" w:fill="auto"/>
          </w:tcPr>
          <w:p w14:paraId="694198C8" w14:textId="77777777" w:rsidR="00492B1E" w:rsidRPr="00492B1E" w:rsidRDefault="00492B1E">
            <w:pPr>
              <w:pStyle w:val="Akapitzlist1"/>
              <w:numPr>
                <w:ilvl w:val="0"/>
                <w:numId w:val="19"/>
              </w:numPr>
              <w:spacing w:after="0" w:line="247" w:lineRule="auto"/>
              <w:jc w:val="both"/>
              <w:rPr>
                <w:rFonts w:ascii="Arial Narrow" w:hAnsi="Arial Narrow" w:cs="F"/>
                <w:bCs/>
                <w:sz w:val="20"/>
                <w:szCs w:val="20"/>
              </w:rPr>
            </w:pPr>
            <w:r w:rsidRPr="00492B1E">
              <w:rPr>
                <w:rFonts w:ascii="Arial Narrow" w:hAnsi="Arial Narrow" w:cs="F"/>
                <w:bCs/>
                <w:sz w:val="20"/>
                <w:szCs w:val="20"/>
              </w:rPr>
              <w:t>Pamięć zainstalowana – min 8 GB,</w:t>
            </w:r>
          </w:p>
          <w:p w14:paraId="148F10F1" w14:textId="77777777" w:rsidR="00492B1E" w:rsidRPr="00492B1E" w:rsidRDefault="00492B1E" w:rsidP="00492B1E">
            <w:pPr>
              <w:pStyle w:val="Normalny1"/>
              <w:suppressAutoHyphens/>
              <w:rPr>
                <w:rFonts w:ascii="Arial Narrow" w:hAnsi="Arial Narrow"/>
                <w:sz w:val="20"/>
                <w:szCs w:val="20"/>
              </w:rPr>
            </w:pPr>
            <w:r w:rsidRPr="00492B1E">
              <w:rPr>
                <w:rFonts w:ascii="Arial Narrow" w:hAnsi="Arial Narrow" w:cs="F"/>
                <w:bCs/>
                <w:sz w:val="20"/>
                <w:szCs w:val="20"/>
              </w:rPr>
              <w:t>możliwość rozbudowy do min. 16 GB</w:t>
            </w:r>
          </w:p>
        </w:tc>
        <w:tc>
          <w:tcPr>
            <w:tcW w:w="2669" w:type="dxa"/>
          </w:tcPr>
          <w:p w14:paraId="4F89B0B0" w14:textId="77777777" w:rsidR="00492B1E" w:rsidRPr="00492B1E" w:rsidRDefault="00492B1E" w:rsidP="00492B1E">
            <w:pPr>
              <w:pStyle w:val="Normalny1"/>
              <w:suppressAutoHyphens/>
              <w:rPr>
                <w:rFonts w:ascii="Arial Narrow" w:hAnsi="Arial Narrow"/>
                <w:sz w:val="20"/>
                <w:szCs w:val="20"/>
              </w:rPr>
            </w:pPr>
          </w:p>
        </w:tc>
      </w:tr>
      <w:tr w:rsidR="00492B1E" w:rsidRPr="00492B1E" w14:paraId="43D29FB6" w14:textId="77777777" w:rsidTr="00492B1E">
        <w:tc>
          <w:tcPr>
            <w:tcW w:w="2625" w:type="dxa"/>
            <w:shd w:val="clear" w:color="auto" w:fill="auto"/>
          </w:tcPr>
          <w:p w14:paraId="337B9985" w14:textId="77777777" w:rsidR="00492B1E" w:rsidRPr="00492B1E" w:rsidRDefault="00492B1E" w:rsidP="00492B1E">
            <w:pPr>
              <w:pStyle w:val="Normalny1"/>
              <w:suppressAutoHyphens/>
              <w:rPr>
                <w:rFonts w:ascii="Arial Narrow" w:hAnsi="Arial Narrow"/>
                <w:sz w:val="20"/>
                <w:szCs w:val="20"/>
              </w:rPr>
            </w:pPr>
            <w:r w:rsidRPr="00492B1E">
              <w:rPr>
                <w:rFonts w:ascii="Arial Narrow" w:hAnsi="Arial Narrow" w:cs="F"/>
                <w:sz w:val="20"/>
                <w:szCs w:val="20"/>
              </w:rPr>
              <w:t>Karta Graficzna</w:t>
            </w:r>
          </w:p>
        </w:tc>
        <w:tc>
          <w:tcPr>
            <w:tcW w:w="3885" w:type="dxa"/>
            <w:shd w:val="clear" w:color="auto" w:fill="auto"/>
          </w:tcPr>
          <w:p w14:paraId="27BD5344" w14:textId="66BA2C17" w:rsidR="00492B1E" w:rsidRPr="00492B1E" w:rsidRDefault="00492B1E">
            <w:pPr>
              <w:pStyle w:val="Akapitzlist1"/>
              <w:widowControl/>
              <w:numPr>
                <w:ilvl w:val="0"/>
                <w:numId w:val="363"/>
              </w:numPr>
              <w:spacing w:before="100" w:beforeAutospacing="1" w:after="100" w:afterAutospacing="1" w:line="256" w:lineRule="auto"/>
              <w:contextualSpacing/>
              <w:jc w:val="both"/>
              <w:textAlignment w:val="auto"/>
              <w:rPr>
                <w:rFonts w:ascii="Arial Narrow" w:hAnsi="Arial Narrow"/>
                <w:sz w:val="20"/>
                <w:szCs w:val="20"/>
              </w:rPr>
            </w:pPr>
            <w:r w:rsidRPr="00492B1E">
              <w:rPr>
                <w:rFonts w:ascii="Arial Narrow" w:hAnsi="Arial Narrow" w:cs="F"/>
                <w:sz w:val="20"/>
                <w:szCs w:val="20"/>
              </w:rPr>
              <w:t xml:space="preserve">Minimum 512 </w:t>
            </w:r>
            <w:r w:rsidR="000C1B4D">
              <w:rPr>
                <w:rFonts w:ascii="Arial Narrow" w:hAnsi="Arial Narrow" w:cs="F"/>
                <w:sz w:val="20"/>
                <w:szCs w:val="20"/>
              </w:rPr>
              <w:t>M</w:t>
            </w:r>
            <w:r w:rsidRPr="00492B1E">
              <w:rPr>
                <w:rFonts w:ascii="Arial Narrow" w:hAnsi="Arial Narrow" w:cs="F"/>
                <w:sz w:val="20"/>
                <w:szCs w:val="20"/>
              </w:rPr>
              <w:t xml:space="preserve">B wbudowanej pamięci, możliwość alokacji min. 4 GB z pamięci RAM, dopuszcza się zintegrowaną, wydajność min. 1000 pkt zgodnie z </w:t>
            </w:r>
            <w:hyperlink r:id="rId28">
              <w:r w:rsidRPr="00492B1E">
                <w:rPr>
                  <w:rStyle w:val="Hipercze1"/>
                  <w:rFonts w:ascii="Arial Narrow" w:hAnsi="Arial Narrow" w:cs="F"/>
                  <w:sz w:val="20"/>
                  <w:szCs w:val="20"/>
                </w:rPr>
                <w:t>https://www.videocardbenchmark.net/gpu_list.php</w:t>
              </w:r>
            </w:hyperlink>
          </w:p>
        </w:tc>
        <w:tc>
          <w:tcPr>
            <w:tcW w:w="2669" w:type="dxa"/>
          </w:tcPr>
          <w:p w14:paraId="25302A47" w14:textId="77777777" w:rsidR="00492B1E" w:rsidRPr="00492B1E" w:rsidRDefault="00492B1E">
            <w:pPr>
              <w:pStyle w:val="Akapitzlist1"/>
              <w:widowControl/>
              <w:numPr>
                <w:ilvl w:val="1"/>
                <w:numId w:val="367"/>
              </w:numPr>
              <w:spacing w:before="100" w:beforeAutospacing="1" w:after="100" w:afterAutospacing="1" w:line="256" w:lineRule="auto"/>
              <w:contextualSpacing/>
              <w:jc w:val="both"/>
              <w:textAlignment w:val="auto"/>
              <w:rPr>
                <w:rFonts w:ascii="Arial Narrow" w:hAnsi="Arial Narrow"/>
                <w:bCs/>
                <w:sz w:val="20"/>
                <w:szCs w:val="20"/>
              </w:rPr>
            </w:pPr>
          </w:p>
        </w:tc>
      </w:tr>
      <w:tr w:rsidR="00492B1E" w:rsidRPr="00492B1E" w14:paraId="3816A3C4" w14:textId="77777777" w:rsidTr="00492B1E">
        <w:tc>
          <w:tcPr>
            <w:tcW w:w="2625" w:type="dxa"/>
            <w:shd w:val="clear" w:color="auto" w:fill="auto"/>
          </w:tcPr>
          <w:p w14:paraId="0245F29F" w14:textId="77777777" w:rsidR="00492B1E" w:rsidRPr="00492B1E" w:rsidRDefault="00492B1E" w:rsidP="00492B1E">
            <w:pPr>
              <w:pStyle w:val="Normalny1"/>
              <w:suppressAutoHyphens/>
              <w:rPr>
                <w:rFonts w:ascii="Arial Narrow" w:hAnsi="Arial Narrow"/>
                <w:sz w:val="20"/>
                <w:szCs w:val="20"/>
              </w:rPr>
            </w:pPr>
            <w:r w:rsidRPr="00492B1E">
              <w:rPr>
                <w:rFonts w:ascii="Arial Narrow" w:hAnsi="Arial Narrow" w:cs="F"/>
                <w:sz w:val="20"/>
                <w:szCs w:val="20"/>
              </w:rPr>
              <w:t>Matryca</w:t>
            </w:r>
          </w:p>
        </w:tc>
        <w:tc>
          <w:tcPr>
            <w:tcW w:w="3885" w:type="dxa"/>
            <w:shd w:val="clear" w:color="auto" w:fill="auto"/>
          </w:tcPr>
          <w:p w14:paraId="507967A5" w14:textId="77777777" w:rsidR="00492B1E" w:rsidRPr="00492B1E" w:rsidRDefault="00492B1E" w:rsidP="00492B1E">
            <w:pPr>
              <w:pStyle w:val="Normalny1"/>
              <w:suppressAutoHyphens/>
              <w:rPr>
                <w:rFonts w:ascii="Arial Narrow" w:hAnsi="Arial Narrow"/>
                <w:sz w:val="20"/>
                <w:szCs w:val="20"/>
              </w:rPr>
            </w:pPr>
            <w:r w:rsidRPr="00492B1E">
              <w:rPr>
                <w:rFonts w:ascii="Arial Narrow" w:hAnsi="Arial Narrow" w:cs="F"/>
                <w:sz w:val="20"/>
                <w:szCs w:val="20"/>
              </w:rPr>
              <w:t>Min. 23”, matowa lub z warstwą przeciwodblaskową, format obrazu16:10 lub 16:9, rozdzielczość min 1920x1080, kąty widzenia - 160/160 stopni</w:t>
            </w:r>
          </w:p>
        </w:tc>
        <w:tc>
          <w:tcPr>
            <w:tcW w:w="2669" w:type="dxa"/>
          </w:tcPr>
          <w:p w14:paraId="5C8A1363" w14:textId="77777777" w:rsidR="00492B1E" w:rsidRPr="00492B1E" w:rsidRDefault="00492B1E" w:rsidP="00492B1E">
            <w:pPr>
              <w:pStyle w:val="Normalny1"/>
              <w:suppressAutoHyphens/>
              <w:rPr>
                <w:rFonts w:ascii="Arial Narrow" w:hAnsi="Arial Narrow"/>
                <w:sz w:val="20"/>
                <w:szCs w:val="20"/>
              </w:rPr>
            </w:pPr>
          </w:p>
        </w:tc>
      </w:tr>
      <w:tr w:rsidR="00492B1E" w:rsidRPr="00492B1E" w14:paraId="0CE3D9B8" w14:textId="77777777" w:rsidTr="00492B1E">
        <w:tc>
          <w:tcPr>
            <w:tcW w:w="2625" w:type="dxa"/>
            <w:shd w:val="clear" w:color="auto" w:fill="auto"/>
          </w:tcPr>
          <w:p w14:paraId="57957822" w14:textId="77777777" w:rsidR="00492B1E" w:rsidRPr="00492B1E" w:rsidRDefault="00492B1E" w:rsidP="00492B1E">
            <w:pPr>
              <w:pStyle w:val="Normalny1"/>
              <w:suppressAutoHyphens/>
              <w:rPr>
                <w:rFonts w:ascii="Arial Narrow" w:hAnsi="Arial Narrow"/>
                <w:sz w:val="20"/>
                <w:szCs w:val="20"/>
              </w:rPr>
            </w:pPr>
            <w:r w:rsidRPr="00492B1E">
              <w:rPr>
                <w:rFonts w:ascii="Arial Narrow" w:hAnsi="Arial Narrow" w:cs="F"/>
                <w:sz w:val="20"/>
                <w:szCs w:val="20"/>
              </w:rPr>
              <w:t>Pamięć masowa</w:t>
            </w:r>
          </w:p>
        </w:tc>
        <w:tc>
          <w:tcPr>
            <w:tcW w:w="3885" w:type="dxa"/>
            <w:shd w:val="clear" w:color="auto" w:fill="auto"/>
          </w:tcPr>
          <w:p w14:paraId="1C2E99B4" w14:textId="77777777" w:rsidR="00492B1E" w:rsidRPr="00492B1E" w:rsidRDefault="00492B1E" w:rsidP="00492B1E">
            <w:pPr>
              <w:pStyle w:val="Normalny1"/>
              <w:suppressAutoHyphens/>
              <w:rPr>
                <w:rFonts w:ascii="Arial Narrow" w:hAnsi="Arial Narrow"/>
                <w:sz w:val="20"/>
                <w:szCs w:val="20"/>
              </w:rPr>
            </w:pPr>
            <w:r w:rsidRPr="00492B1E">
              <w:rPr>
                <w:rFonts w:ascii="Arial Narrow" w:hAnsi="Arial Narrow" w:cs="F"/>
                <w:sz w:val="20"/>
                <w:szCs w:val="20"/>
              </w:rPr>
              <w:t>Dysk SSD, min 240 GB, transfer min 450/500 zapis/odczyt, TBW min. 100 TB</w:t>
            </w:r>
          </w:p>
        </w:tc>
        <w:tc>
          <w:tcPr>
            <w:tcW w:w="2669" w:type="dxa"/>
          </w:tcPr>
          <w:p w14:paraId="42CB50B4" w14:textId="77777777" w:rsidR="00492B1E" w:rsidRPr="00492B1E" w:rsidRDefault="00492B1E" w:rsidP="00492B1E">
            <w:pPr>
              <w:pStyle w:val="Normalny1"/>
              <w:suppressAutoHyphens/>
              <w:rPr>
                <w:rFonts w:ascii="Arial Narrow" w:hAnsi="Arial Narrow"/>
                <w:sz w:val="20"/>
                <w:szCs w:val="20"/>
              </w:rPr>
            </w:pPr>
          </w:p>
        </w:tc>
      </w:tr>
      <w:tr w:rsidR="00492B1E" w:rsidRPr="00492B1E" w14:paraId="190FD565" w14:textId="77777777" w:rsidTr="00492B1E">
        <w:tc>
          <w:tcPr>
            <w:tcW w:w="2625" w:type="dxa"/>
            <w:shd w:val="clear" w:color="auto" w:fill="auto"/>
          </w:tcPr>
          <w:p w14:paraId="1C241088" w14:textId="77777777" w:rsidR="00492B1E" w:rsidRPr="00492B1E" w:rsidRDefault="00492B1E" w:rsidP="00492B1E">
            <w:pPr>
              <w:pStyle w:val="Normalny1"/>
              <w:suppressAutoHyphens/>
              <w:rPr>
                <w:rFonts w:ascii="Arial Narrow" w:hAnsi="Arial Narrow"/>
                <w:sz w:val="20"/>
                <w:szCs w:val="20"/>
              </w:rPr>
            </w:pPr>
            <w:r w:rsidRPr="00492B1E">
              <w:rPr>
                <w:rFonts w:ascii="Arial Narrow" w:hAnsi="Arial Narrow" w:cs="F"/>
                <w:sz w:val="20"/>
                <w:szCs w:val="20"/>
              </w:rPr>
              <w:t>Płyta główna</w:t>
            </w:r>
          </w:p>
        </w:tc>
        <w:tc>
          <w:tcPr>
            <w:tcW w:w="3885" w:type="dxa"/>
            <w:shd w:val="clear" w:color="auto" w:fill="auto"/>
          </w:tcPr>
          <w:p w14:paraId="2E9AFD16" w14:textId="77777777" w:rsidR="00492B1E" w:rsidRPr="00492B1E" w:rsidRDefault="00492B1E" w:rsidP="00492B1E">
            <w:pPr>
              <w:pStyle w:val="Normalny1"/>
              <w:widowControl w:val="0"/>
              <w:spacing w:before="0"/>
              <w:rPr>
                <w:rFonts w:ascii="Arial Narrow" w:hAnsi="Arial Narrow"/>
                <w:sz w:val="20"/>
                <w:szCs w:val="20"/>
              </w:rPr>
            </w:pPr>
            <w:r w:rsidRPr="00492B1E">
              <w:rPr>
                <w:rFonts w:ascii="Arial Narrow" w:hAnsi="Arial Narrow"/>
                <w:sz w:val="20"/>
                <w:szCs w:val="20"/>
              </w:rPr>
              <w:t xml:space="preserve">Płyta główna zaprojektowana i wyprodukowana na zlecenie producenta komputera, dedykowana dla danego urządzenia, wymagane min. 2 </w:t>
            </w:r>
            <w:proofErr w:type="spellStart"/>
            <w:r w:rsidRPr="00492B1E">
              <w:rPr>
                <w:rFonts w:ascii="Arial Narrow" w:hAnsi="Arial Narrow"/>
                <w:sz w:val="20"/>
                <w:szCs w:val="20"/>
              </w:rPr>
              <w:t>sloty</w:t>
            </w:r>
            <w:proofErr w:type="spellEnd"/>
            <w:r w:rsidRPr="00492B1E">
              <w:rPr>
                <w:rFonts w:ascii="Arial Narrow" w:hAnsi="Arial Narrow"/>
                <w:sz w:val="20"/>
                <w:szCs w:val="20"/>
              </w:rPr>
              <w:t xml:space="preserve"> pamięci,</w:t>
            </w:r>
          </w:p>
          <w:p w14:paraId="0AEBFA01" w14:textId="77777777" w:rsidR="00492B1E" w:rsidRPr="00492B1E" w:rsidRDefault="00492B1E">
            <w:pPr>
              <w:pStyle w:val="Normalny1"/>
              <w:widowControl w:val="0"/>
              <w:numPr>
                <w:ilvl w:val="0"/>
                <w:numId w:val="20"/>
              </w:numPr>
              <w:spacing w:after="0"/>
              <w:rPr>
                <w:rFonts w:ascii="Arial Narrow" w:hAnsi="Arial Narrow"/>
                <w:sz w:val="20"/>
                <w:szCs w:val="20"/>
              </w:rPr>
            </w:pPr>
            <w:r w:rsidRPr="00492B1E">
              <w:rPr>
                <w:rFonts w:ascii="Arial Narrow" w:hAnsi="Arial Narrow"/>
                <w:bCs/>
                <w:sz w:val="20"/>
                <w:szCs w:val="20"/>
              </w:rPr>
              <w:t xml:space="preserve">Wbudowany wizualny system diagnostyczny służący do sygnalizowania i diagnozowania problemów z komputerem i jego komponentami, system musi sygnalizować minimum: uszkodzenie lub brak pamięci RAM, uszkodzenie płyty głównej, uszkodzenie kontrolera video, awarię </w:t>
            </w:r>
            <w:proofErr w:type="spellStart"/>
            <w:r w:rsidRPr="00492B1E">
              <w:rPr>
                <w:rFonts w:ascii="Arial Narrow" w:hAnsi="Arial Narrow"/>
                <w:bCs/>
                <w:sz w:val="20"/>
                <w:szCs w:val="20"/>
              </w:rPr>
              <w:t>BIOS’u</w:t>
            </w:r>
            <w:proofErr w:type="spellEnd"/>
            <w:r w:rsidRPr="00492B1E">
              <w:rPr>
                <w:rFonts w:ascii="Arial Narrow" w:hAnsi="Arial Narrow"/>
                <w:bCs/>
                <w:sz w:val="20"/>
                <w:szCs w:val="20"/>
              </w:rPr>
              <w:t>, awarię procesora</w:t>
            </w:r>
          </w:p>
          <w:p w14:paraId="19E2B702" w14:textId="77777777" w:rsidR="00492B1E" w:rsidRPr="00492B1E" w:rsidRDefault="00492B1E" w:rsidP="00492B1E">
            <w:pPr>
              <w:pStyle w:val="Normalny1"/>
              <w:suppressAutoHyphens/>
              <w:rPr>
                <w:rFonts w:ascii="Arial Narrow" w:hAnsi="Arial Narrow"/>
                <w:sz w:val="20"/>
                <w:szCs w:val="20"/>
              </w:rPr>
            </w:pPr>
            <w:r w:rsidRPr="00492B1E">
              <w:rPr>
                <w:rFonts w:ascii="Arial Narrow" w:hAnsi="Arial Narrow"/>
                <w:bCs/>
                <w:sz w:val="20"/>
                <w:szCs w:val="20"/>
              </w:rPr>
              <w:t>Wbudowany moduł TPM 2.0 lub równoważny</w:t>
            </w:r>
          </w:p>
        </w:tc>
        <w:tc>
          <w:tcPr>
            <w:tcW w:w="2669" w:type="dxa"/>
          </w:tcPr>
          <w:p w14:paraId="29937582" w14:textId="77777777" w:rsidR="00492B1E" w:rsidRPr="00492B1E" w:rsidRDefault="00492B1E" w:rsidP="00492B1E">
            <w:pPr>
              <w:pStyle w:val="Normalny1"/>
              <w:suppressAutoHyphens/>
              <w:rPr>
                <w:rFonts w:ascii="Arial Narrow" w:hAnsi="Arial Narrow"/>
                <w:sz w:val="20"/>
                <w:szCs w:val="20"/>
              </w:rPr>
            </w:pPr>
          </w:p>
        </w:tc>
      </w:tr>
      <w:tr w:rsidR="00492B1E" w:rsidRPr="00492B1E" w14:paraId="6B66FE83" w14:textId="77777777" w:rsidTr="00492B1E">
        <w:tc>
          <w:tcPr>
            <w:tcW w:w="2625" w:type="dxa"/>
            <w:shd w:val="clear" w:color="auto" w:fill="auto"/>
          </w:tcPr>
          <w:p w14:paraId="0F7A3D04" w14:textId="77777777" w:rsidR="00492B1E" w:rsidRPr="00492B1E" w:rsidRDefault="00492B1E" w:rsidP="00492B1E">
            <w:pPr>
              <w:pStyle w:val="Normalny1"/>
              <w:suppressAutoHyphens/>
              <w:rPr>
                <w:rFonts w:ascii="Arial Narrow" w:hAnsi="Arial Narrow"/>
                <w:sz w:val="20"/>
                <w:szCs w:val="20"/>
              </w:rPr>
            </w:pPr>
            <w:r w:rsidRPr="00492B1E">
              <w:rPr>
                <w:rFonts w:ascii="Arial Narrow" w:hAnsi="Arial Narrow" w:cs="F"/>
                <w:sz w:val="20"/>
                <w:szCs w:val="20"/>
              </w:rPr>
              <w:t>Komunikacja</w:t>
            </w:r>
          </w:p>
        </w:tc>
        <w:tc>
          <w:tcPr>
            <w:tcW w:w="3885" w:type="dxa"/>
            <w:shd w:val="clear" w:color="auto" w:fill="auto"/>
          </w:tcPr>
          <w:p w14:paraId="5F837434" w14:textId="77777777" w:rsidR="00492B1E" w:rsidRPr="00492B1E" w:rsidRDefault="00492B1E">
            <w:pPr>
              <w:pStyle w:val="Akapitzlist1"/>
              <w:numPr>
                <w:ilvl w:val="0"/>
                <w:numId w:val="20"/>
              </w:numPr>
              <w:tabs>
                <w:tab w:val="left" w:pos="1980"/>
              </w:tabs>
              <w:spacing w:after="0" w:line="247" w:lineRule="auto"/>
              <w:jc w:val="both"/>
              <w:rPr>
                <w:rFonts w:ascii="Arial Narrow" w:hAnsi="Arial Narrow" w:cs="F"/>
                <w:bCs/>
                <w:sz w:val="20"/>
                <w:szCs w:val="20"/>
              </w:rPr>
            </w:pPr>
            <w:r w:rsidRPr="00492B1E">
              <w:rPr>
                <w:rFonts w:ascii="Arial Narrow" w:hAnsi="Arial Narrow" w:cs="F"/>
                <w:bCs/>
                <w:sz w:val="20"/>
                <w:szCs w:val="20"/>
              </w:rPr>
              <w:t xml:space="preserve">Karta sieciowa z portem RJ 45, 10/100/1000 </w:t>
            </w:r>
            <w:proofErr w:type="spellStart"/>
            <w:r w:rsidRPr="00492B1E">
              <w:rPr>
                <w:rFonts w:ascii="Arial Narrow" w:hAnsi="Arial Narrow" w:cs="F"/>
                <w:bCs/>
                <w:sz w:val="20"/>
                <w:szCs w:val="20"/>
              </w:rPr>
              <w:t>Mb</w:t>
            </w:r>
            <w:proofErr w:type="spellEnd"/>
          </w:p>
          <w:p w14:paraId="510DE01B" w14:textId="77777777" w:rsidR="00492B1E" w:rsidRPr="00492B1E" w:rsidRDefault="00492B1E">
            <w:pPr>
              <w:pStyle w:val="Akapitzlist1"/>
              <w:numPr>
                <w:ilvl w:val="0"/>
                <w:numId w:val="20"/>
              </w:numPr>
              <w:tabs>
                <w:tab w:val="left" w:pos="1980"/>
              </w:tabs>
              <w:spacing w:after="0" w:line="247" w:lineRule="auto"/>
              <w:jc w:val="both"/>
              <w:rPr>
                <w:rFonts w:ascii="Arial Narrow" w:hAnsi="Arial Narrow" w:cs="F"/>
                <w:bCs/>
                <w:sz w:val="20"/>
                <w:szCs w:val="20"/>
              </w:rPr>
            </w:pPr>
            <w:r w:rsidRPr="00492B1E">
              <w:rPr>
                <w:rFonts w:ascii="Arial Narrow" w:hAnsi="Arial Narrow" w:cs="F"/>
                <w:bCs/>
                <w:sz w:val="20"/>
                <w:szCs w:val="20"/>
              </w:rPr>
              <w:t>Karta sieciowa Wi-Fi w standardzie zgodna ze standardami  IEEE 802.11 a/b/g/n/</w:t>
            </w:r>
            <w:proofErr w:type="spellStart"/>
            <w:r w:rsidRPr="00492B1E">
              <w:rPr>
                <w:rFonts w:ascii="Arial Narrow" w:hAnsi="Arial Narrow" w:cs="F"/>
                <w:bCs/>
                <w:sz w:val="20"/>
                <w:szCs w:val="20"/>
              </w:rPr>
              <w:t>ac</w:t>
            </w:r>
            <w:proofErr w:type="spellEnd"/>
          </w:p>
          <w:p w14:paraId="1C5B5742" w14:textId="77777777" w:rsidR="00492B1E" w:rsidRPr="00492B1E" w:rsidRDefault="00492B1E">
            <w:pPr>
              <w:pStyle w:val="Normalny1"/>
              <w:numPr>
                <w:ilvl w:val="0"/>
                <w:numId w:val="364"/>
              </w:numPr>
              <w:suppressAutoHyphens/>
              <w:spacing w:before="100" w:beforeAutospacing="1" w:after="100" w:afterAutospacing="1" w:line="256" w:lineRule="auto"/>
              <w:textAlignment w:val="auto"/>
              <w:rPr>
                <w:rFonts w:ascii="Arial Narrow" w:hAnsi="Arial Narrow"/>
                <w:sz w:val="20"/>
                <w:szCs w:val="20"/>
              </w:rPr>
            </w:pPr>
            <w:r w:rsidRPr="00492B1E">
              <w:rPr>
                <w:rFonts w:ascii="Arial Narrow" w:hAnsi="Arial Narrow" w:cs="F"/>
                <w:bCs/>
                <w:sz w:val="20"/>
                <w:szCs w:val="20"/>
              </w:rPr>
              <w:t>Karta Bluetooth w standardzie min. 4.2</w:t>
            </w:r>
          </w:p>
        </w:tc>
        <w:tc>
          <w:tcPr>
            <w:tcW w:w="2669" w:type="dxa"/>
          </w:tcPr>
          <w:p w14:paraId="772F4495" w14:textId="77777777" w:rsidR="00492B1E" w:rsidRPr="00492B1E" w:rsidRDefault="00492B1E" w:rsidP="00492B1E">
            <w:pPr>
              <w:pStyle w:val="Normalny1"/>
              <w:suppressAutoHyphens/>
              <w:rPr>
                <w:rFonts w:ascii="Arial Narrow" w:hAnsi="Arial Narrow"/>
                <w:sz w:val="20"/>
                <w:szCs w:val="20"/>
              </w:rPr>
            </w:pPr>
          </w:p>
        </w:tc>
      </w:tr>
      <w:tr w:rsidR="00492B1E" w:rsidRPr="00492B1E" w14:paraId="7AE483A4" w14:textId="77777777" w:rsidTr="00492B1E">
        <w:tc>
          <w:tcPr>
            <w:tcW w:w="2625" w:type="dxa"/>
            <w:shd w:val="clear" w:color="auto" w:fill="auto"/>
          </w:tcPr>
          <w:p w14:paraId="693EE77E" w14:textId="77777777" w:rsidR="00492B1E" w:rsidRPr="00492B1E" w:rsidRDefault="00492B1E" w:rsidP="00492B1E">
            <w:pPr>
              <w:pStyle w:val="Normalny1"/>
              <w:suppressAutoHyphens/>
              <w:rPr>
                <w:rFonts w:ascii="Arial Narrow" w:hAnsi="Arial Narrow"/>
                <w:sz w:val="20"/>
                <w:szCs w:val="20"/>
              </w:rPr>
            </w:pPr>
            <w:r w:rsidRPr="00492B1E">
              <w:rPr>
                <w:rFonts w:ascii="Arial Narrow" w:hAnsi="Arial Narrow" w:cs="F"/>
                <w:sz w:val="20"/>
                <w:szCs w:val="20"/>
              </w:rPr>
              <w:t>Złącza</w:t>
            </w:r>
          </w:p>
        </w:tc>
        <w:tc>
          <w:tcPr>
            <w:tcW w:w="3885" w:type="dxa"/>
            <w:shd w:val="clear" w:color="auto" w:fill="auto"/>
          </w:tcPr>
          <w:p w14:paraId="2D43A903" w14:textId="77777777" w:rsidR="00492B1E" w:rsidRPr="00492B1E" w:rsidRDefault="00492B1E">
            <w:pPr>
              <w:pStyle w:val="Akapitzlist1"/>
              <w:widowControl/>
              <w:numPr>
                <w:ilvl w:val="0"/>
                <w:numId w:val="364"/>
              </w:numPr>
              <w:tabs>
                <w:tab w:val="clear" w:pos="420"/>
                <w:tab w:val="left" w:pos="660"/>
              </w:tabs>
              <w:spacing w:before="100" w:beforeAutospacing="1" w:after="100" w:afterAutospacing="1" w:line="256" w:lineRule="auto"/>
              <w:contextualSpacing/>
              <w:jc w:val="both"/>
              <w:textAlignment w:val="auto"/>
              <w:rPr>
                <w:rFonts w:ascii="Arial Narrow" w:hAnsi="Arial Narrow"/>
                <w:sz w:val="20"/>
                <w:szCs w:val="20"/>
              </w:rPr>
            </w:pPr>
            <w:r w:rsidRPr="00492B1E">
              <w:rPr>
                <w:rFonts w:ascii="Arial Narrow" w:hAnsi="Arial Narrow" w:cs="F"/>
                <w:bCs/>
                <w:sz w:val="20"/>
                <w:szCs w:val="20"/>
              </w:rPr>
              <w:t>Min 3 porty USB, w tym min . 2 porty USB 3.0</w:t>
            </w:r>
          </w:p>
        </w:tc>
        <w:tc>
          <w:tcPr>
            <w:tcW w:w="2669" w:type="dxa"/>
          </w:tcPr>
          <w:p w14:paraId="17B7A292" w14:textId="77777777" w:rsidR="00492B1E" w:rsidRPr="00492B1E" w:rsidRDefault="00492B1E">
            <w:pPr>
              <w:pStyle w:val="Akapitzlist1"/>
              <w:widowControl/>
              <w:numPr>
                <w:ilvl w:val="1"/>
                <w:numId w:val="367"/>
              </w:numPr>
              <w:spacing w:before="100" w:beforeAutospacing="1" w:after="100" w:afterAutospacing="1" w:line="256" w:lineRule="auto"/>
              <w:contextualSpacing/>
              <w:jc w:val="both"/>
              <w:textAlignment w:val="auto"/>
              <w:rPr>
                <w:rFonts w:ascii="Arial Narrow" w:hAnsi="Arial Narrow"/>
                <w:bCs/>
                <w:sz w:val="20"/>
                <w:szCs w:val="20"/>
              </w:rPr>
            </w:pPr>
          </w:p>
        </w:tc>
      </w:tr>
      <w:tr w:rsidR="00492B1E" w:rsidRPr="00492B1E" w14:paraId="1CF6E2AC" w14:textId="77777777" w:rsidTr="00492B1E">
        <w:tc>
          <w:tcPr>
            <w:tcW w:w="2625" w:type="dxa"/>
            <w:shd w:val="clear" w:color="auto" w:fill="auto"/>
          </w:tcPr>
          <w:p w14:paraId="2B9B2B28" w14:textId="77777777" w:rsidR="00492B1E" w:rsidRPr="00492B1E" w:rsidRDefault="00492B1E" w:rsidP="00492B1E">
            <w:pPr>
              <w:pStyle w:val="Normalny1"/>
              <w:suppressAutoHyphens/>
              <w:rPr>
                <w:rFonts w:ascii="Arial Narrow" w:hAnsi="Arial Narrow"/>
                <w:sz w:val="20"/>
                <w:szCs w:val="20"/>
              </w:rPr>
            </w:pPr>
            <w:r w:rsidRPr="00492B1E">
              <w:rPr>
                <w:rFonts w:ascii="Arial Narrow" w:hAnsi="Arial Narrow" w:cs="F"/>
                <w:sz w:val="20"/>
                <w:szCs w:val="20"/>
              </w:rPr>
              <w:t>Akcesoria</w:t>
            </w:r>
          </w:p>
        </w:tc>
        <w:tc>
          <w:tcPr>
            <w:tcW w:w="3885" w:type="dxa"/>
            <w:shd w:val="clear" w:color="auto" w:fill="auto"/>
          </w:tcPr>
          <w:p w14:paraId="7AD36BAE" w14:textId="77777777" w:rsidR="00492B1E" w:rsidRPr="00492B1E" w:rsidRDefault="00492B1E">
            <w:pPr>
              <w:pStyle w:val="Akapitzlist1"/>
              <w:widowControl/>
              <w:numPr>
                <w:ilvl w:val="0"/>
                <w:numId w:val="365"/>
              </w:numPr>
              <w:tabs>
                <w:tab w:val="clear" w:pos="420"/>
                <w:tab w:val="left" w:pos="660"/>
              </w:tabs>
              <w:spacing w:before="100" w:beforeAutospacing="1" w:after="100" w:afterAutospacing="1" w:line="256" w:lineRule="auto"/>
              <w:contextualSpacing/>
              <w:jc w:val="both"/>
              <w:textAlignment w:val="auto"/>
              <w:rPr>
                <w:rFonts w:ascii="Arial Narrow" w:hAnsi="Arial Narrow"/>
                <w:bCs/>
                <w:sz w:val="20"/>
                <w:szCs w:val="20"/>
              </w:rPr>
            </w:pPr>
            <w:r w:rsidRPr="00492B1E">
              <w:rPr>
                <w:rFonts w:ascii="Arial Narrow" w:hAnsi="Arial Narrow" w:cs="F"/>
                <w:sz w:val="20"/>
                <w:szCs w:val="20"/>
              </w:rPr>
              <w:t>Klawiatura i mysz</w:t>
            </w:r>
          </w:p>
        </w:tc>
        <w:tc>
          <w:tcPr>
            <w:tcW w:w="2669" w:type="dxa"/>
          </w:tcPr>
          <w:p w14:paraId="1BD6DD5C" w14:textId="77777777" w:rsidR="00492B1E" w:rsidRPr="00492B1E" w:rsidRDefault="00492B1E">
            <w:pPr>
              <w:pStyle w:val="Akapitzlist1"/>
              <w:widowControl/>
              <w:numPr>
                <w:ilvl w:val="1"/>
                <w:numId w:val="367"/>
              </w:numPr>
              <w:spacing w:before="100" w:beforeAutospacing="1" w:after="100" w:afterAutospacing="1" w:line="256" w:lineRule="auto"/>
              <w:contextualSpacing/>
              <w:jc w:val="both"/>
              <w:textAlignment w:val="auto"/>
              <w:rPr>
                <w:rFonts w:ascii="Arial Narrow" w:hAnsi="Arial Narrow"/>
                <w:bCs/>
                <w:sz w:val="20"/>
                <w:szCs w:val="20"/>
              </w:rPr>
            </w:pPr>
          </w:p>
        </w:tc>
      </w:tr>
      <w:tr w:rsidR="00492B1E" w:rsidRPr="00492B1E" w14:paraId="38557705" w14:textId="77777777" w:rsidTr="00492B1E">
        <w:tc>
          <w:tcPr>
            <w:tcW w:w="2625" w:type="dxa"/>
            <w:shd w:val="clear" w:color="auto" w:fill="auto"/>
          </w:tcPr>
          <w:p w14:paraId="4662A891" w14:textId="77777777" w:rsidR="00492B1E" w:rsidRPr="00492B1E" w:rsidRDefault="00492B1E" w:rsidP="00492B1E">
            <w:pPr>
              <w:pStyle w:val="Normalny1"/>
              <w:suppressAutoHyphens/>
              <w:rPr>
                <w:rFonts w:ascii="Arial Narrow" w:hAnsi="Arial Narrow"/>
                <w:sz w:val="20"/>
                <w:szCs w:val="20"/>
              </w:rPr>
            </w:pPr>
            <w:r w:rsidRPr="00492B1E">
              <w:rPr>
                <w:rFonts w:ascii="Arial Narrow" w:hAnsi="Arial Narrow" w:cs="F"/>
                <w:sz w:val="20"/>
                <w:szCs w:val="20"/>
              </w:rPr>
              <w:t>Oprogramowanie systemowe</w:t>
            </w:r>
          </w:p>
        </w:tc>
        <w:tc>
          <w:tcPr>
            <w:tcW w:w="3885" w:type="dxa"/>
            <w:shd w:val="clear" w:color="auto" w:fill="auto"/>
          </w:tcPr>
          <w:p w14:paraId="51E99279" w14:textId="77777777" w:rsidR="00492B1E" w:rsidRPr="00492B1E" w:rsidRDefault="00492B1E" w:rsidP="00492B1E">
            <w:pPr>
              <w:pStyle w:val="Normalny1"/>
              <w:widowControl w:val="0"/>
              <w:spacing w:before="0"/>
              <w:jc w:val="both"/>
              <w:rPr>
                <w:rFonts w:ascii="Arial Narrow" w:hAnsi="Arial Narrow"/>
                <w:sz w:val="20"/>
                <w:szCs w:val="20"/>
              </w:rPr>
            </w:pPr>
            <w:r w:rsidRPr="00492B1E">
              <w:rPr>
                <w:rFonts w:ascii="Arial Narrow" w:hAnsi="Arial Narrow"/>
                <w:sz w:val="20"/>
                <w:szCs w:val="20"/>
              </w:rPr>
              <w:t>Zainstalowany system operacyjny o architekturze 64-bitowej, z możliwością dołączenia do  domeny Active Directory, oraz pracy w jej środowisku, obsługujący wszystkie jej elementy i funkcjonalności.</w:t>
            </w:r>
          </w:p>
          <w:p w14:paraId="08A516F5" w14:textId="77777777" w:rsidR="00492B1E" w:rsidRPr="00492B1E" w:rsidRDefault="00492B1E" w:rsidP="00492B1E">
            <w:pPr>
              <w:pStyle w:val="Normalny1"/>
              <w:widowControl w:val="0"/>
              <w:jc w:val="both"/>
              <w:rPr>
                <w:rFonts w:ascii="Arial Narrow" w:hAnsi="Arial Narrow"/>
                <w:sz w:val="20"/>
                <w:szCs w:val="20"/>
              </w:rPr>
            </w:pPr>
            <w:r w:rsidRPr="00492B1E">
              <w:rPr>
                <w:rFonts w:ascii="Arial Narrow" w:hAnsi="Arial Narrow"/>
                <w:sz w:val="20"/>
                <w:szCs w:val="20"/>
              </w:rPr>
              <w:t>Zainstalowany system operacyjny musi umożliwiać uruchomienie dziedzinowych aplikacji wykorzystywanych przez Urząd Gminy stworzonych na platformę Windows™, w oparciu o posiadane przez zamawiającego licencje na platformę Windows™.</w:t>
            </w:r>
          </w:p>
          <w:p w14:paraId="406E772A" w14:textId="77777777" w:rsidR="00492B1E" w:rsidRPr="00492B1E" w:rsidRDefault="00492B1E" w:rsidP="00492B1E">
            <w:pPr>
              <w:pStyle w:val="Normalny1"/>
              <w:suppressAutoHyphens/>
              <w:rPr>
                <w:rFonts w:ascii="Arial Narrow" w:hAnsi="Arial Narrow"/>
                <w:sz w:val="20"/>
                <w:szCs w:val="20"/>
              </w:rPr>
            </w:pPr>
          </w:p>
        </w:tc>
        <w:tc>
          <w:tcPr>
            <w:tcW w:w="2669" w:type="dxa"/>
          </w:tcPr>
          <w:p w14:paraId="68DE6F01" w14:textId="77777777" w:rsidR="00492B1E" w:rsidRPr="00492B1E" w:rsidRDefault="00492B1E" w:rsidP="00492B1E">
            <w:pPr>
              <w:pStyle w:val="Normalny1"/>
              <w:suppressAutoHyphens/>
              <w:rPr>
                <w:rFonts w:ascii="Arial Narrow" w:hAnsi="Arial Narrow"/>
                <w:sz w:val="20"/>
                <w:szCs w:val="20"/>
              </w:rPr>
            </w:pPr>
          </w:p>
        </w:tc>
      </w:tr>
      <w:tr w:rsidR="00492B1E" w:rsidRPr="00492B1E" w14:paraId="10710BA5" w14:textId="77777777" w:rsidTr="00492B1E">
        <w:tc>
          <w:tcPr>
            <w:tcW w:w="2625" w:type="dxa"/>
            <w:shd w:val="clear" w:color="auto" w:fill="auto"/>
          </w:tcPr>
          <w:p w14:paraId="41C3C5BF" w14:textId="77777777" w:rsidR="00492B1E" w:rsidRPr="00492B1E" w:rsidRDefault="00492B1E" w:rsidP="00492B1E">
            <w:pPr>
              <w:pStyle w:val="Normalny1"/>
              <w:suppressAutoHyphens/>
              <w:rPr>
                <w:rFonts w:ascii="Arial Narrow" w:hAnsi="Arial Narrow"/>
                <w:sz w:val="20"/>
                <w:szCs w:val="20"/>
              </w:rPr>
            </w:pPr>
            <w:r w:rsidRPr="00492B1E">
              <w:rPr>
                <w:rFonts w:ascii="Arial Narrow" w:hAnsi="Arial Narrow" w:cs="F"/>
                <w:sz w:val="20"/>
                <w:szCs w:val="20"/>
              </w:rPr>
              <w:t>Oprogramowanie narzędziowe</w:t>
            </w:r>
          </w:p>
        </w:tc>
        <w:tc>
          <w:tcPr>
            <w:tcW w:w="3885" w:type="dxa"/>
            <w:shd w:val="clear" w:color="auto" w:fill="auto"/>
          </w:tcPr>
          <w:p w14:paraId="0E85FC71" w14:textId="77777777" w:rsidR="00492B1E" w:rsidRPr="00492B1E" w:rsidRDefault="00492B1E" w:rsidP="00492B1E">
            <w:pPr>
              <w:pStyle w:val="Normalny1"/>
              <w:widowControl w:val="0"/>
              <w:spacing w:before="0"/>
              <w:jc w:val="both"/>
              <w:rPr>
                <w:rFonts w:ascii="Arial Narrow" w:hAnsi="Arial Narrow"/>
                <w:sz w:val="20"/>
                <w:szCs w:val="20"/>
              </w:rPr>
            </w:pPr>
            <w:r w:rsidRPr="00492B1E">
              <w:rPr>
                <w:rFonts w:ascii="Arial Narrow" w:hAnsi="Arial Narrow"/>
                <w:sz w:val="20"/>
                <w:szCs w:val="20"/>
              </w:rPr>
              <w:t>Oprogramowanie producenta komputera z nieograniczoną czasowo licencją na użytkowanie umożliwiające:</w:t>
            </w:r>
          </w:p>
          <w:p w14:paraId="45323C8A" w14:textId="77777777" w:rsidR="00492B1E" w:rsidRPr="00492B1E" w:rsidRDefault="00492B1E">
            <w:pPr>
              <w:pStyle w:val="NormalnyWeb1"/>
              <w:numPr>
                <w:ilvl w:val="0"/>
                <w:numId w:val="22"/>
              </w:numPr>
              <w:spacing w:after="0"/>
              <w:rPr>
                <w:rFonts w:ascii="Arial Narrow" w:hAnsi="Arial Narrow"/>
                <w:sz w:val="20"/>
                <w:szCs w:val="20"/>
              </w:rPr>
            </w:pPr>
            <w:proofErr w:type="spellStart"/>
            <w:r w:rsidRPr="00492B1E">
              <w:rPr>
                <w:rFonts w:ascii="Arial Narrow" w:hAnsi="Arial Narrow"/>
                <w:sz w:val="20"/>
                <w:szCs w:val="20"/>
              </w:rPr>
              <w:t>upgrade</w:t>
            </w:r>
            <w:proofErr w:type="spellEnd"/>
            <w:r w:rsidRPr="00492B1E">
              <w:rPr>
                <w:rFonts w:ascii="Arial Narrow" w:hAnsi="Arial Narrow"/>
                <w:sz w:val="20"/>
                <w:szCs w:val="20"/>
              </w:rPr>
              <w:t xml:space="preserve"> i instalacje wszystkich sterowników, aplikacji dostarczonych w obrazie systemu operacyjnego producenta, </w:t>
            </w:r>
            <w:proofErr w:type="spellStart"/>
            <w:r w:rsidRPr="00492B1E">
              <w:rPr>
                <w:rFonts w:ascii="Arial Narrow" w:hAnsi="Arial Narrow"/>
                <w:sz w:val="20"/>
                <w:szCs w:val="20"/>
              </w:rPr>
              <w:t>BIOS’u</w:t>
            </w:r>
            <w:proofErr w:type="spellEnd"/>
            <w:r w:rsidRPr="00492B1E">
              <w:rPr>
                <w:rFonts w:ascii="Arial Narrow" w:hAnsi="Arial Narrow"/>
                <w:sz w:val="20"/>
                <w:szCs w:val="20"/>
              </w:rPr>
              <w:t xml:space="preserve"> z certyfikatem zgodności producenta do najnowszej dostępnej wersji (ze strony WWW producenta),USB</w:t>
            </w:r>
          </w:p>
          <w:p w14:paraId="33494A88" w14:textId="77777777" w:rsidR="00492B1E" w:rsidRPr="00492B1E" w:rsidRDefault="00492B1E">
            <w:pPr>
              <w:pStyle w:val="NormalnyWeb1"/>
              <w:numPr>
                <w:ilvl w:val="0"/>
                <w:numId w:val="22"/>
              </w:numPr>
              <w:spacing w:before="0" w:after="0"/>
              <w:rPr>
                <w:rFonts w:ascii="Arial Narrow" w:hAnsi="Arial Narrow"/>
                <w:sz w:val="20"/>
                <w:szCs w:val="20"/>
              </w:rPr>
            </w:pPr>
            <w:r w:rsidRPr="00492B1E">
              <w:rPr>
                <w:rFonts w:ascii="Arial Narrow" w:hAnsi="Arial Narrow"/>
                <w:sz w:val="20"/>
                <w:szCs w:val="20"/>
              </w:rPr>
              <w:t xml:space="preserve">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1DBD196D" w14:textId="77777777" w:rsidR="00492B1E" w:rsidRPr="00492B1E" w:rsidRDefault="00492B1E">
            <w:pPr>
              <w:pStyle w:val="NormalnyWeb1"/>
              <w:numPr>
                <w:ilvl w:val="0"/>
                <w:numId w:val="22"/>
              </w:numPr>
              <w:spacing w:before="0" w:after="0"/>
              <w:rPr>
                <w:rFonts w:ascii="Arial Narrow" w:hAnsi="Arial Narrow"/>
                <w:sz w:val="20"/>
                <w:szCs w:val="20"/>
              </w:rPr>
            </w:pPr>
            <w:r w:rsidRPr="00492B1E">
              <w:rPr>
                <w:rFonts w:ascii="Arial Narrow" w:hAnsi="Arial Narrow"/>
                <w:sz w:val="20"/>
                <w:szCs w:val="20"/>
              </w:rPr>
              <w:t>dostęp do wykazu najnowszych aktualizacji z podziałem na krytyczne (wymagające natychmiastowej instalacji), rekomendowane i opcjonalne,</w:t>
            </w:r>
          </w:p>
          <w:p w14:paraId="7A853227" w14:textId="77777777" w:rsidR="00492B1E" w:rsidRPr="00492B1E" w:rsidRDefault="00492B1E" w:rsidP="00492B1E">
            <w:pPr>
              <w:pStyle w:val="Normalny1"/>
              <w:suppressAutoHyphens/>
              <w:rPr>
                <w:rFonts w:ascii="Arial Narrow" w:hAnsi="Arial Narrow"/>
                <w:sz w:val="20"/>
                <w:szCs w:val="20"/>
              </w:rPr>
            </w:pPr>
            <w:r w:rsidRPr="00492B1E">
              <w:rPr>
                <w:rFonts w:ascii="Arial Narrow" w:hAnsi="Arial Narrow"/>
                <w:sz w:val="20"/>
                <w:szCs w:val="20"/>
              </w:rPr>
              <w:t>włączenie/wyłączenie funkcji automatycznego restartu w przypadku, kiedy jest wymagany przy instalacji sterownika lub aplikacji,</w:t>
            </w:r>
          </w:p>
        </w:tc>
        <w:tc>
          <w:tcPr>
            <w:tcW w:w="2669" w:type="dxa"/>
          </w:tcPr>
          <w:p w14:paraId="62E1EDEA" w14:textId="77777777" w:rsidR="00492B1E" w:rsidRPr="00492B1E" w:rsidRDefault="00492B1E" w:rsidP="00492B1E">
            <w:pPr>
              <w:pStyle w:val="Normalny1"/>
              <w:suppressAutoHyphens/>
              <w:rPr>
                <w:rFonts w:ascii="Arial Narrow" w:hAnsi="Arial Narrow"/>
                <w:sz w:val="20"/>
                <w:szCs w:val="20"/>
              </w:rPr>
            </w:pPr>
          </w:p>
        </w:tc>
      </w:tr>
      <w:tr w:rsidR="00492B1E" w:rsidRPr="00492B1E" w14:paraId="70D3BF3C" w14:textId="77777777" w:rsidTr="00492B1E">
        <w:tc>
          <w:tcPr>
            <w:tcW w:w="2625" w:type="dxa"/>
            <w:shd w:val="clear" w:color="auto" w:fill="auto"/>
          </w:tcPr>
          <w:p w14:paraId="5BD8600D" w14:textId="77777777" w:rsidR="00492B1E" w:rsidRPr="00492B1E" w:rsidRDefault="00492B1E" w:rsidP="00492B1E">
            <w:pPr>
              <w:pStyle w:val="Normalny1"/>
              <w:suppressAutoHyphens/>
              <w:rPr>
                <w:rFonts w:ascii="Arial Narrow" w:hAnsi="Arial Narrow"/>
                <w:sz w:val="20"/>
                <w:szCs w:val="20"/>
              </w:rPr>
            </w:pPr>
            <w:r w:rsidRPr="00492B1E">
              <w:rPr>
                <w:rFonts w:ascii="Arial Narrow" w:hAnsi="Arial Narrow" w:cs="F"/>
                <w:sz w:val="20"/>
                <w:szCs w:val="20"/>
              </w:rPr>
              <w:t>Oprogramowanie biurowe</w:t>
            </w:r>
          </w:p>
        </w:tc>
        <w:tc>
          <w:tcPr>
            <w:tcW w:w="3885" w:type="dxa"/>
            <w:shd w:val="clear" w:color="auto" w:fill="auto"/>
          </w:tcPr>
          <w:p w14:paraId="16E9CBE2" w14:textId="77777777" w:rsidR="00492B1E" w:rsidRPr="00492B1E" w:rsidRDefault="00492B1E" w:rsidP="00492B1E">
            <w:pPr>
              <w:pStyle w:val="Normalny1"/>
              <w:widowControl w:val="0"/>
              <w:spacing w:before="0"/>
              <w:rPr>
                <w:rFonts w:ascii="Arial Narrow" w:hAnsi="Arial Narrow" w:cs="F"/>
                <w:sz w:val="20"/>
                <w:szCs w:val="20"/>
              </w:rPr>
            </w:pPr>
            <w:r w:rsidRPr="00492B1E">
              <w:rPr>
                <w:rFonts w:ascii="Arial Narrow" w:hAnsi="Arial Narrow" w:cs="F"/>
                <w:sz w:val="20"/>
                <w:szCs w:val="20"/>
              </w:rPr>
              <w:t>Pakiet oprogramowania biurowego zawierający co najmniej:</w:t>
            </w:r>
          </w:p>
          <w:p w14:paraId="223F6BEE" w14:textId="77777777" w:rsidR="00492B1E" w:rsidRPr="00492B1E" w:rsidRDefault="00492B1E">
            <w:pPr>
              <w:pStyle w:val="Akapitzlist1"/>
              <w:numPr>
                <w:ilvl w:val="0"/>
                <w:numId w:val="22"/>
              </w:numPr>
              <w:spacing w:before="280" w:after="0" w:line="247" w:lineRule="auto"/>
              <w:jc w:val="both"/>
              <w:rPr>
                <w:rFonts w:ascii="Arial Narrow" w:hAnsi="Arial Narrow"/>
                <w:sz w:val="20"/>
                <w:szCs w:val="20"/>
              </w:rPr>
            </w:pPr>
            <w:r w:rsidRPr="00492B1E">
              <w:rPr>
                <w:rFonts w:ascii="Arial Narrow" w:hAnsi="Arial Narrow" w:cs="F"/>
                <w:sz w:val="20"/>
                <w:szCs w:val="20"/>
              </w:rPr>
              <w:t>ed</w:t>
            </w:r>
            <w:r w:rsidRPr="00492B1E">
              <w:rPr>
                <w:rFonts w:ascii="Arial Narrow" w:hAnsi="Arial Narrow" w:cs="F"/>
                <w:bCs/>
                <w:sz w:val="20"/>
                <w:szCs w:val="20"/>
              </w:rPr>
              <w:t>ytor tekstu</w:t>
            </w:r>
          </w:p>
          <w:p w14:paraId="761C403B" w14:textId="77777777" w:rsidR="00492B1E" w:rsidRPr="00492B1E" w:rsidRDefault="00492B1E">
            <w:pPr>
              <w:pStyle w:val="Akapitzlist1"/>
              <w:numPr>
                <w:ilvl w:val="0"/>
                <w:numId w:val="22"/>
              </w:numPr>
              <w:spacing w:after="0" w:line="247" w:lineRule="auto"/>
              <w:jc w:val="both"/>
              <w:rPr>
                <w:rFonts w:ascii="Arial Narrow" w:hAnsi="Arial Narrow" w:cs="F"/>
                <w:bCs/>
                <w:sz w:val="20"/>
                <w:szCs w:val="20"/>
              </w:rPr>
            </w:pPr>
            <w:r w:rsidRPr="00492B1E">
              <w:rPr>
                <w:rFonts w:ascii="Arial Narrow" w:hAnsi="Arial Narrow" w:cs="F"/>
                <w:bCs/>
                <w:sz w:val="20"/>
                <w:szCs w:val="20"/>
              </w:rPr>
              <w:t>arkusz kalkulacyjny</w:t>
            </w:r>
          </w:p>
          <w:p w14:paraId="34D90F2C" w14:textId="77777777" w:rsidR="00492B1E" w:rsidRPr="00492B1E" w:rsidRDefault="00492B1E">
            <w:pPr>
              <w:pStyle w:val="Akapitzlist1"/>
              <w:numPr>
                <w:ilvl w:val="0"/>
                <w:numId w:val="22"/>
              </w:numPr>
              <w:spacing w:after="0" w:line="247" w:lineRule="auto"/>
              <w:jc w:val="both"/>
              <w:rPr>
                <w:rFonts w:ascii="Arial Narrow" w:hAnsi="Arial Narrow" w:cs="F"/>
                <w:sz w:val="20"/>
                <w:szCs w:val="20"/>
              </w:rPr>
            </w:pPr>
            <w:r w:rsidRPr="00492B1E">
              <w:rPr>
                <w:rFonts w:ascii="Arial Narrow" w:hAnsi="Arial Narrow" w:cs="F"/>
                <w:sz w:val="20"/>
                <w:szCs w:val="20"/>
              </w:rPr>
              <w:t>aplikację do tworzenia prezentacji</w:t>
            </w:r>
          </w:p>
          <w:p w14:paraId="0627C8A7" w14:textId="77777777" w:rsidR="00492B1E" w:rsidRPr="00492B1E" w:rsidRDefault="00492B1E">
            <w:pPr>
              <w:pStyle w:val="Akapitzlist1"/>
              <w:numPr>
                <w:ilvl w:val="0"/>
                <w:numId w:val="22"/>
              </w:numPr>
              <w:spacing w:after="280" w:line="247" w:lineRule="auto"/>
              <w:jc w:val="both"/>
              <w:rPr>
                <w:rFonts w:ascii="Arial Narrow" w:hAnsi="Arial Narrow" w:cs="F"/>
                <w:sz w:val="20"/>
                <w:szCs w:val="20"/>
              </w:rPr>
            </w:pPr>
            <w:r w:rsidRPr="00492B1E">
              <w:rPr>
                <w:rFonts w:ascii="Arial Narrow" w:hAnsi="Arial Narrow" w:cs="F"/>
                <w:sz w:val="20"/>
                <w:szCs w:val="20"/>
              </w:rPr>
              <w:t>aplikację do obsługi poczty</w:t>
            </w:r>
          </w:p>
          <w:p w14:paraId="3F4974F3" w14:textId="77777777" w:rsidR="00492B1E" w:rsidRPr="00492B1E" w:rsidRDefault="00492B1E" w:rsidP="00492B1E">
            <w:pPr>
              <w:pStyle w:val="Normalny1"/>
              <w:widowControl w:val="0"/>
              <w:rPr>
                <w:rFonts w:ascii="Arial Narrow" w:hAnsi="Arial Narrow" w:cs="F"/>
                <w:sz w:val="20"/>
                <w:szCs w:val="20"/>
              </w:rPr>
            </w:pPr>
            <w:r w:rsidRPr="00492B1E">
              <w:rPr>
                <w:rFonts w:ascii="Arial Narrow" w:hAnsi="Arial Narrow" w:cs="F"/>
                <w:sz w:val="20"/>
                <w:szCs w:val="20"/>
              </w:rPr>
              <w:t>Oprogramowanie musi zgodne z formatami dokumentów:</w:t>
            </w:r>
          </w:p>
          <w:p w14:paraId="001876A8" w14:textId="77777777" w:rsidR="00492B1E" w:rsidRPr="00492B1E" w:rsidRDefault="00492B1E">
            <w:pPr>
              <w:pStyle w:val="Normalny1"/>
              <w:widowControl w:val="0"/>
              <w:numPr>
                <w:ilvl w:val="0"/>
                <w:numId w:val="22"/>
              </w:numPr>
              <w:spacing w:after="0"/>
              <w:rPr>
                <w:rFonts w:ascii="Arial Narrow" w:hAnsi="Arial Narrow" w:cs="F"/>
                <w:sz w:val="20"/>
                <w:szCs w:val="20"/>
              </w:rPr>
            </w:pPr>
            <w:r w:rsidRPr="00492B1E">
              <w:rPr>
                <w:rFonts w:ascii="Arial Narrow" w:hAnsi="Arial Narrow" w:cs="F"/>
                <w:sz w:val="20"/>
                <w:szCs w:val="20"/>
              </w:rPr>
              <w:t>- ODF, MS Office Word 2007-365</w:t>
            </w:r>
          </w:p>
          <w:p w14:paraId="458CBF7B" w14:textId="77777777" w:rsidR="00492B1E" w:rsidRPr="00492B1E" w:rsidRDefault="00492B1E">
            <w:pPr>
              <w:pStyle w:val="Normalny1"/>
              <w:widowControl w:val="0"/>
              <w:numPr>
                <w:ilvl w:val="0"/>
                <w:numId w:val="22"/>
              </w:numPr>
              <w:spacing w:before="0" w:after="0"/>
              <w:rPr>
                <w:rFonts w:ascii="Arial Narrow" w:hAnsi="Arial Narrow" w:cs="F"/>
                <w:sz w:val="20"/>
                <w:szCs w:val="20"/>
              </w:rPr>
            </w:pPr>
            <w:r w:rsidRPr="00492B1E">
              <w:rPr>
                <w:rFonts w:ascii="Arial Narrow" w:hAnsi="Arial Narrow" w:cs="F"/>
                <w:sz w:val="20"/>
                <w:szCs w:val="20"/>
              </w:rPr>
              <w:t>- ODT, MS Office Excel 2007-365</w:t>
            </w:r>
          </w:p>
          <w:p w14:paraId="439AB138" w14:textId="77777777" w:rsidR="00492B1E" w:rsidRPr="00492B1E" w:rsidRDefault="00492B1E">
            <w:pPr>
              <w:pStyle w:val="NormalnyWeb1"/>
              <w:widowControl/>
              <w:numPr>
                <w:ilvl w:val="0"/>
                <w:numId w:val="366"/>
              </w:numPr>
              <w:spacing w:before="100" w:beforeAutospacing="1" w:after="100" w:afterAutospacing="1"/>
              <w:textAlignment w:val="auto"/>
              <w:rPr>
                <w:rFonts w:ascii="Arial Narrow" w:hAnsi="Arial Narrow"/>
                <w:sz w:val="20"/>
                <w:szCs w:val="20"/>
              </w:rPr>
            </w:pPr>
            <w:r w:rsidRPr="00492B1E">
              <w:rPr>
                <w:rFonts w:ascii="Arial Narrow" w:hAnsi="Arial Narrow" w:cs="F"/>
                <w:sz w:val="20"/>
                <w:szCs w:val="20"/>
              </w:rPr>
              <w:t>- ODP, MS Office Power Point 2007-365</w:t>
            </w:r>
          </w:p>
        </w:tc>
        <w:tc>
          <w:tcPr>
            <w:tcW w:w="2669" w:type="dxa"/>
          </w:tcPr>
          <w:p w14:paraId="208D8929" w14:textId="77777777" w:rsidR="00492B1E" w:rsidRPr="00492B1E" w:rsidRDefault="00492B1E" w:rsidP="00492B1E">
            <w:pPr>
              <w:pStyle w:val="Normalny1"/>
              <w:suppressAutoHyphens/>
              <w:rPr>
                <w:rFonts w:ascii="Arial Narrow" w:hAnsi="Arial Narrow"/>
                <w:sz w:val="20"/>
                <w:szCs w:val="20"/>
              </w:rPr>
            </w:pPr>
          </w:p>
        </w:tc>
      </w:tr>
      <w:tr w:rsidR="00492B1E" w:rsidRPr="00492B1E" w14:paraId="298F2C13" w14:textId="77777777" w:rsidTr="00492B1E">
        <w:tc>
          <w:tcPr>
            <w:tcW w:w="2625" w:type="dxa"/>
            <w:shd w:val="clear" w:color="auto" w:fill="auto"/>
          </w:tcPr>
          <w:p w14:paraId="065C5CBB" w14:textId="77777777" w:rsidR="00492B1E" w:rsidRPr="00492B1E" w:rsidRDefault="00492B1E" w:rsidP="00492B1E">
            <w:pPr>
              <w:pStyle w:val="Normalny1"/>
              <w:suppressAutoHyphens/>
              <w:rPr>
                <w:rFonts w:ascii="Arial Narrow" w:hAnsi="Arial Narrow"/>
                <w:sz w:val="20"/>
                <w:szCs w:val="20"/>
              </w:rPr>
            </w:pPr>
            <w:r w:rsidRPr="00492B1E">
              <w:rPr>
                <w:rFonts w:ascii="Arial Narrow" w:hAnsi="Arial Narrow" w:cs="F"/>
                <w:sz w:val="20"/>
                <w:szCs w:val="20"/>
              </w:rPr>
              <w:t>Gwarancja</w:t>
            </w:r>
          </w:p>
        </w:tc>
        <w:tc>
          <w:tcPr>
            <w:tcW w:w="3885" w:type="dxa"/>
            <w:shd w:val="clear" w:color="auto" w:fill="auto"/>
          </w:tcPr>
          <w:p w14:paraId="205E3632" w14:textId="77777777" w:rsidR="00492B1E" w:rsidRPr="00492B1E" w:rsidRDefault="00492B1E" w:rsidP="00492B1E">
            <w:pPr>
              <w:pStyle w:val="Normalny1"/>
              <w:widowControl w:val="0"/>
              <w:spacing w:before="0"/>
              <w:rPr>
                <w:rFonts w:ascii="Arial Narrow" w:hAnsi="Arial Narrow"/>
                <w:sz w:val="20"/>
                <w:szCs w:val="20"/>
              </w:rPr>
            </w:pPr>
            <w:r w:rsidRPr="00492B1E">
              <w:rPr>
                <w:rFonts w:ascii="Arial Narrow" w:hAnsi="Arial Narrow" w:cs="Arial"/>
                <w:sz w:val="20"/>
                <w:szCs w:val="20"/>
                <w:shd w:val="clear" w:color="auto" w:fill="FFFFFF"/>
              </w:rPr>
              <w:t xml:space="preserve">Min. okres określony w SWZ  na miejscu lub w opcji </w:t>
            </w:r>
            <w:proofErr w:type="spellStart"/>
            <w:r w:rsidRPr="00492B1E">
              <w:rPr>
                <w:rFonts w:ascii="Arial Narrow" w:hAnsi="Arial Narrow" w:cs="Arial"/>
                <w:sz w:val="20"/>
                <w:szCs w:val="20"/>
                <w:shd w:val="clear" w:color="auto" w:fill="FFFFFF"/>
              </w:rPr>
              <w:t>door</w:t>
            </w:r>
            <w:proofErr w:type="spellEnd"/>
            <w:r w:rsidRPr="00492B1E">
              <w:rPr>
                <w:rFonts w:ascii="Arial Narrow" w:hAnsi="Arial Narrow" w:cs="Arial"/>
                <w:sz w:val="20"/>
                <w:szCs w:val="20"/>
                <w:shd w:val="clear" w:color="auto" w:fill="FFFFFF"/>
              </w:rPr>
              <w:t>-to-</w:t>
            </w:r>
            <w:proofErr w:type="spellStart"/>
            <w:r w:rsidRPr="00492B1E">
              <w:rPr>
                <w:rFonts w:ascii="Arial Narrow" w:hAnsi="Arial Narrow" w:cs="Arial"/>
                <w:sz w:val="20"/>
                <w:szCs w:val="20"/>
                <w:shd w:val="clear" w:color="auto" w:fill="FFFFFF"/>
              </w:rPr>
              <w:t>door</w:t>
            </w:r>
            <w:proofErr w:type="spellEnd"/>
            <w:r w:rsidRPr="00492B1E">
              <w:rPr>
                <w:rFonts w:ascii="Arial Narrow" w:hAnsi="Arial Narrow" w:cs="Arial"/>
                <w:sz w:val="20"/>
                <w:szCs w:val="20"/>
                <w:shd w:val="clear" w:color="auto" w:fill="FFFFFF"/>
              </w:rPr>
              <w:t>, z czasem reakcji następny dzień roboczy od przyjęcia zgłoszenia, możliwość zgłaszania awarii w trybie 24x7x365 poprzez stronę internetową i/lub e-mail oraz telefonicznie w dni robocze w godzinach 8-16.</w:t>
            </w:r>
          </w:p>
          <w:p w14:paraId="5951E1D9" w14:textId="77777777" w:rsidR="00492B1E" w:rsidRPr="00492B1E" w:rsidRDefault="00492B1E">
            <w:pPr>
              <w:pStyle w:val="Normalny1"/>
              <w:numPr>
                <w:ilvl w:val="0"/>
                <w:numId w:val="366"/>
              </w:numPr>
              <w:suppressAutoHyphens/>
              <w:spacing w:before="100" w:beforeAutospacing="1" w:after="100" w:afterAutospacing="1" w:line="256" w:lineRule="auto"/>
              <w:textAlignment w:val="auto"/>
              <w:rPr>
                <w:rFonts w:ascii="Arial Narrow" w:hAnsi="Arial Narrow"/>
                <w:sz w:val="20"/>
                <w:szCs w:val="20"/>
              </w:rPr>
            </w:pPr>
            <w:r w:rsidRPr="00492B1E">
              <w:rPr>
                <w:rFonts w:ascii="Arial Narrow" w:hAnsi="Arial Narrow" w:cs="Arial"/>
                <w:sz w:val="20"/>
                <w:szCs w:val="20"/>
                <w:shd w:val="clear" w:color="auto" w:fill="FFFFFF"/>
              </w:rPr>
              <w:t>Ogólny czas naprawy wraz z transportem nie może przekroczyć 30 dni. Nie później niż następnego dnia po przekroczenia terminu 30 dni wykonawca obowiązany jest dostarczyć nowy sprzęt w miejsce uszkodzonego.</w:t>
            </w:r>
          </w:p>
        </w:tc>
        <w:tc>
          <w:tcPr>
            <w:tcW w:w="2669" w:type="dxa"/>
          </w:tcPr>
          <w:p w14:paraId="355218D3" w14:textId="77777777" w:rsidR="00492B1E" w:rsidRPr="00492B1E" w:rsidRDefault="00492B1E" w:rsidP="00492B1E">
            <w:pPr>
              <w:pStyle w:val="Normalny1"/>
              <w:suppressAutoHyphens/>
              <w:rPr>
                <w:rFonts w:ascii="Arial Narrow" w:hAnsi="Arial Narrow"/>
                <w:sz w:val="20"/>
                <w:szCs w:val="20"/>
              </w:rPr>
            </w:pPr>
          </w:p>
        </w:tc>
      </w:tr>
      <w:tr w:rsidR="00492B1E" w:rsidRPr="00492B1E" w14:paraId="323F3276" w14:textId="77777777" w:rsidTr="00492B1E">
        <w:tc>
          <w:tcPr>
            <w:tcW w:w="2625" w:type="dxa"/>
            <w:shd w:val="clear" w:color="auto" w:fill="auto"/>
          </w:tcPr>
          <w:p w14:paraId="749A8B13" w14:textId="77777777" w:rsidR="00492B1E" w:rsidRPr="00492B1E" w:rsidRDefault="00492B1E" w:rsidP="00492B1E">
            <w:pPr>
              <w:pStyle w:val="Normalny1"/>
              <w:suppressAutoHyphens/>
              <w:rPr>
                <w:rFonts w:ascii="Arial Narrow" w:hAnsi="Arial Narrow"/>
                <w:sz w:val="20"/>
                <w:szCs w:val="20"/>
              </w:rPr>
            </w:pPr>
            <w:r w:rsidRPr="00492B1E">
              <w:rPr>
                <w:rFonts w:ascii="Arial Narrow" w:hAnsi="Arial Narrow" w:cs="F"/>
                <w:sz w:val="20"/>
                <w:szCs w:val="20"/>
              </w:rPr>
              <w:t>Dostawa i odbiór sprzętu</w:t>
            </w:r>
          </w:p>
        </w:tc>
        <w:tc>
          <w:tcPr>
            <w:tcW w:w="3885" w:type="dxa"/>
            <w:shd w:val="clear" w:color="auto" w:fill="auto"/>
          </w:tcPr>
          <w:p w14:paraId="67D63E41" w14:textId="77777777" w:rsidR="00492B1E" w:rsidRPr="00492B1E" w:rsidRDefault="00492B1E">
            <w:pPr>
              <w:pStyle w:val="Normalny1"/>
              <w:widowControl w:val="0"/>
              <w:numPr>
                <w:ilvl w:val="0"/>
                <w:numId w:val="22"/>
              </w:numPr>
              <w:spacing w:before="0" w:after="0"/>
              <w:rPr>
                <w:rFonts w:ascii="Arial Narrow" w:hAnsi="Arial Narrow" w:cs="F"/>
                <w:sz w:val="20"/>
                <w:szCs w:val="20"/>
              </w:rPr>
            </w:pPr>
            <w:r w:rsidRPr="00492B1E">
              <w:rPr>
                <w:rFonts w:ascii="Arial Narrow" w:hAnsi="Arial Narrow" w:cs="F"/>
                <w:sz w:val="20"/>
                <w:szCs w:val="20"/>
              </w:rPr>
              <w:t>Wykonawca dostarcza sprzęt do siedziby Zamawiającego w oryginalnie zapakowanych i zaplombowanych opakowaniach w ustalonym z Zamawiającym terminie.</w:t>
            </w:r>
          </w:p>
          <w:p w14:paraId="211F2240" w14:textId="77777777" w:rsidR="00492B1E" w:rsidRPr="00492B1E" w:rsidRDefault="00492B1E">
            <w:pPr>
              <w:pStyle w:val="Normalny1"/>
              <w:widowControl w:val="0"/>
              <w:numPr>
                <w:ilvl w:val="0"/>
                <w:numId w:val="22"/>
              </w:numPr>
              <w:spacing w:before="0" w:after="0"/>
              <w:rPr>
                <w:rFonts w:ascii="Arial Narrow" w:hAnsi="Arial Narrow" w:cs="F"/>
                <w:sz w:val="20"/>
                <w:szCs w:val="20"/>
              </w:rPr>
            </w:pPr>
            <w:r w:rsidRPr="00492B1E">
              <w:rPr>
                <w:rFonts w:ascii="Arial Narrow" w:hAnsi="Arial Narrow" w:cs="F"/>
                <w:sz w:val="20"/>
                <w:szCs w:val="20"/>
              </w:rPr>
              <w:t>Urządzenia po dostarczeniu podlegają przeglądowi i ocenie przez Zamawiającego w obecności przedstawiciela Wykonawcy w ustalonym z Zamawiającym terminie.</w:t>
            </w:r>
          </w:p>
          <w:p w14:paraId="4271B489" w14:textId="77777777" w:rsidR="00492B1E" w:rsidRPr="00492B1E" w:rsidRDefault="00492B1E">
            <w:pPr>
              <w:pStyle w:val="Normalny1"/>
              <w:widowControl w:val="0"/>
              <w:numPr>
                <w:ilvl w:val="0"/>
                <w:numId w:val="22"/>
              </w:numPr>
              <w:spacing w:before="0" w:after="0"/>
              <w:rPr>
                <w:rFonts w:ascii="Arial Narrow" w:hAnsi="Arial Narrow" w:cs="F"/>
                <w:sz w:val="20"/>
                <w:szCs w:val="20"/>
              </w:rPr>
            </w:pPr>
            <w:r w:rsidRPr="00492B1E">
              <w:rPr>
                <w:rFonts w:ascii="Arial Narrow" w:hAnsi="Arial Narrow" w:cs="F"/>
                <w:sz w:val="20"/>
                <w:szCs w:val="20"/>
              </w:rPr>
              <w:t>Zgodnie z ustalonym z Zamawiającym harmonogramem Wykonawca:</w:t>
            </w:r>
          </w:p>
          <w:p w14:paraId="1F27C9F5" w14:textId="77777777" w:rsidR="00492B1E" w:rsidRPr="00492B1E" w:rsidRDefault="00492B1E">
            <w:pPr>
              <w:pStyle w:val="Normalny1"/>
              <w:widowControl w:val="0"/>
              <w:numPr>
                <w:ilvl w:val="0"/>
                <w:numId w:val="22"/>
              </w:numPr>
              <w:spacing w:before="0" w:after="0"/>
              <w:rPr>
                <w:rFonts w:ascii="Arial Narrow" w:hAnsi="Arial Narrow" w:cs="F"/>
                <w:sz w:val="20"/>
                <w:szCs w:val="20"/>
              </w:rPr>
            </w:pPr>
            <w:r w:rsidRPr="00492B1E">
              <w:rPr>
                <w:rFonts w:ascii="Arial Narrow" w:hAnsi="Arial Narrow" w:cs="F"/>
                <w:sz w:val="20"/>
                <w:szCs w:val="20"/>
              </w:rPr>
              <w:t>rozmieszcza i podłącza sprzęt do wskazanych przez zamawiającego źródeł energii oraz punktów dostępowych sieci LAN znajdujących się w siedzibie Zamawiającego.</w:t>
            </w:r>
          </w:p>
          <w:p w14:paraId="547B7BD8" w14:textId="77777777" w:rsidR="00492B1E" w:rsidRPr="00492B1E" w:rsidRDefault="00492B1E">
            <w:pPr>
              <w:pStyle w:val="Normalny1"/>
              <w:widowControl w:val="0"/>
              <w:numPr>
                <w:ilvl w:val="0"/>
                <w:numId w:val="22"/>
              </w:numPr>
              <w:spacing w:before="0" w:after="0"/>
              <w:rPr>
                <w:rFonts w:ascii="Arial Narrow" w:hAnsi="Arial Narrow" w:cs="F"/>
                <w:sz w:val="20"/>
                <w:szCs w:val="20"/>
              </w:rPr>
            </w:pPr>
            <w:r w:rsidRPr="00492B1E">
              <w:rPr>
                <w:rFonts w:ascii="Arial Narrow" w:hAnsi="Arial Narrow" w:cs="F"/>
                <w:sz w:val="20"/>
                <w:szCs w:val="20"/>
              </w:rPr>
              <w:t>dokonuje uruchomienia, instalacji, konfiguracji oraz aktywacji licencji systemu operacyjnego na wskazanym przez Zamawiającego koncie.</w:t>
            </w:r>
          </w:p>
          <w:p w14:paraId="204ADE05" w14:textId="77777777" w:rsidR="00492B1E" w:rsidRPr="00492B1E" w:rsidRDefault="00492B1E" w:rsidP="00492B1E">
            <w:pPr>
              <w:pStyle w:val="Normalny1"/>
              <w:suppressAutoHyphens/>
              <w:rPr>
                <w:rFonts w:ascii="Arial Narrow" w:hAnsi="Arial Narrow"/>
                <w:sz w:val="20"/>
                <w:szCs w:val="20"/>
              </w:rPr>
            </w:pPr>
            <w:r w:rsidRPr="00492B1E">
              <w:rPr>
                <w:rFonts w:ascii="Arial Narrow" w:hAnsi="Arial Narrow" w:cs="F"/>
                <w:sz w:val="20"/>
                <w:szCs w:val="20"/>
              </w:rPr>
              <w:t>dokonuje uruchomienia, instalacji, konfiguracji oraz aktywacji licencji oprogramowania biurowego na wskazanym przez Zamawiającego koncie.</w:t>
            </w:r>
          </w:p>
        </w:tc>
        <w:tc>
          <w:tcPr>
            <w:tcW w:w="2669" w:type="dxa"/>
          </w:tcPr>
          <w:p w14:paraId="73342368" w14:textId="77777777" w:rsidR="00492B1E" w:rsidRPr="00492B1E" w:rsidRDefault="00492B1E" w:rsidP="00492B1E">
            <w:pPr>
              <w:pStyle w:val="Normalny1"/>
              <w:suppressAutoHyphens/>
              <w:rPr>
                <w:rFonts w:ascii="Arial Narrow" w:hAnsi="Arial Narrow" w:cs="Arial"/>
                <w:sz w:val="20"/>
                <w:szCs w:val="20"/>
                <w:shd w:val="clear" w:color="auto" w:fill="FFFFFF"/>
              </w:rPr>
            </w:pPr>
          </w:p>
        </w:tc>
      </w:tr>
      <w:tr w:rsidR="00492B1E" w:rsidRPr="00492B1E" w14:paraId="76E3BBDE" w14:textId="77777777" w:rsidTr="00492B1E">
        <w:tc>
          <w:tcPr>
            <w:tcW w:w="2625" w:type="dxa"/>
            <w:shd w:val="clear" w:color="auto" w:fill="auto"/>
          </w:tcPr>
          <w:p w14:paraId="3D7F9F13" w14:textId="77777777" w:rsidR="00492B1E" w:rsidRPr="00492B1E" w:rsidRDefault="00492B1E" w:rsidP="00492B1E">
            <w:pPr>
              <w:pStyle w:val="Normalny1"/>
              <w:suppressAutoHyphens/>
              <w:rPr>
                <w:rFonts w:ascii="Arial Narrow" w:hAnsi="Arial Narrow"/>
                <w:sz w:val="20"/>
                <w:szCs w:val="20"/>
              </w:rPr>
            </w:pPr>
            <w:r w:rsidRPr="00492B1E">
              <w:rPr>
                <w:rFonts w:ascii="Arial Narrow" w:hAnsi="Arial Narrow" w:cs="F"/>
                <w:sz w:val="20"/>
                <w:szCs w:val="20"/>
              </w:rPr>
              <w:t>Wymagania inne</w:t>
            </w:r>
          </w:p>
        </w:tc>
        <w:tc>
          <w:tcPr>
            <w:tcW w:w="3885" w:type="dxa"/>
            <w:shd w:val="clear" w:color="auto" w:fill="auto"/>
          </w:tcPr>
          <w:p w14:paraId="64067D4F" w14:textId="77777777" w:rsidR="00492B1E" w:rsidRPr="00492B1E" w:rsidRDefault="00492B1E" w:rsidP="00492B1E">
            <w:pPr>
              <w:pStyle w:val="Standard"/>
              <w:rPr>
                <w:rFonts w:ascii="Arial Narrow" w:eastAsia="Calibri" w:hAnsi="Arial Narrow" w:cs="Calibri"/>
                <w:b/>
                <w:sz w:val="20"/>
                <w:szCs w:val="20"/>
                <w:u w:val="single"/>
              </w:rPr>
            </w:pPr>
            <w:r w:rsidRPr="00492B1E">
              <w:rPr>
                <w:rFonts w:ascii="Arial Narrow" w:eastAsia="Calibri" w:hAnsi="Arial Narrow" w:cs="Calibri"/>
                <w:b/>
                <w:sz w:val="20"/>
                <w:szCs w:val="20"/>
                <w:u w:val="single"/>
              </w:rPr>
              <w:t>Zamawiający wymaga a Wykonawca oświadcza, że oferowane urządzenia sieciowe spełniają poniższe wymogi i standardy:</w:t>
            </w:r>
          </w:p>
          <w:p w14:paraId="68021EA2" w14:textId="77777777" w:rsidR="00492B1E" w:rsidRPr="00492B1E" w:rsidRDefault="00492B1E">
            <w:pPr>
              <w:pStyle w:val="Akapitzlist"/>
              <w:numPr>
                <w:ilvl w:val="0"/>
                <w:numId w:val="23"/>
              </w:numPr>
              <w:jc w:val="both"/>
              <w:rPr>
                <w:rFonts w:ascii="Arial Narrow" w:eastAsia="Calibri" w:hAnsi="Arial Narrow" w:cs="Calibri"/>
                <w:sz w:val="20"/>
                <w:szCs w:val="20"/>
              </w:rPr>
            </w:pPr>
            <w:r w:rsidRPr="00492B1E">
              <w:rPr>
                <w:rFonts w:ascii="Arial Narrow" w:eastAsia="Calibri" w:hAnsi="Arial Narrow" w:cs="Calibri"/>
                <w:sz w:val="20"/>
                <w:szCs w:val="20"/>
              </w:rPr>
              <w:t>Są wyprodukowane z zachowaniem normy jakościowej ISO 9001 oraz ISO 14001 lub równoważnych środków zapewnienia jakości;</w:t>
            </w:r>
          </w:p>
          <w:p w14:paraId="345E0C03" w14:textId="77777777" w:rsidR="00492B1E" w:rsidRPr="00492B1E" w:rsidRDefault="00492B1E">
            <w:pPr>
              <w:pStyle w:val="Akapitzlist"/>
              <w:numPr>
                <w:ilvl w:val="0"/>
                <w:numId w:val="23"/>
              </w:numPr>
              <w:jc w:val="both"/>
              <w:rPr>
                <w:rFonts w:ascii="Arial Narrow" w:eastAsia="Calibri" w:hAnsi="Arial Narrow" w:cs="Calibri"/>
                <w:sz w:val="20"/>
                <w:szCs w:val="20"/>
              </w:rPr>
            </w:pPr>
            <w:r w:rsidRPr="00492B1E">
              <w:rPr>
                <w:rFonts w:ascii="Arial Narrow" w:eastAsia="Calibri" w:hAnsi="Arial Narrow" w:cs="Calibri"/>
                <w:sz w:val="20"/>
                <w:szCs w:val="20"/>
              </w:rPr>
              <w:t>Posiadają deklarację zgodności CE;</w:t>
            </w:r>
          </w:p>
          <w:p w14:paraId="16FF9CCB" w14:textId="77777777" w:rsidR="00492B1E" w:rsidRPr="00492B1E" w:rsidRDefault="00492B1E" w:rsidP="00492B1E">
            <w:pPr>
              <w:pStyle w:val="Akapitzlist"/>
              <w:ind w:left="284"/>
              <w:rPr>
                <w:rFonts w:ascii="Arial Narrow" w:eastAsia="Calibri" w:hAnsi="Arial Narrow" w:cs="Calibri"/>
                <w:sz w:val="20"/>
                <w:szCs w:val="20"/>
              </w:rPr>
            </w:pPr>
          </w:p>
          <w:p w14:paraId="672ED915" w14:textId="77777777" w:rsidR="00492B1E" w:rsidRPr="00492B1E" w:rsidRDefault="00492B1E" w:rsidP="00492B1E">
            <w:pPr>
              <w:pStyle w:val="Standard"/>
              <w:rPr>
                <w:rFonts w:ascii="Arial Narrow" w:eastAsia="Calibri" w:hAnsi="Arial Narrow" w:cs="Calibri"/>
                <w:b/>
                <w:sz w:val="20"/>
                <w:szCs w:val="20"/>
                <w:u w:val="single"/>
              </w:rPr>
            </w:pPr>
            <w:r w:rsidRPr="00492B1E">
              <w:rPr>
                <w:rFonts w:ascii="Arial Narrow" w:eastAsia="Calibri" w:hAnsi="Arial Narrow" w:cs="Calibri"/>
                <w:b/>
                <w:sz w:val="20"/>
                <w:szCs w:val="20"/>
                <w:u w:val="single"/>
              </w:rPr>
              <w:t>Zamawiający wymaga a Wykonawca oświadcza, że w celu dokonania odbioru końcowego przez Zamawiającego Wykonawca złoży następujące dokumenty:</w:t>
            </w:r>
          </w:p>
          <w:p w14:paraId="0B4AE375" w14:textId="77777777" w:rsidR="00492B1E" w:rsidRPr="00492B1E" w:rsidRDefault="00492B1E" w:rsidP="00492B1E">
            <w:pPr>
              <w:pStyle w:val="Akapitzlist"/>
              <w:ind w:left="284"/>
              <w:rPr>
                <w:rFonts w:ascii="Arial Narrow" w:eastAsia="Calibri" w:hAnsi="Arial Narrow" w:cs="Calibri"/>
                <w:sz w:val="20"/>
                <w:szCs w:val="20"/>
              </w:rPr>
            </w:pPr>
          </w:p>
          <w:p w14:paraId="5304B766" w14:textId="77777777" w:rsidR="00492B1E" w:rsidRPr="00492B1E" w:rsidRDefault="00492B1E">
            <w:pPr>
              <w:pStyle w:val="NormalnyWeb1"/>
              <w:numPr>
                <w:ilvl w:val="0"/>
                <w:numId w:val="24"/>
              </w:numPr>
              <w:spacing w:after="0"/>
              <w:rPr>
                <w:rFonts w:ascii="Arial Narrow" w:hAnsi="Arial Narrow"/>
                <w:sz w:val="20"/>
                <w:szCs w:val="20"/>
              </w:rPr>
            </w:pPr>
            <w:r w:rsidRPr="00492B1E">
              <w:rPr>
                <w:rFonts w:ascii="Arial Narrow" w:hAnsi="Arial Narrow"/>
                <w:sz w:val="20"/>
                <w:szCs w:val="20"/>
              </w:rPr>
              <w:t>Certyfikat ISO 9001:2000 producenta lub równoważny dokument zapewnienia jakości dla oferowanego sprzętu komputerowego.</w:t>
            </w:r>
          </w:p>
          <w:p w14:paraId="76FCB139" w14:textId="77777777" w:rsidR="00492B1E" w:rsidRPr="00492B1E" w:rsidRDefault="00492B1E">
            <w:pPr>
              <w:pStyle w:val="NormalnyWeb1"/>
              <w:numPr>
                <w:ilvl w:val="0"/>
                <w:numId w:val="24"/>
              </w:numPr>
              <w:spacing w:before="0" w:after="0"/>
              <w:rPr>
                <w:rFonts w:ascii="Arial Narrow" w:hAnsi="Arial Narrow"/>
                <w:sz w:val="20"/>
                <w:szCs w:val="20"/>
              </w:rPr>
            </w:pPr>
            <w:r w:rsidRPr="00492B1E">
              <w:rPr>
                <w:rFonts w:ascii="Arial Narrow" w:hAnsi="Arial Narrow"/>
                <w:sz w:val="20"/>
                <w:szCs w:val="20"/>
              </w:rPr>
              <w:t>Certyfikat ISO 14001 producenta lub równoważny dokument zapewnienia ochrony środowiska.</w:t>
            </w:r>
          </w:p>
          <w:p w14:paraId="5727CA7F" w14:textId="77777777" w:rsidR="00492B1E" w:rsidRPr="00492B1E" w:rsidRDefault="00492B1E">
            <w:pPr>
              <w:pStyle w:val="NormalnyWeb1"/>
              <w:numPr>
                <w:ilvl w:val="0"/>
                <w:numId w:val="24"/>
              </w:numPr>
              <w:spacing w:before="0" w:after="0"/>
              <w:rPr>
                <w:rFonts w:ascii="Arial Narrow" w:hAnsi="Arial Narrow"/>
                <w:sz w:val="20"/>
                <w:szCs w:val="20"/>
              </w:rPr>
            </w:pPr>
            <w:r w:rsidRPr="00492B1E">
              <w:rPr>
                <w:rFonts w:ascii="Arial Narrow" w:hAnsi="Arial Narrow"/>
                <w:sz w:val="20"/>
                <w:szCs w:val="20"/>
              </w:rPr>
              <w:t>Certyfikat ISO 9001: 2000 na świadczenie usług serwisowych przez podmiot serwisujący sprzęt komputerowy.</w:t>
            </w:r>
          </w:p>
          <w:p w14:paraId="2C904E78" w14:textId="77777777" w:rsidR="00492B1E" w:rsidRPr="00492B1E" w:rsidRDefault="00492B1E">
            <w:pPr>
              <w:pStyle w:val="NormalnyWeb1"/>
              <w:numPr>
                <w:ilvl w:val="0"/>
                <w:numId w:val="24"/>
              </w:numPr>
              <w:spacing w:before="0" w:after="0"/>
              <w:rPr>
                <w:rFonts w:ascii="Arial Narrow" w:hAnsi="Arial Narrow"/>
                <w:sz w:val="20"/>
                <w:szCs w:val="20"/>
              </w:rPr>
            </w:pPr>
            <w:r w:rsidRPr="00492B1E">
              <w:rPr>
                <w:rFonts w:ascii="Arial Narrow" w:hAnsi="Arial Narrow"/>
                <w:sz w:val="20"/>
                <w:szCs w:val="20"/>
              </w:rPr>
              <w:t xml:space="preserve">Oświadczenie spełnienia kryteriów środowiskowych, w tym zgodności z dyrektywą </w:t>
            </w:r>
            <w:proofErr w:type="spellStart"/>
            <w:r w:rsidRPr="00492B1E">
              <w:rPr>
                <w:rFonts w:ascii="Arial Narrow" w:hAnsi="Arial Narrow"/>
                <w:sz w:val="20"/>
                <w:szCs w:val="20"/>
              </w:rPr>
              <w:t>RoHS</w:t>
            </w:r>
            <w:proofErr w:type="spellEnd"/>
            <w:r w:rsidRPr="00492B1E">
              <w:rPr>
                <w:rFonts w:ascii="Arial Narrow" w:hAnsi="Arial Narrow"/>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dla oferowanego sprzętu komputerowego.</w:t>
            </w:r>
          </w:p>
          <w:p w14:paraId="371F0D63" w14:textId="77777777" w:rsidR="00492B1E" w:rsidRPr="00492B1E" w:rsidRDefault="00492B1E">
            <w:pPr>
              <w:pStyle w:val="Normalny1"/>
              <w:numPr>
                <w:ilvl w:val="0"/>
                <w:numId w:val="366"/>
              </w:numPr>
              <w:suppressAutoHyphens/>
              <w:spacing w:before="100" w:beforeAutospacing="1" w:after="100" w:afterAutospacing="1" w:line="256" w:lineRule="auto"/>
              <w:textAlignment w:val="auto"/>
              <w:rPr>
                <w:rFonts w:ascii="Arial Narrow" w:hAnsi="Arial Narrow"/>
                <w:sz w:val="20"/>
                <w:szCs w:val="20"/>
              </w:rPr>
            </w:pPr>
            <w:r w:rsidRPr="00492B1E">
              <w:rPr>
                <w:rFonts w:ascii="Arial Narrow" w:hAnsi="Arial Narrow"/>
                <w:sz w:val="20"/>
                <w:szCs w:val="20"/>
              </w:rPr>
              <w:t xml:space="preserve">Oświadczenie podmiotu realizującego serwis lub producenta, że w przypadku wystąpienia awarii dysku twardego w urządzeniu objętym aktywnym wparciem technicznym, uszkodzony dysk twardy pozostaje </w:t>
            </w:r>
            <w:r w:rsidRPr="00492B1E">
              <w:rPr>
                <w:rFonts w:ascii="Arial Narrow" w:hAnsi="Arial Narrow"/>
                <w:b/>
                <w:sz w:val="20"/>
                <w:szCs w:val="20"/>
                <w:u w:val="single"/>
              </w:rPr>
              <w:t>u Zamawiającego</w:t>
            </w:r>
            <w:r w:rsidRPr="00492B1E">
              <w:rPr>
                <w:rFonts w:ascii="Arial Narrow" w:hAnsi="Arial Narrow"/>
                <w:bCs/>
                <w:sz w:val="20"/>
                <w:szCs w:val="20"/>
              </w:rPr>
              <w:t>.</w:t>
            </w:r>
          </w:p>
        </w:tc>
        <w:tc>
          <w:tcPr>
            <w:tcW w:w="2669" w:type="dxa"/>
          </w:tcPr>
          <w:p w14:paraId="3D5166DB" w14:textId="77777777" w:rsidR="00492B1E" w:rsidRPr="00492B1E" w:rsidRDefault="00492B1E" w:rsidP="00492B1E">
            <w:pPr>
              <w:pStyle w:val="Normalny1"/>
              <w:suppressAutoHyphens/>
              <w:rPr>
                <w:rFonts w:ascii="Arial Narrow" w:hAnsi="Arial Narrow"/>
                <w:sz w:val="20"/>
                <w:szCs w:val="20"/>
              </w:rPr>
            </w:pPr>
          </w:p>
        </w:tc>
      </w:tr>
      <w:tr w:rsidR="00492B1E" w:rsidRPr="00492B1E" w14:paraId="400EB0C2" w14:textId="77777777" w:rsidTr="00492B1E">
        <w:tc>
          <w:tcPr>
            <w:tcW w:w="2625" w:type="dxa"/>
          </w:tcPr>
          <w:p w14:paraId="19AB2B76" w14:textId="77777777" w:rsidR="00492B1E" w:rsidRPr="00492B1E" w:rsidRDefault="00492B1E" w:rsidP="00492B1E">
            <w:pPr>
              <w:pStyle w:val="Normalny1"/>
              <w:suppressAutoHyphens/>
              <w:rPr>
                <w:rFonts w:ascii="Arial Narrow" w:hAnsi="Arial Narrow"/>
                <w:sz w:val="20"/>
                <w:szCs w:val="20"/>
              </w:rPr>
            </w:pPr>
            <w:r w:rsidRPr="00492B1E">
              <w:rPr>
                <w:rFonts w:ascii="Arial Narrow" w:hAnsi="Arial Narrow"/>
                <w:sz w:val="20"/>
                <w:szCs w:val="20"/>
              </w:rPr>
              <w:t>Wymagania inne</w:t>
            </w:r>
          </w:p>
        </w:tc>
        <w:tc>
          <w:tcPr>
            <w:tcW w:w="3885" w:type="dxa"/>
          </w:tcPr>
          <w:p w14:paraId="56AF126D" w14:textId="77777777" w:rsidR="00492B1E" w:rsidRPr="00492B1E" w:rsidRDefault="00492B1E" w:rsidP="00492B1E">
            <w:pPr>
              <w:pStyle w:val="Normalny1"/>
              <w:suppressAutoHyphens/>
              <w:rPr>
                <w:rFonts w:ascii="Arial Narrow" w:hAnsi="Arial Narrow"/>
                <w:b/>
                <w:bCs/>
                <w:sz w:val="20"/>
                <w:szCs w:val="20"/>
              </w:rPr>
            </w:pPr>
            <w:r w:rsidRPr="00492B1E">
              <w:rPr>
                <w:rFonts w:ascii="Arial Narrow" w:hAnsi="Arial Narrow"/>
                <w:b/>
                <w:bCs/>
                <w:sz w:val="20"/>
                <w:szCs w:val="20"/>
              </w:rPr>
              <w:t>Oferowane komputery spełniają poniższe wymogi i standardy:</w:t>
            </w:r>
          </w:p>
          <w:p w14:paraId="1562C128" w14:textId="77777777" w:rsidR="00492B1E" w:rsidRPr="00492B1E" w:rsidRDefault="00492B1E">
            <w:pPr>
              <w:pStyle w:val="NormalnyWeb1"/>
              <w:widowControl/>
              <w:numPr>
                <w:ilvl w:val="0"/>
                <w:numId w:val="366"/>
              </w:numPr>
              <w:spacing w:before="100" w:beforeAutospacing="1" w:after="100" w:afterAutospacing="1"/>
              <w:contextualSpacing/>
              <w:textAlignment w:val="auto"/>
              <w:rPr>
                <w:rFonts w:ascii="Arial Narrow" w:hAnsi="Arial Narrow"/>
                <w:sz w:val="20"/>
                <w:szCs w:val="20"/>
              </w:rPr>
            </w:pPr>
            <w:r w:rsidRPr="00492B1E">
              <w:rPr>
                <w:rFonts w:ascii="Arial Narrow" w:hAnsi="Arial Narrow"/>
                <w:sz w:val="20"/>
                <w:szCs w:val="20"/>
              </w:rPr>
              <w:t>Są wyprodukowane z zachowaniem normy jakościowej ISO 9001 oraz ISO 14001 lub równoważnych środków zapewnienia jakości;</w:t>
            </w:r>
          </w:p>
          <w:p w14:paraId="0898E20B" w14:textId="77777777" w:rsidR="00492B1E" w:rsidRPr="00492B1E" w:rsidRDefault="00492B1E">
            <w:pPr>
              <w:pStyle w:val="NormalnyWeb1"/>
              <w:widowControl/>
              <w:numPr>
                <w:ilvl w:val="0"/>
                <w:numId w:val="366"/>
              </w:numPr>
              <w:spacing w:before="100" w:beforeAutospacing="1" w:after="100" w:afterAutospacing="1"/>
              <w:contextualSpacing/>
              <w:textAlignment w:val="auto"/>
              <w:rPr>
                <w:rFonts w:ascii="Arial Narrow" w:hAnsi="Arial Narrow"/>
                <w:sz w:val="20"/>
                <w:szCs w:val="20"/>
              </w:rPr>
            </w:pPr>
            <w:r w:rsidRPr="00492B1E">
              <w:rPr>
                <w:rFonts w:ascii="Arial Narrow" w:hAnsi="Arial Narrow"/>
                <w:sz w:val="20"/>
                <w:szCs w:val="20"/>
              </w:rPr>
              <w:t xml:space="preserve">Posiadają deklarację zgodności CE; </w:t>
            </w:r>
          </w:p>
          <w:p w14:paraId="6C24708C" w14:textId="77777777" w:rsidR="00492B1E" w:rsidRPr="00492B1E" w:rsidRDefault="00492B1E">
            <w:pPr>
              <w:pStyle w:val="NormalnyWeb1"/>
              <w:widowControl/>
              <w:numPr>
                <w:ilvl w:val="0"/>
                <w:numId w:val="366"/>
              </w:numPr>
              <w:spacing w:before="100" w:beforeAutospacing="1" w:after="100" w:afterAutospacing="1"/>
              <w:contextualSpacing/>
              <w:textAlignment w:val="auto"/>
              <w:rPr>
                <w:rFonts w:ascii="Arial Narrow" w:hAnsi="Arial Narrow"/>
                <w:sz w:val="20"/>
                <w:szCs w:val="20"/>
              </w:rPr>
            </w:pPr>
            <w:r w:rsidRPr="00492B1E">
              <w:rPr>
                <w:rFonts w:ascii="Arial Narrow" w:hAnsi="Arial Narrow"/>
                <w:sz w:val="20"/>
                <w:szCs w:val="20"/>
              </w:rPr>
              <w:t xml:space="preserve">Spełniają wymogi normy Energy Star 6.0; </w:t>
            </w:r>
          </w:p>
          <w:p w14:paraId="4CFE9FAC" w14:textId="77777777" w:rsidR="00492B1E" w:rsidRPr="00492B1E" w:rsidRDefault="00492B1E">
            <w:pPr>
              <w:pStyle w:val="NormalnyWeb1"/>
              <w:widowControl/>
              <w:numPr>
                <w:ilvl w:val="0"/>
                <w:numId w:val="366"/>
              </w:numPr>
              <w:spacing w:before="100" w:beforeAutospacing="1" w:after="100" w:afterAutospacing="1"/>
              <w:contextualSpacing/>
              <w:textAlignment w:val="auto"/>
              <w:rPr>
                <w:rFonts w:ascii="Arial Narrow" w:hAnsi="Arial Narrow"/>
                <w:sz w:val="20"/>
                <w:szCs w:val="20"/>
              </w:rPr>
            </w:pPr>
            <w:r w:rsidRPr="00492B1E">
              <w:rPr>
                <w:rFonts w:ascii="Arial Narrow" w:hAnsi="Arial Narrow"/>
                <w:sz w:val="20"/>
                <w:szCs w:val="20"/>
              </w:rPr>
              <w:t xml:space="preserve">Głośność jednostki centralnej komputerów mierzona zgodnie z normą ISO 7779 oraz wykazana zgodnie z normą ISO 9296 w pozycji obserwatora w trybie pracy dysku twardego (IDLE) nie jest  większa niż 20 </w:t>
            </w:r>
            <w:proofErr w:type="spellStart"/>
            <w:r w:rsidRPr="00492B1E">
              <w:rPr>
                <w:rFonts w:ascii="Arial Narrow" w:hAnsi="Arial Narrow"/>
                <w:sz w:val="20"/>
                <w:szCs w:val="20"/>
              </w:rPr>
              <w:t>dB</w:t>
            </w:r>
            <w:proofErr w:type="spellEnd"/>
            <w:r w:rsidRPr="00492B1E">
              <w:rPr>
                <w:rFonts w:ascii="Arial Narrow" w:hAnsi="Arial Narrow"/>
                <w:sz w:val="20"/>
                <w:szCs w:val="20"/>
              </w:rPr>
              <w:t>;</w:t>
            </w:r>
          </w:p>
          <w:p w14:paraId="5F406A37" w14:textId="77777777" w:rsidR="00492B1E" w:rsidRPr="00492B1E" w:rsidRDefault="00492B1E" w:rsidP="00492B1E">
            <w:pPr>
              <w:pStyle w:val="Normalny1"/>
              <w:suppressAutoHyphens/>
              <w:rPr>
                <w:rFonts w:ascii="Arial Narrow" w:hAnsi="Arial Narrow"/>
                <w:b/>
                <w:bCs/>
                <w:sz w:val="20"/>
                <w:szCs w:val="20"/>
              </w:rPr>
            </w:pPr>
            <w:proofErr w:type="spellStart"/>
            <w:r w:rsidRPr="00492B1E">
              <w:rPr>
                <w:rFonts w:ascii="Arial Narrow" w:hAnsi="Arial Narrow"/>
                <w:b/>
                <w:bCs/>
                <w:sz w:val="20"/>
                <w:szCs w:val="20"/>
              </w:rPr>
              <w:t>Zamawiący</w:t>
            </w:r>
            <w:proofErr w:type="spellEnd"/>
            <w:r w:rsidRPr="00492B1E">
              <w:rPr>
                <w:rFonts w:ascii="Arial Narrow" w:hAnsi="Arial Narrow"/>
                <w:b/>
                <w:bCs/>
                <w:sz w:val="20"/>
                <w:szCs w:val="20"/>
              </w:rPr>
              <w:t xml:space="preserve"> może wymagać przedstawienia następujących dokumentów:</w:t>
            </w:r>
          </w:p>
          <w:p w14:paraId="4537ACED" w14:textId="77777777" w:rsidR="00492B1E" w:rsidRPr="00492B1E" w:rsidRDefault="00492B1E">
            <w:pPr>
              <w:pStyle w:val="NormalnyWeb1"/>
              <w:widowControl/>
              <w:numPr>
                <w:ilvl w:val="0"/>
                <w:numId w:val="366"/>
              </w:numPr>
              <w:spacing w:before="100" w:beforeAutospacing="1" w:after="100" w:afterAutospacing="1"/>
              <w:contextualSpacing/>
              <w:textAlignment w:val="auto"/>
              <w:rPr>
                <w:rFonts w:ascii="Arial Narrow" w:hAnsi="Arial Narrow"/>
                <w:sz w:val="20"/>
                <w:szCs w:val="20"/>
              </w:rPr>
            </w:pPr>
            <w:r w:rsidRPr="00492B1E">
              <w:rPr>
                <w:rFonts w:ascii="Arial Narrow" w:hAnsi="Arial Narrow"/>
                <w:sz w:val="20"/>
                <w:szCs w:val="20"/>
              </w:rPr>
              <w:t>Certyfikat ISO 9001:2000 producenta lub równoważny dokument zapewnienia jakości dla oferowanego sprzętu komputerowego.</w:t>
            </w:r>
          </w:p>
          <w:p w14:paraId="03F1DDFD" w14:textId="77777777" w:rsidR="00492B1E" w:rsidRPr="00492B1E" w:rsidRDefault="00492B1E">
            <w:pPr>
              <w:pStyle w:val="NormalnyWeb1"/>
              <w:widowControl/>
              <w:numPr>
                <w:ilvl w:val="0"/>
                <w:numId w:val="366"/>
              </w:numPr>
              <w:spacing w:before="100" w:beforeAutospacing="1" w:after="100" w:afterAutospacing="1"/>
              <w:contextualSpacing/>
              <w:textAlignment w:val="auto"/>
              <w:rPr>
                <w:rFonts w:ascii="Arial Narrow" w:hAnsi="Arial Narrow"/>
                <w:sz w:val="20"/>
                <w:szCs w:val="20"/>
              </w:rPr>
            </w:pPr>
            <w:r w:rsidRPr="00492B1E">
              <w:rPr>
                <w:rFonts w:ascii="Arial Narrow" w:hAnsi="Arial Narrow"/>
                <w:sz w:val="20"/>
                <w:szCs w:val="20"/>
              </w:rPr>
              <w:t>Certyfikat ISO 14001 producenta lub równoważny dokument zapewnienia ochrony środowiska.</w:t>
            </w:r>
          </w:p>
          <w:p w14:paraId="70DDD6E0" w14:textId="77777777" w:rsidR="00492B1E" w:rsidRPr="00492B1E" w:rsidRDefault="00492B1E">
            <w:pPr>
              <w:pStyle w:val="NormalnyWeb1"/>
              <w:widowControl/>
              <w:numPr>
                <w:ilvl w:val="0"/>
                <w:numId w:val="366"/>
              </w:numPr>
              <w:spacing w:before="100" w:beforeAutospacing="1" w:after="100" w:afterAutospacing="1"/>
              <w:contextualSpacing/>
              <w:textAlignment w:val="auto"/>
              <w:rPr>
                <w:rFonts w:ascii="Arial Narrow" w:hAnsi="Arial Narrow"/>
                <w:sz w:val="20"/>
                <w:szCs w:val="20"/>
              </w:rPr>
            </w:pPr>
            <w:r w:rsidRPr="00492B1E">
              <w:rPr>
                <w:rFonts w:ascii="Arial Narrow" w:hAnsi="Arial Narrow"/>
                <w:sz w:val="20"/>
                <w:szCs w:val="20"/>
              </w:rPr>
              <w:t xml:space="preserve">Certyfikat ISO 9001: 2000 na świadczenie usług serwisowych przez podmiot serwisujący sprzęt komputerowy. </w:t>
            </w:r>
          </w:p>
          <w:p w14:paraId="09893069" w14:textId="77777777" w:rsidR="00492B1E" w:rsidRPr="00492B1E" w:rsidRDefault="00492B1E">
            <w:pPr>
              <w:pStyle w:val="NormalnyWeb1"/>
              <w:widowControl/>
              <w:numPr>
                <w:ilvl w:val="0"/>
                <w:numId w:val="366"/>
              </w:numPr>
              <w:spacing w:before="100" w:beforeAutospacing="1" w:after="100" w:afterAutospacing="1"/>
              <w:contextualSpacing/>
              <w:textAlignment w:val="auto"/>
              <w:rPr>
                <w:rFonts w:ascii="Arial Narrow" w:hAnsi="Arial Narrow"/>
                <w:sz w:val="20"/>
                <w:szCs w:val="20"/>
              </w:rPr>
            </w:pPr>
            <w:r w:rsidRPr="00492B1E">
              <w:rPr>
                <w:rFonts w:ascii="Arial Narrow" w:hAnsi="Arial Narrow"/>
                <w:sz w:val="20"/>
                <w:szCs w:val="20"/>
              </w:rPr>
              <w:t xml:space="preserve">Oświadczenie spełnienia kryteriów środowiskowych, w tym zgodności z dyrektywą </w:t>
            </w:r>
            <w:proofErr w:type="spellStart"/>
            <w:r w:rsidRPr="00492B1E">
              <w:rPr>
                <w:rFonts w:ascii="Arial Narrow" w:hAnsi="Arial Narrow"/>
                <w:sz w:val="20"/>
                <w:szCs w:val="20"/>
              </w:rPr>
              <w:t>RoHS</w:t>
            </w:r>
            <w:proofErr w:type="spellEnd"/>
            <w:r w:rsidRPr="00492B1E">
              <w:rPr>
                <w:rFonts w:ascii="Arial Narrow" w:hAnsi="Arial Narrow"/>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dla oferowanego sprzętu komputerowego.</w:t>
            </w:r>
          </w:p>
          <w:p w14:paraId="6F12E84F" w14:textId="77777777" w:rsidR="00492B1E" w:rsidRPr="00492B1E" w:rsidRDefault="00492B1E">
            <w:pPr>
              <w:pStyle w:val="NormalnyWeb1"/>
              <w:widowControl/>
              <w:numPr>
                <w:ilvl w:val="0"/>
                <w:numId w:val="366"/>
              </w:numPr>
              <w:spacing w:before="100" w:beforeAutospacing="1" w:after="100" w:afterAutospacing="1"/>
              <w:contextualSpacing/>
              <w:textAlignment w:val="auto"/>
              <w:rPr>
                <w:rFonts w:ascii="Arial Narrow" w:hAnsi="Arial Narrow"/>
                <w:sz w:val="20"/>
                <w:szCs w:val="20"/>
              </w:rPr>
            </w:pPr>
            <w:r w:rsidRPr="00492B1E">
              <w:rPr>
                <w:rFonts w:ascii="Arial Narrow" w:hAnsi="Arial Narrow"/>
                <w:sz w:val="20"/>
                <w:szCs w:val="20"/>
              </w:rPr>
              <w:t>Oświadczenia producenta sprzętu potwierdzające spełnianie normy Energy Star 6.0 przez oferowane sprzęt komputerowy w przypadku braku możliwości zweryfikowania tego faktu na stronach internetowych http://www.eu-energystar.org lub http://www.energystar.gov</w:t>
            </w:r>
          </w:p>
          <w:p w14:paraId="4367196F" w14:textId="77777777" w:rsidR="00492B1E" w:rsidRPr="00492B1E" w:rsidRDefault="00492B1E">
            <w:pPr>
              <w:pStyle w:val="NormalnyWeb1"/>
              <w:widowControl/>
              <w:numPr>
                <w:ilvl w:val="0"/>
                <w:numId w:val="366"/>
              </w:numPr>
              <w:spacing w:before="100" w:beforeAutospacing="1" w:after="100" w:afterAutospacing="1"/>
              <w:contextualSpacing/>
              <w:textAlignment w:val="auto"/>
              <w:rPr>
                <w:rFonts w:ascii="Arial Narrow" w:hAnsi="Arial Narrow"/>
                <w:sz w:val="20"/>
                <w:szCs w:val="20"/>
              </w:rPr>
            </w:pPr>
            <w:r w:rsidRPr="00492B1E">
              <w:rPr>
                <w:rFonts w:ascii="Arial Narrow" w:hAnsi="Arial Narrow"/>
                <w:sz w:val="20"/>
                <w:szCs w:val="20"/>
              </w:rPr>
              <w:t xml:space="preserve">Wydruku ze strony </w:t>
            </w:r>
            <w:hyperlink r:id="rId29" w:history="1">
              <w:r w:rsidRPr="00492B1E">
                <w:rPr>
                  <w:rStyle w:val="Hipercze"/>
                  <w:rFonts w:ascii="Arial Narrow" w:hAnsi="Arial Narrow"/>
                  <w:sz w:val="20"/>
                  <w:szCs w:val="20"/>
                </w:rPr>
                <w:t>www.tcocertified.com</w:t>
              </w:r>
            </w:hyperlink>
            <w:r w:rsidRPr="00492B1E">
              <w:rPr>
                <w:rFonts w:ascii="Arial Narrow" w:hAnsi="Arial Narrow"/>
                <w:sz w:val="20"/>
                <w:szCs w:val="20"/>
              </w:rPr>
              <w:t xml:space="preserve"> potwierdzający  posiadanie certyfikatu TCO dla oferowanego sprzętu komputerowego.</w:t>
            </w:r>
          </w:p>
          <w:p w14:paraId="65477F2E" w14:textId="77777777" w:rsidR="00492B1E" w:rsidRPr="00492B1E" w:rsidRDefault="00492B1E">
            <w:pPr>
              <w:pStyle w:val="NormalnyWeb1"/>
              <w:widowControl/>
              <w:numPr>
                <w:ilvl w:val="0"/>
                <w:numId w:val="366"/>
              </w:numPr>
              <w:spacing w:before="100" w:beforeAutospacing="1" w:after="100" w:afterAutospacing="1"/>
              <w:contextualSpacing/>
              <w:textAlignment w:val="auto"/>
              <w:rPr>
                <w:rFonts w:ascii="Arial Narrow" w:hAnsi="Arial Narrow"/>
                <w:sz w:val="20"/>
                <w:szCs w:val="20"/>
              </w:rPr>
            </w:pPr>
            <w:r w:rsidRPr="00492B1E">
              <w:rPr>
                <w:rFonts w:ascii="Arial Narrow" w:hAnsi="Arial Narrow"/>
                <w:sz w:val="20"/>
                <w:szCs w:val="20"/>
              </w:rPr>
              <w:t xml:space="preserve">Oświadczenie podmiotu realizującego serwis lub producenta, że w przypadku wystąpienia awarii dysku twardego w urządzeniu objętym aktywnym wparciem technicznym, uszkodzony dysk twardy pozostaje </w:t>
            </w:r>
            <w:r w:rsidRPr="00492B1E">
              <w:rPr>
                <w:rFonts w:ascii="Arial Narrow" w:hAnsi="Arial Narrow"/>
                <w:b/>
                <w:sz w:val="20"/>
                <w:szCs w:val="20"/>
                <w:u w:val="single"/>
              </w:rPr>
              <w:t>u Zamawiającego</w:t>
            </w:r>
            <w:r w:rsidRPr="00492B1E">
              <w:rPr>
                <w:rFonts w:ascii="Arial Narrow" w:hAnsi="Arial Narrow"/>
                <w:bCs/>
                <w:sz w:val="20"/>
                <w:szCs w:val="20"/>
              </w:rPr>
              <w:t>.</w:t>
            </w:r>
          </w:p>
          <w:p w14:paraId="02E6E8F9" w14:textId="77777777" w:rsidR="00492B1E" w:rsidRPr="00492B1E" w:rsidRDefault="00492B1E" w:rsidP="00492B1E">
            <w:pPr>
              <w:pStyle w:val="Normalny1"/>
              <w:suppressAutoHyphens/>
              <w:rPr>
                <w:rFonts w:ascii="Arial Narrow" w:hAnsi="Arial Narrow"/>
                <w:b/>
                <w:bCs/>
                <w:sz w:val="20"/>
                <w:szCs w:val="20"/>
              </w:rPr>
            </w:pPr>
          </w:p>
        </w:tc>
        <w:tc>
          <w:tcPr>
            <w:tcW w:w="2669" w:type="dxa"/>
          </w:tcPr>
          <w:p w14:paraId="6F844317" w14:textId="77777777" w:rsidR="00492B1E" w:rsidRPr="00492B1E" w:rsidRDefault="00492B1E" w:rsidP="00492B1E">
            <w:pPr>
              <w:pStyle w:val="Normalny1"/>
              <w:suppressAutoHyphens/>
              <w:rPr>
                <w:rFonts w:ascii="Arial Narrow" w:hAnsi="Arial Narrow"/>
                <w:b/>
                <w:bCs/>
                <w:sz w:val="20"/>
                <w:szCs w:val="20"/>
              </w:rPr>
            </w:pPr>
          </w:p>
        </w:tc>
      </w:tr>
    </w:tbl>
    <w:p w14:paraId="0E9FE682" w14:textId="77777777" w:rsidR="00BB7B15" w:rsidRPr="00876157" w:rsidRDefault="00E0509E">
      <w:pPr>
        <w:suppressAutoHyphens w:val="0"/>
        <w:rPr>
          <w:rFonts w:ascii="Arial Narrow" w:eastAsia="Arial" w:hAnsi="Arial Narrow" w:cs="Arial"/>
          <w:b/>
          <w:bCs/>
          <w:i/>
          <w:iCs/>
          <w:sz w:val="28"/>
          <w:szCs w:val="28"/>
        </w:rPr>
      </w:pPr>
      <w:r w:rsidRPr="00876157">
        <w:rPr>
          <w:rFonts w:ascii="Arial Narrow" w:hAnsi="Arial Narrow"/>
        </w:rPr>
        <w:br w:type="page"/>
      </w:r>
    </w:p>
    <w:p w14:paraId="275ACF83" w14:textId="77777777" w:rsidR="00BB7B15" w:rsidRPr="00876157" w:rsidRDefault="00BB7B15">
      <w:pPr>
        <w:pStyle w:val="Nagwek2"/>
        <w:rPr>
          <w:rFonts w:ascii="Arial Narrow" w:hAnsi="Arial Narrow"/>
        </w:rPr>
      </w:pPr>
    </w:p>
    <w:p w14:paraId="61D7969A" w14:textId="77777777" w:rsidR="00BB7B15" w:rsidRPr="00876157" w:rsidRDefault="00BB7B15">
      <w:pPr>
        <w:pStyle w:val="Nagwek2"/>
        <w:rPr>
          <w:rFonts w:ascii="Arial Narrow" w:hAnsi="Arial Narrow"/>
        </w:rPr>
      </w:pPr>
      <w:bookmarkStart w:id="165" w:name="_Toc111301041"/>
      <w:bookmarkEnd w:id="165"/>
    </w:p>
    <w:p w14:paraId="26B96CC3" w14:textId="77777777" w:rsidR="00BB7B15" w:rsidRPr="00876157" w:rsidRDefault="00000000">
      <w:pPr>
        <w:pStyle w:val="Nagwek2"/>
        <w:rPr>
          <w:rFonts w:ascii="Arial Narrow" w:hAnsi="Arial Narrow"/>
        </w:rPr>
      </w:pPr>
      <w:hyperlink w:anchor="_Spis_treści">
        <w:bookmarkStart w:id="166" w:name="_Toc121738295"/>
        <w:r w:rsidR="00E0509E" w:rsidRPr="00876157">
          <w:rPr>
            <w:rStyle w:val="czeinternetowe"/>
            <w:rFonts w:ascii="Arial Narrow" w:hAnsi="Arial Narrow"/>
          </w:rPr>
          <w:t>Załącznik nr 6  – Formularz techniczny do oferty część 2 „Dostawa serwera sieciowego wraz z konfiguracją, dostawa urządzenia NAS, dostawa UPS – specyfikacja sprzętu”</w:t>
        </w:r>
        <w:bookmarkEnd w:id="166"/>
      </w:hyperlink>
    </w:p>
    <w:p w14:paraId="328E2E03" w14:textId="77777777" w:rsidR="00BB7B15" w:rsidRPr="00876157" w:rsidRDefault="00BB7B15">
      <w:pPr>
        <w:pStyle w:val="Standard"/>
        <w:ind w:left="-284" w:right="-567"/>
        <w:rPr>
          <w:rFonts w:ascii="Arial Narrow" w:hAnsi="Arial Narrow"/>
        </w:rPr>
      </w:pPr>
    </w:p>
    <w:p w14:paraId="28E948A4" w14:textId="7E4A6002" w:rsidR="002449F6" w:rsidRPr="00E917AE" w:rsidRDefault="002449F6" w:rsidP="002449F6">
      <w:pPr>
        <w:pStyle w:val="Nagwek2"/>
        <w:rPr>
          <w:rFonts w:ascii="Arial Narrow" w:hAnsi="Arial Narrow"/>
        </w:rPr>
      </w:pPr>
      <w:bookmarkStart w:id="167" w:name="_Toc121738296"/>
      <w:bookmarkStart w:id="168" w:name="_Toc111301042"/>
      <w:bookmarkStart w:id="169" w:name="_Hlk111908896"/>
      <w:r w:rsidRPr="00E917AE">
        <w:rPr>
          <w:rFonts w:ascii="Arial Narrow" w:hAnsi="Arial Narrow"/>
        </w:rPr>
        <w:t>A. Specyfikacja sprzętu</w:t>
      </w:r>
      <w:bookmarkEnd w:id="167"/>
    </w:p>
    <w:p w14:paraId="1387F346" w14:textId="4E122383" w:rsidR="00BB7B15" w:rsidRPr="00443A68" w:rsidRDefault="00443A68" w:rsidP="00443A68">
      <w:pPr>
        <w:rPr>
          <w:rFonts w:ascii="Arial Narrow" w:hAnsi="Arial Narrow"/>
          <w:b/>
          <w:bCs/>
          <w:sz w:val="28"/>
          <w:szCs w:val="28"/>
        </w:rPr>
      </w:pPr>
      <w:r>
        <w:rPr>
          <w:rFonts w:ascii="Arial Narrow" w:hAnsi="Arial Narrow"/>
          <w:b/>
          <w:bCs/>
          <w:sz w:val="28"/>
          <w:szCs w:val="28"/>
        </w:rPr>
        <w:t xml:space="preserve">1 . </w:t>
      </w:r>
      <w:r w:rsidR="00E0509E" w:rsidRPr="00443A68">
        <w:rPr>
          <w:rFonts w:ascii="Arial Narrow" w:hAnsi="Arial Narrow"/>
          <w:b/>
          <w:bCs/>
          <w:sz w:val="28"/>
          <w:szCs w:val="28"/>
        </w:rPr>
        <w:t>Wstęp</w:t>
      </w:r>
      <w:bookmarkEnd w:id="168"/>
    </w:p>
    <w:p w14:paraId="618C7129" w14:textId="77777777" w:rsidR="00BB7B15" w:rsidRPr="00876157" w:rsidRDefault="00E0509E">
      <w:pPr>
        <w:pStyle w:val="Standard"/>
        <w:ind w:left="-284" w:right="-567"/>
        <w:rPr>
          <w:rFonts w:ascii="Arial Narrow" w:hAnsi="Arial Narrow"/>
        </w:rPr>
      </w:pPr>
      <w:r w:rsidRPr="00876157">
        <w:rPr>
          <w:rFonts w:ascii="Arial Narrow" w:hAnsi="Arial Narrow"/>
        </w:rPr>
        <w:t xml:space="preserve">Niniejszy dokument </w:t>
      </w:r>
      <w:r w:rsidR="00930F3D">
        <w:rPr>
          <w:rFonts w:ascii="Arial Narrow" w:hAnsi="Arial Narrow"/>
        </w:rPr>
        <w:t xml:space="preserve">zawiera nazwy, specyfikację oraz </w:t>
      </w:r>
      <w:r w:rsidRPr="00876157">
        <w:rPr>
          <w:rFonts w:ascii="Arial Narrow" w:hAnsi="Arial Narrow"/>
        </w:rPr>
        <w:t>szczegółowy opis przedmiotu zamówienia w zakresie konfiguracji domeny dla urzędu.</w:t>
      </w:r>
    </w:p>
    <w:p w14:paraId="63DE1C97" w14:textId="77777777" w:rsidR="00BB7B15" w:rsidRDefault="00BB7B15">
      <w:pPr>
        <w:pStyle w:val="Standard"/>
        <w:ind w:left="-284" w:right="-567"/>
        <w:rPr>
          <w:rFonts w:ascii="Arial Narrow" w:hAnsi="Arial Narrow"/>
        </w:rPr>
      </w:pPr>
    </w:p>
    <w:p w14:paraId="5AFBBFDE" w14:textId="77777777" w:rsidR="00443A68" w:rsidRPr="00876157" w:rsidRDefault="00443A68">
      <w:pPr>
        <w:pStyle w:val="Standard"/>
        <w:ind w:left="-284" w:right="-567"/>
        <w:rPr>
          <w:rFonts w:ascii="Arial Narrow" w:hAnsi="Arial Narrow"/>
        </w:rPr>
      </w:pPr>
    </w:p>
    <w:p w14:paraId="06FCA0E3" w14:textId="5BA7C396" w:rsidR="00BB7B15" w:rsidRDefault="001230E6" w:rsidP="001230E6">
      <w:pPr>
        <w:pStyle w:val="Akapitzlist"/>
        <w:ind w:left="0"/>
        <w:rPr>
          <w:rFonts w:ascii="Arial Narrow" w:hAnsi="Arial Narrow"/>
          <w:b/>
          <w:bCs/>
          <w:sz w:val="28"/>
          <w:szCs w:val="28"/>
        </w:rPr>
      </w:pPr>
      <w:bookmarkStart w:id="170" w:name="_Toc111301044"/>
      <w:r>
        <w:rPr>
          <w:rFonts w:ascii="Arial Narrow" w:hAnsi="Arial Narrow"/>
          <w:b/>
          <w:bCs/>
          <w:sz w:val="28"/>
          <w:szCs w:val="28"/>
        </w:rPr>
        <w:t>2</w:t>
      </w:r>
      <w:r w:rsidR="00443A68">
        <w:rPr>
          <w:rFonts w:ascii="Arial Narrow" w:hAnsi="Arial Narrow"/>
          <w:b/>
          <w:bCs/>
          <w:sz w:val="28"/>
          <w:szCs w:val="28"/>
        </w:rPr>
        <w:t xml:space="preserve">. </w:t>
      </w:r>
      <w:r w:rsidR="00E0509E" w:rsidRPr="00443A68">
        <w:rPr>
          <w:rFonts w:ascii="Arial Narrow" w:hAnsi="Arial Narrow"/>
          <w:b/>
          <w:bCs/>
          <w:sz w:val="28"/>
          <w:szCs w:val="28"/>
        </w:rPr>
        <w:t>Szczegółowa specyfikacja sprzętu</w:t>
      </w:r>
      <w:bookmarkEnd w:id="170"/>
    </w:p>
    <w:bookmarkEnd w:id="169"/>
    <w:p w14:paraId="24B4D3E5" w14:textId="77777777" w:rsidR="00930F3D" w:rsidRPr="00443A68" w:rsidRDefault="00930F3D" w:rsidP="00930F3D">
      <w:pPr>
        <w:pStyle w:val="Akapitzlist"/>
        <w:ind w:left="0"/>
        <w:rPr>
          <w:rFonts w:ascii="Arial Narrow" w:hAnsi="Arial Narrow"/>
          <w:b/>
          <w:bCs/>
          <w:sz w:val="28"/>
          <w:szCs w:val="28"/>
        </w:rPr>
      </w:pPr>
    </w:p>
    <w:tbl>
      <w:tblPr>
        <w:tblStyle w:val="Tabela-Siatka"/>
        <w:tblW w:w="8842" w:type="dxa"/>
        <w:tblLayout w:type="fixed"/>
        <w:tblLook w:val="04A0" w:firstRow="1" w:lastRow="0" w:firstColumn="1" w:lastColumn="0" w:noHBand="0" w:noVBand="1"/>
      </w:tblPr>
      <w:tblGrid>
        <w:gridCol w:w="2624"/>
        <w:gridCol w:w="4175"/>
        <w:gridCol w:w="2043"/>
      </w:tblGrid>
      <w:tr w:rsidR="00443A68" w:rsidRPr="00444966" w14:paraId="038D2388" w14:textId="77777777" w:rsidTr="00C20372">
        <w:tc>
          <w:tcPr>
            <w:tcW w:w="8842" w:type="dxa"/>
            <w:gridSpan w:val="3"/>
            <w:vAlign w:val="center"/>
          </w:tcPr>
          <w:p w14:paraId="4831D135" w14:textId="77777777" w:rsidR="00530268" w:rsidRDefault="00530268" w:rsidP="00741284">
            <w:pPr>
              <w:jc w:val="center"/>
              <w:rPr>
                <w:rFonts w:ascii="Arial Narrow" w:hAnsi="Arial Narrow"/>
                <w:b/>
                <w:bCs/>
                <w:sz w:val="24"/>
                <w:szCs w:val="24"/>
              </w:rPr>
            </w:pPr>
          </w:p>
          <w:p w14:paraId="3A33B000" w14:textId="1771D54C" w:rsidR="00443A68" w:rsidRPr="00741284" w:rsidRDefault="00443A68" w:rsidP="00741284">
            <w:pPr>
              <w:jc w:val="center"/>
              <w:rPr>
                <w:rFonts w:ascii="Arial Narrow" w:hAnsi="Arial Narrow"/>
                <w:b/>
                <w:bCs/>
                <w:sz w:val="24"/>
                <w:szCs w:val="24"/>
              </w:rPr>
            </w:pPr>
            <w:r w:rsidRPr="00741284">
              <w:rPr>
                <w:rFonts w:ascii="Arial Narrow" w:hAnsi="Arial Narrow"/>
                <w:b/>
                <w:bCs/>
                <w:sz w:val="24"/>
                <w:szCs w:val="24"/>
              </w:rPr>
              <w:t xml:space="preserve">Dostawa SERWERA </w:t>
            </w:r>
            <w:r w:rsidR="00CF17E8" w:rsidRPr="00741284">
              <w:rPr>
                <w:rFonts w:ascii="Arial Narrow" w:hAnsi="Arial Narrow"/>
                <w:b/>
                <w:bCs/>
                <w:sz w:val="24"/>
                <w:szCs w:val="24"/>
              </w:rPr>
              <w:t>SIECIOWEGO -</w:t>
            </w:r>
            <w:r w:rsidRPr="00741284">
              <w:rPr>
                <w:rFonts w:ascii="Arial Narrow" w:hAnsi="Arial Narrow"/>
                <w:b/>
                <w:bCs/>
                <w:sz w:val="24"/>
                <w:szCs w:val="24"/>
              </w:rPr>
              <w:t xml:space="preserve"> specyfikacja</w:t>
            </w:r>
          </w:p>
          <w:p w14:paraId="6BF3D05B" w14:textId="77777777" w:rsidR="00443A68" w:rsidRPr="00444966" w:rsidRDefault="00443A68" w:rsidP="00C20372">
            <w:pPr>
              <w:suppressAutoHyphens/>
              <w:jc w:val="center"/>
              <w:rPr>
                <w:rFonts w:ascii="Arial Narrow" w:hAnsi="Arial Narrow"/>
              </w:rPr>
            </w:pPr>
          </w:p>
        </w:tc>
      </w:tr>
      <w:tr w:rsidR="00CF17E8" w:rsidRPr="00444966" w14:paraId="02DB8989" w14:textId="77777777" w:rsidTr="000C1B4D">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02EC8" w14:textId="20B34CBE" w:rsidR="00CF17E8" w:rsidRPr="00944DB9" w:rsidRDefault="00CF17E8" w:rsidP="00CF17E8">
            <w:pPr>
              <w:jc w:val="center"/>
              <w:rPr>
                <w:rFonts w:ascii="Arial Narrow" w:eastAsia="Lucida Sans Unicode" w:hAnsi="Arial Narrow" w:cstheme="minorHAnsi"/>
                <w:kern w:val="2"/>
                <w:sz w:val="24"/>
                <w:szCs w:val="24"/>
              </w:rPr>
            </w:pPr>
            <w:r w:rsidRPr="00944DB9">
              <w:rPr>
                <w:rFonts w:ascii="Arial Narrow" w:eastAsia="Times New Roman" w:hAnsi="Arial Narrow" w:cs="Times New Roman"/>
              </w:rPr>
              <w:t>PARAMETR</w:t>
            </w:r>
          </w:p>
        </w:tc>
        <w:tc>
          <w:tcPr>
            <w:tcW w:w="4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F8F64" w14:textId="1993E8F2" w:rsidR="00CF17E8" w:rsidRPr="00944DB9" w:rsidRDefault="00CF17E8" w:rsidP="00CF17E8">
            <w:pPr>
              <w:jc w:val="center"/>
              <w:rPr>
                <w:rFonts w:ascii="Arial Narrow" w:eastAsia="Calibri" w:hAnsi="Arial Narrow" w:cstheme="minorHAnsi"/>
                <w:kern w:val="2"/>
                <w:sz w:val="24"/>
                <w:szCs w:val="24"/>
              </w:rPr>
            </w:pPr>
            <w:r w:rsidRPr="00944DB9">
              <w:rPr>
                <w:rFonts w:ascii="Arial Narrow" w:eastAsia="Times New Roman" w:hAnsi="Arial Narrow" w:cs="Calibri"/>
              </w:rPr>
              <w:t>WYMAGANIA</w:t>
            </w:r>
          </w:p>
        </w:tc>
        <w:tc>
          <w:tcPr>
            <w:tcW w:w="2043" w:type="dxa"/>
            <w:vMerge w:val="restart"/>
            <w:vAlign w:val="center"/>
          </w:tcPr>
          <w:p w14:paraId="1DFCB5EA" w14:textId="3787C2F2" w:rsidR="00CF17E8" w:rsidRDefault="00CF17E8" w:rsidP="00CF17E8">
            <w:pPr>
              <w:jc w:val="center"/>
              <w:rPr>
                <w:rFonts w:ascii="Arial Narrow" w:hAnsi="Arial Narrow"/>
              </w:rPr>
            </w:pPr>
            <w:r>
              <w:rPr>
                <w:rFonts w:ascii="Arial Narrow" w:hAnsi="Arial Narrow"/>
              </w:rPr>
              <w:t xml:space="preserve">NAZWA, </w:t>
            </w:r>
            <w:r w:rsidRPr="00444966">
              <w:rPr>
                <w:rFonts w:ascii="Arial Narrow" w:hAnsi="Arial Narrow"/>
              </w:rPr>
              <w:t>SPECYFIKACJA I PARAMETRY PROPONOWANEGO SPRZĘTU/ROZWIĄZANIA</w:t>
            </w:r>
          </w:p>
        </w:tc>
      </w:tr>
      <w:tr w:rsidR="00CF17E8" w:rsidRPr="00444966" w14:paraId="3B76C230" w14:textId="77777777" w:rsidTr="000C1B4D">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5898BE3E" w14:textId="2BC3F3ED" w:rsidR="00CF17E8" w:rsidRPr="00CF17E8" w:rsidRDefault="00CF17E8" w:rsidP="00CF17E8">
            <w:pPr>
              <w:suppressAutoHyphens/>
              <w:jc w:val="center"/>
              <w:rPr>
                <w:rFonts w:ascii="Arial Narrow" w:hAnsi="Arial Narrow"/>
              </w:rPr>
            </w:pPr>
            <w:r w:rsidRPr="00CF17E8">
              <w:rPr>
                <w:rFonts w:ascii="Arial Narrow" w:eastAsia="Lucida Sans Unicode" w:hAnsi="Arial Narrow" w:cstheme="minorHAnsi"/>
                <w:kern w:val="2"/>
              </w:rPr>
              <w:t>Sprzęt wyprodukowany</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14:paraId="76C7464F" w14:textId="7AB240CF" w:rsidR="00CF17E8" w:rsidRPr="00CF17E8" w:rsidRDefault="00CF17E8" w:rsidP="00CF17E8">
            <w:pPr>
              <w:suppressAutoHyphens/>
              <w:rPr>
                <w:rFonts w:ascii="Arial Narrow" w:hAnsi="Arial Narrow"/>
              </w:rPr>
            </w:pPr>
            <w:r w:rsidRPr="00CF17E8">
              <w:rPr>
                <w:rFonts w:ascii="Arial Narrow" w:eastAsia="Calibri" w:hAnsi="Arial Narrow" w:cstheme="minorHAnsi"/>
                <w:kern w:val="2"/>
              </w:rPr>
              <w:t>Nie wcześniej niż 3 miesiące przed datą publikacji ogłoszenia</w:t>
            </w:r>
          </w:p>
        </w:tc>
        <w:tc>
          <w:tcPr>
            <w:tcW w:w="2043" w:type="dxa"/>
            <w:vMerge/>
            <w:vAlign w:val="center"/>
          </w:tcPr>
          <w:p w14:paraId="55E13338" w14:textId="1A34211F" w:rsidR="00CF17E8" w:rsidRPr="00444966" w:rsidRDefault="00CF17E8" w:rsidP="00CF17E8">
            <w:pPr>
              <w:suppressAutoHyphens/>
              <w:jc w:val="center"/>
              <w:rPr>
                <w:rFonts w:ascii="Arial Narrow" w:hAnsi="Arial Narrow"/>
              </w:rPr>
            </w:pPr>
          </w:p>
        </w:tc>
      </w:tr>
      <w:tr w:rsidR="00CF17E8" w:rsidRPr="00444966" w14:paraId="11DF8C50" w14:textId="77777777" w:rsidTr="000C1B4D">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560472EB" w14:textId="3131DBFF" w:rsidR="00CF17E8" w:rsidRPr="00CF17E8" w:rsidRDefault="00CF17E8" w:rsidP="00CF17E8">
            <w:pPr>
              <w:suppressAutoHyphens/>
              <w:rPr>
                <w:rFonts w:ascii="Arial Narrow" w:hAnsi="Arial Narrow"/>
              </w:rPr>
            </w:pPr>
            <w:r w:rsidRPr="00CF17E8">
              <w:rPr>
                <w:rFonts w:ascii="Arial Narrow" w:eastAsia="Calibri" w:hAnsi="Arial Narrow" w:cstheme="minorHAnsi"/>
                <w:bCs/>
                <w:kern w:val="2"/>
              </w:rPr>
              <w:t>Obudowa</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14:paraId="03B98627" w14:textId="610BA917" w:rsidR="00CF17E8" w:rsidRPr="00CF17E8" w:rsidRDefault="00CF17E8" w:rsidP="00CF17E8">
            <w:pPr>
              <w:suppressAutoHyphens/>
              <w:rPr>
                <w:rFonts w:ascii="Arial Narrow" w:hAnsi="Arial Narrow"/>
              </w:rPr>
            </w:pPr>
            <w:r w:rsidRPr="00CF17E8">
              <w:rPr>
                <w:rFonts w:ascii="Arial Narrow" w:eastAsia="Lucida Sans Unicode" w:hAnsi="Arial Narrow" w:cstheme="minorHAnsi"/>
                <w:bCs/>
                <w:kern w:val="2"/>
              </w:rPr>
              <w:t>19” 1U lub 2U, min. 4 zatoki dla dysków 3.5”</w:t>
            </w:r>
          </w:p>
        </w:tc>
        <w:tc>
          <w:tcPr>
            <w:tcW w:w="2043" w:type="dxa"/>
          </w:tcPr>
          <w:p w14:paraId="7F5C4567" w14:textId="77777777" w:rsidR="00CF17E8" w:rsidRPr="00444966" w:rsidRDefault="00CF17E8" w:rsidP="00CF17E8">
            <w:pPr>
              <w:suppressAutoHyphens/>
              <w:rPr>
                <w:rFonts w:ascii="Arial Narrow" w:eastAsia="Calibri" w:hAnsi="Arial Narrow"/>
              </w:rPr>
            </w:pPr>
          </w:p>
        </w:tc>
      </w:tr>
      <w:tr w:rsidR="00CF17E8" w:rsidRPr="00444966" w14:paraId="7D3BD745" w14:textId="77777777" w:rsidTr="000C1B4D">
        <w:trPr>
          <w:trHeight w:val="296"/>
        </w:trPr>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48169155" w14:textId="43C3D3D7" w:rsidR="00CF17E8" w:rsidRPr="00CF17E8" w:rsidRDefault="00CF17E8" w:rsidP="00CF17E8">
            <w:pPr>
              <w:suppressAutoHyphens/>
              <w:rPr>
                <w:rFonts w:ascii="Arial Narrow" w:eastAsia="Calibri" w:hAnsi="Arial Narrow"/>
                <w:b/>
              </w:rPr>
            </w:pPr>
            <w:r w:rsidRPr="00CF17E8">
              <w:rPr>
                <w:rFonts w:ascii="Arial Narrow" w:eastAsia="Lucida Sans Unicode" w:hAnsi="Arial Narrow" w:cstheme="minorHAnsi"/>
                <w:kern w:val="2"/>
              </w:rPr>
              <w:t>Procesor</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14:paraId="5F3F11DA" w14:textId="77777777" w:rsidR="00CF17E8" w:rsidRPr="00CF17E8" w:rsidRDefault="00CF17E8">
            <w:pPr>
              <w:numPr>
                <w:ilvl w:val="0"/>
                <w:numId w:val="25"/>
              </w:numPr>
              <w:suppressAutoHyphens/>
              <w:rPr>
                <w:rFonts w:ascii="Arial Narrow" w:eastAsia="Lucida Sans Unicode" w:hAnsi="Arial Narrow" w:cstheme="minorHAnsi"/>
                <w:kern w:val="2"/>
              </w:rPr>
            </w:pPr>
            <w:r w:rsidRPr="00CF17E8">
              <w:rPr>
                <w:rFonts w:ascii="Arial Narrow" w:eastAsia="Lucida Sans Unicode" w:hAnsi="Arial Narrow" w:cstheme="minorHAnsi"/>
                <w:kern w:val="2"/>
              </w:rPr>
              <w:t>zainstalowany min. 1 procesor max. 16 rdzeniowy, z możliwością rozbudowy o drugi procesor,</w:t>
            </w:r>
          </w:p>
          <w:p w14:paraId="1526D5E6" w14:textId="29F61E06" w:rsidR="000C1B4D" w:rsidRDefault="00CF17E8" w:rsidP="00CF17E8">
            <w:pPr>
              <w:suppressAutoHyphens/>
              <w:rPr>
                <w:rFonts w:ascii="Arial Narrow" w:eastAsia="Lucida Sans Unicode" w:hAnsi="Arial Narrow" w:cstheme="minorHAnsi"/>
                <w:kern w:val="2"/>
              </w:rPr>
            </w:pPr>
            <w:r w:rsidRPr="00CF17E8">
              <w:rPr>
                <w:rFonts w:ascii="Arial Narrow" w:eastAsia="Lucida Sans Unicode" w:hAnsi="Arial Narrow" w:cstheme="minorHAnsi"/>
                <w:kern w:val="2"/>
              </w:rPr>
              <w:t xml:space="preserve">wydajność min. </w:t>
            </w:r>
            <w:r w:rsidR="00EF1D39">
              <w:rPr>
                <w:rFonts w:ascii="Arial Narrow" w:eastAsia="Lucida Sans Unicode" w:hAnsi="Arial Narrow" w:cstheme="minorHAnsi"/>
                <w:kern w:val="2"/>
              </w:rPr>
              <w:t>2</w:t>
            </w:r>
            <w:r w:rsidRPr="00CF17E8">
              <w:rPr>
                <w:rFonts w:ascii="Arial Narrow" w:eastAsia="Lucida Sans Unicode" w:hAnsi="Arial Narrow" w:cstheme="minorHAnsi"/>
                <w:kern w:val="2"/>
              </w:rPr>
              <w:t>0 000 punktów zgodnie z</w:t>
            </w:r>
          </w:p>
          <w:p w14:paraId="2D6D9F49" w14:textId="050B683F" w:rsidR="000C1B4D" w:rsidRDefault="00000000" w:rsidP="00CF17E8">
            <w:pPr>
              <w:suppressAutoHyphens/>
              <w:rPr>
                <w:rFonts w:ascii="Arial Narrow" w:eastAsia="Lucida Sans Unicode" w:hAnsi="Arial Narrow" w:cstheme="minorHAnsi"/>
                <w:kern w:val="2"/>
              </w:rPr>
            </w:pPr>
            <w:hyperlink r:id="rId30" w:history="1">
              <w:r w:rsidR="000C1B4D" w:rsidRPr="00303391">
                <w:rPr>
                  <w:rStyle w:val="Hipercze"/>
                  <w:rFonts w:ascii="Arial Narrow" w:eastAsia="Lucida Sans Unicode" w:hAnsi="Arial Narrow" w:cstheme="minorHAnsi"/>
                  <w:kern w:val="2"/>
                </w:rPr>
                <w:t>https://www.cpubenchmark.net/cpu_list.php</w:t>
              </w:r>
            </w:hyperlink>
          </w:p>
          <w:p w14:paraId="24D25388" w14:textId="21AAFBBA" w:rsidR="00CF17E8" w:rsidRPr="00CF17E8" w:rsidRDefault="00CF17E8" w:rsidP="00CF17E8">
            <w:pPr>
              <w:suppressAutoHyphens/>
              <w:rPr>
                <w:rFonts w:ascii="Arial Narrow" w:hAnsi="Arial Narrow"/>
                <w:bCs/>
              </w:rPr>
            </w:pPr>
          </w:p>
        </w:tc>
        <w:tc>
          <w:tcPr>
            <w:tcW w:w="2043" w:type="dxa"/>
          </w:tcPr>
          <w:p w14:paraId="33DB403B" w14:textId="77777777" w:rsidR="00CF17E8" w:rsidRPr="00444966" w:rsidRDefault="00CF17E8">
            <w:pPr>
              <w:widowControl/>
              <w:numPr>
                <w:ilvl w:val="0"/>
                <w:numId w:val="357"/>
              </w:numPr>
              <w:suppressAutoHyphens/>
              <w:textAlignment w:val="auto"/>
              <w:rPr>
                <w:rFonts w:ascii="Arial Narrow" w:hAnsi="Arial Narrow"/>
                <w:bCs/>
              </w:rPr>
            </w:pPr>
          </w:p>
        </w:tc>
      </w:tr>
      <w:tr w:rsidR="00CF17E8" w:rsidRPr="00444966" w14:paraId="6593C45E" w14:textId="77777777" w:rsidTr="000C1B4D">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7BBE68F9" w14:textId="741AE717" w:rsidR="00CF17E8" w:rsidRPr="00CF17E8" w:rsidRDefault="00CF17E8" w:rsidP="00CF17E8">
            <w:pPr>
              <w:suppressAutoHyphens/>
              <w:rPr>
                <w:rFonts w:ascii="Arial Narrow" w:hAnsi="Arial Narrow"/>
              </w:rPr>
            </w:pPr>
            <w:r w:rsidRPr="00CF17E8">
              <w:rPr>
                <w:rFonts w:ascii="Arial Narrow" w:eastAsia="Lucida Sans Unicode" w:hAnsi="Arial Narrow" w:cstheme="minorHAnsi"/>
                <w:kern w:val="2"/>
              </w:rPr>
              <w:t>Bios</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14:paraId="3C08F2DB" w14:textId="77777777" w:rsidR="00CF17E8" w:rsidRPr="00CF17E8" w:rsidRDefault="00CF17E8">
            <w:pPr>
              <w:numPr>
                <w:ilvl w:val="0"/>
                <w:numId w:val="25"/>
              </w:numPr>
              <w:suppressAutoHyphens/>
              <w:rPr>
                <w:rFonts w:ascii="Arial Narrow" w:eastAsia="Lucida Sans Unicode" w:hAnsi="Arial Narrow" w:cstheme="minorHAnsi"/>
                <w:bCs/>
                <w:kern w:val="2"/>
              </w:rPr>
            </w:pPr>
            <w:r w:rsidRPr="00CF17E8">
              <w:rPr>
                <w:rFonts w:ascii="Arial Narrow" w:eastAsia="Lucida Sans Unicode" w:hAnsi="Arial Narrow" w:cstheme="minorHAnsi"/>
                <w:bCs/>
                <w:kern w:val="2"/>
              </w:rPr>
              <w:t>Zgodny ze specyfikacją UEFI (</w:t>
            </w:r>
            <w:proofErr w:type="spellStart"/>
            <w:r w:rsidRPr="00CF17E8">
              <w:rPr>
                <w:rFonts w:ascii="Arial Narrow" w:eastAsia="Lucida Sans Unicode" w:hAnsi="Arial Narrow" w:cstheme="minorHAnsi"/>
                <w:bCs/>
                <w:kern w:val="2"/>
              </w:rPr>
              <w:t>Unified</w:t>
            </w:r>
            <w:proofErr w:type="spellEnd"/>
            <w:r w:rsidRPr="00CF17E8">
              <w:rPr>
                <w:rFonts w:ascii="Arial Narrow" w:eastAsia="Lucida Sans Unicode" w:hAnsi="Arial Narrow" w:cstheme="minorHAnsi"/>
                <w:bCs/>
                <w:kern w:val="2"/>
              </w:rPr>
              <w:t xml:space="preserve"> </w:t>
            </w:r>
            <w:proofErr w:type="spellStart"/>
            <w:r w:rsidRPr="00CF17E8">
              <w:rPr>
                <w:rFonts w:ascii="Arial Narrow" w:eastAsia="Lucida Sans Unicode" w:hAnsi="Arial Narrow" w:cstheme="minorHAnsi"/>
                <w:bCs/>
                <w:kern w:val="2"/>
              </w:rPr>
              <w:t>Extensible</w:t>
            </w:r>
            <w:proofErr w:type="spellEnd"/>
            <w:r w:rsidRPr="00CF17E8">
              <w:rPr>
                <w:rFonts w:ascii="Arial Narrow" w:eastAsia="Lucida Sans Unicode" w:hAnsi="Arial Narrow" w:cstheme="minorHAnsi"/>
                <w:bCs/>
                <w:kern w:val="2"/>
              </w:rPr>
              <w:t xml:space="preserve"> </w:t>
            </w:r>
            <w:proofErr w:type="spellStart"/>
            <w:r w:rsidRPr="00CF17E8">
              <w:rPr>
                <w:rFonts w:ascii="Arial Narrow" w:eastAsia="Lucida Sans Unicode" w:hAnsi="Arial Narrow" w:cstheme="minorHAnsi"/>
                <w:bCs/>
                <w:kern w:val="2"/>
              </w:rPr>
              <w:t>Firmware</w:t>
            </w:r>
            <w:proofErr w:type="spellEnd"/>
            <w:r w:rsidRPr="00CF17E8">
              <w:rPr>
                <w:rFonts w:ascii="Arial Narrow" w:eastAsia="Lucida Sans Unicode" w:hAnsi="Arial Narrow" w:cstheme="minorHAnsi"/>
                <w:bCs/>
                <w:kern w:val="2"/>
              </w:rPr>
              <w:t xml:space="preserve"> Interface)  </w:t>
            </w:r>
          </w:p>
          <w:p w14:paraId="3E599CAB" w14:textId="77777777" w:rsidR="00CF17E8" w:rsidRPr="00CF17E8" w:rsidRDefault="00CF17E8">
            <w:pPr>
              <w:numPr>
                <w:ilvl w:val="0"/>
                <w:numId w:val="25"/>
              </w:numPr>
              <w:suppressAutoHyphens/>
              <w:rPr>
                <w:rFonts w:ascii="Arial Narrow" w:eastAsia="Lucida Sans Unicode" w:hAnsi="Arial Narrow" w:cstheme="minorHAnsi"/>
                <w:bCs/>
                <w:kern w:val="2"/>
              </w:rPr>
            </w:pPr>
            <w:r w:rsidRPr="00CF17E8">
              <w:rPr>
                <w:rFonts w:ascii="Arial Narrow" w:eastAsia="Lucida Sans Unicode" w:hAnsi="Arial Narrow" w:cstheme="minorHAnsi"/>
                <w:bCs/>
                <w:kern w:val="2"/>
              </w:rPr>
              <w:t>Musi zapewniać, bez uruchamiania systemu operacyjnego z dysku twardego komputera lub innych podłączonych do niego urządzeń zewnętrznych odczytania z BIOS informacji o:</w:t>
            </w:r>
          </w:p>
          <w:p w14:paraId="0EDC0F2F" w14:textId="77777777" w:rsidR="00CF17E8" w:rsidRPr="00CF17E8" w:rsidRDefault="00CF17E8">
            <w:pPr>
              <w:numPr>
                <w:ilvl w:val="0"/>
                <w:numId w:val="25"/>
              </w:numPr>
              <w:suppressAutoHyphens/>
              <w:rPr>
                <w:rFonts w:ascii="Arial Narrow" w:eastAsia="Lucida Sans Unicode" w:hAnsi="Arial Narrow" w:cstheme="minorHAnsi"/>
                <w:bCs/>
                <w:kern w:val="2"/>
              </w:rPr>
            </w:pPr>
            <w:r w:rsidRPr="00CF17E8">
              <w:rPr>
                <w:rFonts w:ascii="Arial Narrow" w:eastAsia="Lucida Sans Unicode" w:hAnsi="Arial Narrow" w:cstheme="minorHAnsi"/>
                <w:bCs/>
                <w:kern w:val="2"/>
              </w:rPr>
              <w:t>wersji BIOS,</w:t>
            </w:r>
          </w:p>
          <w:p w14:paraId="2B3F475B" w14:textId="77777777" w:rsidR="00CF17E8" w:rsidRPr="00CF17E8" w:rsidRDefault="00CF17E8">
            <w:pPr>
              <w:numPr>
                <w:ilvl w:val="0"/>
                <w:numId w:val="25"/>
              </w:numPr>
              <w:suppressAutoHyphens/>
              <w:rPr>
                <w:rFonts w:ascii="Arial Narrow" w:eastAsia="Lucida Sans Unicode" w:hAnsi="Arial Narrow" w:cstheme="minorHAnsi"/>
                <w:bCs/>
                <w:kern w:val="2"/>
              </w:rPr>
            </w:pPr>
            <w:r w:rsidRPr="00CF17E8">
              <w:rPr>
                <w:rFonts w:ascii="Arial Narrow" w:eastAsia="Lucida Sans Unicode" w:hAnsi="Arial Narrow" w:cstheme="minorHAnsi"/>
                <w:bCs/>
                <w:kern w:val="2"/>
              </w:rPr>
              <w:t>nr seryjnym komputera wraz z datą jego wyprodukowania,</w:t>
            </w:r>
          </w:p>
          <w:p w14:paraId="35A13A43" w14:textId="77777777" w:rsidR="00CF17E8" w:rsidRPr="00CF17E8" w:rsidRDefault="00CF17E8">
            <w:pPr>
              <w:numPr>
                <w:ilvl w:val="0"/>
                <w:numId w:val="25"/>
              </w:numPr>
              <w:suppressAutoHyphens/>
              <w:rPr>
                <w:rFonts w:ascii="Arial Narrow" w:eastAsia="Lucida Sans Unicode" w:hAnsi="Arial Narrow" w:cstheme="minorHAnsi"/>
                <w:bCs/>
                <w:kern w:val="2"/>
              </w:rPr>
            </w:pPr>
            <w:r w:rsidRPr="00CF17E8">
              <w:rPr>
                <w:rFonts w:ascii="Arial Narrow" w:eastAsia="Lucida Sans Unicode" w:hAnsi="Arial Narrow" w:cstheme="minorHAnsi"/>
                <w:bCs/>
                <w:kern w:val="2"/>
              </w:rPr>
              <w:t>ilości i sposobu obłożenia slotów pamięciami RAM,</w:t>
            </w:r>
          </w:p>
          <w:p w14:paraId="0544EBC5" w14:textId="77777777" w:rsidR="00CF17E8" w:rsidRPr="00CF17E8" w:rsidRDefault="00CF17E8">
            <w:pPr>
              <w:numPr>
                <w:ilvl w:val="0"/>
                <w:numId w:val="25"/>
              </w:numPr>
              <w:suppressAutoHyphens/>
              <w:rPr>
                <w:rFonts w:ascii="Arial Narrow" w:eastAsia="Lucida Sans Unicode" w:hAnsi="Arial Narrow" w:cstheme="minorHAnsi"/>
                <w:bCs/>
                <w:kern w:val="2"/>
              </w:rPr>
            </w:pPr>
            <w:r w:rsidRPr="00CF17E8">
              <w:rPr>
                <w:rFonts w:ascii="Arial Narrow" w:eastAsia="Lucida Sans Unicode" w:hAnsi="Arial Narrow" w:cstheme="minorHAnsi"/>
                <w:bCs/>
                <w:kern w:val="2"/>
              </w:rPr>
              <w:t>typie procesora wraz z informacją o ilości rdzeni, wielkości pamięci cache L2 i L3,</w:t>
            </w:r>
          </w:p>
          <w:p w14:paraId="4015865C" w14:textId="77777777" w:rsidR="00CF17E8" w:rsidRPr="00CF17E8" w:rsidRDefault="00CF17E8">
            <w:pPr>
              <w:numPr>
                <w:ilvl w:val="0"/>
                <w:numId w:val="25"/>
              </w:numPr>
              <w:suppressAutoHyphens/>
              <w:rPr>
                <w:rFonts w:ascii="Arial Narrow" w:eastAsia="Lucida Sans Unicode" w:hAnsi="Arial Narrow" w:cstheme="minorHAnsi"/>
                <w:bCs/>
                <w:kern w:val="2"/>
              </w:rPr>
            </w:pPr>
            <w:r w:rsidRPr="00CF17E8">
              <w:rPr>
                <w:rFonts w:ascii="Arial Narrow" w:eastAsia="Lucida Sans Unicode" w:hAnsi="Arial Narrow" w:cstheme="minorHAnsi"/>
                <w:bCs/>
                <w:kern w:val="2"/>
              </w:rPr>
              <w:t>pojemności zainstalowanego dysku twardego</w:t>
            </w:r>
          </w:p>
          <w:p w14:paraId="14D04E31" w14:textId="77777777" w:rsidR="00CF17E8" w:rsidRPr="00CF17E8" w:rsidRDefault="00CF17E8">
            <w:pPr>
              <w:numPr>
                <w:ilvl w:val="0"/>
                <w:numId w:val="25"/>
              </w:numPr>
              <w:suppressAutoHyphens/>
              <w:rPr>
                <w:rFonts w:ascii="Arial Narrow" w:eastAsia="Lucida Sans Unicode" w:hAnsi="Arial Narrow" w:cstheme="minorHAnsi"/>
                <w:bCs/>
                <w:kern w:val="2"/>
              </w:rPr>
            </w:pPr>
            <w:r w:rsidRPr="00CF17E8">
              <w:rPr>
                <w:rFonts w:ascii="Arial Narrow" w:eastAsia="Lucida Sans Unicode" w:hAnsi="Arial Narrow" w:cstheme="minorHAnsi"/>
                <w:bCs/>
                <w:kern w:val="2"/>
              </w:rPr>
              <w:t>MAC adresie zintegrowanej karty sieciowej</w:t>
            </w:r>
          </w:p>
          <w:p w14:paraId="16546E51" w14:textId="77777777" w:rsidR="00CF17E8" w:rsidRPr="00CF17E8" w:rsidRDefault="00CF17E8">
            <w:pPr>
              <w:numPr>
                <w:ilvl w:val="0"/>
                <w:numId w:val="25"/>
              </w:numPr>
              <w:suppressAutoHyphens/>
              <w:rPr>
                <w:rFonts w:ascii="Arial Narrow" w:eastAsia="Lucida Sans Unicode" w:hAnsi="Arial Narrow" w:cstheme="minorHAnsi"/>
                <w:bCs/>
                <w:kern w:val="2"/>
              </w:rPr>
            </w:pPr>
            <w:r w:rsidRPr="00CF17E8">
              <w:rPr>
                <w:rFonts w:ascii="Arial Narrow" w:eastAsia="Lucida Sans Unicode" w:hAnsi="Arial Narrow" w:cstheme="minorHAnsi"/>
                <w:bCs/>
                <w:kern w:val="2"/>
              </w:rPr>
              <w:t>kontrolerze audio</w:t>
            </w:r>
          </w:p>
          <w:p w14:paraId="4018DBF6" w14:textId="77777777" w:rsidR="00CF17E8" w:rsidRPr="00CF17E8" w:rsidRDefault="00CF17E8" w:rsidP="00CF17E8">
            <w:pPr>
              <w:keepNext/>
              <w:suppressAutoHyphens/>
              <w:rPr>
                <w:rFonts w:ascii="Arial Narrow" w:eastAsia="Lucida Sans Unicode" w:hAnsi="Arial Narrow" w:cstheme="minorHAnsi"/>
                <w:kern w:val="2"/>
              </w:rPr>
            </w:pPr>
            <w:r w:rsidRPr="00CF17E8">
              <w:rPr>
                <w:rFonts w:ascii="Arial Narrow" w:eastAsia="Calibri" w:hAnsi="Arial Narrow" w:cstheme="minorHAnsi"/>
                <w:b/>
                <w:kern w:val="2"/>
              </w:rPr>
              <w:t>BIOS musi posiadać:</w:t>
            </w:r>
          </w:p>
          <w:p w14:paraId="14BB5199" w14:textId="77777777" w:rsidR="00CF17E8" w:rsidRPr="00CF17E8" w:rsidRDefault="00CF17E8">
            <w:pPr>
              <w:numPr>
                <w:ilvl w:val="0"/>
                <w:numId w:val="25"/>
              </w:numPr>
              <w:suppressAutoHyphens/>
              <w:jc w:val="both"/>
              <w:rPr>
                <w:rFonts w:ascii="Arial Narrow" w:eastAsia="Lucida Sans Unicode" w:hAnsi="Arial Narrow" w:cstheme="minorHAnsi"/>
                <w:kern w:val="2"/>
              </w:rPr>
            </w:pPr>
            <w:r w:rsidRPr="00CF17E8">
              <w:rPr>
                <w:rFonts w:ascii="Arial Narrow" w:eastAsia="Calibri" w:hAnsi="Arial Narrow" w:cstheme="minorHAnsi"/>
                <w:bCs/>
                <w:kern w:val="2"/>
              </w:rPr>
              <w:t>Możliwość ustawienia hasła administratora</w:t>
            </w:r>
          </w:p>
          <w:p w14:paraId="71361D44" w14:textId="77777777" w:rsidR="00CF17E8" w:rsidRPr="00CF17E8" w:rsidRDefault="00CF17E8">
            <w:pPr>
              <w:numPr>
                <w:ilvl w:val="0"/>
                <w:numId w:val="25"/>
              </w:numPr>
              <w:suppressAutoHyphens/>
              <w:jc w:val="both"/>
              <w:rPr>
                <w:rFonts w:ascii="Arial Narrow" w:eastAsia="Lucida Sans Unicode" w:hAnsi="Arial Narrow" w:cstheme="minorHAnsi"/>
                <w:kern w:val="2"/>
              </w:rPr>
            </w:pPr>
            <w:r w:rsidRPr="00CF17E8">
              <w:rPr>
                <w:rFonts w:ascii="Arial Narrow" w:eastAsia="Calibri" w:hAnsi="Arial Narrow" w:cstheme="minorHAnsi"/>
                <w:bCs/>
                <w:kern w:val="2"/>
              </w:rPr>
              <w:t xml:space="preserve">Możliwość ustawienia portów USB w trybie „no BOOT”, czyli podczas startu komputer nie wykrywa urządzeń </w:t>
            </w:r>
            <w:proofErr w:type="spellStart"/>
            <w:r w:rsidRPr="00CF17E8">
              <w:rPr>
                <w:rFonts w:ascii="Arial Narrow" w:eastAsia="Calibri" w:hAnsi="Arial Narrow" w:cstheme="minorHAnsi"/>
                <w:bCs/>
                <w:kern w:val="2"/>
              </w:rPr>
              <w:t>bootujących</w:t>
            </w:r>
            <w:proofErr w:type="spellEnd"/>
            <w:r w:rsidRPr="00CF17E8">
              <w:rPr>
                <w:rFonts w:ascii="Arial Narrow" w:eastAsia="Calibri" w:hAnsi="Arial Narrow" w:cstheme="minorHAnsi"/>
                <w:bCs/>
                <w:kern w:val="2"/>
              </w:rPr>
              <w:t xml:space="preserve"> typu USB, natomiast po uruchomieniu systemu operacyjnego porty USB są aktywne,</w:t>
            </w:r>
          </w:p>
          <w:p w14:paraId="440DACDE" w14:textId="77777777" w:rsidR="00CF17E8" w:rsidRPr="00CF17E8" w:rsidRDefault="00CF17E8">
            <w:pPr>
              <w:numPr>
                <w:ilvl w:val="0"/>
                <w:numId w:val="25"/>
              </w:numPr>
              <w:suppressAutoHyphens/>
              <w:jc w:val="both"/>
              <w:rPr>
                <w:rFonts w:ascii="Arial Narrow" w:eastAsia="Lucida Sans Unicode" w:hAnsi="Arial Narrow" w:cstheme="minorHAnsi"/>
                <w:kern w:val="2"/>
              </w:rPr>
            </w:pPr>
            <w:r w:rsidRPr="00CF17E8">
              <w:rPr>
                <w:rFonts w:ascii="Arial Narrow" w:eastAsia="Calibri" w:hAnsi="Arial Narrow" w:cstheme="minorHAnsi"/>
                <w:bCs/>
                <w:kern w:val="2"/>
              </w:rPr>
              <w:t xml:space="preserve">Sprawdzenie Master </w:t>
            </w:r>
            <w:proofErr w:type="spellStart"/>
            <w:r w:rsidRPr="00CF17E8">
              <w:rPr>
                <w:rFonts w:ascii="Arial Narrow" w:eastAsia="Calibri" w:hAnsi="Arial Narrow" w:cstheme="minorHAnsi"/>
                <w:bCs/>
                <w:kern w:val="2"/>
              </w:rPr>
              <w:t>Boot</w:t>
            </w:r>
            <w:proofErr w:type="spellEnd"/>
            <w:r w:rsidRPr="00CF17E8">
              <w:rPr>
                <w:rFonts w:ascii="Arial Narrow" w:eastAsia="Calibri" w:hAnsi="Arial Narrow" w:cstheme="minorHAnsi"/>
                <w:bCs/>
                <w:kern w:val="2"/>
              </w:rPr>
              <w:t xml:space="preserve"> </w:t>
            </w:r>
            <w:proofErr w:type="spellStart"/>
            <w:r w:rsidRPr="00CF17E8">
              <w:rPr>
                <w:rFonts w:ascii="Arial Narrow" w:eastAsia="Calibri" w:hAnsi="Arial Narrow" w:cstheme="minorHAnsi"/>
                <w:bCs/>
                <w:kern w:val="2"/>
              </w:rPr>
              <w:t>Record</w:t>
            </w:r>
            <w:proofErr w:type="spellEnd"/>
            <w:r w:rsidRPr="00CF17E8">
              <w:rPr>
                <w:rFonts w:ascii="Arial Narrow" w:eastAsia="Calibri" w:hAnsi="Arial Narrow" w:cstheme="minorHAnsi"/>
                <w:bCs/>
                <w:kern w:val="2"/>
              </w:rPr>
              <w:t xml:space="preserve"> na gotowość do uruchomienia oferowanego systemu operacyjnego</w:t>
            </w:r>
          </w:p>
          <w:p w14:paraId="491BCB8E" w14:textId="5BADA188" w:rsidR="00CF17E8" w:rsidRPr="00CF17E8" w:rsidRDefault="00CF17E8">
            <w:pPr>
              <w:widowControl/>
              <w:numPr>
                <w:ilvl w:val="0"/>
                <w:numId w:val="358"/>
              </w:numPr>
              <w:suppressAutoHyphens/>
              <w:textAlignment w:val="auto"/>
              <w:rPr>
                <w:rFonts w:ascii="Arial Narrow" w:hAnsi="Arial Narrow"/>
              </w:rPr>
            </w:pPr>
            <w:r w:rsidRPr="00CF17E8">
              <w:rPr>
                <w:rFonts w:ascii="Arial Narrow" w:eastAsia="Lucida Sans Unicode" w:hAnsi="Arial Narrow" w:cstheme="minorHAnsi"/>
                <w:kern w:val="2"/>
              </w:rPr>
              <w:t xml:space="preserve">wbudowany moduł zdalnego zarządzania  (konsoli) pozwalająca na: </w:t>
            </w:r>
            <w:r w:rsidRPr="00CF17E8">
              <w:rPr>
                <w:rFonts w:ascii="Arial Narrow" w:eastAsia="Calibri" w:hAnsi="Arial Narrow" w:cstheme="minorHAnsi"/>
                <w:bCs/>
                <w:kern w:val="2"/>
              </w:rPr>
              <w:t>włączenie, wyłączenie i restart serwera, podgląd logów sprzętowych serwera i karty, przejęcie pełnej konsoli tekstowej serwera niezależnie od jego stanu (także podczas startu, restartu OS). Karta nie zajmująca slotu PCI, możliwość przyporządkowania niezależnego od kart sieciowych serwera adresu IP na wydzielonym porcie Ethernet RJ 45</w:t>
            </w:r>
          </w:p>
        </w:tc>
        <w:tc>
          <w:tcPr>
            <w:tcW w:w="2043" w:type="dxa"/>
          </w:tcPr>
          <w:p w14:paraId="4A5CCF91" w14:textId="77777777" w:rsidR="00CF17E8" w:rsidRPr="00444966" w:rsidRDefault="00CF17E8" w:rsidP="00CF17E8">
            <w:pPr>
              <w:suppressAutoHyphens/>
              <w:rPr>
                <w:rFonts w:ascii="Arial Narrow" w:hAnsi="Arial Narrow"/>
              </w:rPr>
            </w:pPr>
          </w:p>
        </w:tc>
      </w:tr>
      <w:tr w:rsidR="00CF17E8" w:rsidRPr="00444966" w14:paraId="2402F76D" w14:textId="77777777" w:rsidTr="000C1B4D">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70E12A0E" w14:textId="2E4F03BE" w:rsidR="00CF17E8" w:rsidRPr="00CF17E8" w:rsidRDefault="00CF17E8" w:rsidP="00CF17E8">
            <w:pPr>
              <w:suppressAutoHyphens/>
              <w:rPr>
                <w:rFonts w:ascii="Arial Narrow" w:hAnsi="Arial Narrow"/>
              </w:rPr>
            </w:pPr>
            <w:r w:rsidRPr="00CF17E8">
              <w:rPr>
                <w:rFonts w:ascii="Arial Narrow" w:eastAsia="Lucida Sans Unicode" w:hAnsi="Arial Narrow" w:cstheme="minorHAnsi"/>
                <w:kern w:val="2"/>
              </w:rPr>
              <w:t>RAM</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14:paraId="0766CE70" w14:textId="77777777" w:rsidR="00CF17E8" w:rsidRPr="00CF17E8" w:rsidRDefault="00CF17E8">
            <w:pPr>
              <w:numPr>
                <w:ilvl w:val="0"/>
                <w:numId w:val="25"/>
              </w:numPr>
              <w:suppressAutoHyphens/>
              <w:jc w:val="both"/>
              <w:rPr>
                <w:rFonts w:ascii="Arial Narrow" w:eastAsia="Calibri" w:hAnsi="Arial Narrow" w:cstheme="minorHAnsi"/>
                <w:bCs/>
                <w:kern w:val="2"/>
              </w:rPr>
            </w:pPr>
            <w:r w:rsidRPr="00CF17E8">
              <w:rPr>
                <w:rFonts w:ascii="Arial Narrow" w:eastAsia="Calibri" w:hAnsi="Arial Narrow" w:cstheme="minorHAnsi"/>
                <w:bCs/>
                <w:kern w:val="2"/>
              </w:rPr>
              <w:t>Pamięć zainstalowana – min 64 GB, 3200 MHz</w:t>
            </w:r>
          </w:p>
          <w:p w14:paraId="0E0A57F0" w14:textId="77777777" w:rsidR="00CF17E8" w:rsidRPr="00CF17E8" w:rsidRDefault="00CF17E8">
            <w:pPr>
              <w:numPr>
                <w:ilvl w:val="0"/>
                <w:numId w:val="25"/>
              </w:numPr>
              <w:suppressAutoHyphens/>
              <w:jc w:val="both"/>
              <w:rPr>
                <w:rFonts w:ascii="Arial Narrow" w:eastAsia="Calibri" w:hAnsi="Arial Narrow" w:cstheme="minorHAnsi"/>
                <w:bCs/>
                <w:kern w:val="2"/>
              </w:rPr>
            </w:pPr>
            <w:r w:rsidRPr="00CF17E8">
              <w:rPr>
                <w:rFonts w:ascii="Arial Narrow" w:eastAsia="Calibri" w:hAnsi="Arial Narrow" w:cstheme="minorHAnsi"/>
                <w:bCs/>
                <w:kern w:val="2"/>
              </w:rPr>
              <w:t>możliwość rozbudowy do min. 192 GB</w:t>
            </w:r>
          </w:p>
          <w:p w14:paraId="7D0C3423" w14:textId="3DDC3CF9" w:rsidR="00CF17E8" w:rsidRPr="00CF17E8" w:rsidRDefault="00CF17E8">
            <w:pPr>
              <w:widowControl/>
              <w:numPr>
                <w:ilvl w:val="0"/>
                <w:numId w:val="358"/>
              </w:numPr>
              <w:suppressAutoHyphens/>
              <w:textAlignment w:val="auto"/>
              <w:rPr>
                <w:rFonts w:ascii="Arial Narrow" w:hAnsi="Arial Narrow"/>
              </w:rPr>
            </w:pPr>
            <w:r w:rsidRPr="00CF17E8">
              <w:rPr>
                <w:rFonts w:ascii="Arial Narrow" w:eastAsia="Calibri" w:hAnsi="Arial Narrow" w:cstheme="minorHAnsi"/>
                <w:bCs/>
                <w:kern w:val="2"/>
              </w:rPr>
              <w:t>zainstalowane min. 2 moduły pamięci</w:t>
            </w:r>
          </w:p>
        </w:tc>
        <w:tc>
          <w:tcPr>
            <w:tcW w:w="2043" w:type="dxa"/>
          </w:tcPr>
          <w:p w14:paraId="583929BC" w14:textId="77777777" w:rsidR="00CF17E8" w:rsidRPr="00444966" w:rsidRDefault="00CF17E8" w:rsidP="00CF17E8">
            <w:pPr>
              <w:suppressAutoHyphens/>
              <w:ind w:left="220" w:hangingChars="110" w:hanging="220"/>
              <w:rPr>
                <w:rFonts w:ascii="Arial Narrow" w:hAnsi="Arial Narrow"/>
              </w:rPr>
            </w:pPr>
          </w:p>
        </w:tc>
      </w:tr>
      <w:tr w:rsidR="00CF17E8" w:rsidRPr="00444966" w14:paraId="75A287FE" w14:textId="77777777" w:rsidTr="000C1B4D">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20DADA2E" w14:textId="5B23C608" w:rsidR="00CF17E8" w:rsidRPr="00CF17E8" w:rsidRDefault="00CF17E8" w:rsidP="00CF17E8">
            <w:pPr>
              <w:suppressAutoHyphens/>
              <w:rPr>
                <w:rFonts w:ascii="Arial Narrow" w:hAnsi="Arial Narrow"/>
              </w:rPr>
            </w:pPr>
            <w:r w:rsidRPr="00CF17E8">
              <w:rPr>
                <w:rFonts w:ascii="Arial Narrow" w:eastAsia="Lucida Sans Unicode" w:hAnsi="Arial Narrow" w:cstheme="minorHAnsi"/>
                <w:kern w:val="2"/>
              </w:rPr>
              <w:t>Karta Graficzna</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14:paraId="303B53CA" w14:textId="3A8EFDAF" w:rsidR="00CF17E8" w:rsidRPr="00CF17E8" w:rsidRDefault="00CF17E8">
            <w:pPr>
              <w:pStyle w:val="Akapitzlist"/>
              <w:widowControl/>
              <w:numPr>
                <w:ilvl w:val="0"/>
                <w:numId w:val="358"/>
              </w:numPr>
              <w:contextualSpacing/>
              <w:jc w:val="both"/>
              <w:textAlignment w:val="auto"/>
              <w:rPr>
                <w:rFonts w:ascii="Arial Narrow" w:hAnsi="Arial Narrow"/>
                <w:sz w:val="20"/>
                <w:szCs w:val="20"/>
              </w:rPr>
            </w:pPr>
            <w:r w:rsidRPr="00CF17E8">
              <w:rPr>
                <w:rFonts w:ascii="Arial Narrow" w:hAnsi="Arial Narrow" w:cstheme="minorHAnsi"/>
                <w:sz w:val="20"/>
                <w:szCs w:val="20"/>
              </w:rPr>
              <w:t>Bez specjalnych wymagań</w:t>
            </w:r>
          </w:p>
        </w:tc>
        <w:tc>
          <w:tcPr>
            <w:tcW w:w="2043" w:type="dxa"/>
          </w:tcPr>
          <w:p w14:paraId="6F0A3510" w14:textId="77777777" w:rsidR="00CF17E8" w:rsidRPr="00444966" w:rsidRDefault="00CF17E8">
            <w:pPr>
              <w:pStyle w:val="Akapitzlist"/>
              <w:widowControl/>
              <w:numPr>
                <w:ilvl w:val="1"/>
                <w:numId w:val="359"/>
              </w:numPr>
              <w:ind w:left="310" w:hanging="422"/>
              <w:contextualSpacing/>
              <w:jc w:val="both"/>
              <w:textAlignment w:val="auto"/>
              <w:rPr>
                <w:rFonts w:ascii="Arial Narrow" w:eastAsia="Calibri" w:hAnsi="Arial Narrow"/>
                <w:bCs/>
                <w:sz w:val="20"/>
                <w:szCs w:val="20"/>
              </w:rPr>
            </w:pPr>
          </w:p>
        </w:tc>
      </w:tr>
      <w:tr w:rsidR="00CF17E8" w:rsidRPr="00444966" w14:paraId="174A942B" w14:textId="77777777" w:rsidTr="000C1B4D">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77480BBD" w14:textId="12DAE3EF" w:rsidR="00CF17E8" w:rsidRPr="00CF17E8" w:rsidRDefault="00CF17E8" w:rsidP="00CF17E8">
            <w:pPr>
              <w:suppressAutoHyphens/>
              <w:rPr>
                <w:rFonts w:ascii="Arial Narrow" w:hAnsi="Arial Narrow"/>
              </w:rPr>
            </w:pPr>
            <w:r w:rsidRPr="00CF17E8">
              <w:rPr>
                <w:rFonts w:ascii="Arial Narrow" w:eastAsia="Lucida Sans Unicode" w:hAnsi="Arial Narrow" w:cstheme="minorHAnsi"/>
                <w:kern w:val="2"/>
              </w:rPr>
              <w:t>Kontroler dysków twardych</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14:paraId="57EFBAFC" w14:textId="77777777" w:rsidR="000C1B4D" w:rsidRPr="000C1B4D" w:rsidRDefault="00CF17E8">
            <w:pPr>
              <w:pStyle w:val="Akapitzlist"/>
              <w:numPr>
                <w:ilvl w:val="0"/>
                <w:numId w:val="427"/>
              </w:numPr>
              <w:ind w:left="390"/>
              <w:rPr>
                <w:rFonts w:ascii="Arial Narrow" w:hAnsi="Arial Narrow" w:cstheme="minorHAnsi"/>
                <w:sz w:val="20"/>
                <w:szCs w:val="20"/>
              </w:rPr>
            </w:pPr>
            <w:r w:rsidRPr="000C1B4D">
              <w:rPr>
                <w:rFonts w:ascii="Arial Narrow" w:hAnsi="Arial Narrow" w:cstheme="minorHAnsi"/>
                <w:sz w:val="20"/>
                <w:szCs w:val="20"/>
              </w:rPr>
              <w:t xml:space="preserve">Kontroler SAS pozwalający na zbudowanie min. 2 macierzy RAID 0,1,5,10,50, </w:t>
            </w:r>
          </w:p>
          <w:p w14:paraId="4C4986CB" w14:textId="77777777" w:rsidR="000C1B4D" w:rsidRPr="000C1B4D" w:rsidRDefault="00CF17E8">
            <w:pPr>
              <w:pStyle w:val="Akapitzlist"/>
              <w:numPr>
                <w:ilvl w:val="0"/>
                <w:numId w:val="427"/>
              </w:numPr>
              <w:ind w:left="390"/>
              <w:rPr>
                <w:rFonts w:ascii="Arial Narrow" w:hAnsi="Arial Narrow" w:cstheme="minorHAnsi"/>
                <w:sz w:val="20"/>
                <w:szCs w:val="20"/>
              </w:rPr>
            </w:pPr>
            <w:r w:rsidRPr="000C1B4D">
              <w:rPr>
                <w:rFonts w:ascii="Arial Narrow" w:hAnsi="Arial Narrow" w:cstheme="minorHAnsi"/>
                <w:sz w:val="20"/>
                <w:szCs w:val="20"/>
              </w:rPr>
              <w:t xml:space="preserve">wbudowane min. 8 GB cache, </w:t>
            </w:r>
          </w:p>
          <w:p w14:paraId="21F7443A" w14:textId="22E52858" w:rsidR="00CF17E8" w:rsidRPr="000C1B4D" w:rsidRDefault="00CF17E8">
            <w:pPr>
              <w:pStyle w:val="Akapitzlist"/>
              <w:numPr>
                <w:ilvl w:val="0"/>
                <w:numId w:val="427"/>
              </w:numPr>
              <w:ind w:left="390"/>
              <w:rPr>
                <w:rFonts w:ascii="Arial Narrow" w:eastAsiaTheme="minorHAnsi" w:hAnsi="Arial Narrow" w:cstheme="minorBidi"/>
              </w:rPr>
            </w:pPr>
            <w:r w:rsidRPr="000C1B4D">
              <w:rPr>
                <w:rFonts w:ascii="Arial Narrow" w:hAnsi="Arial Narrow" w:cstheme="minorHAnsi"/>
                <w:sz w:val="20"/>
                <w:szCs w:val="20"/>
              </w:rPr>
              <w:t>obsługujący dyski SAS, NLSAS, SATA 6Gb</w:t>
            </w:r>
          </w:p>
        </w:tc>
        <w:tc>
          <w:tcPr>
            <w:tcW w:w="2043" w:type="dxa"/>
          </w:tcPr>
          <w:p w14:paraId="26013492" w14:textId="77777777" w:rsidR="00CF17E8" w:rsidRPr="00444966" w:rsidRDefault="00CF17E8" w:rsidP="00CF17E8">
            <w:pPr>
              <w:suppressAutoHyphens/>
              <w:rPr>
                <w:rFonts w:ascii="Arial Narrow" w:hAnsi="Arial Narrow"/>
              </w:rPr>
            </w:pPr>
          </w:p>
        </w:tc>
      </w:tr>
      <w:tr w:rsidR="00CF17E8" w:rsidRPr="00444966" w14:paraId="5AF43D9F" w14:textId="77777777" w:rsidTr="000C1B4D">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2322E1E8" w14:textId="71CAC6CB" w:rsidR="00CF17E8" w:rsidRPr="00CF17E8" w:rsidRDefault="00CF17E8" w:rsidP="00CF17E8">
            <w:pPr>
              <w:suppressAutoHyphens/>
              <w:rPr>
                <w:rFonts w:ascii="Arial Narrow" w:hAnsi="Arial Narrow"/>
              </w:rPr>
            </w:pPr>
            <w:r w:rsidRPr="00CF17E8">
              <w:rPr>
                <w:rFonts w:ascii="Arial Narrow" w:eastAsia="Lucida Sans Unicode" w:hAnsi="Arial Narrow" w:cstheme="minorHAnsi"/>
                <w:kern w:val="2"/>
              </w:rPr>
              <w:t>Pamięć masowa</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14:paraId="3153BB93" w14:textId="77777777" w:rsidR="00CF17E8" w:rsidRPr="00CF17E8" w:rsidRDefault="00CF17E8" w:rsidP="00CF17E8">
            <w:pPr>
              <w:suppressAutoHyphens/>
              <w:rPr>
                <w:rFonts w:ascii="Arial Narrow" w:eastAsia="Lucida Sans Unicode" w:hAnsi="Arial Narrow" w:cstheme="minorHAnsi"/>
                <w:kern w:val="2"/>
              </w:rPr>
            </w:pPr>
            <w:r w:rsidRPr="00CF17E8">
              <w:rPr>
                <w:rFonts w:ascii="Arial Narrow" w:eastAsia="Lucida Sans Unicode" w:hAnsi="Arial Narrow" w:cstheme="minorHAnsi"/>
                <w:kern w:val="2"/>
              </w:rPr>
              <w:t>Zainstalowane 4 dyski NLSAS lub SAS jako macierze RAID</w:t>
            </w:r>
          </w:p>
          <w:p w14:paraId="744FD243" w14:textId="77777777" w:rsidR="00CF17E8" w:rsidRPr="00CF17E8" w:rsidRDefault="00CF17E8" w:rsidP="00CF17E8">
            <w:pPr>
              <w:suppressAutoHyphens/>
              <w:rPr>
                <w:rFonts w:ascii="Arial Narrow" w:eastAsia="Lucida Sans Unicode" w:hAnsi="Arial Narrow" w:cstheme="minorHAnsi"/>
                <w:kern w:val="2"/>
              </w:rPr>
            </w:pPr>
            <w:r w:rsidRPr="00CF17E8">
              <w:rPr>
                <w:rFonts w:ascii="Arial Narrow" w:eastAsia="Lucida Sans Unicode" w:hAnsi="Arial Narrow" w:cstheme="minorHAnsi"/>
                <w:kern w:val="2"/>
              </w:rPr>
              <w:t>- 1 macierz RAID 1 - 2 dyski 2 TB</w:t>
            </w:r>
          </w:p>
          <w:p w14:paraId="0C41422C" w14:textId="354248B4" w:rsidR="00CF17E8" w:rsidRPr="00CF17E8" w:rsidRDefault="00CF17E8" w:rsidP="00CF17E8">
            <w:pPr>
              <w:suppressAutoHyphens/>
              <w:rPr>
                <w:rFonts w:ascii="Arial Narrow" w:hAnsi="Arial Narrow"/>
              </w:rPr>
            </w:pPr>
            <w:r w:rsidRPr="00CF17E8">
              <w:rPr>
                <w:rFonts w:ascii="Arial Narrow" w:eastAsia="Lucida Sans Unicode" w:hAnsi="Arial Narrow" w:cstheme="minorHAnsi"/>
                <w:kern w:val="2"/>
              </w:rPr>
              <w:t>- 2 macierz RAID 1 - 2 dyski 8 TB</w:t>
            </w:r>
          </w:p>
        </w:tc>
        <w:tc>
          <w:tcPr>
            <w:tcW w:w="2043" w:type="dxa"/>
          </w:tcPr>
          <w:p w14:paraId="3E945100" w14:textId="77777777" w:rsidR="00CF17E8" w:rsidRPr="00444966" w:rsidRDefault="00CF17E8" w:rsidP="00CF17E8">
            <w:pPr>
              <w:suppressAutoHyphens/>
              <w:rPr>
                <w:rFonts w:ascii="Arial Narrow" w:hAnsi="Arial Narrow"/>
              </w:rPr>
            </w:pPr>
          </w:p>
        </w:tc>
      </w:tr>
      <w:tr w:rsidR="00CF17E8" w:rsidRPr="00444966" w14:paraId="05F7503F" w14:textId="77777777" w:rsidTr="000C1B4D">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66ECE7AF" w14:textId="5A961228" w:rsidR="00CF17E8" w:rsidRPr="00CF17E8" w:rsidRDefault="00CF17E8" w:rsidP="00CF17E8">
            <w:pPr>
              <w:suppressAutoHyphens/>
              <w:rPr>
                <w:rFonts w:ascii="Arial Narrow" w:hAnsi="Arial Narrow"/>
              </w:rPr>
            </w:pPr>
            <w:r w:rsidRPr="00CF17E8">
              <w:rPr>
                <w:rFonts w:ascii="Arial Narrow" w:eastAsia="Lucida Sans Unicode" w:hAnsi="Arial Narrow" w:cstheme="minorHAnsi"/>
                <w:kern w:val="2"/>
              </w:rPr>
              <w:t>Płyta główna</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14:paraId="1666A515" w14:textId="77777777" w:rsidR="00CF17E8" w:rsidRPr="00CF17E8" w:rsidRDefault="00CF17E8" w:rsidP="00CF17E8">
            <w:pPr>
              <w:suppressAutoHyphens/>
              <w:rPr>
                <w:rFonts w:ascii="Arial Narrow" w:eastAsia="Lucida Sans Unicode" w:hAnsi="Arial Narrow" w:cstheme="minorHAnsi"/>
                <w:kern w:val="2"/>
              </w:rPr>
            </w:pPr>
            <w:r w:rsidRPr="00CF17E8">
              <w:rPr>
                <w:rFonts w:ascii="Arial Narrow" w:eastAsia="Calibri" w:hAnsi="Arial Narrow" w:cstheme="minorHAnsi"/>
                <w:kern w:val="2"/>
              </w:rPr>
              <w:t xml:space="preserve">Płyta główna zaprojektowana i wyprodukowana na zlecenie producenta serwera, dedykowana dla danego urządzenia, wymagane min. 4 </w:t>
            </w:r>
            <w:proofErr w:type="spellStart"/>
            <w:r w:rsidRPr="00CF17E8">
              <w:rPr>
                <w:rFonts w:ascii="Arial Narrow" w:eastAsia="Calibri" w:hAnsi="Arial Narrow" w:cstheme="minorHAnsi"/>
                <w:kern w:val="2"/>
              </w:rPr>
              <w:t>sloty</w:t>
            </w:r>
            <w:proofErr w:type="spellEnd"/>
            <w:r w:rsidRPr="00CF17E8">
              <w:rPr>
                <w:rFonts w:ascii="Arial Narrow" w:eastAsia="Calibri" w:hAnsi="Arial Narrow" w:cstheme="minorHAnsi"/>
                <w:kern w:val="2"/>
              </w:rPr>
              <w:t xml:space="preserve"> pamięci, zainstalowany moduł TPM 2.0 lub równoważny</w:t>
            </w:r>
          </w:p>
          <w:p w14:paraId="7AD7D9D6" w14:textId="77777777" w:rsidR="00CF17E8" w:rsidRPr="00CF17E8" w:rsidRDefault="00CF17E8">
            <w:pPr>
              <w:numPr>
                <w:ilvl w:val="0"/>
                <w:numId w:val="26"/>
              </w:numPr>
              <w:suppressAutoHyphens/>
              <w:rPr>
                <w:rFonts w:ascii="Arial Narrow" w:eastAsia="Lucida Sans Unicode" w:hAnsi="Arial Narrow" w:cstheme="minorHAnsi"/>
                <w:bCs/>
                <w:kern w:val="2"/>
              </w:rPr>
            </w:pPr>
            <w:r w:rsidRPr="00CF17E8">
              <w:rPr>
                <w:rFonts w:ascii="Arial Narrow" w:eastAsia="Lucida Sans Unicode" w:hAnsi="Arial Narrow" w:cstheme="minorHAnsi"/>
                <w:bCs/>
                <w:kern w:val="2"/>
              </w:rPr>
              <w:t xml:space="preserve">Wbudowany wizualny system diagnostyczny służący do sygnalizowania i diagnozowania problemów z komputerem i jego komponentami, system musi sygnalizować minimum: uszkodzenie lub brak pamięci RAM, uszkodzenie płyty głównej, uszkodzenie kontrolera video, awarię </w:t>
            </w:r>
            <w:proofErr w:type="spellStart"/>
            <w:r w:rsidRPr="00CF17E8">
              <w:rPr>
                <w:rFonts w:ascii="Arial Narrow" w:eastAsia="Lucida Sans Unicode" w:hAnsi="Arial Narrow" w:cstheme="minorHAnsi"/>
                <w:bCs/>
                <w:kern w:val="2"/>
              </w:rPr>
              <w:t>BIOS’u</w:t>
            </w:r>
            <w:proofErr w:type="spellEnd"/>
            <w:r w:rsidRPr="00CF17E8">
              <w:rPr>
                <w:rFonts w:ascii="Arial Narrow" w:eastAsia="Lucida Sans Unicode" w:hAnsi="Arial Narrow" w:cstheme="minorHAnsi"/>
                <w:bCs/>
                <w:kern w:val="2"/>
              </w:rPr>
              <w:t>, awarię procesora.</w:t>
            </w:r>
          </w:p>
          <w:p w14:paraId="695B2AD6" w14:textId="4A43642B" w:rsidR="00CF17E8" w:rsidRPr="00CF17E8" w:rsidRDefault="00CF17E8" w:rsidP="00CF17E8">
            <w:pPr>
              <w:suppressAutoHyphens/>
              <w:rPr>
                <w:rFonts w:ascii="Arial Narrow" w:hAnsi="Arial Narrow"/>
              </w:rPr>
            </w:pPr>
          </w:p>
        </w:tc>
        <w:tc>
          <w:tcPr>
            <w:tcW w:w="2043" w:type="dxa"/>
          </w:tcPr>
          <w:p w14:paraId="6987488E" w14:textId="77777777" w:rsidR="00CF17E8" w:rsidRPr="00444966" w:rsidRDefault="00CF17E8" w:rsidP="00CF17E8">
            <w:pPr>
              <w:suppressAutoHyphens/>
              <w:rPr>
                <w:rFonts w:ascii="Arial Narrow" w:hAnsi="Arial Narrow"/>
              </w:rPr>
            </w:pPr>
          </w:p>
        </w:tc>
      </w:tr>
      <w:tr w:rsidR="00CF17E8" w:rsidRPr="00444966" w14:paraId="6EA8D1C2" w14:textId="77777777" w:rsidTr="000C1B4D">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7BCE407F" w14:textId="6060081C" w:rsidR="00CF17E8" w:rsidRPr="00CF17E8" w:rsidRDefault="00CF17E8" w:rsidP="00CF17E8">
            <w:pPr>
              <w:suppressAutoHyphens/>
              <w:rPr>
                <w:rFonts w:ascii="Arial Narrow" w:hAnsi="Arial Narrow"/>
              </w:rPr>
            </w:pPr>
            <w:r w:rsidRPr="00CF17E8">
              <w:rPr>
                <w:rFonts w:ascii="Arial Narrow" w:eastAsia="Lucida Sans Unicode" w:hAnsi="Arial Narrow" w:cstheme="minorHAnsi"/>
                <w:kern w:val="2"/>
              </w:rPr>
              <w:t>Komunikacja</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14:paraId="5F2410B5" w14:textId="77777777" w:rsidR="00CF17E8" w:rsidRPr="00CF17E8" w:rsidRDefault="00CF17E8" w:rsidP="00CF17E8">
            <w:pPr>
              <w:suppressAutoHyphens/>
              <w:rPr>
                <w:rFonts w:ascii="Arial Narrow" w:eastAsia="Calibri" w:hAnsi="Arial Narrow" w:cstheme="minorHAnsi"/>
                <w:bCs/>
                <w:kern w:val="2"/>
              </w:rPr>
            </w:pPr>
            <w:r w:rsidRPr="00CF17E8">
              <w:rPr>
                <w:rFonts w:ascii="Arial Narrow" w:eastAsia="Calibri" w:hAnsi="Arial Narrow" w:cstheme="minorHAnsi"/>
                <w:bCs/>
                <w:kern w:val="2"/>
              </w:rPr>
              <w:t xml:space="preserve">Min 2 porty sieciowe RJ 45, 100/1000 </w:t>
            </w:r>
            <w:proofErr w:type="spellStart"/>
            <w:r w:rsidRPr="00CF17E8">
              <w:rPr>
                <w:rFonts w:ascii="Arial Narrow" w:eastAsia="Calibri" w:hAnsi="Arial Narrow" w:cstheme="minorHAnsi"/>
                <w:bCs/>
                <w:kern w:val="2"/>
              </w:rPr>
              <w:t>Mb</w:t>
            </w:r>
            <w:proofErr w:type="spellEnd"/>
          </w:p>
          <w:p w14:paraId="750EAA43" w14:textId="77777777" w:rsidR="00CF17E8" w:rsidRPr="00CF17E8" w:rsidRDefault="00CF17E8" w:rsidP="00CF17E8">
            <w:pPr>
              <w:suppressAutoHyphens/>
              <w:rPr>
                <w:rFonts w:ascii="Arial Narrow" w:eastAsia="Calibri" w:hAnsi="Arial Narrow" w:cs="Calibri"/>
              </w:rPr>
            </w:pPr>
          </w:p>
        </w:tc>
        <w:tc>
          <w:tcPr>
            <w:tcW w:w="2043" w:type="dxa"/>
          </w:tcPr>
          <w:p w14:paraId="4EA6C38D" w14:textId="77777777" w:rsidR="00CF17E8" w:rsidRPr="00444966" w:rsidRDefault="00CF17E8" w:rsidP="00CF17E8">
            <w:pPr>
              <w:suppressAutoHyphens/>
              <w:rPr>
                <w:rFonts w:ascii="Arial Narrow" w:eastAsia="Calibri" w:hAnsi="Arial Narrow" w:cs="Calibri"/>
              </w:rPr>
            </w:pPr>
          </w:p>
        </w:tc>
      </w:tr>
      <w:tr w:rsidR="00CF17E8" w:rsidRPr="00444966" w14:paraId="05C9C29A" w14:textId="77777777" w:rsidTr="000C1B4D">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5D840200" w14:textId="2CCAC65B" w:rsidR="00CF17E8" w:rsidRPr="00CF17E8" w:rsidRDefault="00CF17E8" w:rsidP="00CF17E8">
            <w:pPr>
              <w:suppressAutoHyphens/>
              <w:rPr>
                <w:rFonts w:ascii="Arial Narrow" w:hAnsi="Arial Narrow"/>
              </w:rPr>
            </w:pPr>
            <w:r w:rsidRPr="00CF17E8">
              <w:rPr>
                <w:rFonts w:ascii="Arial Narrow" w:eastAsia="Lucida Sans Unicode" w:hAnsi="Arial Narrow" w:cstheme="minorHAnsi"/>
                <w:kern w:val="2"/>
              </w:rPr>
              <w:t>Złącza</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14:paraId="399A54D8" w14:textId="7A285551" w:rsidR="00CF17E8" w:rsidRPr="00CF17E8" w:rsidRDefault="00CF17E8" w:rsidP="00CF17E8">
            <w:pPr>
              <w:pStyle w:val="Akapitzlist"/>
              <w:ind w:left="-112"/>
              <w:rPr>
                <w:rFonts w:ascii="Arial Narrow" w:hAnsi="Arial Narrow"/>
                <w:sz w:val="20"/>
                <w:szCs w:val="20"/>
              </w:rPr>
            </w:pPr>
            <w:r w:rsidRPr="00CF17E8">
              <w:rPr>
                <w:rFonts w:ascii="Arial Narrow" w:eastAsia="Calibri" w:hAnsi="Arial Narrow" w:cstheme="minorHAnsi"/>
                <w:bCs/>
                <w:sz w:val="20"/>
                <w:szCs w:val="20"/>
              </w:rPr>
              <w:t>Min 3 porty USB, w tym min . 2 porty USB 3.0</w:t>
            </w:r>
          </w:p>
        </w:tc>
        <w:tc>
          <w:tcPr>
            <w:tcW w:w="2043" w:type="dxa"/>
          </w:tcPr>
          <w:p w14:paraId="70B5B410" w14:textId="77777777" w:rsidR="00CF17E8" w:rsidRPr="00444966" w:rsidRDefault="00CF17E8" w:rsidP="00CF17E8">
            <w:pPr>
              <w:pStyle w:val="Akapitzlist"/>
              <w:ind w:left="-112"/>
              <w:rPr>
                <w:rFonts w:ascii="Arial Narrow" w:hAnsi="Arial Narrow"/>
                <w:sz w:val="20"/>
                <w:szCs w:val="20"/>
              </w:rPr>
            </w:pPr>
          </w:p>
        </w:tc>
      </w:tr>
      <w:tr w:rsidR="00CF17E8" w:rsidRPr="00444966" w14:paraId="1CA68E70" w14:textId="77777777" w:rsidTr="000C1B4D">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283B39EE" w14:textId="46DF2919" w:rsidR="00CF17E8" w:rsidRPr="00CF17E8" w:rsidRDefault="00CF17E8" w:rsidP="00CF17E8">
            <w:pPr>
              <w:suppressAutoHyphens/>
              <w:rPr>
                <w:rFonts w:ascii="Arial Narrow" w:hAnsi="Arial Narrow"/>
              </w:rPr>
            </w:pPr>
            <w:r w:rsidRPr="00CF17E8">
              <w:rPr>
                <w:rFonts w:ascii="Arial Narrow" w:eastAsia="Lucida Sans Unicode" w:hAnsi="Arial Narrow" w:cstheme="minorHAnsi"/>
                <w:kern w:val="2"/>
              </w:rPr>
              <w:t>Akcesoria</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14:paraId="032A2AD8" w14:textId="65B387DA" w:rsidR="00CF17E8" w:rsidRPr="00CF17E8" w:rsidRDefault="00CF17E8" w:rsidP="00CF17E8">
            <w:pPr>
              <w:pStyle w:val="Akapitzlist"/>
              <w:ind w:left="0"/>
              <w:rPr>
                <w:rFonts w:ascii="Arial Narrow" w:eastAsia="Calibri" w:hAnsi="Arial Narrow"/>
                <w:bCs/>
                <w:sz w:val="20"/>
                <w:szCs w:val="20"/>
              </w:rPr>
            </w:pPr>
            <w:r w:rsidRPr="00CF17E8">
              <w:rPr>
                <w:rFonts w:ascii="Arial Narrow" w:hAnsi="Arial Narrow" w:cstheme="minorHAnsi"/>
                <w:sz w:val="20"/>
                <w:szCs w:val="20"/>
              </w:rPr>
              <w:t>Klawiatura i mysz , monitor min. 21” z wejściem zgodnym z wyjściem portu graficznego serwera</w:t>
            </w:r>
          </w:p>
        </w:tc>
        <w:tc>
          <w:tcPr>
            <w:tcW w:w="2043" w:type="dxa"/>
          </w:tcPr>
          <w:p w14:paraId="03BA499C" w14:textId="77777777" w:rsidR="00CF17E8" w:rsidRPr="00444966" w:rsidRDefault="00CF17E8">
            <w:pPr>
              <w:pStyle w:val="Akapitzlist"/>
              <w:widowControl/>
              <w:numPr>
                <w:ilvl w:val="1"/>
                <w:numId w:val="359"/>
              </w:numPr>
              <w:ind w:left="310" w:hanging="422"/>
              <w:contextualSpacing/>
              <w:jc w:val="both"/>
              <w:textAlignment w:val="auto"/>
              <w:rPr>
                <w:rFonts w:ascii="Arial Narrow" w:eastAsia="Calibri" w:hAnsi="Arial Narrow"/>
                <w:bCs/>
                <w:sz w:val="20"/>
                <w:szCs w:val="20"/>
              </w:rPr>
            </w:pPr>
          </w:p>
        </w:tc>
      </w:tr>
      <w:tr w:rsidR="00CF17E8" w:rsidRPr="00DB7C2F" w14:paraId="51BF547B" w14:textId="77777777" w:rsidTr="000C1B4D">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3CB321F7" w14:textId="5B59EAE7" w:rsidR="00CF17E8" w:rsidRPr="00CF17E8" w:rsidRDefault="00CF17E8" w:rsidP="00CF17E8">
            <w:pPr>
              <w:suppressAutoHyphens/>
              <w:rPr>
                <w:rFonts w:ascii="Arial Narrow" w:hAnsi="Arial Narrow"/>
              </w:rPr>
            </w:pPr>
            <w:r w:rsidRPr="00CF17E8">
              <w:rPr>
                <w:rFonts w:ascii="Arial Narrow" w:eastAsia="Lucida Sans Unicode" w:hAnsi="Arial Narrow" w:cstheme="minorHAnsi"/>
                <w:kern w:val="2"/>
              </w:rPr>
              <w:t>Oprogramowanie systemowe</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14:paraId="3C43ECEB" w14:textId="77777777" w:rsidR="00CF17E8" w:rsidRPr="000B4F22" w:rsidRDefault="00CF17E8" w:rsidP="00CF17E8">
            <w:pPr>
              <w:suppressAutoHyphens/>
              <w:jc w:val="both"/>
              <w:rPr>
                <w:rFonts w:ascii="Arial Narrow" w:eastAsia="Calibri" w:hAnsi="Arial Narrow" w:cstheme="minorHAnsi"/>
                <w:kern w:val="2"/>
                <w:lang w:val="de-DE" w:eastAsia="zh-CN"/>
              </w:rPr>
            </w:pPr>
            <w:r w:rsidRPr="00CF17E8">
              <w:rPr>
                <w:rFonts w:ascii="Arial Narrow" w:eastAsia="Calibri" w:hAnsi="Arial Narrow" w:cstheme="minorHAnsi"/>
                <w:kern w:val="2"/>
                <w:lang w:val="en-US" w:eastAsia="zh-CN"/>
              </w:rPr>
              <w:t>Windows™ Server 2022 Standard,</w:t>
            </w:r>
            <w:r w:rsidRPr="000B4F22">
              <w:rPr>
                <w:rFonts w:ascii="Arial Narrow" w:eastAsia="Calibri" w:hAnsi="Arial Narrow" w:cstheme="minorHAnsi"/>
                <w:kern w:val="2"/>
                <w:lang w:val="de-DE" w:eastAsia="zh-CN"/>
              </w:rPr>
              <w:t xml:space="preserve"> </w:t>
            </w:r>
          </w:p>
          <w:p w14:paraId="3F2ACFAB" w14:textId="14E4D6CE" w:rsidR="00CF17E8" w:rsidRPr="000B4F22" w:rsidRDefault="00CF17E8" w:rsidP="00CF17E8">
            <w:pPr>
              <w:suppressAutoHyphens/>
              <w:rPr>
                <w:rFonts w:ascii="Arial Narrow" w:hAnsi="Arial Narrow"/>
                <w:lang w:val="de-DE"/>
              </w:rPr>
            </w:pPr>
            <w:r w:rsidRPr="00CF17E8">
              <w:rPr>
                <w:rFonts w:ascii="Arial Narrow" w:eastAsia="Calibri" w:hAnsi="Arial Narrow" w:cstheme="minorHAnsi"/>
                <w:kern w:val="2"/>
                <w:lang w:val="en-US" w:eastAsia="zh-CN"/>
              </w:rPr>
              <w:t>30 CAL USER</w:t>
            </w:r>
          </w:p>
        </w:tc>
        <w:tc>
          <w:tcPr>
            <w:tcW w:w="2043" w:type="dxa"/>
          </w:tcPr>
          <w:p w14:paraId="686DA77D" w14:textId="77777777" w:rsidR="00CF17E8" w:rsidRPr="000B4F22" w:rsidRDefault="00CF17E8" w:rsidP="00CF17E8">
            <w:pPr>
              <w:suppressAutoHyphens/>
              <w:rPr>
                <w:rFonts w:ascii="Arial Narrow" w:hAnsi="Arial Narrow"/>
                <w:lang w:val="de-DE"/>
              </w:rPr>
            </w:pPr>
          </w:p>
        </w:tc>
      </w:tr>
      <w:tr w:rsidR="00CF17E8" w:rsidRPr="00444966" w14:paraId="75F4A893" w14:textId="77777777" w:rsidTr="000C1B4D">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3418C601" w14:textId="75797C46" w:rsidR="00CF17E8" w:rsidRPr="00CF17E8" w:rsidRDefault="00CF17E8" w:rsidP="00CF17E8">
            <w:pPr>
              <w:suppressAutoHyphens/>
              <w:rPr>
                <w:rFonts w:ascii="Arial Narrow" w:hAnsi="Arial Narrow"/>
              </w:rPr>
            </w:pPr>
            <w:r w:rsidRPr="00CF17E8">
              <w:rPr>
                <w:rFonts w:ascii="Arial Narrow" w:eastAsia="Lucida Sans Unicode" w:hAnsi="Arial Narrow" w:cstheme="minorHAnsi"/>
                <w:kern w:val="2"/>
              </w:rPr>
              <w:t>Oprogramowanie narzędziowe</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14:paraId="5FDC4103" w14:textId="77777777" w:rsidR="00CF17E8" w:rsidRPr="00CF17E8" w:rsidRDefault="00CF17E8" w:rsidP="00CF17E8">
            <w:pPr>
              <w:suppressAutoHyphens/>
              <w:jc w:val="both"/>
              <w:rPr>
                <w:rFonts w:ascii="Arial Narrow" w:eastAsia="Lucida Sans Unicode" w:hAnsi="Arial Narrow" w:cstheme="minorHAnsi"/>
                <w:kern w:val="2"/>
              </w:rPr>
            </w:pPr>
            <w:proofErr w:type="spellStart"/>
            <w:r w:rsidRPr="00CF17E8">
              <w:rPr>
                <w:rFonts w:ascii="Arial Narrow" w:eastAsia="Calibri" w:hAnsi="Arial Narrow" w:cstheme="minorHAnsi"/>
                <w:kern w:val="2"/>
                <w:lang w:val="en-US" w:eastAsia="zh-CN"/>
              </w:rPr>
              <w:t>Oprogramowanie</w:t>
            </w:r>
            <w:proofErr w:type="spellEnd"/>
            <w:r w:rsidRPr="00CF17E8">
              <w:rPr>
                <w:rFonts w:ascii="Arial Narrow" w:eastAsia="Calibri" w:hAnsi="Arial Narrow" w:cstheme="minorHAnsi"/>
                <w:kern w:val="2"/>
                <w:lang w:val="en-US" w:eastAsia="zh-CN"/>
              </w:rPr>
              <w:t xml:space="preserve"> </w:t>
            </w:r>
            <w:proofErr w:type="spellStart"/>
            <w:r w:rsidRPr="00CF17E8">
              <w:rPr>
                <w:rFonts w:ascii="Arial Narrow" w:eastAsia="Calibri" w:hAnsi="Arial Narrow" w:cstheme="minorHAnsi"/>
                <w:kern w:val="2"/>
                <w:lang w:val="en-US" w:eastAsia="zh-CN"/>
              </w:rPr>
              <w:t>producenta</w:t>
            </w:r>
            <w:proofErr w:type="spellEnd"/>
            <w:r w:rsidRPr="00CF17E8">
              <w:rPr>
                <w:rFonts w:ascii="Arial Narrow" w:eastAsia="Calibri" w:hAnsi="Arial Narrow" w:cstheme="minorHAnsi"/>
                <w:kern w:val="2"/>
                <w:lang w:val="en-US" w:eastAsia="zh-CN"/>
              </w:rPr>
              <w:t xml:space="preserve"> </w:t>
            </w:r>
            <w:proofErr w:type="spellStart"/>
            <w:r w:rsidRPr="00CF17E8">
              <w:rPr>
                <w:rFonts w:ascii="Arial Narrow" w:eastAsia="Calibri" w:hAnsi="Arial Narrow" w:cstheme="minorHAnsi"/>
                <w:kern w:val="2"/>
                <w:lang w:val="en-US" w:eastAsia="zh-CN"/>
              </w:rPr>
              <w:t>komputera</w:t>
            </w:r>
            <w:proofErr w:type="spellEnd"/>
            <w:r w:rsidRPr="00CF17E8">
              <w:rPr>
                <w:rFonts w:ascii="Arial Narrow" w:eastAsia="Calibri" w:hAnsi="Arial Narrow" w:cstheme="minorHAnsi"/>
                <w:kern w:val="2"/>
                <w:lang w:val="en-US" w:eastAsia="zh-CN"/>
              </w:rPr>
              <w:t xml:space="preserve"> z </w:t>
            </w:r>
            <w:proofErr w:type="spellStart"/>
            <w:r w:rsidRPr="00CF17E8">
              <w:rPr>
                <w:rFonts w:ascii="Arial Narrow" w:eastAsia="Calibri" w:hAnsi="Arial Narrow" w:cstheme="minorHAnsi"/>
                <w:kern w:val="2"/>
                <w:lang w:val="en-US" w:eastAsia="zh-CN"/>
              </w:rPr>
              <w:t>nieograniczoną</w:t>
            </w:r>
            <w:proofErr w:type="spellEnd"/>
            <w:r w:rsidRPr="00CF17E8">
              <w:rPr>
                <w:rFonts w:ascii="Arial Narrow" w:eastAsia="Calibri" w:hAnsi="Arial Narrow" w:cstheme="minorHAnsi"/>
                <w:kern w:val="2"/>
                <w:lang w:val="en-US" w:eastAsia="zh-CN"/>
              </w:rPr>
              <w:t xml:space="preserve"> </w:t>
            </w:r>
            <w:proofErr w:type="spellStart"/>
            <w:r w:rsidRPr="00CF17E8">
              <w:rPr>
                <w:rFonts w:ascii="Arial Narrow" w:eastAsia="Calibri" w:hAnsi="Arial Narrow" w:cstheme="minorHAnsi"/>
                <w:kern w:val="2"/>
                <w:lang w:val="en-US" w:eastAsia="zh-CN"/>
              </w:rPr>
              <w:t>czasowo</w:t>
            </w:r>
            <w:proofErr w:type="spellEnd"/>
            <w:r w:rsidRPr="00CF17E8">
              <w:rPr>
                <w:rFonts w:ascii="Arial Narrow" w:eastAsia="Calibri" w:hAnsi="Arial Narrow" w:cstheme="minorHAnsi"/>
                <w:kern w:val="2"/>
                <w:lang w:val="en-US" w:eastAsia="zh-CN"/>
              </w:rPr>
              <w:t xml:space="preserve"> </w:t>
            </w:r>
            <w:proofErr w:type="spellStart"/>
            <w:r w:rsidRPr="00CF17E8">
              <w:rPr>
                <w:rFonts w:ascii="Arial Narrow" w:eastAsia="Calibri" w:hAnsi="Arial Narrow" w:cstheme="minorHAnsi"/>
                <w:kern w:val="2"/>
                <w:lang w:val="en-US" w:eastAsia="zh-CN"/>
              </w:rPr>
              <w:t>licencją</w:t>
            </w:r>
            <w:proofErr w:type="spellEnd"/>
            <w:r w:rsidRPr="00CF17E8">
              <w:rPr>
                <w:rFonts w:ascii="Arial Narrow" w:eastAsia="Calibri" w:hAnsi="Arial Narrow" w:cstheme="minorHAnsi"/>
                <w:kern w:val="2"/>
                <w:lang w:val="en-US" w:eastAsia="zh-CN"/>
              </w:rPr>
              <w:t xml:space="preserve"> </w:t>
            </w:r>
            <w:proofErr w:type="spellStart"/>
            <w:r w:rsidRPr="00CF17E8">
              <w:rPr>
                <w:rFonts w:ascii="Arial Narrow" w:eastAsia="Calibri" w:hAnsi="Arial Narrow" w:cstheme="minorHAnsi"/>
                <w:kern w:val="2"/>
                <w:lang w:val="en-US" w:eastAsia="zh-CN"/>
              </w:rPr>
              <w:t>na</w:t>
            </w:r>
            <w:proofErr w:type="spellEnd"/>
            <w:r w:rsidRPr="00CF17E8">
              <w:rPr>
                <w:rFonts w:ascii="Arial Narrow" w:eastAsia="Calibri" w:hAnsi="Arial Narrow" w:cstheme="minorHAnsi"/>
                <w:kern w:val="2"/>
                <w:lang w:val="en-US" w:eastAsia="zh-CN"/>
              </w:rPr>
              <w:t xml:space="preserve"> </w:t>
            </w:r>
            <w:proofErr w:type="spellStart"/>
            <w:r w:rsidRPr="00CF17E8">
              <w:rPr>
                <w:rFonts w:ascii="Arial Narrow" w:eastAsia="Calibri" w:hAnsi="Arial Narrow" w:cstheme="minorHAnsi"/>
                <w:kern w:val="2"/>
                <w:lang w:val="en-US" w:eastAsia="zh-CN"/>
              </w:rPr>
              <w:t>użytkowanie</w:t>
            </w:r>
            <w:proofErr w:type="spellEnd"/>
            <w:r w:rsidRPr="00CF17E8">
              <w:rPr>
                <w:rFonts w:ascii="Arial Narrow" w:eastAsia="Calibri" w:hAnsi="Arial Narrow" w:cstheme="minorHAnsi"/>
                <w:kern w:val="2"/>
                <w:lang w:val="en-US" w:eastAsia="zh-CN"/>
              </w:rPr>
              <w:t xml:space="preserve"> </w:t>
            </w:r>
            <w:proofErr w:type="spellStart"/>
            <w:r w:rsidRPr="00CF17E8">
              <w:rPr>
                <w:rFonts w:ascii="Arial Narrow" w:eastAsia="Calibri" w:hAnsi="Arial Narrow" w:cstheme="minorHAnsi"/>
                <w:kern w:val="2"/>
                <w:lang w:val="en-US" w:eastAsia="zh-CN"/>
              </w:rPr>
              <w:t>umożliwiające</w:t>
            </w:r>
            <w:proofErr w:type="spellEnd"/>
            <w:r w:rsidRPr="00CF17E8">
              <w:rPr>
                <w:rFonts w:ascii="Arial Narrow" w:eastAsia="Calibri" w:hAnsi="Arial Narrow" w:cstheme="minorHAnsi"/>
                <w:kern w:val="2"/>
                <w:lang w:val="en-US" w:eastAsia="zh-CN"/>
              </w:rPr>
              <w:t>:</w:t>
            </w:r>
          </w:p>
          <w:p w14:paraId="1FB70C06" w14:textId="77777777" w:rsidR="00CF17E8" w:rsidRPr="00CF17E8" w:rsidRDefault="00CF17E8">
            <w:pPr>
              <w:numPr>
                <w:ilvl w:val="0"/>
                <w:numId w:val="27"/>
              </w:numPr>
              <w:suppressAutoHyphens/>
              <w:spacing w:before="280"/>
              <w:rPr>
                <w:rFonts w:ascii="Arial Narrow" w:eastAsia="Lucida Sans Unicode" w:hAnsi="Arial Narrow" w:cstheme="minorHAnsi"/>
                <w:kern w:val="2"/>
              </w:rPr>
            </w:pPr>
            <w:proofErr w:type="spellStart"/>
            <w:r w:rsidRPr="00CF17E8">
              <w:rPr>
                <w:rFonts w:ascii="Arial Narrow" w:eastAsia="Lucida Sans Unicode" w:hAnsi="Arial Narrow" w:cstheme="minorHAnsi"/>
                <w:kern w:val="2"/>
              </w:rPr>
              <w:t>upgrade</w:t>
            </w:r>
            <w:proofErr w:type="spellEnd"/>
            <w:r w:rsidRPr="00CF17E8">
              <w:rPr>
                <w:rFonts w:ascii="Arial Narrow" w:eastAsia="Lucida Sans Unicode" w:hAnsi="Arial Narrow" w:cstheme="minorHAnsi"/>
                <w:kern w:val="2"/>
              </w:rPr>
              <w:t xml:space="preserve"> i instalacje wszystkich sterowników, aplikacji dostarczonych w obrazie systemu operacyjnego producenta, </w:t>
            </w:r>
            <w:proofErr w:type="spellStart"/>
            <w:r w:rsidRPr="00CF17E8">
              <w:rPr>
                <w:rFonts w:ascii="Arial Narrow" w:eastAsia="Lucida Sans Unicode" w:hAnsi="Arial Narrow" w:cstheme="minorHAnsi"/>
                <w:kern w:val="2"/>
              </w:rPr>
              <w:t>BIOS’u</w:t>
            </w:r>
            <w:proofErr w:type="spellEnd"/>
            <w:r w:rsidRPr="00CF17E8">
              <w:rPr>
                <w:rFonts w:ascii="Arial Narrow" w:eastAsia="Lucida Sans Unicode" w:hAnsi="Arial Narrow" w:cstheme="minorHAnsi"/>
                <w:kern w:val="2"/>
              </w:rPr>
              <w:t xml:space="preserve"> z certyfikatem zgodności producenta do najnowszej dostępnej wersji (ze strony WWW producenta),USB</w:t>
            </w:r>
          </w:p>
          <w:p w14:paraId="4C55064A" w14:textId="77777777" w:rsidR="00CF17E8" w:rsidRPr="00CF17E8" w:rsidRDefault="00CF17E8">
            <w:pPr>
              <w:numPr>
                <w:ilvl w:val="0"/>
                <w:numId w:val="27"/>
              </w:numPr>
              <w:suppressAutoHyphens/>
              <w:rPr>
                <w:rFonts w:ascii="Arial Narrow" w:eastAsia="Lucida Sans Unicode" w:hAnsi="Arial Narrow" w:cstheme="minorHAnsi"/>
                <w:kern w:val="2"/>
              </w:rPr>
            </w:pPr>
            <w:r w:rsidRPr="00CF17E8">
              <w:rPr>
                <w:rFonts w:ascii="Arial Narrow" w:eastAsia="Lucida Sans Unicode" w:hAnsi="Arial Narrow" w:cstheme="minorHAnsi"/>
                <w:kern w:val="2"/>
              </w:rPr>
              <w:t xml:space="preserve">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74DF22FD" w14:textId="77777777" w:rsidR="00CF17E8" w:rsidRPr="00CF17E8" w:rsidRDefault="00CF17E8">
            <w:pPr>
              <w:numPr>
                <w:ilvl w:val="0"/>
                <w:numId w:val="27"/>
              </w:numPr>
              <w:suppressAutoHyphens/>
              <w:rPr>
                <w:rFonts w:ascii="Arial Narrow" w:eastAsia="Lucida Sans Unicode" w:hAnsi="Arial Narrow" w:cstheme="minorHAnsi"/>
                <w:kern w:val="2"/>
              </w:rPr>
            </w:pPr>
            <w:r w:rsidRPr="00CF17E8">
              <w:rPr>
                <w:rFonts w:ascii="Arial Narrow" w:eastAsia="Lucida Sans Unicode" w:hAnsi="Arial Narrow" w:cstheme="minorHAnsi"/>
                <w:kern w:val="2"/>
              </w:rPr>
              <w:t>dostęp do wykazu najnowszych aktualizacji z podziałem na krytyczne (wymagające natychmiastowej instalacji), rekomendowane i opcjonalne,</w:t>
            </w:r>
          </w:p>
          <w:p w14:paraId="3570ED9B" w14:textId="2F4E4982" w:rsidR="00CF17E8" w:rsidRPr="00CF17E8" w:rsidRDefault="00CF17E8" w:rsidP="00CF17E8">
            <w:pPr>
              <w:suppressAutoHyphens/>
              <w:jc w:val="both"/>
              <w:rPr>
                <w:rFonts w:ascii="Arial Narrow" w:hAnsi="Arial Narrow"/>
              </w:rPr>
            </w:pPr>
            <w:r w:rsidRPr="00CF17E8">
              <w:rPr>
                <w:rFonts w:ascii="Arial Narrow" w:eastAsia="Lucida Sans Unicode" w:hAnsi="Arial Narrow" w:cstheme="minorHAnsi"/>
                <w:kern w:val="2"/>
              </w:rPr>
              <w:t>włączenie/wyłączenie funkcji automatycznego restartu w przypadku, kiedy jest wymagany przy instalacji sterownika lub aplikacji,</w:t>
            </w:r>
          </w:p>
        </w:tc>
        <w:tc>
          <w:tcPr>
            <w:tcW w:w="2043" w:type="dxa"/>
          </w:tcPr>
          <w:p w14:paraId="48581399" w14:textId="77777777" w:rsidR="00CF17E8" w:rsidRPr="00444966" w:rsidRDefault="00CF17E8" w:rsidP="00CF17E8">
            <w:pPr>
              <w:suppressAutoHyphens/>
              <w:jc w:val="both"/>
              <w:rPr>
                <w:rFonts w:ascii="Arial Narrow" w:eastAsia="Calibri" w:hAnsi="Arial Narrow" w:cs="Calibri"/>
                <w:lang w:val="en-US" w:eastAsia="zh-CN"/>
              </w:rPr>
            </w:pPr>
          </w:p>
        </w:tc>
      </w:tr>
      <w:tr w:rsidR="00CF17E8" w:rsidRPr="00444966" w14:paraId="5B55921D" w14:textId="77777777" w:rsidTr="000C1B4D">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45F400FE" w14:textId="290518A5" w:rsidR="00CF17E8" w:rsidRPr="00CF17E8" w:rsidRDefault="00CF17E8" w:rsidP="00CF17E8">
            <w:pPr>
              <w:suppressAutoHyphens/>
              <w:rPr>
                <w:rFonts w:ascii="Arial Narrow" w:hAnsi="Arial Narrow"/>
              </w:rPr>
            </w:pPr>
            <w:r w:rsidRPr="00CF17E8">
              <w:rPr>
                <w:rFonts w:ascii="Arial Narrow" w:eastAsia="Lucida Sans Unicode" w:hAnsi="Arial Narrow" w:cstheme="minorHAnsi"/>
                <w:kern w:val="2"/>
              </w:rPr>
              <w:t>Gwarancja</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14:paraId="674A7824" w14:textId="77777777" w:rsidR="00CF17E8" w:rsidRPr="00CF17E8" w:rsidRDefault="00CF17E8" w:rsidP="00CF17E8">
            <w:pPr>
              <w:suppressAutoHyphens/>
              <w:rPr>
                <w:rFonts w:ascii="Arial Narrow" w:eastAsia="Calibri" w:hAnsi="Arial Narrow" w:cstheme="minorHAnsi"/>
                <w:kern w:val="2"/>
                <w:shd w:val="clear" w:color="auto" w:fill="FFFFFF"/>
              </w:rPr>
            </w:pPr>
            <w:r w:rsidRPr="00CF17E8">
              <w:rPr>
                <w:rFonts w:ascii="Arial Narrow" w:eastAsia="Calibri" w:hAnsi="Arial Narrow" w:cstheme="minorHAnsi"/>
                <w:kern w:val="2"/>
                <w:shd w:val="clear" w:color="auto" w:fill="FFFFFF"/>
              </w:rPr>
              <w:t>Min. okres określony w SWZ , z czasem reakcji Następny Dzień Roboczy, możliwość zgłaszania awarii w trybie 24x7x365 poprzez stronę internetową i/lub e-mail oraz telefonicznie w dni robocze w godzinach 8-16.</w:t>
            </w:r>
          </w:p>
          <w:p w14:paraId="2EEFF87D" w14:textId="77777777" w:rsidR="00CF17E8" w:rsidRPr="00CF17E8" w:rsidRDefault="00CF17E8" w:rsidP="00CF17E8">
            <w:pPr>
              <w:suppressAutoHyphens/>
              <w:rPr>
                <w:rFonts w:ascii="Arial Narrow" w:eastAsia="Calibri" w:hAnsi="Arial Narrow" w:cstheme="minorHAnsi"/>
                <w:kern w:val="2"/>
                <w:shd w:val="clear" w:color="auto" w:fill="FFFFFF"/>
              </w:rPr>
            </w:pPr>
            <w:r w:rsidRPr="00CF17E8">
              <w:rPr>
                <w:rFonts w:ascii="Arial Narrow" w:eastAsia="Calibri" w:hAnsi="Arial Narrow" w:cstheme="minorHAnsi"/>
                <w:kern w:val="2"/>
                <w:shd w:val="clear" w:color="auto" w:fill="FFFFFF"/>
              </w:rPr>
              <w:t>Zachowane dysków twardych w okresie gwarancji serwera.</w:t>
            </w:r>
          </w:p>
          <w:p w14:paraId="471C8D1B" w14:textId="77777777" w:rsidR="00CF17E8" w:rsidRPr="00CF17E8" w:rsidRDefault="00CF17E8" w:rsidP="00CF17E8">
            <w:pPr>
              <w:suppressAutoHyphens/>
              <w:rPr>
                <w:rFonts w:ascii="Arial Narrow" w:eastAsia="Lucida Sans Unicode" w:hAnsi="Arial Narrow" w:cstheme="minorHAnsi"/>
                <w:kern w:val="2"/>
                <w:shd w:val="clear" w:color="auto" w:fill="FFFFFF"/>
              </w:rPr>
            </w:pPr>
          </w:p>
          <w:p w14:paraId="2D5E1967" w14:textId="77777777" w:rsidR="00CF17E8" w:rsidRPr="00CF17E8" w:rsidRDefault="00CF17E8" w:rsidP="00CF17E8">
            <w:pPr>
              <w:suppressAutoHyphens/>
              <w:rPr>
                <w:rFonts w:ascii="Arial Narrow" w:eastAsia="Lucida Sans Unicode" w:hAnsi="Arial Narrow" w:cstheme="minorHAnsi"/>
                <w:kern w:val="2"/>
                <w:shd w:val="clear" w:color="auto" w:fill="FFFFFF"/>
              </w:rPr>
            </w:pPr>
            <w:r w:rsidRPr="00CF17E8">
              <w:rPr>
                <w:rFonts w:ascii="Arial Narrow" w:eastAsia="Lucida Sans Unicode" w:hAnsi="Arial Narrow" w:cstheme="minorHAnsi"/>
                <w:kern w:val="2"/>
                <w:shd w:val="clear" w:color="auto" w:fill="FFFFFF"/>
              </w:rPr>
              <w:t>Ogólny czas naprawy wraz z transportem nie może przekroczyć 30 dni roboczych.</w:t>
            </w:r>
          </w:p>
          <w:p w14:paraId="0E016108" w14:textId="77777777" w:rsidR="00CF17E8" w:rsidRPr="00CF17E8" w:rsidRDefault="00CF17E8" w:rsidP="00CF17E8">
            <w:pPr>
              <w:suppressAutoHyphens/>
              <w:rPr>
                <w:rFonts w:ascii="Arial Narrow" w:eastAsia="Lucida Sans Unicode" w:hAnsi="Arial Narrow" w:cstheme="minorHAnsi"/>
                <w:kern w:val="2"/>
                <w:shd w:val="clear" w:color="auto" w:fill="FFFFFF"/>
              </w:rPr>
            </w:pPr>
            <w:r w:rsidRPr="00CF17E8">
              <w:rPr>
                <w:rFonts w:ascii="Arial Narrow" w:eastAsia="Lucida Sans Unicode" w:hAnsi="Arial Narrow" w:cstheme="minorHAnsi"/>
                <w:kern w:val="2"/>
                <w:shd w:val="clear" w:color="auto" w:fill="FFFFFF"/>
              </w:rPr>
              <w:t>Nie później niż następnego dnia po przekroczeniu terminu 3 dni roboczych Wykonawca zobowiązany jest dostarczyć sprzęt zastępczy o parametrach umożliwiających poprawną pracę w zakresie wszystkich skonfigurowanych na serwerze funkcjonalności.</w:t>
            </w:r>
          </w:p>
          <w:p w14:paraId="65F436DD" w14:textId="77777777" w:rsidR="00CF17E8" w:rsidRPr="00CF17E8" w:rsidRDefault="00CF17E8" w:rsidP="00CF17E8">
            <w:pPr>
              <w:suppressAutoHyphens/>
              <w:rPr>
                <w:rFonts w:ascii="Arial Narrow" w:eastAsia="Lucida Sans Unicode" w:hAnsi="Arial Narrow" w:cstheme="minorHAnsi"/>
                <w:kern w:val="2"/>
                <w:shd w:val="clear" w:color="auto" w:fill="FFFFFF"/>
              </w:rPr>
            </w:pPr>
          </w:p>
          <w:p w14:paraId="2C3944BF" w14:textId="64E996A6" w:rsidR="00CF17E8" w:rsidRPr="00CF17E8" w:rsidRDefault="00CF17E8">
            <w:pPr>
              <w:pStyle w:val="NormalnyWeb"/>
              <w:widowControl/>
              <w:numPr>
                <w:ilvl w:val="0"/>
                <w:numId w:val="360"/>
              </w:numPr>
              <w:spacing w:before="0" w:beforeAutospacing="1" w:after="0" w:afterAutospacing="1"/>
              <w:ind w:left="0"/>
              <w:jc w:val="left"/>
              <w:textAlignment w:val="auto"/>
              <w:rPr>
                <w:rFonts w:ascii="Arial Narrow" w:hAnsi="Arial Narrow"/>
              </w:rPr>
            </w:pPr>
            <w:r w:rsidRPr="00CF17E8">
              <w:rPr>
                <w:rFonts w:ascii="Arial Narrow" w:hAnsi="Arial Narrow" w:cstheme="minorHAnsi"/>
                <w:shd w:val="clear" w:color="auto" w:fill="FFFFFF"/>
              </w:rPr>
              <w:t>Nie później niż następnego dnia po przekroczenia terminu 30 dni wykonawca obowiązany jest dostarczyć nowy sprzęt w miejsce uszkodzonego.</w:t>
            </w:r>
          </w:p>
        </w:tc>
        <w:tc>
          <w:tcPr>
            <w:tcW w:w="2043" w:type="dxa"/>
          </w:tcPr>
          <w:p w14:paraId="2C0F2044" w14:textId="77777777" w:rsidR="00CF17E8" w:rsidRPr="00444966" w:rsidRDefault="00CF17E8" w:rsidP="00CF17E8">
            <w:pPr>
              <w:suppressAutoHyphens/>
              <w:rPr>
                <w:rFonts w:ascii="Arial Narrow" w:hAnsi="Arial Narrow"/>
              </w:rPr>
            </w:pPr>
          </w:p>
        </w:tc>
      </w:tr>
      <w:tr w:rsidR="00CF17E8" w:rsidRPr="00444966" w14:paraId="420A2582" w14:textId="77777777" w:rsidTr="000C1B4D">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7CD35253" w14:textId="2ADDF13C" w:rsidR="00CF17E8" w:rsidRPr="00CF17E8" w:rsidRDefault="00CF17E8" w:rsidP="00CF17E8">
            <w:pPr>
              <w:suppressAutoHyphens/>
              <w:rPr>
                <w:rFonts w:ascii="Arial Narrow" w:hAnsi="Arial Narrow"/>
              </w:rPr>
            </w:pPr>
            <w:r w:rsidRPr="00CF17E8">
              <w:rPr>
                <w:rFonts w:ascii="Arial Narrow" w:eastAsia="Lucida Sans Unicode" w:hAnsi="Arial Narrow" w:cstheme="minorHAnsi"/>
                <w:kern w:val="2"/>
              </w:rPr>
              <w:t>Dostawa i odbiór sprzętu</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14:paraId="00D4A269" w14:textId="77777777" w:rsidR="00CF17E8" w:rsidRPr="00CF17E8" w:rsidRDefault="00CF17E8" w:rsidP="00CF17E8">
            <w:pPr>
              <w:suppressAutoHyphens/>
              <w:rPr>
                <w:rFonts w:ascii="Arial Narrow" w:eastAsia="Lucida Sans Unicode" w:hAnsi="Arial Narrow" w:cstheme="minorHAnsi"/>
                <w:kern w:val="2"/>
              </w:rPr>
            </w:pPr>
            <w:r w:rsidRPr="00CF17E8">
              <w:rPr>
                <w:rFonts w:ascii="Arial Narrow" w:eastAsia="Lucida Sans Unicode" w:hAnsi="Arial Narrow" w:cstheme="minorHAnsi"/>
                <w:kern w:val="2"/>
              </w:rPr>
              <w:t>Wykonawca dostarcza sprzęt do siedziby Zamawiającego w oryginalnie zapakowanych i zaplombowanych opakowaniach w ustalonym z Zamawiającym terminie.</w:t>
            </w:r>
          </w:p>
          <w:p w14:paraId="786744F9" w14:textId="77777777" w:rsidR="00CF17E8" w:rsidRPr="00CF17E8" w:rsidRDefault="00CF17E8" w:rsidP="00CF17E8">
            <w:pPr>
              <w:suppressAutoHyphens/>
              <w:rPr>
                <w:rFonts w:ascii="Arial Narrow" w:eastAsia="Lucida Sans Unicode" w:hAnsi="Arial Narrow" w:cstheme="minorHAnsi"/>
                <w:kern w:val="2"/>
              </w:rPr>
            </w:pPr>
            <w:r w:rsidRPr="00CF17E8">
              <w:rPr>
                <w:rFonts w:ascii="Arial Narrow" w:eastAsia="Lucida Sans Unicode" w:hAnsi="Arial Narrow" w:cstheme="minorHAnsi"/>
                <w:kern w:val="2"/>
              </w:rPr>
              <w:t>Urządzenia po dostarczeniu podlegają przeglądowi i ocenie przez Zamawiającego w obecności przedstawiciela Wykonawcy w ustalonym z Zamawiającym terminie.</w:t>
            </w:r>
          </w:p>
          <w:p w14:paraId="2CCDF274" w14:textId="77777777" w:rsidR="00CF17E8" w:rsidRPr="00CF17E8" w:rsidRDefault="00CF17E8" w:rsidP="00CF17E8">
            <w:pPr>
              <w:suppressAutoHyphens/>
              <w:rPr>
                <w:rFonts w:ascii="Arial Narrow" w:eastAsia="Lucida Sans Unicode" w:hAnsi="Arial Narrow" w:cstheme="minorHAnsi"/>
                <w:kern w:val="2"/>
              </w:rPr>
            </w:pPr>
            <w:r w:rsidRPr="00CF17E8">
              <w:rPr>
                <w:rFonts w:ascii="Arial Narrow" w:eastAsia="Lucida Sans Unicode" w:hAnsi="Arial Narrow" w:cstheme="minorHAnsi"/>
                <w:kern w:val="2"/>
              </w:rPr>
              <w:t>Zgodnie z ustalonym z Zamawiającym harmonogramem Wykonawca:</w:t>
            </w:r>
          </w:p>
          <w:p w14:paraId="73DB2407" w14:textId="77777777" w:rsidR="00CF17E8" w:rsidRPr="00CF17E8" w:rsidRDefault="00CF17E8" w:rsidP="00CF17E8">
            <w:pPr>
              <w:suppressAutoHyphens/>
              <w:rPr>
                <w:rFonts w:ascii="Arial Narrow" w:eastAsia="Lucida Sans Unicode" w:hAnsi="Arial Narrow" w:cstheme="minorHAnsi"/>
                <w:kern w:val="2"/>
              </w:rPr>
            </w:pPr>
            <w:r w:rsidRPr="00CF17E8">
              <w:rPr>
                <w:rFonts w:ascii="Arial Narrow" w:eastAsia="Lucida Sans Unicode" w:hAnsi="Arial Narrow" w:cstheme="minorHAnsi"/>
                <w:kern w:val="2"/>
              </w:rPr>
              <w:t>rozmieszcza i podłącza sprzęt do wskazanych przez zamawiającego źródeł energii oraz punktów dostępowych sieci LAN znajdujących się w siedzibie Zamawiającego.</w:t>
            </w:r>
          </w:p>
          <w:p w14:paraId="39022338" w14:textId="77777777" w:rsidR="00CF17E8" w:rsidRPr="00CF17E8" w:rsidRDefault="00CF17E8" w:rsidP="00CF17E8">
            <w:pPr>
              <w:suppressAutoHyphens/>
              <w:rPr>
                <w:rFonts w:ascii="Arial Narrow" w:eastAsia="Lucida Sans Unicode" w:hAnsi="Arial Narrow" w:cstheme="minorHAnsi"/>
                <w:kern w:val="2"/>
              </w:rPr>
            </w:pPr>
            <w:r w:rsidRPr="00CF17E8">
              <w:rPr>
                <w:rFonts w:ascii="Arial Narrow" w:eastAsia="Lucida Sans Unicode" w:hAnsi="Arial Narrow" w:cstheme="minorHAnsi"/>
                <w:kern w:val="2"/>
              </w:rPr>
              <w:t>dokonuje uruchomienia, instalacji, konfiguracji oraz aktywacji licencji systemu operacyjnego na wskazanym przez Zamawiającego koncie.</w:t>
            </w:r>
          </w:p>
          <w:p w14:paraId="220DECCB" w14:textId="77777777" w:rsidR="00CF17E8" w:rsidRPr="00CF17E8" w:rsidRDefault="00CF17E8" w:rsidP="00CF17E8">
            <w:pPr>
              <w:suppressAutoHyphens/>
              <w:rPr>
                <w:rFonts w:ascii="Arial Narrow" w:eastAsia="Lucida Sans Unicode" w:hAnsi="Arial Narrow" w:cstheme="minorHAnsi"/>
                <w:kern w:val="2"/>
              </w:rPr>
            </w:pPr>
            <w:r w:rsidRPr="00CF17E8">
              <w:rPr>
                <w:rFonts w:ascii="Arial Narrow" w:eastAsia="Lucida Sans Unicode" w:hAnsi="Arial Narrow" w:cstheme="minorHAnsi"/>
                <w:kern w:val="2"/>
              </w:rPr>
              <w:t>dokonuje uruchomienia, instalacji, konfiguracji oraz aktywacji licencji oprogramowania biurowego na wskazanym przez Zamawiającego koncie.</w:t>
            </w:r>
          </w:p>
          <w:p w14:paraId="33A90995" w14:textId="1F7C5BA6" w:rsidR="00CF17E8" w:rsidRPr="00CF17E8" w:rsidRDefault="00CF17E8" w:rsidP="00CF17E8">
            <w:pPr>
              <w:suppressAutoHyphens/>
              <w:rPr>
                <w:rFonts w:ascii="Arial Narrow" w:eastAsia="Calibri" w:hAnsi="Arial Narrow" w:cs="Arial"/>
                <w:shd w:val="clear" w:color="auto" w:fill="FFFFFF"/>
              </w:rPr>
            </w:pPr>
          </w:p>
        </w:tc>
        <w:tc>
          <w:tcPr>
            <w:tcW w:w="2043" w:type="dxa"/>
          </w:tcPr>
          <w:p w14:paraId="76E1731D" w14:textId="77777777" w:rsidR="00CF17E8" w:rsidRPr="00444966" w:rsidRDefault="00CF17E8" w:rsidP="00CF17E8">
            <w:pPr>
              <w:suppressAutoHyphens/>
              <w:rPr>
                <w:rFonts w:ascii="Arial Narrow" w:eastAsia="Calibri" w:hAnsi="Arial Narrow" w:cs="Arial"/>
                <w:shd w:val="clear" w:color="auto" w:fill="FFFFFF"/>
              </w:rPr>
            </w:pPr>
          </w:p>
        </w:tc>
      </w:tr>
      <w:tr w:rsidR="00CF17E8" w:rsidRPr="00444966" w14:paraId="3ADAE5B8" w14:textId="77777777" w:rsidTr="000C1B4D">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1A4DBD60" w14:textId="7B106E05" w:rsidR="00CF17E8" w:rsidRPr="00CF17E8" w:rsidRDefault="00CF17E8" w:rsidP="00CF17E8">
            <w:pPr>
              <w:suppressAutoHyphens/>
              <w:rPr>
                <w:rFonts w:ascii="Arial Narrow" w:hAnsi="Arial Narrow"/>
              </w:rPr>
            </w:pPr>
            <w:r w:rsidRPr="00CF17E8">
              <w:rPr>
                <w:rFonts w:ascii="Arial Narrow" w:eastAsia="Lucida Sans Unicode" w:hAnsi="Arial Narrow" w:cstheme="minorHAnsi"/>
                <w:kern w:val="2"/>
              </w:rPr>
              <w:t>Wymagania inne</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14:paraId="4059A6CF" w14:textId="77777777" w:rsidR="00CF17E8" w:rsidRPr="00CF17E8" w:rsidRDefault="00CF17E8" w:rsidP="00CF17E8">
            <w:pPr>
              <w:suppressAutoHyphens/>
              <w:rPr>
                <w:rFonts w:ascii="Arial Narrow" w:eastAsia="Lucida Sans Unicode" w:hAnsi="Arial Narrow" w:cstheme="minorHAnsi"/>
                <w:b/>
                <w:kern w:val="2"/>
                <w:u w:val="single"/>
              </w:rPr>
            </w:pPr>
            <w:r w:rsidRPr="00CF17E8">
              <w:rPr>
                <w:rFonts w:ascii="Arial Narrow" w:eastAsia="Lucida Sans Unicode" w:hAnsi="Arial Narrow" w:cstheme="minorHAnsi"/>
                <w:b/>
                <w:kern w:val="2"/>
                <w:u w:val="single"/>
              </w:rPr>
              <w:t>Zamawiający wymaga a Wykonawca oświadcza, że oferowane urządzenia sieciowe spełniają poniższe wymogi i standardy:</w:t>
            </w:r>
          </w:p>
          <w:p w14:paraId="4A6129BE" w14:textId="77777777" w:rsidR="00CF17E8" w:rsidRPr="00CF17E8" w:rsidRDefault="00CF17E8">
            <w:pPr>
              <w:numPr>
                <w:ilvl w:val="0"/>
                <w:numId w:val="28"/>
              </w:numPr>
              <w:suppressAutoHyphens/>
              <w:jc w:val="both"/>
              <w:rPr>
                <w:rFonts w:ascii="Arial Narrow" w:eastAsia="Lucida Sans Unicode" w:hAnsi="Arial Narrow" w:cstheme="minorHAnsi"/>
                <w:kern w:val="2"/>
              </w:rPr>
            </w:pPr>
            <w:r w:rsidRPr="00CF17E8">
              <w:rPr>
                <w:rFonts w:ascii="Arial Narrow" w:eastAsia="Lucida Sans Unicode" w:hAnsi="Arial Narrow" w:cstheme="minorHAnsi"/>
                <w:kern w:val="2"/>
              </w:rPr>
              <w:t>Są wyprodukowane z zachowaniem normy jakościowej ISO 9001 oraz ISO 14001 lub równoważnych środków zapewnienia jakości;</w:t>
            </w:r>
          </w:p>
          <w:p w14:paraId="0C8B3000" w14:textId="77777777" w:rsidR="00CF17E8" w:rsidRPr="00CF17E8" w:rsidRDefault="00CF17E8">
            <w:pPr>
              <w:numPr>
                <w:ilvl w:val="0"/>
                <w:numId w:val="28"/>
              </w:numPr>
              <w:suppressAutoHyphens/>
              <w:jc w:val="both"/>
              <w:rPr>
                <w:rFonts w:ascii="Arial Narrow" w:eastAsia="Lucida Sans Unicode" w:hAnsi="Arial Narrow" w:cstheme="minorHAnsi"/>
                <w:kern w:val="2"/>
              </w:rPr>
            </w:pPr>
            <w:r w:rsidRPr="00CF17E8">
              <w:rPr>
                <w:rFonts w:ascii="Arial Narrow" w:eastAsia="Lucida Sans Unicode" w:hAnsi="Arial Narrow" w:cstheme="minorHAnsi"/>
                <w:kern w:val="2"/>
              </w:rPr>
              <w:t>Posiadają deklarację zgodności CE;</w:t>
            </w:r>
          </w:p>
          <w:p w14:paraId="52BD1889" w14:textId="77777777" w:rsidR="00CF17E8" w:rsidRPr="00CF17E8" w:rsidRDefault="00CF17E8" w:rsidP="00CF17E8">
            <w:pPr>
              <w:suppressAutoHyphens/>
              <w:ind w:left="284"/>
              <w:rPr>
                <w:rFonts w:ascii="Arial Narrow" w:eastAsia="Lucida Sans Unicode" w:hAnsi="Arial Narrow" w:cstheme="minorHAnsi"/>
                <w:kern w:val="2"/>
              </w:rPr>
            </w:pPr>
          </w:p>
          <w:p w14:paraId="3B6323E0" w14:textId="77777777" w:rsidR="00CF17E8" w:rsidRPr="00CF17E8" w:rsidRDefault="00CF17E8" w:rsidP="00CF17E8">
            <w:pPr>
              <w:suppressAutoHyphens/>
              <w:rPr>
                <w:rFonts w:ascii="Arial Narrow" w:eastAsia="Lucida Sans Unicode" w:hAnsi="Arial Narrow" w:cstheme="minorHAnsi"/>
                <w:b/>
                <w:kern w:val="2"/>
                <w:u w:val="single"/>
              </w:rPr>
            </w:pPr>
            <w:r w:rsidRPr="00CF17E8">
              <w:rPr>
                <w:rFonts w:ascii="Arial Narrow" w:eastAsia="Lucida Sans Unicode" w:hAnsi="Arial Narrow" w:cstheme="minorHAnsi"/>
                <w:b/>
                <w:kern w:val="2"/>
                <w:u w:val="single"/>
              </w:rPr>
              <w:t>Zamawiający wymaga a Wykonawca oświadcza, że w celu dokonania odbioru końcowego przez Zamawiającego Wykonawca złoży następujące dokumenty:</w:t>
            </w:r>
          </w:p>
          <w:p w14:paraId="656415A0" w14:textId="77777777" w:rsidR="00CF17E8" w:rsidRPr="00CF17E8" w:rsidRDefault="00CF17E8" w:rsidP="00CF17E8">
            <w:pPr>
              <w:suppressAutoHyphens/>
              <w:ind w:left="284"/>
              <w:rPr>
                <w:rFonts w:ascii="Arial Narrow" w:eastAsia="Lucida Sans Unicode" w:hAnsi="Arial Narrow" w:cstheme="minorHAnsi"/>
                <w:kern w:val="2"/>
              </w:rPr>
            </w:pPr>
          </w:p>
          <w:p w14:paraId="4B9E7F61" w14:textId="77777777" w:rsidR="00CF17E8" w:rsidRPr="00CF17E8" w:rsidRDefault="00CF17E8">
            <w:pPr>
              <w:numPr>
                <w:ilvl w:val="0"/>
                <w:numId w:val="24"/>
              </w:numPr>
              <w:suppressAutoHyphens/>
              <w:spacing w:before="280"/>
              <w:rPr>
                <w:rFonts w:ascii="Arial Narrow" w:eastAsia="Times New Roman" w:hAnsi="Arial Narrow" w:cstheme="minorHAnsi"/>
                <w:kern w:val="2"/>
              </w:rPr>
            </w:pPr>
            <w:r w:rsidRPr="00CF17E8">
              <w:rPr>
                <w:rFonts w:ascii="Arial Narrow" w:eastAsia="Times New Roman" w:hAnsi="Arial Narrow" w:cstheme="minorHAnsi"/>
                <w:kern w:val="2"/>
              </w:rPr>
              <w:t>Certyfikat ISO 9001:2000 producenta lub równoważny dokument zapewnienia jakości dla oferowanego sprzętu komputerowego.</w:t>
            </w:r>
          </w:p>
          <w:p w14:paraId="1A89876E" w14:textId="77777777" w:rsidR="00CF17E8" w:rsidRPr="00CF17E8" w:rsidRDefault="00CF17E8">
            <w:pPr>
              <w:numPr>
                <w:ilvl w:val="0"/>
                <w:numId w:val="24"/>
              </w:numPr>
              <w:suppressAutoHyphens/>
              <w:rPr>
                <w:rFonts w:ascii="Arial Narrow" w:eastAsia="Times New Roman" w:hAnsi="Arial Narrow" w:cstheme="minorHAnsi"/>
                <w:kern w:val="2"/>
              </w:rPr>
            </w:pPr>
            <w:r w:rsidRPr="00CF17E8">
              <w:rPr>
                <w:rFonts w:ascii="Arial Narrow" w:eastAsia="Times New Roman" w:hAnsi="Arial Narrow" w:cstheme="minorHAnsi"/>
                <w:kern w:val="2"/>
              </w:rPr>
              <w:t>Certyfikat ISO 14001 producenta lub równoważny dokument zapewnienia ochrony środowiska.</w:t>
            </w:r>
          </w:p>
          <w:p w14:paraId="291D3C9C" w14:textId="77777777" w:rsidR="00CF17E8" w:rsidRPr="00CF17E8" w:rsidRDefault="00CF17E8">
            <w:pPr>
              <w:numPr>
                <w:ilvl w:val="0"/>
                <w:numId w:val="24"/>
              </w:numPr>
              <w:suppressAutoHyphens/>
              <w:rPr>
                <w:rFonts w:ascii="Arial Narrow" w:eastAsia="Times New Roman" w:hAnsi="Arial Narrow" w:cstheme="minorHAnsi"/>
                <w:kern w:val="2"/>
              </w:rPr>
            </w:pPr>
            <w:r w:rsidRPr="00CF17E8">
              <w:rPr>
                <w:rFonts w:ascii="Arial Narrow" w:eastAsia="Times New Roman" w:hAnsi="Arial Narrow" w:cstheme="minorHAnsi"/>
                <w:kern w:val="2"/>
              </w:rPr>
              <w:t>Certyfikat ISO 9001: 2000 na świadczenie usług serwisowych przez podmiot serwisujący sprzęt komputerowy.</w:t>
            </w:r>
          </w:p>
          <w:p w14:paraId="61AB089B" w14:textId="77777777" w:rsidR="00CF17E8" w:rsidRPr="00CF17E8" w:rsidRDefault="00CF17E8">
            <w:pPr>
              <w:numPr>
                <w:ilvl w:val="0"/>
                <w:numId w:val="24"/>
              </w:numPr>
              <w:suppressAutoHyphens/>
              <w:rPr>
                <w:rFonts w:ascii="Arial Narrow" w:eastAsia="Times New Roman" w:hAnsi="Arial Narrow" w:cstheme="minorHAnsi"/>
                <w:kern w:val="2"/>
              </w:rPr>
            </w:pPr>
            <w:r w:rsidRPr="00CF17E8">
              <w:rPr>
                <w:rFonts w:ascii="Arial Narrow" w:eastAsia="Times New Roman" w:hAnsi="Arial Narrow" w:cstheme="minorHAnsi"/>
                <w:kern w:val="2"/>
              </w:rPr>
              <w:t xml:space="preserve">Oświadczenie spełnienia kryteriów środowiskowych, w tym zgodności z dyrektywą </w:t>
            </w:r>
            <w:proofErr w:type="spellStart"/>
            <w:r w:rsidRPr="00CF17E8">
              <w:rPr>
                <w:rFonts w:ascii="Arial Narrow" w:eastAsia="Times New Roman" w:hAnsi="Arial Narrow" w:cstheme="minorHAnsi"/>
                <w:kern w:val="2"/>
              </w:rPr>
              <w:t>RoHS</w:t>
            </w:r>
            <w:proofErr w:type="spellEnd"/>
            <w:r w:rsidRPr="00CF17E8">
              <w:rPr>
                <w:rFonts w:ascii="Arial Narrow" w:eastAsia="Times New Roman" w:hAnsi="Arial Narrow" w:cstheme="minorHAnsi"/>
                <w:kern w:val="2"/>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dla oferowanego sprzętu komputerowego.</w:t>
            </w:r>
          </w:p>
          <w:p w14:paraId="79761DA3" w14:textId="77777777" w:rsidR="00CF17E8" w:rsidRPr="00CF17E8" w:rsidRDefault="00CF17E8">
            <w:pPr>
              <w:numPr>
                <w:ilvl w:val="0"/>
                <w:numId w:val="24"/>
              </w:numPr>
              <w:suppressAutoHyphens/>
              <w:spacing w:after="280"/>
              <w:rPr>
                <w:rFonts w:ascii="Arial Narrow" w:eastAsia="Calibri" w:hAnsi="Arial Narrow" w:cstheme="minorHAnsi"/>
                <w:kern w:val="2"/>
              </w:rPr>
            </w:pPr>
            <w:r w:rsidRPr="00CF17E8">
              <w:rPr>
                <w:rFonts w:ascii="Arial Narrow" w:eastAsia="Times New Roman" w:hAnsi="Arial Narrow" w:cstheme="minorHAnsi"/>
                <w:kern w:val="2"/>
              </w:rPr>
              <w:t xml:space="preserve">Oświadczenie podmiotu realizującego serwis lub producenta, że w przypadku wystąpienia awarii dysku twardego w urządzeniu objętym aktywnym wparciem technicznym, uszkodzony dysk twardy pozostaje </w:t>
            </w:r>
            <w:r w:rsidRPr="00CF17E8">
              <w:rPr>
                <w:rFonts w:ascii="Arial Narrow" w:eastAsia="Times New Roman" w:hAnsi="Arial Narrow" w:cstheme="minorHAnsi"/>
                <w:b/>
                <w:kern w:val="2"/>
                <w:u w:val="single"/>
              </w:rPr>
              <w:t>u Zamawiającego</w:t>
            </w:r>
            <w:r w:rsidRPr="00CF17E8">
              <w:rPr>
                <w:rFonts w:ascii="Arial Narrow" w:eastAsia="Times New Roman" w:hAnsi="Arial Narrow" w:cstheme="minorHAnsi"/>
                <w:bCs/>
                <w:kern w:val="2"/>
              </w:rPr>
              <w:t>.</w:t>
            </w:r>
          </w:p>
          <w:p w14:paraId="40D650CC" w14:textId="77777777" w:rsidR="00CF17E8" w:rsidRPr="00CF17E8" w:rsidRDefault="00CF17E8" w:rsidP="00CF17E8">
            <w:pPr>
              <w:suppressAutoHyphens/>
              <w:rPr>
                <w:rFonts w:ascii="Arial Narrow" w:hAnsi="Arial Narrow"/>
              </w:rPr>
            </w:pPr>
          </w:p>
        </w:tc>
        <w:tc>
          <w:tcPr>
            <w:tcW w:w="2043" w:type="dxa"/>
          </w:tcPr>
          <w:p w14:paraId="78E66C6F" w14:textId="77777777" w:rsidR="00CF17E8" w:rsidRPr="00444966" w:rsidRDefault="00CF17E8" w:rsidP="00CF17E8">
            <w:pPr>
              <w:suppressAutoHyphens/>
              <w:rPr>
                <w:rFonts w:ascii="Arial Narrow" w:hAnsi="Arial Narrow"/>
              </w:rPr>
            </w:pPr>
          </w:p>
        </w:tc>
      </w:tr>
      <w:tr w:rsidR="00CF17E8" w:rsidRPr="00444966" w14:paraId="0A6B2D0A" w14:textId="77777777" w:rsidTr="000C1B4D">
        <w:tc>
          <w:tcPr>
            <w:tcW w:w="2624" w:type="dxa"/>
          </w:tcPr>
          <w:p w14:paraId="7AABA65F" w14:textId="77777777" w:rsidR="00CF17E8" w:rsidRPr="00CF17E8" w:rsidRDefault="00CF17E8" w:rsidP="00CF17E8">
            <w:pPr>
              <w:suppressAutoHyphens/>
              <w:rPr>
                <w:rFonts w:ascii="Arial Narrow" w:hAnsi="Arial Narrow"/>
              </w:rPr>
            </w:pPr>
            <w:r w:rsidRPr="00CF17E8">
              <w:rPr>
                <w:rFonts w:ascii="Arial Narrow" w:hAnsi="Arial Narrow"/>
              </w:rPr>
              <w:t>Wymagania inne</w:t>
            </w:r>
          </w:p>
        </w:tc>
        <w:tc>
          <w:tcPr>
            <w:tcW w:w="4175" w:type="dxa"/>
          </w:tcPr>
          <w:p w14:paraId="261A853F" w14:textId="77777777" w:rsidR="00CF17E8" w:rsidRPr="00CF17E8" w:rsidRDefault="00CF17E8" w:rsidP="00CF17E8">
            <w:pPr>
              <w:suppressAutoHyphens/>
              <w:rPr>
                <w:rFonts w:ascii="Arial Narrow" w:hAnsi="Arial Narrow"/>
                <w:b/>
                <w:bCs/>
              </w:rPr>
            </w:pPr>
            <w:r w:rsidRPr="00CF17E8">
              <w:rPr>
                <w:rFonts w:ascii="Arial Narrow" w:hAnsi="Arial Narrow"/>
                <w:b/>
                <w:bCs/>
              </w:rPr>
              <w:t>Oferowane komputery spełniają poniższe wymogi i standardy:</w:t>
            </w:r>
          </w:p>
          <w:p w14:paraId="627689BE" w14:textId="77777777" w:rsidR="00CF17E8" w:rsidRPr="00CF17E8" w:rsidRDefault="00CF17E8">
            <w:pPr>
              <w:pStyle w:val="NormalnyWeb"/>
              <w:widowControl/>
              <w:numPr>
                <w:ilvl w:val="0"/>
                <w:numId w:val="361"/>
              </w:numPr>
              <w:spacing w:before="0" w:beforeAutospacing="1" w:after="0" w:afterAutospacing="1"/>
              <w:contextualSpacing/>
              <w:jc w:val="left"/>
              <w:textAlignment w:val="auto"/>
              <w:rPr>
                <w:rFonts w:ascii="Arial Narrow" w:hAnsi="Arial Narrow"/>
              </w:rPr>
            </w:pPr>
            <w:r w:rsidRPr="00CF17E8">
              <w:rPr>
                <w:rFonts w:ascii="Arial Narrow" w:hAnsi="Arial Narrow"/>
              </w:rPr>
              <w:t>Są wyprodukowane z zachowaniem normy jakościowej ISO 9001 oraz ISO 14001 lub równoważnych środków zapewnienia jakości;</w:t>
            </w:r>
          </w:p>
          <w:p w14:paraId="788F1F47" w14:textId="77777777" w:rsidR="00CF17E8" w:rsidRPr="00CF17E8" w:rsidRDefault="00CF17E8">
            <w:pPr>
              <w:pStyle w:val="NormalnyWeb"/>
              <w:widowControl/>
              <w:numPr>
                <w:ilvl w:val="0"/>
                <w:numId w:val="361"/>
              </w:numPr>
              <w:spacing w:before="0" w:beforeAutospacing="1" w:after="0" w:afterAutospacing="1"/>
              <w:contextualSpacing/>
              <w:jc w:val="left"/>
              <w:textAlignment w:val="auto"/>
              <w:rPr>
                <w:rFonts w:ascii="Arial Narrow" w:hAnsi="Arial Narrow"/>
              </w:rPr>
            </w:pPr>
            <w:r w:rsidRPr="00CF17E8">
              <w:rPr>
                <w:rFonts w:ascii="Arial Narrow" w:hAnsi="Arial Narrow"/>
              </w:rPr>
              <w:t xml:space="preserve">Posiadają deklarację zgodności CE; </w:t>
            </w:r>
          </w:p>
          <w:p w14:paraId="25AFDE28" w14:textId="77777777" w:rsidR="00CF17E8" w:rsidRPr="00CF17E8" w:rsidRDefault="00CF17E8">
            <w:pPr>
              <w:pStyle w:val="NormalnyWeb"/>
              <w:widowControl/>
              <w:numPr>
                <w:ilvl w:val="0"/>
                <w:numId w:val="361"/>
              </w:numPr>
              <w:spacing w:before="0" w:beforeAutospacing="1" w:after="0" w:afterAutospacing="1"/>
              <w:contextualSpacing/>
              <w:jc w:val="left"/>
              <w:textAlignment w:val="auto"/>
              <w:rPr>
                <w:rFonts w:ascii="Arial Narrow" w:hAnsi="Arial Narrow"/>
              </w:rPr>
            </w:pPr>
            <w:r w:rsidRPr="00CF17E8">
              <w:rPr>
                <w:rFonts w:ascii="Arial Narrow" w:hAnsi="Arial Narrow"/>
              </w:rPr>
              <w:t xml:space="preserve">Spełniają wymogi normy Energy Star 6.0; </w:t>
            </w:r>
          </w:p>
          <w:p w14:paraId="66EA65A4" w14:textId="77777777" w:rsidR="00CF17E8" w:rsidRPr="00CF17E8" w:rsidRDefault="00CF17E8" w:rsidP="00CF17E8">
            <w:pPr>
              <w:suppressAutoHyphens/>
              <w:rPr>
                <w:rFonts w:ascii="Arial Narrow" w:hAnsi="Arial Narrow"/>
                <w:b/>
                <w:bCs/>
              </w:rPr>
            </w:pPr>
            <w:proofErr w:type="spellStart"/>
            <w:r w:rsidRPr="00CF17E8">
              <w:rPr>
                <w:rFonts w:ascii="Arial Narrow" w:hAnsi="Arial Narrow"/>
                <w:b/>
                <w:bCs/>
              </w:rPr>
              <w:t>Zamawiący</w:t>
            </w:r>
            <w:proofErr w:type="spellEnd"/>
            <w:r w:rsidRPr="00CF17E8">
              <w:rPr>
                <w:rFonts w:ascii="Arial Narrow" w:hAnsi="Arial Narrow"/>
                <w:b/>
                <w:bCs/>
              </w:rPr>
              <w:t xml:space="preserve"> może wymagać przedstawienia następujących dokumentów:</w:t>
            </w:r>
          </w:p>
          <w:p w14:paraId="494A3EDC" w14:textId="77777777" w:rsidR="00CF17E8" w:rsidRPr="00CF17E8" w:rsidRDefault="00CF17E8">
            <w:pPr>
              <w:pStyle w:val="NormalnyWeb"/>
              <w:widowControl/>
              <w:numPr>
                <w:ilvl w:val="0"/>
                <w:numId w:val="361"/>
              </w:numPr>
              <w:spacing w:before="0" w:beforeAutospacing="1" w:after="0" w:afterAutospacing="1"/>
              <w:contextualSpacing/>
              <w:jc w:val="left"/>
              <w:textAlignment w:val="auto"/>
              <w:rPr>
                <w:rFonts w:ascii="Arial Narrow" w:hAnsi="Arial Narrow"/>
              </w:rPr>
            </w:pPr>
            <w:r w:rsidRPr="00CF17E8">
              <w:rPr>
                <w:rFonts w:ascii="Arial Narrow" w:hAnsi="Arial Narrow"/>
              </w:rPr>
              <w:t>Certyfikat ISO 9001:2000 producenta lub równoważny dokument zapewnienia jakości dla oferowanego sprzętu komputerowego.</w:t>
            </w:r>
          </w:p>
          <w:p w14:paraId="405A688C" w14:textId="77777777" w:rsidR="00CF17E8" w:rsidRPr="00CF17E8" w:rsidRDefault="00CF17E8">
            <w:pPr>
              <w:pStyle w:val="NormalnyWeb"/>
              <w:widowControl/>
              <w:numPr>
                <w:ilvl w:val="0"/>
                <w:numId w:val="361"/>
              </w:numPr>
              <w:spacing w:before="0" w:beforeAutospacing="1" w:after="0" w:afterAutospacing="1"/>
              <w:contextualSpacing/>
              <w:jc w:val="left"/>
              <w:textAlignment w:val="auto"/>
              <w:rPr>
                <w:rFonts w:ascii="Arial Narrow" w:hAnsi="Arial Narrow"/>
              </w:rPr>
            </w:pPr>
            <w:r w:rsidRPr="00CF17E8">
              <w:rPr>
                <w:rFonts w:ascii="Arial Narrow" w:hAnsi="Arial Narrow"/>
              </w:rPr>
              <w:t>Certyfikat ISO 14001 producenta lub równoważny dokument zapewnienia ochrony środowiska.</w:t>
            </w:r>
          </w:p>
          <w:p w14:paraId="6769888A" w14:textId="77777777" w:rsidR="00CF17E8" w:rsidRPr="00CF17E8" w:rsidRDefault="00CF17E8">
            <w:pPr>
              <w:pStyle w:val="NormalnyWeb"/>
              <w:widowControl/>
              <w:numPr>
                <w:ilvl w:val="0"/>
                <w:numId w:val="361"/>
              </w:numPr>
              <w:spacing w:before="0" w:beforeAutospacing="1" w:after="0" w:afterAutospacing="1"/>
              <w:contextualSpacing/>
              <w:jc w:val="left"/>
              <w:textAlignment w:val="auto"/>
              <w:rPr>
                <w:rFonts w:ascii="Arial Narrow" w:hAnsi="Arial Narrow"/>
              </w:rPr>
            </w:pPr>
            <w:r w:rsidRPr="00CF17E8">
              <w:rPr>
                <w:rFonts w:ascii="Arial Narrow" w:hAnsi="Arial Narrow"/>
              </w:rPr>
              <w:t xml:space="preserve">Certyfikat ISO 9001: 2000 na świadczenie usług serwisowych przez podmiot serwisujący sprzęt komputerowy. </w:t>
            </w:r>
          </w:p>
          <w:p w14:paraId="56A8137D" w14:textId="77777777" w:rsidR="00CF17E8" w:rsidRPr="00CF17E8" w:rsidRDefault="00CF17E8">
            <w:pPr>
              <w:pStyle w:val="NormalnyWeb"/>
              <w:widowControl/>
              <w:numPr>
                <w:ilvl w:val="0"/>
                <w:numId w:val="361"/>
              </w:numPr>
              <w:spacing w:before="0" w:beforeAutospacing="1" w:after="0" w:afterAutospacing="1"/>
              <w:contextualSpacing/>
              <w:jc w:val="left"/>
              <w:textAlignment w:val="auto"/>
              <w:rPr>
                <w:rFonts w:ascii="Arial Narrow" w:hAnsi="Arial Narrow"/>
              </w:rPr>
            </w:pPr>
            <w:r w:rsidRPr="00CF17E8">
              <w:rPr>
                <w:rFonts w:ascii="Arial Narrow" w:hAnsi="Arial Narrow"/>
              </w:rPr>
              <w:t xml:space="preserve">Oświadczenie spełnienia kryteriów środowiskowych, w tym zgodności z dyrektywą </w:t>
            </w:r>
            <w:proofErr w:type="spellStart"/>
            <w:r w:rsidRPr="00CF17E8">
              <w:rPr>
                <w:rFonts w:ascii="Arial Narrow" w:hAnsi="Arial Narrow"/>
              </w:rPr>
              <w:t>RoHS</w:t>
            </w:r>
            <w:proofErr w:type="spellEnd"/>
            <w:r w:rsidRPr="00CF17E8">
              <w:rPr>
                <w:rFonts w:ascii="Arial Narrow" w:hAnsi="Arial Narrow"/>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dla oferowanego sprzętu komputerowego.</w:t>
            </w:r>
          </w:p>
          <w:p w14:paraId="090077D5" w14:textId="77777777" w:rsidR="00CF17E8" w:rsidRPr="00CF17E8" w:rsidRDefault="00CF17E8">
            <w:pPr>
              <w:pStyle w:val="NormalnyWeb"/>
              <w:widowControl/>
              <w:numPr>
                <w:ilvl w:val="0"/>
                <w:numId w:val="361"/>
              </w:numPr>
              <w:spacing w:before="0" w:beforeAutospacing="1" w:after="0" w:afterAutospacing="1"/>
              <w:contextualSpacing/>
              <w:jc w:val="left"/>
              <w:textAlignment w:val="auto"/>
              <w:rPr>
                <w:rFonts w:ascii="Arial Narrow" w:hAnsi="Arial Narrow"/>
              </w:rPr>
            </w:pPr>
            <w:r w:rsidRPr="00CF17E8">
              <w:rPr>
                <w:rFonts w:ascii="Arial Narrow" w:hAnsi="Arial Narrow"/>
              </w:rPr>
              <w:t>Oświadczenia producenta sprzętu potwierdzające spełnianie normy Energy Star 6.0 przez oferowane sprzęt komputerowy w przypadku braku możliwości zweryfikowania tego faktu na stronach internetowych http://www.eu-energystar.org lub http://www.energystar.gov</w:t>
            </w:r>
          </w:p>
          <w:p w14:paraId="7201DC8D" w14:textId="77777777" w:rsidR="00CF17E8" w:rsidRPr="00CF17E8" w:rsidRDefault="00CF17E8">
            <w:pPr>
              <w:pStyle w:val="NormalnyWeb"/>
              <w:widowControl/>
              <w:numPr>
                <w:ilvl w:val="0"/>
                <w:numId w:val="361"/>
              </w:numPr>
              <w:spacing w:before="100" w:beforeAutospacing="1" w:after="100" w:afterAutospacing="1"/>
              <w:contextualSpacing/>
              <w:jc w:val="left"/>
              <w:textAlignment w:val="auto"/>
              <w:rPr>
                <w:rFonts w:ascii="Arial Narrow" w:hAnsi="Arial Narrow"/>
                <w:b/>
                <w:bCs/>
              </w:rPr>
            </w:pPr>
            <w:r w:rsidRPr="00CF17E8">
              <w:rPr>
                <w:rFonts w:ascii="Arial Narrow" w:hAnsi="Arial Narrow"/>
              </w:rPr>
              <w:t xml:space="preserve">Wydruku ze strony </w:t>
            </w:r>
            <w:hyperlink r:id="rId31" w:history="1">
              <w:r w:rsidRPr="00CF17E8">
                <w:rPr>
                  <w:rStyle w:val="Hipercze"/>
                  <w:rFonts w:ascii="Arial Narrow" w:hAnsi="Arial Narrow"/>
                </w:rPr>
                <w:t>www.tcocertified.com</w:t>
              </w:r>
            </w:hyperlink>
            <w:r w:rsidRPr="00CF17E8">
              <w:rPr>
                <w:rFonts w:ascii="Arial Narrow" w:hAnsi="Arial Narrow"/>
              </w:rPr>
              <w:t xml:space="preserve"> potwierdzający  posiadanie certyfikatu TCO dla oferowanego sprzętu komputerowego.</w:t>
            </w:r>
          </w:p>
        </w:tc>
        <w:tc>
          <w:tcPr>
            <w:tcW w:w="2043" w:type="dxa"/>
          </w:tcPr>
          <w:p w14:paraId="4C76F393" w14:textId="77777777" w:rsidR="00CF17E8" w:rsidRPr="00444966" w:rsidRDefault="00CF17E8">
            <w:pPr>
              <w:pStyle w:val="NormalnyWeb"/>
              <w:widowControl/>
              <w:numPr>
                <w:ilvl w:val="0"/>
                <w:numId w:val="362"/>
              </w:numPr>
              <w:spacing w:before="0" w:beforeAutospacing="1" w:after="0" w:afterAutospacing="1"/>
              <w:ind w:left="280" w:hanging="280"/>
              <w:contextualSpacing/>
              <w:jc w:val="left"/>
              <w:textAlignment w:val="auto"/>
              <w:rPr>
                <w:rFonts w:ascii="Arial Narrow" w:hAnsi="Arial Narrow"/>
              </w:rPr>
            </w:pPr>
          </w:p>
        </w:tc>
      </w:tr>
    </w:tbl>
    <w:p w14:paraId="4CAB9BEB" w14:textId="77777777" w:rsidR="006210E8" w:rsidRDefault="006210E8" w:rsidP="00443A68">
      <w:pPr>
        <w:rPr>
          <w:rFonts w:ascii="Arial Narrow" w:hAnsi="Arial Narrow"/>
          <w:b/>
          <w:bCs/>
          <w:sz w:val="28"/>
          <w:szCs w:val="28"/>
        </w:rPr>
      </w:pPr>
    </w:p>
    <w:p w14:paraId="0507F9E5" w14:textId="77777777" w:rsidR="00EF1D39" w:rsidRDefault="00EF1D39">
      <w:pPr>
        <w:widowControl/>
        <w:textAlignment w:val="auto"/>
        <w:rPr>
          <w:rFonts w:ascii="Arial Narrow" w:hAnsi="Arial Narrow"/>
          <w:b/>
          <w:bCs/>
          <w:sz w:val="28"/>
          <w:szCs w:val="28"/>
        </w:rPr>
      </w:pPr>
    </w:p>
    <w:p w14:paraId="14ADB27E" w14:textId="77777777" w:rsidR="00EF1D39" w:rsidRDefault="00EF1D39">
      <w:pPr>
        <w:widowControl/>
        <w:textAlignment w:val="auto"/>
        <w:rPr>
          <w:rFonts w:ascii="Arial Narrow" w:hAnsi="Arial Narrow"/>
          <w:b/>
          <w:bCs/>
          <w:sz w:val="28"/>
          <w:szCs w:val="28"/>
        </w:rPr>
      </w:pPr>
    </w:p>
    <w:p w14:paraId="6D2D63C6" w14:textId="77777777" w:rsidR="00EF1D39" w:rsidRDefault="00EF1D39">
      <w:pPr>
        <w:widowControl/>
        <w:textAlignment w:val="auto"/>
        <w:rPr>
          <w:rFonts w:ascii="Arial Narrow" w:hAnsi="Arial Narrow"/>
          <w:b/>
          <w:bCs/>
          <w:sz w:val="28"/>
          <w:szCs w:val="28"/>
        </w:rPr>
      </w:pPr>
    </w:p>
    <w:p w14:paraId="6259349F" w14:textId="77777777" w:rsidR="00EF1D39" w:rsidRDefault="00EF1D39">
      <w:pPr>
        <w:widowControl/>
        <w:textAlignment w:val="auto"/>
        <w:rPr>
          <w:rFonts w:ascii="Arial Narrow" w:hAnsi="Arial Narrow"/>
          <w:b/>
          <w:bCs/>
          <w:sz w:val="28"/>
          <w:szCs w:val="28"/>
        </w:rPr>
      </w:pPr>
    </w:p>
    <w:p w14:paraId="4D7505D3" w14:textId="77777777" w:rsidR="00EF1D39" w:rsidRDefault="00EF1D39">
      <w:pPr>
        <w:widowControl/>
        <w:textAlignment w:val="auto"/>
        <w:rPr>
          <w:rFonts w:ascii="Arial Narrow" w:hAnsi="Arial Narrow"/>
          <w:b/>
          <w:bCs/>
          <w:sz w:val="28"/>
          <w:szCs w:val="28"/>
        </w:rPr>
      </w:pPr>
    </w:p>
    <w:p w14:paraId="6E89648E" w14:textId="1344B233" w:rsidR="006210E8" w:rsidRDefault="006210E8">
      <w:pPr>
        <w:widowControl/>
        <w:textAlignment w:val="auto"/>
        <w:rPr>
          <w:rFonts w:ascii="Arial Narrow" w:hAnsi="Arial Narrow"/>
          <w:b/>
          <w:bCs/>
          <w:sz w:val="28"/>
          <w:szCs w:val="28"/>
        </w:rPr>
      </w:pPr>
      <w:r>
        <w:rPr>
          <w:rFonts w:ascii="Arial Narrow" w:hAnsi="Arial Narrow"/>
          <w:b/>
          <w:bCs/>
          <w:sz w:val="28"/>
          <w:szCs w:val="28"/>
        </w:rPr>
        <w:br w:type="page"/>
      </w:r>
    </w:p>
    <w:p w14:paraId="27E381CA" w14:textId="77777777" w:rsidR="00443A68" w:rsidRDefault="00443A68" w:rsidP="00443A68">
      <w:pPr>
        <w:rPr>
          <w:rFonts w:ascii="Arial Narrow" w:hAnsi="Arial Narrow"/>
          <w:b/>
          <w:bCs/>
          <w:sz w:val="28"/>
          <w:szCs w:val="28"/>
        </w:rPr>
      </w:pPr>
    </w:p>
    <w:tbl>
      <w:tblPr>
        <w:tblStyle w:val="TableNormal"/>
        <w:tblW w:w="892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820"/>
        <w:gridCol w:w="3979"/>
        <w:gridCol w:w="2127"/>
      </w:tblGrid>
      <w:tr w:rsidR="00EF1D39" w:rsidRPr="00EF1D39" w14:paraId="6D2691F2" w14:textId="4D6E4653" w:rsidTr="00453479">
        <w:tc>
          <w:tcPr>
            <w:tcW w:w="8926" w:type="dxa"/>
            <w:gridSpan w:val="3"/>
            <w:vAlign w:val="center"/>
          </w:tcPr>
          <w:p w14:paraId="087FFB9D" w14:textId="77777777" w:rsidR="00EF1D39" w:rsidRPr="00EF1D39" w:rsidRDefault="00EF1D39" w:rsidP="00EF1D39">
            <w:pPr>
              <w:jc w:val="center"/>
              <w:rPr>
                <w:rFonts w:ascii="Arial Narrow" w:eastAsia="DengXian Light" w:hAnsi="Arial Narrow"/>
                <w:b/>
                <w:bCs/>
                <w:sz w:val="24"/>
                <w:szCs w:val="24"/>
              </w:rPr>
            </w:pPr>
          </w:p>
          <w:p w14:paraId="30E45AD4" w14:textId="77777777" w:rsidR="00EF1D39" w:rsidRPr="00EF1D39" w:rsidRDefault="00EF1D39" w:rsidP="00EF1D39">
            <w:pPr>
              <w:jc w:val="center"/>
              <w:rPr>
                <w:rFonts w:ascii="Arial Narrow" w:eastAsia="DengXian Light" w:hAnsi="Arial Narrow"/>
                <w:b/>
                <w:bCs/>
                <w:sz w:val="24"/>
                <w:szCs w:val="24"/>
              </w:rPr>
            </w:pPr>
            <w:r w:rsidRPr="00EF1D39">
              <w:rPr>
                <w:rFonts w:ascii="Arial Narrow" w:eastAsia="DengXian Light" w:hAnsi="Arial Narrow"/>
                <w:b/>
                <w:bCs/>
                <w:sz w:val="24"/>
                <w:szCs w:val="24"/>
              </w:rPr>
              <w:t>Dostawa SERWERA SIECIOWEGO  typu NAS – wymagania</w:t>
            </w:r>
          </w:p>
          <w:p w14:paraId="1A8CBEBD" w14:textId="77777777" w:rsidR="00EF1D39" w:rsidRPr="00EF1D39" w:rsidRDefault="00EF1D39" w:rsidP="00EF1D39">
            <w:pPr>
              <w:jc w:val="center"/>
              <w:rPr>
                <w:rFonts w:ascii="Arial Narrow" w:eastAsia="DengXian Light" w:hAnsi="Arial Narrow"/>
                <w:b/>
                <w:bCs/>
                <w:sz w:val="24"/>
                <w:szCs w:val="24"/>
              </w:rPr>
            </w:pPr>
          </w:p>
        </w:tc>
      </w:tr>
      <w:tr w:rsidR="00EF1D39" w:rsidRPr="00EF1D39" w14:paraId="104542D7" w14:textId="247E114F" w:rsidTr="00EF1D39">
        <w:tc>
          <w:tcPr>
            <w:tcW w:w="2820" w:type="dxa"/>
            <w:vAlign w:val="center"/>
            <w:hideMark/>
          </w:tcPr>
          <w:p w14:paraId="7BB9E3C7" w14:textId="77777777" w:rsidR="00EF1D39" w:rsidRPr="00EF1D39" w:rsidRDefault="00EF1D39" w:rsidP="00EF1D39">
            <w:pPr>
              <w:spacing w:line="252" w:lineRule="auto"/>
              <w:jc w:val="center"/>
              <w:rPr>
                <w:rFonts w:ascii="Arial Narrow" w:eastAsia="DengXian Light" w:hAnsi="Arial Narrow"/>
              </w:rPr>
            </w:pPr>
            <w:r w:rsidRPr="00EF1D39">
              <w:rPr>
                <w:rFonts w:ascii="Arial Narrow" w:hAnsi="Arial Narrow"/>
              </w:rPr>
              <w:t>PARAMETR</w:t>
            </w:r>
          </w:p>
        </w:tc>
        <w:tc>
          <w:tcPr>
            <w:tcW w:w="3979" w:type="dxa"/>
            <w:vAlign w:val="center"/>
            <w:hideMark/>
          </w:tcPr>
          <w:p w14:paraId="256434AB" w14:textId="77777777" w:rsidR="00EF1D39" w:rsidRPr="00EF1D39" w:rsidRDefault="00EF1D39" w:rsidP="00EF1D39">
            <w:pPr>
              <w:spacing w:line="252" w:lineRule="auto"/>
              <w:jc w:val="center"/>
              <w:rPr>
                <w:rFonts w:ascii="Arial Narrow" w:hAnsi="Arial Narrow" w:cs="Calibri"/>
              </w:rPr>
            </w:pPr>
            <w:r w:rsidRPr="00EF1D39">
              <w:rPr>
                <w:rFonts w:ascii="Arial Narrow" w:hAnsi="Arial Narrow" w:cs="Calibri"/>
              </w:rPr>
              <w:t>WYMAGANIA</w:t>
            </w:r>
          </w:p>
        </w:tc>
        <w:tc>
          <w:tcPr>
            <w:tcW w:w="2127" w:type="dxa"/>
          </w:tcPr>
          <w:p w14:paraId="136AC377" w14:textId="3F5BA353" w:rsidR="00EF1D39" w:rsidRPr="00EF1D39" w:rsidRDefault="00EF1D39" w:rsidP="00EF1D39">
            <w:pPr>
              <w:spacing w:line="252" w:lineRule="auto"/>
              <w:jc w:val="center"/>
              <w:rPr>
                <w:rFonts w:ascii="Arial Narrow" w:hAnsi="Arial Narrow" w:cs="Calibri"/>
                <w:sz w:val="24"/>
                <w:szCs w:val="24"/>
              </w:rPr>
            </w:pPr>
            <w:r>
              <w:rPr>
                <w:rFonts w:ascii="Arial Narrow" w:hAnsi="Arial Narrow"/>
              </w:rPr>
              <w:t xml:space="preserve">NAZWA, </w:t>
            </w:r>
            <w:r w:rsidRPr="00444966">
              <w:rPr>
                <w:rFonts w:ascii="Arial Narrow" w:hAnsi="Arial Narrow"/>
              </w:rPr>
              <w:t>SPECYFIKACJA I PARAMETRY PROPONOWANEGO SPRZĘTU/ROZWIĄZANIA</w:t>
            </w:r>
          </w:p>
        </w:tc>
      </w:tr>
      <w:tr w:rsidR="00EF1D39" w:rsidRPr="00EF1D39" w14:paraId="28C8D801" w14:textId="01D975D0" w:rsidTr="00EF1D39">
        <w:tc>
          <w:tcPr>
            <w:tcW w:w="2820" w:type="dxa"/>
            <w:hideMark/>
          </w:tcPr>
          <w:p w14:paraId="4C21E6DB" w14:textId="77777777" w:rsidR="00EF1D39" w:rsidRPr="00EF1D39" w:rsidRDefault="00EF1D39" w:rsidP="00EF1D39">
            <w:pPr>
              <w:spacing w:line="252" w:lineRule="auto"/>
              <w:rPr>
                <w:rFonts w:ascii="Arial Narrow" w:hAnsi="Arial Narrow"/>
              </w:rPr>
            </w:pPr>
            <w:r w:rsidRPr="00EF1D39">
              <w:rPr>
                <w:rFonts w:ascii="Arial Narrow" w:hAnsi="Arial Narrow"/>
              </w:rPr>
              <w:t>Sprzęt wyprodukowany</w:t>
            </w:r>
          </w:p>
        </w:tc>
        <w:tc>
          <w:tcPr>
            <w:tcW w:w="3979" w:type="dxa"/>
            <w:hideMark/>
          </w:tcPr>
          <w:p w14:paraId="4BA2349A" w14:textId="77777777" w:rsidR="00EF1D39" w:rsidRPr="00EF1D39" w:rsidRDefault="00EF1D39" w:rsidP="00EF1D39">
            <w:pPr>
              <w:spacing w:line="252" w:lineRule="auto"/>
              <w:rPr>
                <w:rFonts w:ascii="Arial Narrow" w:hAnsi="Arial Narrow" w:cs="Calibri"/>
              </w:rPr>
            </w:pPr>
            <w:r w:rsidRPr="00EF1D39">
              <w:rPr>
                <w:rFonts w:ascii="Arial Narrow" w:hAnsi="Arial Narrow" w:cs="Calibri"/>
              </w:rPr>
              <w:t>Nie wcześniej niż 12 miesięcy przed datą publikacji ogłoszenia</w:t>
            </w:r>
          </w:p>
        </w:tc>
        <w:tc>
          <w:tcPr>
            <w:tcW w:w="2127" w:type="dxa"/>
          </w:tcPr>
          <w:p w14:paraId="0E896E47" w14:textId="77777777" w:rsidR="00EF1D39" w:rsidRPr="00EF1D39" w:rsidRDefault="00EF1D39" w:rsidP="00EF1D39">
            <w:pPr>
              <w:spacing w:line="252" w:lineRule="auto"/>
              <w:rPr>
                <w:rFonts w:ascii="Arial Narrow" w:hAnsi="Arial Narrow" w:cs="Calibri"/>
                <w:sz w:val="24"/>
                <w:szCs w:val="24"/>
              </w:rPr>
            </w:pPr>
          </w:p>
        </w:tc>
      </w:tr>
      <w:tr w:rsidR="00EF1D39" w:rsidRPr="00EF1D39" w14:paraId="6C675D5A" w14:textId="495858BC" w:rsidTr="005C5D94">
        <w:tc>
          <w:tcPr>
            <w:tcW w:w="2820" w:type="dxa"/>
            <w:hideMark/>
          </w:tcPr>
          <w:p w14:paraId="3C1372F5" w14:textId="77777777" w:rsidR="00EF1D39" w:rsidRPr="00EF1D39" w:rsidRDefault="00EF1D39" w:rsidP="00EF1D39">
            <w:pPr>
              <w:spacing w:line="252" w:lineRule="auto"/>
              <w:rPr>
                <w:rFonts w:ascii="Arial Narrow" w:hAnsi="Arial Narrow"/>
              </w:rPr>
            </w:pPr>
            <w:r w:rsidRPr="00EF1D39">
              <w:rPr>
                <w:rFonts w:ascii="Arial Narrow" w:hAnsi="Arial Narrow"/>
                <w:bCs/>
              </w:rPr>
              <w:t xml:space="preserve">Obudowa </w:t>
            </w:r>
          </w:p>
        </w:tc>
        <w:tc>
          <w:tcPr>
            <w:tcW w:w="3979" w:type="dxa"/>
            <w:tcBorders>
              <w:left w:val="outset" w:sz="6" w:space="0" w:color="000000"/>
              <w:bottom w:val="outset" w:sz="6" w:space="0" w:color="000000"/>
              <w:right w:val="outset" w:sz="6" w:space="0" w:color="000000"/>
            </w:tcBorders>
            <w:shd w:val="clear" w:color="auto" w:fill="auto"/>
            <w:hideMark/>
          </w:tcPr>
          <w:p w14:paraId="512DFD9D" w14:textId="35C5D75C" w:rsidR="00EF1D39" w:rsidRPr="00EF1D39" w:rsidRDefault="00EF1D39" w:rsidP="00EF1D39">
            <w:pPr>
              <w:spacing w:line="252" w:lineRule="auto"/>
              <w:rPr>
                <w:rFonts w:ascii="Arial Narrow" w:hAnsi="Arial Narrow"/>
              </w:rPr>
            </w:pPr>
            <w:proofErr w:type="spellStart"/>
            <w:r w:rsidRPr="00AB1E7E">
              <w:rPr>
                <w:rFonts w:ascii="Arial Narrow" w:hAnsi="Arial Narrow" w:cs="Calibri"/>
                <w:bCs/>
              </w:rPr>
              <w:t>Rack</w:t>
            </w:r>
            <w:proofErr w:type="spellEnd"/>
            <w:r w:rsidRPr="00AB1E7E">
              <w:rPr>
                <w:rFonts w:ascii="Arial Narrow" w:hAnsi="Arial Narrow" w:cs="Calibri"/>
                <w:bCs/>
              </w:rPr>
              <w:t xml:space="preserve"> 19” 1U</w:t>
            </w:r>
            <w:r w:rsidRPr="00AB1E7E">
              <w:rPr>
                <w:rFonts w:ascii="Arial Narrow" w:hAnsi="Arial Narrow" w:cs="Calibri"/>
                <w:bCs/>
                <w:lang w:val="en-US"/>
              </w:rPr>
              <w:t xml:space="preserve"> </w:t>
            </w:r>
            <w:r w:rsidRPr="00AB1E7E">
              <w:rPr>
                <w:rFonts w:ascii="Arial Narrow" w:hAnsi="Arial Narrow" w:cs="Calibri"/>
                <w:bCs/>
              </w:rPr>
              <w:t>min. 4 zatoki dla dysków 2.5/3.5”</w:t>
            </w:r>
          </w:p>
        </w:tc>
        <w:tc>
          <w:tcPr>
            <w:tcW w:w="2127" w:type="dxa"/>
          </w:tcPr>
          <w:p w14:paraId="5D5104F4" w14:textId="77777777" w:rsidR="00EF1D39" w:rsidRPr="00EF1D39" w:rsidRDefault="00EF1D39" w:rsidP="00EF1D39">
            <w:pPr>
              <w:spacing w:line="252" w:lineRule="auto"/>
              <w:rPr>
                <w:rFonts w:ascii="Arial Narrow" w:hAnsi="Arial Narrow" w:cs="Calibri"/>
                <w:bCs/>
                <w:sz w:val="24"/>
                <w:szCs w:val="24"/>
              </w:rPr>
            </w:pPr>
          </w:p>
        </w:tc>
      </w:tr>
      <w:tr w:rsidR="00EF1D39" w:rsidRPr="00EF1D39" w14:paraId="630FE16F" w14:textId="0837EA9F" w:rsidTr="005C5D94">
        <w:tc>
          <w:tcPr>
            <w:tcW w:w="2820" w:type="dxa"/>
            <w:hideMark/>
          </w:tcPr>
          <w:p w14:paraId="5475466C" w14:textId="77777777" w:rsidR="00EF1D39" w:rsidRPr="00EF1D39" w:rsidRDefault="00EF1D39" w:rsidP="00EF1D39">
            <w:pPr>
              <w:spacing w:line="252" w:lineRule="auto"/>
              <w:rPr>
                <w:rFonts w:ascii="Arial Narrow" w:hAnsi="Arial Narrow"/>
              </w:rPr>
            </w:pPr>
            <w:r w:rsidRPr="00EF1D39">
              <w:rPr>
                <w:rFonts w:ascii="Arial Narrow" w:hAnsi="Arial Narrow"/>
              </w:rPr>
              <w:t>Procesor</w:t>
            </w:r>
          </w:p>
        </w:tc>
        <w:tc>
          <w:tcPr>
            <w:tcW w:w="3979" w:type="dxa"/>
            <w:tcBorders>
              <w:left w:val="outset" w:sz="6" w:space="0" w:color="000000"/>
              <w:bottom w:val="outset" w:sz="6" w:space="0" w:color="000000"/>
              <w:right w:val="outset" w:sz="6" w:space="0" w:color="000000"/>
            </w:tcBorders>
            <w:shd w:val="clear" w:color="auto" w:fill="auto"/>
            <w:hideMark/>
          </w:tcPr>
          <w:p w14:paraId="321B7979" w14:textId="186BA8FF" w:rsidR="00EF1D39" w:rsidRPr="00EF1D39" w:rsidRDefault="00EF1D39" w:rsidP="00EF1D39">
            <w:pPr>
              <w:spacing w:line="252" w:lineRule="auto"/>
              <w:rPr>
                <w:rFonts w:ascii="Arial Narrow" w:hAnsi="Arial Narrow"/>
              </w:rPr>
            </w:pPr>
            <w:r w:rsidRPr="00AB1E7E">
              <w:rPr>
                <w:rFonts w:ascii="Arial Narrow" w:hAnsi="Arial Narrow" w:cs="Calibri"/>
              </w:rPr>
              <w:t>Procesor</w:t>
            </w:r>
            <w:r w:rsidRPr="00AB1E7E">
              <w:rPr>
                <w:rFonts w:ascii="Arial Narrow" w:hAnsi="Arial Narrow" w:cs="Calibri"/>
                <w:lang w:val="en-US"/>
              </w:rPr>
              <w:t xml:space="preserve"> , min 4 </w:t>
            </w:r>
            <w:r w:rsidRPr="00AB1E7E">
              <w:rPr>
                <w:rFonts w:ascii="Arial Narrow" w:hAnsi="Arial Narrow" w:cs="Calibri"/>
              </w:rPr>
              <w:t>rdzeniowy 1.</w:t>
            </w:r>
            <w:r w:rsidRPr="00AB1E7E">
              <w:rPr>
                <w:rFonts w:ascii="Arial Narrow" w:hAnsi="Arial Narrow" w:cs="Calibri"/>
                <w:lang w:val="en-US"/>
              </w:rPr>
              <w:t>4</w:t>
            </w:r>
            <w:r w:rsidRPr="00AB1E7E">
              <w:rPr>
                <w:rFonts w:ascii="Arial Narrow" w:hAnsi="Arial Narrow" w:cs="Calibri"/>
              </w:rPr>
              <w:t xml:space="preserve"> GHz lub lepszy</w:t>
            </w:r>
          </w:p>
        </w:tc>
        <w:tc>
          <w:tcPr>
            <w:tcW w:w="2127" w:type="dxa"/>
          </w:tcPr>
          <w:p w14:paraId="64309167" w14:textId="77777777" w:rsidR="00EF1D39" w:rsidRPr="00EF1D39" w:rsidRDefault="00EF1D39" w:rsidP="00EF1D39">
            <w:pPr>
              <w:spacing w:line="252" w:lineRule="auto"/>
              <w:rPr>
                <w:rFonts w:ascii="Arial Narrow" w:hAnsi="Arial Narrow" w:cs="Calibri"/>
                <w:sz w:val="24"/>
                <w:szCs w:val="24"/>
              </w:rPr>
            </w:pPr>
          </w:p>
        </w:tc>
      </w:tr>
      <w:tr w:rsidR="00EF1D39" w:rsidRPr="00EF1D39" w14:paraId="1DA41605" w14:textId="36470CBD" w:rsidTr="005C5D94">
        <w:tc>
          <w:tcPr>
            <w:tcW w:w="2820" w:type="dxa"/>
            <w:hideMark/>
          </w:tcPr>
          <w:p w14:paraId="73484E4A" w14:textId="77777777" w:rsidR="00EF1D39" w:rsidRPr="00EF1D39" w:rsidRDefault="00EF1D39" w:rsidP="00EF1D39">
            <w:pPr>
              <w:spacing w:line="252" w:lineRule="auto"/>
              <w:rPr>
                <w:rFonts w:ascii="Arial Narrow" w:hAnsi="Arial Narrow"/>
              </w:rPr>
            </w:pPr>
            <w:r w:rsidRPr="00EF1D39">
              <w:rPr>
                <w:rFonts w:ascii="Arial Narrow" w:hAnsi="Arial Narrow"/>
              </w:rPr>
              <w:t>Bios</w:t>
            </w:r>
          </w:p>
        </w:tc>
        <w:tc>
          <w:tcPr>
            <w:tcW w:w="3979" w:type="dxa"/>
            <w:tcBorders>
              <w:left w:val="outset" w:sz="6" w:space="0" w:color="000000"/>
              <w:bottom w:val="outset" w:sz="6" w:space="0" w:color="000000"/>
              <w:right w:val="outset" w:sz="6" w:space="0" w:color="000000"/>
            </w:tcBorders>
            <w:shd w:val="clear" w:color="auto" w:fill="auto"/>
            <w:hideMark/>
          </w:tcPr>
          <w:p w14:paraId="37F06D76" w14:textId="0F6476F7" w:rsidR="00EF1D39" w:rsidRPr="00EF1D39" w:rsidRDefault="00EF1D39" w:rsidP="00EF1D39">
            <w:pPr>
              <w:spacing w:line="252" w:lineRule="auto"/>
              <w:rPr>
                <w:rFonts w:ascii="Arial Narrow" w:hAnsi="Arial Narrow" w:cs="Calibri"/>
              </w:rPr>
            </w:pPr>
            <w:r w:rsidRPr="00AB1E7E">
              <w:rPr>
                <w:rFonts w:ascii="Arial Narrow" w:hAnsi="Arial Narrow" w:cs="Calibri"/>
              </w:rPr>
              <w:t>Producenta sprzętu</w:t>
            </w:r>
          </w:p>
        </w:tc>
        <w:tc>
          <w:tcPr>
            <w:tcW w:w="2127" w:type="dxa"/>
          </w:tcPr>
          <w:p w14:paraId="5EC06CD9" w14:textId="77777777" w:rsidR="00EF1D39" w:rsidRPr="00EF1D39" w:rsidRDefault="00EF1D39" w:rsidP="00EF1D39">
            <w:pPr>
              <w:spacing w:line="252" w:lineRule="auto"/>
              <w:rPr>
                <w:rFonts w:ascii="Arial Narrow" w:hAnsi="Arial Narrow" w:cs="Calibri"/>
                <w:sz w:val="24"/>
                <w:szCs w:val="24"/>
              </w:rPr>
            </w:pPr>
          </w:p>
        </w:tc>
      </w:tr>
      <w:tr w:rsidR="00EF1D39" w:rsidRPr="00EF1D39" w14:paraId="66656C80" w14:textId="171CB7E5" w:rsidTr="005C5D94">
        <w:tc>
          <w:tcPr>
            <w:tcW w:w="2820" w:type="dxa"/>
            <w:hideMark/>
          </w:tcPr>
          <w:p w14:paraId="3AED829A" w14:textId="77777777" w:rsidR="00EF1D39" w:rsidRPr="00EF1D39" w:rsidRDefault="00EF1D39" w:rsidP="00EF1D39">
            <w:pPr>
              <w:spacing w:line="252" w:lineRule="auto"/>
              <w:rPr>
                <w:rFonts w:ascii="Arial Narrow" w:hAnsi="Arial Narrow"/>
              </w:rPr>
            </w:pPr>
            <w:r w:rsidRPr="00EF1D39">
              <w:rPr>
                <w:rFonts w:ascii="Arial Narrow" w:hAnsi="Arial Narrow"/>
              </w:rPr>
              <w:t>RAM</w:t>
            </w:r>
          </w:p>
        </w:tc>
        <w:tc>
          <w:tcPr>
            <w:tcW w:w="3979" w:type="dxa"/>
            <w:tcBorders>
              <w:left w:val="outset" w:sz="6" w:space="0" w:color="000000"/>
              <w:bottom w:val="outset" w:sz="6" w:space="0" w:color="000000"/>
              <w:right w:val="outset" w:sz="6" w:space="0" w:color="000000"/>
            </w:tcBorders>
            <w:shd w:val="clear" w:color="auto" w:fill="auto"/>
            <w:hideMark/>
          </w:tcPr>
          <w:p w14:paraId="44B81E0B" w14:textId="2A580C64" w:rsidR="00EF1D39" w:rsidRPr="00EF1D39" w:rsidRDefault="00EF1D39" w:rsidP="00EF1D39">
            <w:pPr>
              <w:spacing w:line="252" w:lineRule="auto"/>
              <w:jc w:val="both"/>
              <w:rPr>
                <w:rFonts w:ascii="Arial Narrow" w:hAnsi="Arial Narrow"/>
              </w:rPr>
            </w:pPr>
            <w:r w:rsidRPr="00AB1E7E">
              <w:rPr>
                <w:rFonts w:ascii="Arial Narrow" w:hAnsi="Arial Narrow" w:cs="Calibri"/>
                <w:bCs/>
              </w:rPr>
              <w:t>Pamięć zainstalowana – min 4 GB, możliwość rozbudowy do min. 32 GB</w:t>
            </w:r>
          </w:p>
        </w:tc>
        <w:tc>
          <w:tcPr>
            <w:tcW w:w="2127" w:type="dxa"/>
          </w:tcPr>
          <w:p w14:paraId="43C797B8" w14:textId="77777777" w:rsidR="00EF1D39" w:rsidRPr="00EF1D39" w:rsidRDefault="00EF1D39" w:rsidP="00EF1D39">
            <w:pPr>
              <w:spacing w:line="252" w:lineRule="auto"/>
              <w:jc w:val="both"/>
              <w:rPr>
                <w:rFonts w:ascii="Arial Narrow" w:hAnsi="Arial Narrow" w:cs="Calibri"/>
                <w:bCs/>
                <w:sz w:val="24"/>
                <w:szCs w:val="24"/>
              </w:rPr>
            </w:pPr>
          </w:p>
        </w:tc>
      </w:tr>
      <w:tr w:rsidR="00EF1D39" w:rsidRPr="00EF1D39" w14:paraId="2AA14AD4" w14:textId="5B144B47" w:rsidTr="005C5D94">
        <w:tc>
          <w:tcPr>
            <w:tcW w:w="2820" w:type="dxa"/>
            <w:hideMark/>
          </w:tcPr>
          <w:p w14:paraId="5C0068E7" w14:textId="77777777" w:rsidR="00EF1D39" w:rsidRPr="00EF1D39" w:rsidRDefault="00EF1D39" w:rsidP="00EF1D39">
            <w:pPr>
              <w:spacing w:line="252" w:lineRule="auto"/>
              <w:rPr>
                <w:rFonts w:ascii="Arial Narrow" w:hAnsi="Arial Narrow"/>
              </w:rPr>
            </w:pPr>
            <w:r w:rsidRPr="00EF1D39">
              <w:rPr>
                <w:rFonts w:ascii="Arial Narrow" w:hAnsi="Arial Narrow"/>
              </w:rPr>
              <w:t>Kontroler dysków twardych</w:t>
            </w:r>
          </w:p>
        </w:tc>
        <w:tc>
          <w:tcPr>
            <w:tcW w:w="3979" w:type="dxa"/>
            <w:tcBorders>
              <w:left w:val="outset" w:sz="6" w:space="0" w:color="000000"/>
              <w:bottom w:val="outset" w:sz="6" w:space="0" w:color="000000"/>
              <w:right w:val="outset" w:sz="6" w:space="0" w:color="000000"/>
            </w:tcBorders>
            <w:shd w:val="clear" w:color="auto" w:fill="auto"/>
            <w:hideMark/>
          </w:tcPr>
          <w:p w14:paraId="16C5502B" w14:textId="46B5928A" w:rsidR="00EF1D39" w:rsidRPr="00EF1D39" w:rsidRDefault="00EF1D39" w:rsidP="00EF1D39">
            <w:pPr>
              <w:spacing w:line="252" w:lineRule="auto"/>
              <w:rPr>
                <w:rFonts w:ascii="Arial Narrow" w:hAnsi="Arial Narrow"/>
              </w:rPr>
            </w:pPr>
            <w:r w:rsidRPr="00AB1E7E">
              <w:rPr>
                <w:rFonts w:ascii="Arial Narrow" w:hAnsi="Arial Narrow" w:cs="Calibri"/>
              </w:rPr>
              <w:t>Kontroler RAID pozwalający na zbudowanie macierzy RAID 0,1,5,,6,10 szybkość  złącza dysków  6Gb</w:t>
            </w:r>
            <w:r w:rsidRPr="00AB1E7E">
              <w:rPr>
                <w:rFonts w:ascii="Arial Narrow" w:hAnsi="Arial Narrow" w:cs="Calibri"/>
                <w:lang w:val="en-US"/>
              </w:rPr>
              <w:t>s</w:t>
            </w:r>
          </w:p>
        </w:tc>
        <w:tc>
          <w:tcPr>
            <w:tcW w:w="2127" w:type="dxa"/>
          </w:tcPr>
          <w:p w14:paraId="3498D00A" w14:textId="77777777" w:rsidR="00EF1D39" w:rsidRPr="00EF1D39" w:rsidRDefault="00EF1D39" w:rsidP="00EF1D39">
            <w:pPr>
              <w:spacing w:line="252" w:lineRule="auto"/>
              <w:rPr>
                <w:rFonts w:ascii="Arial Narrow" w:hAnsi="Arial Narrow" w:cs="Calibri"/>
                <w:sz w:val="24"/>
                <w:szCs w:val="24"/>
              </w:rPr>
            </w:pPr>
          </w:p>
        </w:tc>
      </w:tr>
      <w:tr w:rsidR="00EF1D39" w:rsidRPr="00EF1D39" w14:paraId="48DCA7E4" w14:textId="6571E307" w:rsidTr="005C5D94">
        <w:tc>
          <w:tcPr>
            <w:tcW w:w="2820" w:type="dxa"/>
            <w:hideMark/>
          </w:tcPr>
          <w:p w14:paraId="08C06C41" w14:textId="77777777" w:rsidR="00EF1D39" w:rsidRPr="00EF1D39" w:rsidRDefault="00EF1D39" w:rsidP="00EF1D39">
            <w:pPr>
              <w:spacing w:line="252" w:lineRule="auto"/>
              <w:rPr>
                <w:rFonts w:ascii="Arial Narrow" w:hAnsi="Arial Narrow"/>
              </w:rPr>
            </w:pPr>
            <w:r w:rsidRPr="00EF1D39">
              <w:rPr>
                <w:rFonts w:ascii="Arial Narrow" w:hAnsi="Arial Narrow"/>
              </w:rPr>
              <w:t>Pamięć masowa</w:t>
            </w:r>
          </w:p>
        </w:tc>
        <w:tc>
          <w:tcPr>
            <w:tcW w:w="3979" w:type="dxa"/>
            <w:tcBorders>
              <w:left w:val="outset" w:sz="6" w:space="0" w:color="000000"/>
              <w:bottom w:val="outset" w:sz="6" w:space="0" w:color="000000"/>
              <w:right w:val="outset" w:sz="6" w:space="0" w:color="000000"/>
            </w:tcBorders>
            <w:shd w:val="clear" w:color="auto" w:fill="auto"/>
            <w:hideMark/>
          </w:tcPr>
          <w:p w14:paraId="6F56940A" w14:textId="77777777" w:rsidR="00EF1D39" w:rsidRPr="00AB1E7E" w:rsidRDefault="00EF1D39" w:rsidP="00EF1D39">
            <w:pPr>
              <w:spacing w:before="100" w:after="100" w:line="252" w:lineRule="auto"/>
              <w:textAlignment w:val="auto"/>
              <w:rPr>
                <w:rFonts w:ascii="Arial Narrow" w:hAnsi="Arial Narrow" w:cs="Calibri"/>
              </w:rPr>
            </w:pPr>
            <w:r w:rsidRPr="00AB1E7E">
              <w:rPr>
                <w:rFonts w:ascii="Arial Narrow" w:hAnsi="Arial Narrow" w:cs="Calibri"/>
              </w:rPr>
              <w:t>Zainstalowane 4 dyski przeznaczone do pracy ciągłej, skonfigurowane jako RAID 5 (3 dyski) z dyskiem zapasowym,</w:t>
            </w:r>
          </w:p>
          <w:p w14:paraId="5905A6CB" w14:textId="677A4688" w:rsidR="00EF1D39" w:rsidRPr="00EF1D39" w:rsidRDefault="00EF1D39" w:rsidP="00EF1D39">
            <w:pPr>
              <w:spacing w:line="252" w:lineRule="auto"/>
              <w:rPr>
                <w:rFonts w:ascii="Arial Narrow" w:hAnsi="Arial Narrow" w:cs="Calibri"/>
              </w:rPr>
            </w:pPr>
            <w:r w:rsidRPr="00AB1E7E">
              <w:rPr>
                <w:rFonts w:ascii="Arial Narrow" w:hAnsi="Arial Narrow" w:cs="Calibri"/>
              </w:rPr>
              <w:t xml:space="preserve">Możliwość instalacji dysków </w:t>
            </w:r>
            <w:proofErr w:type="spellStart"/>
            <w:r w:rsidRPr="00AB1E7E">
              <w:rPr>
                <w:rFonts w:ascii="Arial Narrow" w:hAnsi="Arial Narrow" w:cs="Calibri"/>
              </w:rPr>
              <w:t>NVMe</w:t>
            </w:r>
            <w:proofErr w:type="spellEnd"/>
          </w:p>
        </w:tc>
        <w:tc>
          <w:tcPr>
            <w:tcW w:w="2127" w:type="dxa"/>
          </w:tcPr>
          <w:p w14:paraId="5D1F63C0" w14:textId="77777777" w:rsidR="00EF1D39" w:rsidRPr="00EF1D39" w:rsidRDefault="00EF1D39" w:rsidP="00EF1D39">
            <w:pPr>
              <w:spacing w:line="252" w:lineRule="auto"/>
              <w:rPr>
                <w:rFonts w:ascii="Arial Narrow" w:hAnsi="Arial Narrow" w:cs="Calibri"/>
                <w:sz w:val="24"/>
                <w:szCs w:val="24"/>
              </w:rPr>
            </w:pPr>
          </w:p>
        </w:tc>
      </w:tr>
      <w:tr w:rsidR="00EF1D39" w:rsidRPr="00EF1D39" w14:paraId="4034347B" w14:textId="18429F49" w:rsidTr="005C5D94">
        <w:tc>
          <w:tcPr>
            <w:tcW w:w="2820" w:type="dxa"/>
            <w:hideMark/>
          </w:tcPr>
          <w:p w14:paraId="5421B01E" w14:textId="77777777" w:rsidR="00EF1D39" w:rsidRPr="00EF1D39" w:rsidRDefault="00EF1D39" w:rsidP="00EF1D39">
            <w:pPr>
              <w:spacing w:line="252" w:lineRule="auto"/>
              <w:rPr>
                <w:rFonts w:ascii="Arial Narrow" w:hAnsi="Arial Narrow"/>
              </w:rPr>
            </w:pPr>
            <w:r w:rsidRPr="00EF1D39">
              <w:rPr>
                <w:rFonts w:ascii="Arial Narrow" w:hAnsi="Arial Narrow"/>
              </w:rPr>
              <w:t>Komunikacja</w:t>
            </w:r>
          </w:p>
        </w:tc>
        <w:tc>
          <w:tcPr>
            <w:tcW w:w="3979" w:type="dxa"/>
            <w:tcBorders>
              <w:left w:val="outset" w:sz="6" w:space="0" w:color="000000"/>
              <w:bottom w:val="outset" w:sz="6" w:space="0" w:color="000000"/>
              <w:right w:val="outset" w:sz="6" w:space="0" w:color="000000"/>
            </w:tcBorders>
            <w:shd w:val="clear" w:color="auto" w:fill="auto"/>
            <w:hideMark/>
          </w:tcPr>
          <w:p w14:paraId="2B6E4405" w14:textId="257C91D5" w:rsidR="00EF1D39" w:rsidRPr="00EF1D39" w:rsidRDefault="00EF1D39" w:rsidP="00EF1D39">
            <w:pPr>
              <w:spacing w:line="252" w:lineRule="auto"/>
              <w:jc w:val="both"/>
              <w:rPr>
                <w:rFonts w:ascii="Arial Narrow" w:hAnsi="Arial Narrow"/>
              </w:rPr>
            </w:pPr>
            <w:r w:rsidRPr="00AB1E7E">
              <w:rPr>
                <w:rFonts w:ascii="Arial Narrow" w:hAnsi="Arial Narrow" w:cs="Calibri"/>
                <w:bCs/>
              </w:rPr>
              <w:t xml:space="preserve">Min 2 porty sieciowe RJ 45, </w:t>
            </w:r>
            <w:r w:rsidRPr="00AB1E7E">
              <w:rPr>
                <w:rFonts w:ascii="Arial Narrow" w:hAnsi="Arial Narrow" w:cs="Calibri"/>
                <w:b/>
              </w:rPr>
              <w:t>100/1000/2500</w:t>
            </w:r>
            <w:r w:rsidRPr="00AB1E7E">
              <w:rPr>
                <w:rFonts w:ascii="Arial Narrow" w:hAnsi="Arial Narrow" w:cs="Calibri"/>
                <w:bCs/>
              </w:rPr>
              <w:t xml:space="preserve"> </w:t>
            </w:r>
            <w:proofErr w:type="spellStart"/>
            <w:r w:rsidRPr="00AB1E7E">
              <w:rPr>
                <w:rFonts w:ascii="Arial Narrow" w:hAnsi="Arial Narrow" w:cs="Calibri"/>
                <w:bCs/>
              </w:rPr>
              <w:t>Mb</w:t>
            </w:r>
            <w:proofErr w:type="spellEnd"/>
            <w:r w:rsidRPr="00AB1E7E">
              <w:rPr>
                <w:rFonts w:ascii="Arial Narrow" w:hAnsi="Arial Narrow" w:cs="Calibri"/>
                <w:bCs/>
              </w:rPr>
              <w:t xml:space="preserve">,  rzeczywisty transfer min. </w:t>
            </w:r>
            <w:r w:rsidRPr="00AB1E7E">
              <w:rPr>
                <w:rFonts w:ascii="Arial Narrow" w:hAnsi="Arial Narrow" w:cs="Calibri"/>
                <w:bCs/>
                <w:lang w:val="en-US"/>
              </w:rPr>
              <w:t>100</w:t>
            </w:r>
            <w:r w:rsidRPr="00AB1E7E">
              <w:rPr>
                <w:rFonts w:ascii="Arial Narrow" w:hAnsi="Arial Narrow" w:cs="Calibri"/>
                <w:bCs/>
              </w:rPr>
              <w:t xml:space="preserve"> MB/S</w:t>
            </w:r>
            <w:r w:rsidRPr="00AB1E7E">
              <w:rPr>
                <w:rFonts w:ascii="Arial Narrow" w:hAnsi="Arial Narrow" w:cs="Calibri"/>
                <w:bCs/>
                <w:lang w:val="en-US"/>
              </w:rPr>
              <w:t xml:space="preserve"> </w:t>
            </w:r>
            <w:proofErr w:type="spellStart"/>
            <w:r w:rsidRPr="00AB1E7E">
              <w:rPr>
                <w:rFonts w:ascii="Arial Narrow" w:hAnsi="Arial Narrow" w:cs="Calibri"/>
                <w:bCs/>
                <w:lang w:val="en-US"/>
              </w:rPr>
              <w:t>na</w:t>
            </w:r>
            <w:proofErr w:type="spellEnd"/>
            <w:r w:rsidRPr="00AB1E7E">
              <w:rPr>
                <w:rFonts w:ascii="Arial Narrow" w:hAnsi="Arial Narrow" w:cs="Calibri"/>
                <w:bCs/>
                <w:lang w:val="en-US"/>
              </w:rPr>
              <w:t xml:space="preserve"> </w:t>
            </w:r>
            <w:proofErr w:type="spellStart"/>
            <w:r w:rsidRPr="00AB1E7E">
              <w:rPr>
                <w:rFonts w:ascii="Arial Narrow" w:hAnsi="Arial Narrow" w:cs="Calibri"/>
                <w:bCs/>
                <w:lang w:val="en-US"/>
              </w:rPr>
              <w:t>jeden</w:t>
            </w:r>
            <w:proofErr w:type="spellEnd"/>
            <w:r w:rsidRPr="00AB1E7E">
              <w:rPr>
                <w:rFonts w:ascii="Arial Narrow" w:hAnsi="Arial Narrow" w:cs="Calibri"/>
                <w:bCs/>
                <w:lang w:val="en-US"/>
              </w:rPr>
              <w:t xml:space="preserve"> port</w:t>
            </w:r>
          </w:p>
        </w:tc>
        <w:tc>
          <w:tcPr>
            <w:tcW w:w="2127" w:type="dxa"/>
          </w:tcPr>
          <w:p w14:paraId="4EE56186" w14:textId="77777777" w:rsidR="00EF1D39" w:rsidRPr="00EF1D39" w:rsidRDefault="00EF1D39" w:rsidP="00EF1D39">
            <w:pPr>
              <w:spacing w:line="252" w:lineRule="auto"/>
              <w:jc w:val="both"/>
              <w:rPr>
                <w:rFonts w:ascii="Arial Narrow" w:hAnsi="Arial Narrow" w:cs="Calibri"/>
                <w:bCs/>
                <w:sz w:val="24"/>
                <w:szCs w:val="24"/>
              </w:rPr>
            </w:pPr>
          </w:p>
        </w:tc>
      </w:tr>
      <w:tr w:rsidR="00EF1D39" w:rsidRPr="00EF1D39" w14:paraId="7EB1E6DF" w14:textId="50DB3FC0" w:rsidTr="00EF1D39">
        <w:tc>
          <w:tcPr>
            <w:tcW w:w="2820" w:type="dxa"/>
            <w:hideMark/>
          </w:tcPr>
          <w:p w14:paraId="2DCE2328" w14:textId="77777777" w:rsidR="00EF1D39" w:rsidRPr="00EF1D39" w:rsidRDefault="00EF1D39" w:rsidP="00EF1D39">
            <w:pPr>
              <w:spacing w:line="252" w:lineRule="auto"/>
              <w:rPr>
                <w:rFonts w:ascii="Arial Narrow" w:hAnsi="Arial Narrow"/>
              </w:rPr>
            </w:pPr>
            <w:r w:rsidRPr="00EF1D39">
              <w:rPr>
                <w:rFonts w:ascii="Arial Narrow" w:hAnsi="Arial Narrow"/>
              </w:rPr>
              <w:t>HDD</w:t>
            </w:r>
          </w:p>
        </w:tc>
        <w:tc>
          <w:tcPr>
            <w:tcW w:w="3979" w:type="dxa"/>
            <w:hideMark/>
          </w:tcPr>
          <w:p w14:paraId="58279284" w14:textId="77777777" w:rsidR="00EF1D39" w:rsidRPr="00EF1D39" w:rsidRDefault="00EF1D39" w:rsidP="00EF1D39">
            <w:pPr>
              <w:spacing w:line="252" w:lineRule="auto"/>
              <w:jc w:val="both"/>
              <w:rPr>
                <w:rFonts w:ascii="Arial Narrow" w:hAnsi="Arial Narrow" w:cs="Calibri"/>
                <w:bCs/>
              </w:rPr>
            </w:pPr>
            <w:r w:rsidRPr="00EF1D39">
              <w:rPr>
                <w:rFonts w:ascii="Arial Narrow" w:hAnsi="Arial Narrow" w:cs="Calibri"/>
                <w:bCs/>
              </w:rPr>
              <w:t>Zainstalowane 4 dyski o parametrach:</w:t>
            </w:r>
          </w:p>
          <w:p w14:paraId="012CBBC2" w14:textId="77777777" w:rsidR="00EF1D39" w:rsidRPr="00EF1D39" w:rsidRDefault="00EF1D39">
            <w:pPr>
              <w:numPr>
                <w:ilvl w:val="0"/>
                <w:numId w:val="432"/>
              </w:numPr>
              <w:spacing w:line="252" w:lineRule="auto"/>
              <w:ind w:left="0"/>
              <w:jc w:val="both"/>
              <w:rPr>
                <w:rFonts w:ascii="Arial Narrow" w:hAnsi="Arial Narrow"/>
              </w:rPr>
            </w:pPr>
            <w:r w:rsidRPr="00EF1D39">
              <w:rPr>
                <w:rFonts w:ascii="Arial Narrow" w:hAnsi="Arial Narrow" w:cs="Calibri"/>
                <w:bCs/>
              </w:rPr>
              <w:t xml:space="preserve">pojemność Min. 4 TB, </w:t>
            </w:r>
          </w:p>
          <w:p w14:paraId="2C2BA0E0" w14:textId="77777777" w:rsidR="00EF1D39" w:rsidRPr="00EF1D39" w:rsidRDefault="00EF1D39">
            <w:pPr>
              <w:numPr>
                <w:ilvl w:val="0"/>
                <w:numId w:val="432"/>
              </w:numPr>
              <w:spacing w:line="252" w:lineRule="auto"/>
              <w:ind w:left="0"/>
              <w:jc w:val="both"/>
              <w:rPr>
                <w:rFonts w:ascii="Arial Narrow" w:hAnsi="Arial Narrow" w:cs="Calibri"/>
                <w:bCs/>
              </w:rPr>
            </w:pPr>
            <w:r w:rsidRPr="00EF1D39">
              <w:rPr>
                <w:rFonts w:ascii="Arial Narrow" w:hAnsi="Arial Narrow" w:cs="Calibri"/>
                <w:bCs/>
              </w:rPr>
              <w:t xml:space="preserve">cache min 256 MB, </w:t>
            </w:r>
          </w:p>
          <w:p w14:paraId="20C768FA" w14:textId="77777777" w:rsidR="00EF1D39" w:rsidRPr="00EF1D39" w:rsidRDefault="00EF1D39">
            <w:pPr>
              <w:numPr>
                <w:ilvl w:val="0"/>
                <w:numId w:val="432"/>
              </w:numPr>
              <w:spacing w:line="252" w:lineRule="auto"/>
              <w:ind w:left="0"/>
              <w:jc w:val="both"/>
              <w:rPr>
                <w:rFonts w:ascii="Arial Narrow" w:hAnsi="Arial Narrow" w:cs="Calibri"/>
                <w:bCs/>
              </w:rPr>
            </w:pPr>
            <w:r w:rsidRPr="00EF1D39">
              <w:rPr>
                <w:rFonts w:ascii="Arial Narrow" w:hAnsi="Arial Narrow" w:cs="Calibri"/>
                <w:bCs/>
              </w:rPr>
              <w:t xml:space="preserve">Interface SATA 6 </w:t>
            </w:r>
            <w:proofErr w:type="spellStart"/>
            <w:r w:rsidRPr="00EF1D39">
              <w:rPr>
                <w:rFonts w:ascii="Arial Narrow" w:hAnsi="Arial Narrow" w:cs="Calibri"/>
                <w:bCs/>
              </w:rPr>
              <w:t>Gb</w:t>
            </w:r>
            <w:proofErr w:type="spellEnd"/>
            <w:r w:rsidRPr="00EF1D39">
              <w:rPr>
                <w:rFonts w:ascii="Arial Narrow" w:hAnsi="Arial Narrow" w:cs="Calibri"/>
                <w:bCs/>
              </w:rPr>
              <w:t xml:space="preserve">, </w:t>
            </w:r>
          </w:p>
          <w:p w14:paraId="1D12F542" w14:textId="77777777" w:rsidR="00EF1D39" w:rsidRPr="00EF1D39" w:rsidRDefault="00EF1D39">
            <w:pPr>
              <w:numPr>
                <w:ilvl w:val="0"/>
                <w:numId w:val="432"/>
              </w:numPr>
              <w:spacing w:line="252" w:lineRule="auto"/>
              <w:ind w:left="0"/>
              <w:jc w:val="both"/>
              <w:rPr>
                <w:rFonts w:ascii="Arial Narrow" w:hAnsi="Arial Narrow" w:cs="Calibri"/>
                <w:bCs/>
              </w:rPr>
            </w:pPr>
            <w:r w:rsidRPr="00EF1D39">
              <w:rPr>
                <w:rFonts w:ascii="Arial Narrow" w:hAnsi="Arial Narrow" w:cs="Calibri"/>
                <w:bCs/>
              </w:rPr>
              <w:t xml:space="preserve">transfer ciągły min &gt; 160 MB/s, </w:t>
            </w:r>
          </w:p>
          <w:p w14:paraId="7B57AA2B" w14:textId="77777777" w:rsidR="00EF1D39" w:rsidRPr="00EF1D39" w:rsidRDefault="00EF1D39">
            <w:pPr>
              <w:numPr>
                <w:ilvl w:val="0"/>
                <w:numId w:val="432"/>
              </w:numPr>
              <w:spacing w:line="252" w:lineRule="auto"/>
              <w:ind w:left="0"/>
              <w:jc w:val="both"/>
              <w:rPr>
                <w:rFonts w:ascii="Arial Narrow" w:hAnsi="Arial Narrow" w:cs="Calibri"/>
                <w:bCs/>
              </w:rPr>
            </w:pPr>
            <w:r w:rsidRPr="00EF1D39">
              <w:rPr>
                <w:rFonts w:ascii="Arial Narrow" w:hAnsi="Arial Narrow" w:cs="Calibri"/>
                <w:bCs/>
              </w:rPr>
              <w:t xml:space="preserve">dostosowany do pracy ciągłej, </w:t>
            </w:r>
          </w:p>
          <w:p w14:paraId="6D283D39" w14:textId="77777777" w:rsidR="00EF1D39" w:rsidRPr="00EF1D39" w:rsidRDefault="00EF1D39">
            <w:pPr>
              <w:numPr>
                <w:ilvl w:val="0"/>
                <w:numId w:val="432"/>
              </w:numPr>
              <w:spacing w:line="252" w:lineRule="auto"/>
              <w:ind w:left="0"/>
              <w:jc w:val="both"/>
              <w:rPr>
                <w:rFonts w:ascii="Arial Narrow" w:hAnsi="Arial Narrow" w:cs="Calibri"/>
                <w:bCs/>
              </w:rPr>
            </w:pPr>
            <w:r w:rsidRPr="00EF1D39">
              <w:rPr>
                <w:rFonts w:ascii="Arial Narrow" w:hAnsi="Arial Narrow" w:cs="Calibri"/>
                <w:bCs/>
              </w:rPr>
              <w:t xml:space="preserve">MFTB min 1 000 000 g, </w:t>
            </w:r>
          </w:p>
          <w:p w14:paraId="3BC1B735" w14:textId="77777777" w:rsidR="00EF1D39" w:rsidRPr="00EF1D39" w:rsidRDefault="00EF1D39" w:rsidP="00EF1D39">
            <w:pPr>
              <w:spacing w:line="252" w:lineRule="auto"/>
              <w:jc w:val="both"/>
              <w:rPr>
                <w:rFonts w:ascii="Arial Narrow" w:hAnsi="Arial Narrow" w:cs="Calibri"/>
                <w:shd w:val="clear" w:color="auto" w:fill="FFFFFF"/>
              </w:rPr>
            </w:pPr>
            <w:r w:rsidRPr="00EF1D39">
              <w:rPr>
                <w:rFonts w:ascii="Arial Narrow" w:hAnsi="Arial Narrow" w:cs="Calibri"/>
                <w:shd w:val="clear" w:color="auto" w:fill="FFFFFF"/>
              </w:rPr>
              <w:t>Min. okres nie mniejszy niż okres gwarancji na NAS,</w:t>
            </w:r>
          </w:p>
          <w:p w14:paraId="119E3DB4" w14:textId="77777777" w:rsidR="00EF1D39" w:rsidRPr="00EF1D39" w:rsidRDefault="00EF1D39" w:rsidP="00EF1D39">
            <w:pPr>
              <w:spacing w:line="252" w:lineRule="auto"/>
              <w:jc w:val="both"/>
              <w:rPr>
                <w:rFonts w:ascii="Arial Narrow" w:hAnsi="Arial Narrow" w:cs="Calibri"/>
                <w:b/>
              </w:rPr>
            </w:pPr>
            <w:r w:rsidRPr="00EF1D39">
              <w:rPr>
                <w:rFonts w:ascii="Arial Narrow" w:hAnsi="Arial Narrow" w:cs="Calibri"/>
                <w:b/>
              </w:rPr>
              <w:t>W przypadku awarii wymagane jest pozostawienie uszkodzonego dysku</w:t>
            </w:r>
          </w:p>
        </w:tc>
        <w:tc>
          <w:tcPr>
            <w:tcW w:w="2127" w:type="dxa"/>
          </w:tcPr>
          <w:p w14:paraId="06297C13" w14:textId="77777777" w:rsidR="00EF1D39" w:rsidRPr="00EF1D39" w:rsidRDefault="00EF1D39" w:rsidP="00EF1D39">
            <w:pPr>
              <w:spacing w:line="252" w:lineRule="auto"/>
              <w:jc w:val="both"/>
              <w:rPr>
                <w:rFonts w:ascii="Arial Narrow" w:hAnsi="Arial Narrow" w:cs="Calibri"/>
                <w:bCs/>
                <w:sz w:val="24"/>
                <w:szCs w:val="24"/>
              </w:rPr>
            </w:pPr>
          </w:p>
        </w:tc>
      </w:tr>
      <w:tr w:rsidR="00EF1D39" w:rsidRPr="00EF1D39" w14:paraId="5963D6D5" w14:textId="008997C8" w:rsidTr="00EF1D39">
        <w:tc>
          <w:tcPr>
            <w:tcW w:w="2820" w:type="dxa"/>
            <w:hideMark/>
          </w:tcPr>
          <w:p w14:paraId="09F2F9F8" w14:textId="77777777" w:rsidR="00EF1D39" w:rsidRPr="00EF1D39" w:rsidRDefault="00EF1D39" w:rsidP="00EF1D39">
            <w:pPr>
              <w:spacing w:line="252" w:lineRule="auto"/>
              <w:rPr>
                <w:rFonts w:ascii="Arial Narrow" w:hAnsi="Arial Narrow"/>
              </w:rPr>
            </w:pPr>
            <w:r w:rsidRPr="00EF1D39">
              <w:rPr>
                <w:rFonts w:ascii="Arial Narrow" w:hAnsi="Arial Narrow"/>
              </w:rPr>
              <w:t>Złącza</w:t>
            </w:r>
          </w:p>
        </w:tc>
        <w:tc>
          <w:tcPr>
            <w:tcW w:w="3979" w:type="dxa"/>
            <w:hideMark/>
          </w:tcPr>
          <w:p w14:paraId="496C436F" w14:textId="77777777" w:rsidR="00EF1D39" w:rsidRPr="00EF1D39" w:rsidRDefault="00EF1D39" w:rsidP="00EF1D39">
            <w:pPr>
              <w:spacing w:line="252" w:lineRule="auto"/>
              <w:jc w:val="both"/>
              <w:rPr>
                <w:rFonts w:ascii="Arial Narrow" w:hAnsi="Arial Narrow" w:cs="Calibri"/>
                <w:bCs/>
              </w:rPr>
            </w:pPr>
            <w:r w:rsidRPr="00EF1D39">
              <w:rPr>
                <w:rFonts w:ascii="Arial Narrow" w:hAnsi="Arial Narrow" w:cs="Calibri"/>
                <w:bCs/>
              </w:rPr>
              <w:t>Min 2 porty USB 3.0 lub nowsze</w:t>
            </w:r>
          </w:p>
        </w:tc>
        <w:tc>
          <w:tcPr>
            <w:tcW w:w="2127" w:type="dxa"/>
          </w:tcPr>
          <w:p w14:paraId="399093F2" w14:textId="77777777" w:rsidR="00EF1D39" w:rsidRPr="00EF1D39" w:rsidRDefault="00EF1D39" w:rsidP="00EF1D39">
            <w:pPr>
              <w:spacing w:line="252" w:lineRule="auto"/>
              <w:jc w:val="both"/>
              <w:rPr>
                <w:rFonts w:ascii="Arial Narrow" w:hAnsi="Arial Narrow" w:cs="Calibri"/>
                <w:bCs/>
                <w:sz w:val="24"/>
                <w:szCs w:val="24"/>
              </w:rPr>
            </w:pPr>
          </w:p>
        </w:tc>
      </w:tr>
      <w:tr w:rsidR="00EF1D39" w:rsidRPr="00EF1D39" w14:paraId="3752855B" w14:textId="7A887EE8" w:rsidTr="00EF1D39">
        <w:tc>
          <w:tcPr>
            <w:tcW w:w="2820" w:type="dxa"/>
            <w:hideMark/>
          </w:tcPr>
          <w:p w14:paraId="66359D97" w14:textId="77777777" w:rsidR="00EF1D39" w:rsidRPr="00EF1D39" w:rsidRDefault="00EF1D39" w:rsidP="00EF1D39">
            <w:pPr>
              <w:spacing w:line="252" w:lineRule="auto"/>
              <w:rPr>
                <w:rFonts w:ascii="Arial Narrow" w:hAnsi="Arial Narrow"/>
              </w:rPr>
            </w:pPr>
            <w:r w:rsidRPr="00EF1D39">
              <w:rPr>
                <w:rFonts w:ascii="Arial Narrow" w:hAnsi="Arial Narrow"/>
              </w:rPr>
              <w:t>Zasilacz</w:t>
            </w:r>
          </w:p>
        </w:tc>
        <w:tc>
          <w:tcPr>
            <w:tcW w:w="3979" w:type="dxa"/>
            <w:hideMark/>
          </w:tcPr>
          <w:p w14:paraId="31EB9F7E" w14:textId="77777777" w:rsidR="00EF1D39" w:rsidRPr="00EF1D39" w:rsidRDefault="00EF1D39" w:rsidP="00EF1D39">
            <w:pPr>
              <w:spacing w:line="252" w:lineRule="auto"/>
              <w:rPr>
                <w:rFonts w:ascii="Arial Narrow" w:hAnsi="Arial Narrow"/>
              </w:rPr>
            </w:pPr>
            <w:r w:rsidRPr="00EF1D39">
              <w:rPr>
                <w:rFonts w:ascii="Arial Narrow" w:hAnsi="Arial Narrow" w:cs="Calibri"/>
              </w:rPr>
              <w:t>Wbudowany lub zewnętrzny</w:t>
            </w:r>
          </w:p>
        </w:tc>
        <w:tc>
          <w:tcPr>
            <w:tcW w:w="2127" w:type="dxa"/>
          </w:tcPr>
          <w:p w14:paraId="61798756" w14:textId="77777777" w:rsidR="00EF1D39" w:rsidRPr="00EF1D39" w:rsidRDefault="00EF1D39" w:rsidP="00EF1D39">
            <w:pPr>
              <w:spacing w:line="252" w:lineRule="auto"/>
              <w:rPr>
                <w:rFonts w:ascii="Arial Narrow" w:hAnsi="Arial Narrow" w:cs="Calibri"/>
                <w:sz w:val="24"/>
                <w:szCs w:val="24"/>
              </w:rPr>
            </w:pPr>
          </w:p>
        </w:tc>
      </w:tr>
      <w:tr w:rsidR="00EF1D39" w:rsidRPr="00EF1D39" w14:paraId="0F9F67AB" w14:textId="0E49CE3B" w:rsidTr="00EF1D39">
        <w:tc>
          <w:tcPr>
            <w:tcW w:w="2820" w:type="dxa"/>
            <w:hideMark/>
          </w:tcPr>
          <w:p w14:paraId="73D2D311" w14:textId="77777777" w:rsidR="00EF1D39" w:rsidRPr="00EF1D39" w:rsidRDefault="00EF1D39" w:rsidP="00EF1D39">
            <w:pPr>
              <w:spacing w:line="252" w:lineRule="auto"/>
              <w:rPr>
                <w:rFonts w:ascii="Arial Narrow" w:hAnsi="Arial Narrow"/>
              </w:rPr>
            </w:pPr>
            <w:r w:rsidRPr="00EF1D39">
              <w:rPr>
                <w:rFonts w:ascii="Arial Narrow" w:hAnsi="Arial Narrow"/>
              </w:rPr>
              <w:t>Funkcjonalności</w:t>
            </w:r>
          </w:p>
        </w:tc>
        <w:tc>
          <w:tcPr>
            <w:tcW w:w="3979" w:type="dxa"/>
            <w:hideMark/>
          </w:tcPr>
          <w:p w14:paraId="79F8194D" w14:textId="77777777" w:rsidR="00EF1D39" w:rsidRPr="00EF1D39" w:rsidRDefault="00EF1D39">
            <w:pPr>
              <w:numPr>
                <w:ilvl w:val="0"/>
                <w:numId w:val="432"/>
              </w:numPr>
              <w:ind w:left="0"/>
              <w:rPr>
                <w:rFonts w:ascii="Arial Narrow" w:hAnsi="Arial Narrow" w:cs="Calibri"/>
              </w:rPr>
            </w:pPr>
            <w:r w:rsidRPr="00EF1D39">
              <w:rPr>
                <w:rFonts w:ascii="Arial Narrow" w:hAnsi="Arial Narrow" w:cs="Calibri"/>
              </w:rPr>
              <w:t>możliwość integracji z domeną Active Directory</w:t>
            </w:r>
          </w:p>
          <w:p w14:paraId="3DEF8EFE" w14:textId="77777777" w:rsidR="00EF1D39" w:rsidRPr="00EF1D39" w:rsidRDefault="00EF1D39">
            <w:pPr>
              <w:numPr>
                <w:ilvl w:val="0"/>
                <w:numId w:val="432"/>
              </w:numPr>
              <w:ind w:left="0"/>
              <w:rPr>
                <w:rFonts w:ascii="Arial Narrow" w:hAnsi="Arial Narrow" w:cs="Calibri"/>
              </w:rPr>
            </w:pPr>
            <w:r w:rsidRPr="00EF1D39">
              <w:rPr>
                <w:rFonts w:ascii="Arial Narrow" w:hAnsi="Arial Narrow" w:cs="Calibri"/>
              </w:rPr>
              <w:t>wbudowany serwer FTP, SFTP</w:t>
            </w:r>
          </w:p>
          <w:p w14:paraId="2A4D6F08" w14:textId="77777777" w:rsidR="00EF1D39" w:rsidRPr="00EF1D39" w:rsidRDefault="00EF1D39">
            <w:pPr>
              <w:numPr>
                <w:ilvl w:val="0"/>
                <w:numId w:val="432"/>
              </w:numPr>
              <w:ind w:left="0"/>
              <w:rPr>
                <w:rFonts w:ascii="Arial Narrow" w:hAnsi="Arial Narrow" w:cs="Calibri"/>
              </w:rPr>
            </w:pPr>
            <w:r w:rsidRPr="00EF1D39">
              <w:rPr>
                <w:rFonts w:ascii="Arial Narrow" w:hAnsi="Arial Narrow" w:cs="Calibri"/>
              </w:rPr>
              <w:t>współpraca z Microsoft Windows 7, 8, 10 and 11, Microsoft Windows  2012, 2012 R2, 2016, 2019 i 2022</w:t>
            </w:r>
          </w:p>
          <w:p w14:paraId="77A947B1" w14:textId="77777777" w:rsidR="00EF1D39" w:rsidRPr="00EF1D39" w:rsidRDefault="00EF1D39">
            <w:pPr>
              <w:numPr>
                <w:ilvl w:val="0"/>
                <w:numId w:val="432"/>
              </w:numPr>
              <w:ind w:left="0"/>
              <w:rPr>
                <w:rFonts w:ascii="Arial Narrow" w:hAnsi="Arial Narrow" w:cs="Calibri"/>
              </w:rPr>
            </w:pPr>
            <w:r w:rsidRPr="00EF1D39">
              <w:rPr>
                <w:rFonts w:ascii="Arial Narrow" w:hAnsi="Arial Narrow" w:cs="Calibri"/>
              </w:rPr>
              <w:t>Możliwość integracji z Active Directory</w:t>
            </w:r>
          </w:p>
          <w:p w14:paraId="34303D93" w14:textId="77777777" w:rsidR="00EF1D39" w:rsidRPr="00EF1D39" w:rsidRDefault="00EF1D39">
            <w:pPr>
              <w:numPr>
                <w:ilvl w:val="0"/>
                <w:numId w:val="432"/>
              </w:numPr>
              <w:ind w:left="0"/>
              <w:rPr>
                <w:rFonts w:ascii="Arial Narrow" w:hAnsi="Arial Narrow" w:cs="Calibri"/>
              </w:rPr>
            </w:pPr>
            <w:r w:rsidRPr="00EF1D39">
              <w:rPr>
                <w:rFonts w:ascii="Arial Narrow" w:hAnsi="Arial Narrow" w:cs="Calibri"/>
              </w:rPr>
              <w:t xml:space="preserve">obsługa z poziomu przeglądarki internetowej ( MS Edge, Google Chrome, Mozilla </w:t>
            </w:r>
            <w:proofErr w:type="spellStart"/>
            <w:r w:rsidRPr="00EF1D39">
              <w:rPr>
                <w:rFonts w:ascii="Arial Narrow" w:hAnsi="Arial Narrow" w:cs="Calibri"/>
              </w:rPr>
              <w:t>Firefox</w:t>
            </w:r>
            <w:proofErr w:type="spellEnd"/>
            <w:r w:rsidRPr="00EF1D39">
              <w:rPr>
                <w:rFonts w:ascii="Arial Narrow" w:hAnsi="Arial Narrow" w:cs="Calibri"/>
              </w:rPr>
              <w:t xml:space="preserve"> )</w:t>
            </w:r>
          </w:p>
          <w:p w14:paraId="39B6F603" w14:textId="77777777" w:rsidR="00EF1D39" w:rsidRPr="00EF1D39" w:rsidRDefault="00EF1D39">
            <w:pPr>
              <w:numPr>
                <w:ilvl w:val="0"/>
                <w:numId w:val="432"/>
              </w:numPr>
              <w:ind w:left="0"/>
              <w:rPr>
                <w:rFonts w:ascii="Arial Narrow" w:hAnsi="Arial Narrow" w:cs="Calibri"/>
              </w:rPr>
            </w:pPr>
            <w:r w:rsidRPr="00EF1D39">
              <w:rPr>
                <w:rFonts w:ascii="Arial Narrow" w:hAnsi="Arial Narrow" w:cs="Calibri"/>
              </w:rPr>
              <w:t>oprogramowania narzędziowego w języku polskim</w:t>
            </w:r>
          </w:p>
          <w:p w14:paraId="3B08A11D" w14:textId="77777777" w:rsidR="00EF1D39" w:rsidRPr="00EF1D39" w:rsidRDefault="00EF1D39">
            <w:pPr>
              <w:numPr>
                <w:ilvl w:val="0"/>
                <w:numId w:val="432"/>
              </w:numPr>
              <w:ind w:left="0"/>
              <w:rPr>
                <w:rFonts w:ascii="Arial Narrow" w:hAnsi="Arial Narrow" w:cs="Calibri"/>
              </w:rPr>
            </w:pPr>
            <w:r w:rsidRPr="00EF1D39">
              <w:rPr>
                <w:rFonts w:ascii="Arial Narrow" w:hAnsi="Arial Narrow" w:cs="Calibri"/>
              </w:rPr>
              <w:t xml:space="preserve">obsługa przez przeglądarkę internetową w języku polskimi </w:t>
            </w:r>
          </w:p>
          <w:p w14:paraId="5519AF13" w14:textId="77777777" w:rsidR="00EF1D39" w:rsidRPr="00EF1D39" w:rsidRDefault="00EF1D39">
            <w:pPr>
              <w:numPr>
                <w:ilvl w:val="0"/>
                <w:numId w:val="432"/>
              </w:numPr>
              <w:ind w:left="0"/>
              <w:rPr>
                <w:rFonts w:ascii="Arial Narrow" w:hAnsi="Arial Narrow" w:cs="Calibri"/>
              </w:rPr>
            </w:pPr>
            <w:r w:rsidRPr="00EF1D39">
              <w:rPr>
                <w:rFonts w:ascii="Arial Narrow" w:hAnsi="Arial Narrow" w:cs="Calibri"/>
              </w:rPr>
              <w:t>obsługa funkcji SMART dysków - ostrzeganie o awariach</w:t>
            </w:r>
          </w:p>
          <w:p w14:paraId="555E4810" w14:textId="77777777" w:rsidR="00EF1D39" w:rsidRPr="00EF1D39" w:rsidRDefault="00EF1D39">
            <w:pPr>
              <w:numPr>
                <w:ilvl w:val="0"/>
                <w:numId w:val="432"/>
              </w:numPr>
              <w:ind w:left="0"/>
              <w:rPr>
                <w:rFonts w:ascii="Arial Narrow" w:hAnsi="Arial Narrow" w:cs="Calibri"/>
              </w:rPr>
            </w:pPr>
            <w:r w:rsidRPr="00EF1D39">
              <w:rPr>
                <w:rFonts w:ascii="Arial Narrow" w:hAnsi="Arial Narrow" w:cs="Calibri"/>
              </w:rPr>
              <w:t>powiadamianie o aktualizacji oprogramowania</w:t>
            </w:r>
          </w:p>
          <w:p w14:paraId="1CFF77B0" w14:textId="77777777" w:rsidR="00EF1D39" w:rsidRPr="00EF1D39" w:rsidRDefault="00EF1D39">
            <w:pPr>
              <w:numPr>
                <w:ilvl w:val="0"/>
                <w:numId w:val="432"/>
              </w:numPr>
              <w:ind w:left="0"/>
              <w:rPr>
                <w:rFonts w:ascii="Arial Narrow" w:hAnsi="Arial Narrow" w:cs="Calibri"/>
              </w:rPr>
            </w:pPr>
            <w:r w:rsidRPr="00EF1D39">
              <w:rPr>
                <w:rFonts w:ascii="Arial Narrow" w:hAnsi="Arial Narrow" w:cs="Calibri"/>
              </w:rPr>
              <w:t>wbudowane zabezpieczenie antywirusowe</w:t>
            </w:r>
          </w:p>
        </w:tc>
        <w:tc>
          <w:tcPr>
            <w:tcW w:w="2127" w:type="dxa"/>
          </w:tcPr>
          <w:p w14:paraId="407954B2" w14:textId="77777777" w:rsidR="00EF1D39" w:rsidRPr="00EF1D39" w:rsidRDefault="00EF1D39">
            <w:pPr>
              <w:numPr>
                <w:ilvl w:val="0"/>
                <w:numId w:val="432"/>
              </w:numPr>
              <w:ind w:left="0"/>
              <w:rPr>
                <w:rFonts w:ascii="Arial Narrow" w:hAnsi="Arial Narrow" w:cs="Calibri"/>
                <w:sz w:val="24"/>
                <w:szCs w:val="24"/>
              </w:rPr>
            </w:pPr>
          </w:p>
        </w:tc>
      </w:tr>
      <w:tr w:rsidR="00EF1D39" w:rsidRPr="00EF1D39" w14:paraId="0A602828" w14:textId="09B31166" w:rsidTr="00EF1D39">
        <w:tc>
          <w:tcPr>
            <w:tcW w:w="2820" w:type="dxa"/>
            <w:hideMark/>
          </w:tcPr>
          <w:p w14:paraId="7158BE98" w14:textId="77777777" w:rsidR="00EF1D39" w:rsidRPr="00EF1D39" w:rsidRDefault="00EF1D39" w:rsidP="00EF1D39">
            <w:pPr>
              <w:spacing w:line="252" w:lineRule="auto"/>
              <w:rPr>
                <w:rFonts w:ascii="Arial Narrow" w:hAnsi="Arial Narrow"/>
              </w:rPr>
            </w:pPr>
            <w:r w:rsidRPr="00EF1D39">
              <w:rPr>
                <w:rFonts w:ascii="Arial Narrow" w:hAnsi="Arial Narrow"/>
              </w:rPr>
              <w:t>Oprogramowanie systemowe</w:t>
            </w:r>
          </w:p>
        </w:tc>
        <w:tc>
          <w:tcPr>
            <w:tcW w:w="3979" w:type="dxa"/>
            <w:hideMark/>
          </w:tcPr>
          <w:p w14:paraId="7494C540" w14:textId="77777777" w:rsidR="00EF1D39" w:rsidRPr="00EF1D39" w:rsidRDefault="00EF1D39" w:rsidP="00EF1D39">
            <w:pPr>
              <w:spacing w:line="252" w:lineRule="auto"/>
              <w:jc w:val="both"/>
              <w:rPr>
                <w:rFonts w:ascii="Arial Narrow" w:hAnsi="Arial Narrow" w:cs="Calibri"/>
              </w:rPr>
            </w:pPr>
            <w:r w:rsidRPr="00EF1D39">
              <w:rPr>
                <w:rFonts w:ascii="Arial Narrow" w:hAnsi="Arial Narrow" w:cs="Calibri"/>
              </w:rPr>
              <w:t>Producenta sprzętu</w:t>
            </w:r>
          </w:p>
        </w:tc>
        <w:tc>
          <w:tcPr>
            <w:tcW w:w="2127" w:type="dxa"/>
          </w:tcPr>
          <w:p w14:paraId="35AF3CA3" w14:textId="77777777" w:rsidR="00EF1D39" w:rsidRPr="00EF1D39" w:rsidRDefault="00EF1D39" w:rsidP="00EF1D39">
            <w:pPr>
              <w:spacing w:line="252" w:lineRule="auto"/>
              <w:jc w:val="both"/>
              <w:rPr>
                <w:rFonts w:ascii="Arial Narrow" w:hAnsi="Arial Narrow" w:cs="Calibri"/>
                <w:sz w:val="24"/>
                <w:szCs w:val="24"/>
              </w:rPr>
            </w:pPr>
          </w:p>
        </w:tc>
      </w:tr>
      <w:tr w:rsidR="00EF1D39" w:rsidRPr="00EF1D39" w14:paraId="160D9E60" w14:textId="1EB6171A" w:rsidTr="00EF1D39">
        <w:tc>
          <w:tcPr>
            <w:tcW w:w="2820" w:type="dxa"/>
            <w:hideMark/>
          </w:tcPr>
          <w:p w14:paraId="25F13C68" w14:textId="77777777" w:rsidR="00EF1D39" w:rsidRPr="00EF1D39" w:rsidRDefault="00EF1D39" w:rsidP="00EF1D39">
            <w:pPr>
              <w:spacing w:line="252" w:lineRule="auto"/>
              <w:rPr>
                <w:rFonts w:ascii="Arial Narrow" w:hAnsi="Arial Narrow"/>
              </w:rPr>
            </w:pPr>
            <w:r w:rsidRPr="00EF1D39">
              <w:rPr>
                <w:rFonts w:ascii="Arial Narrow" w:hAnsi="Arial Narrow"/>
              </w:rPr>
              <w:t>Oprogramowanie narzędziowe</w:t>
            </w:r>
          </w:p>
        </w:tc>
        <w:tc>
          <w:tcPr>
            <w:tcW w:w="3979" w:type="dxa"/>
          </w:tcPr>
          <w:p w14:paraId="32A72C43" w14:textId="77777777" w:rsidR="00EF1D39" w:rsidRPr="00EF1D39" w:rsidRDefault="00EF1D39" w:rsidP="00EF1D39">
            <w:pPr>
              <w:rPr>
                <w:rFonts w:ascii="Arial Narrow" w:hAnsi="Arial Narrow" w:cs="Calibri"/>
              </w:rPr>
            </w:pPr>
            <w:r w:rsidRPr="00EF1D39">
              <w:rPr>
                <w:rFonts w:ascii="Arial Narrow" w:hAnsi="Arial Narrow" w:cs="Calibri"/>
              </w:rPr>
              <w:t>Oprogramowanie producenta sprzętu umożliwiające co najmniej:</w:t>
            </w:r>
          </w:p>
          <w:p w14:paraId="5259CEF2" w14:textId="77777777" w:rsidR="00EF1D39" w:rsidRPr="00EF1D39" w:rsidRDefault="00EF1D39">
            <w:pPr>
              <w:numPr>
                <w:ilvl w:val="0"/>
                <w:numId w:val="432"/>
              </w:numPr>
              <w:ind w:left="0"/>
              <w:rPr>
                <w:rFonts w:ascii="Arial Narrow" w:hAnsi="Arial Narrow" w:cs="Calibri"/>
              </w:rPr>
            </w:pPr>
            <w:r w:rsidRPr="00EF1D39">
              <w:rPr>
                <w:rFonts w:ascii="Arial Narrow" w:hAnsi="Arial Narrow" w:cs="Calibri"/>
              </w:rPr>
              <w:t>wykrycie serwera w sieci</w:t>
            </w:r>
          </w:p>
          <w:p w14:paraId="5A64F420" w14:textId="77777777" w:rsidR="00EF1D39" w:rsidRPr="00EF1D39" w:rsidRDefault="00EF1D39">
            <w:pPr>
              <w:numPr>
                <w:ilvl w:val="0"/>
                <w:numId w:val="432"/>
              </w:numPr>
              <w:ind w:left="0"/>
              <w:rPr>
                <w:rFonts w:ascii="Arial Narrow" w:hAnsi="Arial Narrow" w:cs="Calibri"/>
              </w:rPr>
            </w:pPr>
            <w:r w:rsidRPr="00EF1D39">
              <w:rPr>
                <w:rFonts w:ascii="Arial Narrow" w:hAnsi="Arial Narrow" w:cs="Calibri"/>
              </w:rPr>
              <w:t>zdalne włącznie serwera</w:t>
            </w:r>
          </w:p>
          <w:p w14:paraId="6DF66423" w14:textId="77777777" w:rsidR="00EF1D39" w:rsidRPr="00EF1D39" w:rsidRDefault="00EF1D39">
            <w:pPr>
              <w:numPr>
                <w:ilvl w:val="0"/>
                <w:numId w:val="432"/>
              </w:numPr>
              <w:ind w:left="0"/>
              <w:rPr>
                <w:rFonts w:ascii="Arial Narrow" w:hAnsi="Arial Narrow"/>
              </w:rPr>
            </w:pPr>
            <w:r w:rsidRPr="00EF1D39">
              <w:rPr>
                <w:rFonts w:ascii="Arial Narrow" w:hAnsi="Arial Narrow" w:cs="Calibri"/>
              </w:rPr>
              <w:t>zdalne wyłączenie serwera</w:t>
            </w:r>
          </w:p>
          <w:p w14:paraId="206C7DDD" w14:textId="77777777" w:rsidR="00EF1D39" w:rsidRPr="00EF1D39" w:rsidRDefault="00EF1D39">
            <w:pPr>
              <w:numPr>
                <w:ilvl w:val="0"/>
                <w:numId w:val="432"/>
              </w:numPr>
              <w:ind w:left="0"/>
              <w:rPr>
                <w:rFonts w:ascii="Arial Narrow" w:hAnsi="Arial Narrow" w:cs="Calibri"/>
              </w:rPr>
            </w:pPr>
            <w:r w:rsidRPr="00EF1D39">
              <w:rPr>
                <w:rFonts w:ascii="Arial Narrow" w:hAnsi="Arial Narrow" w:cs="Calibri"/>
              </w:rPr>
              <w:t>zarządzanie wieloma urządzeniami</w:t>
            </w:r>
          </w:p>
          <w:p w14:paraId="7D255788" w14:textId="77777777" w:rsidR="00EF1D39" w:rsidRPr="00EF1D39" w:rsidRDefault="00EF1D39">
            <w:pPr>
              <w:numPr>
                <w:ilvl w:val="0"/>
                <w:numId w:val="432"/>
              </w:numPr>
              <w:ind w:left="0"/>
              <w:rPr>
                <w:rFonts w:ascii="Arial Narrow" w:hAnsi="Arial Narrow" w:cs="Calibri"/>
              </w:rPr>
            </w:pPr>
            <w:r w:rsidRPr="00EF1D39">
              <w:rPr>
                <w:rFonts w:ascii="Arial Narrow" w:hAnsi="Arial Narrow" w:cs="Calibri"/>
              </w:rPr>
              <w:t>zmiana hasła zalogowanego użytkownika</w:t>
            </w:r>
          </w:p>
          <w:p w14:paraId="1C9BEADA" w14:textId="77777777" w:rsidR="00EF1D39" w:rsidRPr="00EF1D39" w:rsidRDefault="00EF1D39">
            <w:pPr>
              <w:numPr>
                <w:ilvl w:val="0"/>
                <w:numId w:val="432"/>
              </w:numPr>
              <w:ind w:left="0"/>
              <w:rPr>
                <w:rFonts w:ascii="Arial Narrow" w:hAnsi="Arial Narrow" w:cs="Calibri"/>
              </w:rPr>
            </w:pPr>
            <w:r w:rsidRPr="00EF1D39">
              <w:rPr>
                <w:rFonts w:ascii="Arial Narrow" w:hAnsi="Arial Narrow" w:cs="Calibri"/>
              </w:rPr>
              <w:t>zmiana ustawień kart sieciowych</w:t>
            </w:r>
          </w:p>
          <w:p w14:paraId="248D7D25" w14:textId="77777777" w:rsidR="00EF1D39" w:rsidRPr="00EF1D39" w:rsidRDefault="00EF1D39">
            <w:pPr>
              <w:numPr>
                <w:ilvl w:val="0"/>
                <w:numId w:val="432"/>
              </w:numPr>
              <w:ind w:left="0"/>
              <w:rPr>
                <w:rFonts w:ascii="Arial Narrow" w:hAnsi="Arial Narrow"/>
              </w:rPr>
            </w:pPr>
            <w:r w:rsidRPr="00EF1D39">
              <w:rPr>
                <w:rFonts w:ascii="Arial Narrow" w:hAnsi="Arial Narrow" w:cs="Calibri"/>
              </w:rPr>
              <w:t>mapowanie udostępnionych zasobów</w:t>
            </w:r>
          </w:p>
          <w:p w14:paraId="6306C703" w14:textId="77777777" w:rsidR="00EF1D39" w:rsidRPr="00EF1D39" w:rsidRDefault="00EF1D39" w:rsidP="00EF1D39">
            <w:pPr>
              <w:rPr>
                <w:rFonts w:ascii="Arial Narrow" w:hAnsi="Arial Narrow" w:cs="Calibri"/>
              </w:rPr>
            </w:pPr>
          </w:p>
        </w:tc>
        <w:tc>
          <w:tcPr>
            <w:tcW w:w="2127" w:type="dxa"/>
          </w:tcPr>
          <w:p w14:paraId="4AA10AC6" w14:textId="77777777" w:rsidR="00EF1D39" w:rsidRPr="00EF1D39" w:rsidRDefault="00EF1D39" w:rsidP="00EF1D39">
            <w:pPr>
              <w:rPr>
                <w:rFonts w:ascii="Arial Narrow" w:hAnsi="Arial Narrow" w:cs="Calibri"/>
                <w:sz w:val="24"/>
                <w:szCs w:val="24"/>
              </w:rPr>
            </w:pPr>
          </w:p>
        </w:tc>
      </w:tr>
      <w:tr w:rsidR="00EF1D39" w:rsidRPr="00EF1D39" w14:paraId="47A2DE4B" w14:textId="1F272EF7" w:rsidTr="00EF1D39">
        <w:tc>
          <w:tcPr>
            <w:tcW w:w="2820" w:type="dxa"/>
            <w:hideMark/>
          </w:tcPr>
          <w:p w14:paraId="23818C03" w14:textId="77777777" w:rsidR="00EF1D39" w:rsidRPr="00EF1D39" w:rsidRDefault="00EF1D39" w:rsidP="00EF1D39">
            <w:pPr>
              <w:spacing w:line="252" w:lineRule="auto"/>
              <w:rPr>
                <w:rFonts w:ascii="Arial Narrow" w:hAnsi="Arial Narrow"/>
              </w:rPr>
            </w:pPr>
            <w:r w:rsidRPr="00EF1D39">
              <w:rPr>
                <w:rFonts w:ascii="Arial Narrow" w:hAnsi="Arial Narrow"/>
              </w:rPr>
              <w:t>Gwarancja</w:t>
            </w:r>
          </w:p>
        </w:tc>
        <w:tc>
          <w:tcPr>
            <w:tcW w:w="3979" w:type="dxa"/>
            <w:hideMark/>
          </w:tcPr>
          <w:p w14:paraId="3BE51F57" w14:textId="77777777" w:rsidR="00EF1D39" w:rsidRPr="00EF1D39" w:rsidRDefault="00EF1D39" w:rsidP="00EF1D39">
            <w:pPr>
              <w:spacing w:line="252" w:lineRule="auto"/>
              <w:rPr>
                <w:rFonts w:ascii="Arial Narrow" w:hAnsi="Arial Narrow"/>
              </w:rPr>
            </w:pPr>
            <w:r w:rsidRPr="00EF1D39">
              <w:rPr>
                <w:rFonts w:ascii="Arial Narrow" w:hAnsi="Arial Narrow" w:cs="Calibri"/>
                <w:shd w:val="clear" w:color="auto" w:fill="FFFFFF"/>
              </w:rPr>
              <w:t xml:space="preserve">Min. okres określony w SWZ  na miejscu lub w opcji </w:t>
            </w:r>
            <w:proofErr w:type="spellStart"/>
            <w:r w:rsidRPr="00EF1D39">
              <w:rPr>
                <w:rFonts w:ascii="Arial Narrow" w:hAnsi="Arial Narrow" w:cs="Calibri"/>
                <w:shd w:val="clear" w:color="auto" w:fill="FFFFFF"/>
              </w:rPr>
              <w:t>door</w:t>
            </w:r>
            <w:proofErr w:type="spellEnd"/>
            <w:r w:rsidRPr="00EF1D39">
              <w:rPr>
                <w:rFonts w:ascii="Arial Narrow" w:hAnsi="Arial Narrow" w:cs="Calibri"/>
                <w:shd w:val="clear" w:color="auto" w:fill="FFFFFF"/>
              </w:rPr>
              <w:t>-to-</w:t>
            </w:r>
            <w:proofErr w:type="spellStart"/>
            <w:r w:rsidRPr="00EF1D39">
              <w:rPr>
                <w:rFonts w:ascii="Arial Narrow" w:hAnsi="Arial Narrow" w:cs="Calibri"/>
                <w:shd w:val="clear" w:color="auto" w:fill="FFFFFF"/>
              </w:rPr>
              <w:t>door</w:t>
            </w:r>
            <w:proofErr w:type="spellEnd"/>
            <w:r w:rsidRPr="00EF1D39">
              <w:rPr>
                <w:rFonts w:ascii="Arial Narrow" w:hAnsi="Arial Narrow" w:cs="Calibri"/>
                <w:shd w:val="clear" w:color="auto" w:fill="FFFFFF"/>
              </w:rPr>
              <w:t xml:space="preserve">, z czasem reakcji następny dzień roboczy od przyjęcia zgłoszenia, możliwość zgłaszania awarii w trybie 24x7x365 poprzez stronę internetową i/lub e-mail oraz telefonicznie w dni robocze w godzinach 8-16. </w:t>
            </w:r>
          </w:p>
          <w:p w14:paraId="5FF014AF" w14:textId="77777777" w:rsidR="00EF1D39" w:rsidRPr="00EF1D39" w:rsidRDefault="00EF1D39" w:rsidP="00EF1D39">
            <w:pPr>
              <w:spacing w:line="252" w:lineRule="auto"/>
              <w:rPr>
                <w:rFonts w:ascii="Arial Narrow" w:hAnsi="Arial Narrow"/>
              </w:rPr>
            </w:pPr>
            <w:r w:rsidRPr="00EF1D39">
              <w:rPr>
                <w:rFonts w:ascii="Arial Narrow" w:hAnsi="Arial Narrow" w:cs="Calibri"/>
                <w:shd w:val="clear" w:color="auto" w:fill="FFFFFF"/>
              </w:rPr>
              <w:t>Ogólny czas naprawy wraz z transportem nie może przekroczyć 30 dni. Nie później niż następnego dnia po przekroczenia terminu 30 dni wykonawca obowiązany jest dostarczyć nowy sprzęt w miejsce uszkodzonego.</w:t>
            </w:r>
          </w:p>
          <w:p w14:paraId="185673BD" w14:textId="77777777" w:rsidR="00EF1D39" w:rsidRPr="00EF1D39" w:rsidRDefault="00EF1D39" w:rsidP="00EF1D39">
            <w:pPr>
              <w:spacing w:line="252" w:lineRule="auto"/>
              <w:rPr>
                <w:rFonts w:ascii="Arial Narrow" w:hAnsi="Arial Narrow"/>
              </w:rPr>
            </w:pPr>
            <w:r w:rsidRPr="00EF1D39">
              <w:rPr>
                <w:rFonts w:ascii="Arial Narrow" w:hAnsi="Arial Narrow" w:cs="Calibri"/>
                <w:shd w:val="clear" w:color="auto" w:fill="FFFFFF"/>
              </w:rPr>
              <w:t>Zachowane dysków twardych w okresie gwarancji serwera</w:t>
            </w:r>
          </w:p>
        </w:tc>
        <w:tc>
          <w:tcPr>
            <w:tcW w:w="2127" w:type="dxa"/>
          </w:tcPr>
          <w:p w14:paraId="3D4175D3" w14:textId="77777777" w:rsidR="00EF1D39" w:rsidRPr="00EF1D39" w:rsidRDefault="00EF1D39" w:rsidP="00EF1D39">
            <w:pPr>
              <w:spacing w:line="252" w:lineRule="auto"/>
              <w:rPr>
                <w:rFonts w:ascii="Arial Narrow" w:hAnsi="Arial Narrow" w:cs="Calibri"/>
                <w:sz w:val="24"/>
                <w:szCs w:val="24"/>
                <w:shd w:val="clear" w:color="auto" w:fill="FFFFFF"/>
              </w:rPr>
            </w:pPr>
          </w:p>
        </w:tc>
      </w:tr>
      <w:tr w:rsidR="00EF1D39" w:rsidRPr="00EF1D39" w14:paraId="31C7DF24" w14:textId="1351ED0E" w:rsidTr="00EF1D39">
        <w:tc>
          <w:tcPr>
            <w:tcW w:w="2820" w:type="dxa"/>
            <w:hideMark/>
          </w:tcPr>
          <w:p w14:paraId="4E36CBC5" w14:textId="77777777" w:rsidR="00EF1D39" w:rsidRPr="00EF1D39" w:rsidRDefault="00EF1D39" w:rsidP="00EF1D39">
            <w:pPr>
              <w:spacing w:line="252" w:lineRule="auto"/>
              <w:rPr>
                <w:rFonts w:ascii="Arial Narrow" w:hAnsi="Arial Narrow"/>
              </w:rPr>
            </w:pPr>
            <w:r w:rsidRPr="00EF1D39">
              <w:rPr>
                <w:rFonts w:ascii="Arial Narrow" w:hAnsi="Arial Narrow"/>
              </w:rPr>
              <w:t>Dostawa i odbiór sprzętu</w:t>
            </w:r>
          </w:p>
        </w:tc>
        <w:tc>
          <w:tcPr>
            <w:tcW w:w="3979" w:type="dxa"/>
          </w:tcPr>
          <w:p w14:paraId="27342D51" w14:textId="77777777" w:rsidR="00EF1D39" w:rsidRPr="00EF1D39" w:rsidRDefault="00EF1D39" w:rsidP="00EF1D39">
            <w:pPr>
              <w:spacing w:line="252" w:lineRule="auto"/>
              <w:rPr>
                <w:rFonts w:ascii="Arial Narrow" w:hAnsi="Arial Narrow" w:cs="Calibri"/>
              </w:rPr>
            </w:pPr>
            <w:r w:rsidRPr="00EF1D39">
              <w:rPr>
                <w:rFonts w:ascii="Arial Narrow" w:hAnsi="Arial Narrow" w:cs="Calibri"/>
              </w:rPr>
              <w:t>Wykonawca dostarcza sprzęt do siedziby Zamawiającego w oryginalnie zapakowanych i zaplombowanych opakowaniach w ustalonym z Zamawiającym terminie.</w:t>
            </w:r>
          </w:p>
          <w:p w14:paraId="17BB53B8" w14:textId="77777777" w:rsidR="00EF1D39" w:rsidRPr="00EF1D39" w:rsidRDefault="00EF1D39" w:rsidP="00EF1D39">
            <w:pPr>
              <w:spacing w:line="252" w:lineRule="auto"/>
              <w:rPr>
                <w:rFonts w:ascii="Arial Narrow" w:hAnsi="Arial Narrow" w:cs="Calibri"/>
              </w:rPr>
            </w:pPr>
            <w:r w:rsidRPr="00EF1D39">
              <w:rPr>
                <w:rFonts w:ascii="Arial Narrow" w:hAnsi="Arial Narrow" w:cs="Calibri"/>
              </w:rPr>
              <w:t>Urządzenia po dostarczeniu podlegają przeglądowi i ocenie przez Zamawiającego w obecności przedstawiciela Wykonawcy w ustalonym z Zamawiającym terminie.</w:t>
            </w:r>
          </w:p>
          <w:p w14:paraId="088784C7" w14:textId="77777777" w:rsidR="00EF1D39" w:rsidRPr="00EF1D39" w:rsidRDefault="00EF1D39" w:rsidP="00EF1D39">
            <w:pPr>
              <w:spacing w:line="252" w:lineRule="auto"/>
              <w:rPr>
                <w:rFonts w:ascii="Arial Narrow" w:hAnsi="Arial Narrow" w:cs="Calibri"/>
              </w:rPr>
            </w:pPr>
            <w:r w:rsidRPr="00EF1D39">
              <w:rPr>
                <w:rFonts w:ascii="Arial Narrow" w:hAnsi="Arial Narrow" w:cs="Calibri"/>
              </w:rPr>
              <w:t>Zgodnie z ustalonym z Zamawiającym harmonogramem Wykonawca:</w:t>
            </w:r>
          </w:p>
          <w:p w14:paraId="51FD6BFB" w14:textId="77777777" w:rsidR="00EF1D39" w:rsidRPr="00EF1D39" w:rsidRDefault="00EF1D39" w:rsidP="00EF1D39">
            <w:pPr>
              <w:spacing w:line="252" w:lineRule="auto"/>
              <w:rPr>
                <w:rFonts w:ascii="Arial Narrow" w:hAnsi="Arial Narrow" w:cs="Calibri"/>
              </w:rPr>
            </w:pPr>
            <w:r w:rsidRPr="00EF1D39">
              <w:rPr>
                <w:rFonts w:ascii="Arial Narrow" w:hAnsi="Arial Narrow" w:cs="Calibri"/>
              </w:rPr>
              <w:t>rozmieszcza i podłącza sprzęt do wskazanych przez zamawiającego źródeł energii oraz punktów dostępowych sieci LAN znajdujących się w siedzibie Zamawiającego.</w:t>
            </w:r>
          </w:p>
          <w:p w14:paraId="0224640A" w14:textId="77777777" w:rsidR="00EF1D39" w:rsidRPr="00EF1D39" w:rsidRDefault="00EF1D39" w:rsidP="00EF1D39">
            <w:pPr>
              <w:spacing w:line="252" w:lineRule="auto"/>
              <w:rPr>
                <w:rFonts w:ascii="Arial Narrow" w:hAnsi="Arial Narrow" w:cs="Calibri"/>
              </w:rPr>
            </w:pPr>
            <w:r w:rsidRPr="00EF1D39">
              <w:rPr>
                <w:rFonts w:ascii="Arial Narrow" w:hAnsi="Arial Narrow" w:cs="Calibri"/>
              </w:rPr>
              <w:t>dokonuje uruchomienia, instalacji, konfiguracji oraz aktywacji licencji systemu operacyjnego na wskazanym przez Zamawiającego koncie ( o ile wymaga tego system operacyjny).</w:t>
            </w:r>
          </w:p>
          <w:p w14:paraId="491E7DAB" w14:textId="77777777" w:rsidR="00EF1D39" w:rsidRPr="00EF1D39" w:rsidRDefault="00EF1D39" w:rsidP="00EF1D39">
            <w:pPr>
              <w:spacing w:line="252" w:lineRule="auto"/>
              <w:rPr>
                <w:rFonts w:ascii="Arial Narrow" w:hAnsi="Arial Narrow" w:cs="Calibri"/>
              </w:rPr>
            </w:pPr>
          </w:p>
        </w:tc>
        <w:tc>
          <w:tcPr>
            <w:tcW w:w="2127" w:type="dxa"/>
          </w:tcPr>
          <w:p w14:paraId="48FFFDEA" w14:textId="77777777" w:rsidR="00EF1D39" w:rsidRPr="00EF1D39" w:rsidRDefault="00EF1D39" w:rsidP="00EF1D39">
            <w:pPr>
              <w:spacing w:line="252" w:lineRule="auto"/>
              <w:rPr>
                <w:rFonts w:ascii="Arial Narrow" w:hAnsi="Arial Narrow" w:cs="Calibri"/>
                <w:sz w:val="24"/>
                <w:szCs w:val="24"/>
              </w:rPr>
            </w:pPr>
          </w:p>
        </w:tc>
      </w:tr>
      <w:tr w:rsidR="00EF1D39" w:rsidRPr="00EF1D39" w14:paraId="65242421" w14:textId="1FBCCCF5" w:rsidTr="00EF1D39">
        <w:tc>
          <w:tcPr>
            <w:tcW w:w="2820" w:type="dxa"/>
            <w:hideMark/>
          </w:tcPr>
          <w:p w14:paraId="5BC846A3" w14:textId="77777777" w:rsidR="00EF1D39" w:rsidRPr="00EF1D39" w:rsidRDefault="00EF1D39" w:rsidP="00EF1D39">
            <w:pPr>
              <w:spacing w:line="252" w:lineRule="auto"/>
              <w:rPr>
                <w:rFonts w:ascii="Arial Narrow" w:hAnsi="Arial Narrow"/>
              </w:rPr>
            </w:pPr>
            <w:r w:rsidRPr="00EF1D39">
              <w:rPr>
                <w:rFonts w:ascii="Arial Narrow" w:hAnsi="Arial Narrow"/>
              </w:rPr>
              <w:t>Wymagania inne</w:t>
            </w:r>
          </w:p>
        </w:tc>
        <w:tc>
          <w:tcPr>
            <w:tcW w:w="3979" w:type="dxa"/>
            <w:hideMark/>
          </w:tcPr>
          <w:p w14:paraId="2D4ABDE6" w14:textId="77777777" w:rsidR="00EF1D39" w:rsidRPr="00EF1D39" w:rsidRDefault="00EF1D39" w:rsidP="00EF1D39">
            <w:pPr>
              <w:spacing w:line="252" w:lineRule="auto"/>
              <w:rPr>
                <w:rFonts w:ascii="Arial Narrow" w:hAnsi="Arial Narrow"/>
                <w:b/>
                <w:bCs/>
              </w:rPr>
            </w:pPr>
            <w:r w:rsidRPr="00EF1D39">
              <w:rPr>
                <w:rFonts w:ascii="Arial Narrow" w:hAnsi="Arial Narrow"/>
                <w:b/>
                <w:bCs/>
              </w:rPr>
              <w:t>Oferowane urządzenie spełnia poniższe wymogi i standardy:</w:t>
            </w:r>
          </w:p>
          <w:p w14:paraId="2763DC80" w14:textId="77777777" w:rsidR="00EF1D39" w:rsidRPr="00EF1D39" w:rsidRDefault="00EF1D39">
            <w:pPr>
              <w:numPr>
                <w:ilvl w:val="0"/>
                <w:numId w:val="432"/>
              </w:numPr>
              <w:ind w:left="0"/>
              <w:rPr>
                <w:rFonts w:ascii="Arial Narrow" w:hAnsi="Arial Narrow" w:cs="Calibri"/>
              </w:rPr>
            </w:pPr>
            <w:r w:rsidRPr="00EF1D39">
              <w:rPr>
                <w:rFonts w:ascii="Arial Narrow" w:hAnsi="Arial Narrow" w:cs="Calibri"/>
              </w:rPr>
              <w:t>Są wyprodukowane z zachowaniem normy jakościowej ISO 9001 oraz ISO 14001 lub równoważnych środków zapewnienia jakości;</w:t>
            </w:r>
          </w:p>
          <w:p w14:paraId="3D0ED9F7" w14:textId="77777777" w:rsidR="00EF1D39" w:rsidRPr="00EF1D39" w:rsidRDefault="00EF1D39">
            <w:pPr>
              <w:numPr>
                <w:ilvl w:val="0"/>
                <w:numId w:val="432"/>
              </w:numPr>
              <w:ind w:left="0"/>
              <w:rPr>
                <w:rFonts w:ascii="Arial Narrow" w:hAnsi="Arial Narrow" w:cs="Calibri"/>
              </w:rPr>
            </w:pPr>
            <w:r w:rsidRPr="00EF1D39">
              <w:rPr>
                <w:rFonts w:ascii="Arial Narrow" w:hAnsi="Arial Narrow" w:cs="Calibri"/>
              </w:rPr>
              <w:t xml:space="preserve">Posiadają deklarację zgodności CE; </w:t>
            </w:r>
          </w:p>
          <w:p w14:paraId="7DCCACCC" w14:textId="77777777" w:rsidR="00EF1D39" w:rsidRPr="00EF1D39" w:rsidRDefault="00EF1D39">
            <w:pPr>
              <w:numPr>
                <w:ilvl w:val="0"/>
                <w:numId w:val="432"/>
              </w:numPr>
              <w:ind w:left="0"/>
              <w:rPr>
                <w:rFonts w:ascii="Arial Narrow" w:hAnsi="Arial Narrow" w:cs="Calibri"/>
              </w:rPr>
            </w:pPr>
            <w:r w:rsidRPr="00EF1D39">
              <w:rPr>
                <w:rFonts w:ascii="Arial Narrow" w:hAnsi="Arial Narrow" w:cs="Calibri"/>
              </w:rPr>
              <w:t xml:space="preserve">Spełniają wymogi normy Energy Star 6.0; </w:t>
            </w:r>
          </w:p>
          <w:p w14:paraId="300E06AC" w14:textId="77777777" w:rsidR="00EF1D39" w:rsidRPr="00EF1D39" w:rsidRDefault="00EF1D39" w:rsidP="00EF1D39">
            <w:pPr>
              <w:spacing w:line="252" w:lineRule="auto"/>
              <w:rPr>
                <w:rFonts w:ascii="Arial Narrow" w:hAnsi="Arial Narrow"/>
                <w:b/>
                <w:bCs/>
              </w:rPr>
            </w:pPr>
            <w:r w:rsidRPr="00EF1D39">
              <w:rPr>
                <w:rFonts w:ascii="Arial Narrow" w:hAnsi="Arial Narrow"/>
                <w:b/>
                <w:bCs/>
              </w:rPr>
              <w:t>Zamawiający może wymagać przedstawienia następujących dokumentów:</w:t>
            </w:r>
          </w:p>
          <w:p w14:paraId="2522B201" w14:textId="77777777" w:rsidR="00EF1D39" w:rsidRPr="00EF1D39" w:rsidRDefault="00EF1D39">
            <w:pPr>
              <w:numPr>
                <w:ilvl w:val="0"/>
                <w:numId w:val="432"/>
              </w:numPr>
              <w:ind w:left="0"/>
              <w:rPr>
                <w:rFonts w:ascii="Arial Narrow" w:hAnsi="Arial Narrow" w:cs="Calibri"/>
              </w:rPr>
            </w:pPr>
            <w:r w:rsidRPr="00EF1D39">
              <w:rPr>
                <w:rFonts w:ascii="Arial Narrow" w:hAnsi="Arial Narrow" w:cs="Calibri"/>
              </w:rPr>
              <w:t>Certyfikat ISO 9001:2000 producenta lub równoważny dokument zapewnienia jakości dla oferowanego sprzętu komputerowego.</w:t>
            </w:r>
          </w:p>
          <w:p w14:paraId="3F1388B6" w14:textId="77777777" w:rsidR="00EF1D39" w:rsidRPr="00EF1D39" w:rsidRDefault="00EF1D39">
            <w:pPr>
              <w:numPr>
                <w:ilvl w:val="0"/>
                <w:numId w:val="432"/>
              </w:numPr>
              <w:ind w:left="0"/>
              <w:rPr>
                <w:rFonts w:ascii="Arial Narrow" w:hAnsi="Arial Narrow" w:cs="Calibri"/>
              </w:rPr>
            </w:pPr>
            <w:r w:rsidRPr="00EF1D39">
              <w:rPr>
                <w:rFonts w:ascii="Arial Narrow" w:hAnsi="Arial Narrow" w:cs="Calibri"/>
              </w:rPr>
              <w:t>Certyfikat ISO 14001 producenta lub równoważny dokument zapewnienia ochrony środowiska.</w:t>
            </w:r>
          </w:p>
          <w:p w14:paraId="6B70785E" w14:textId="77777777" w:rsidR="00EF1D39" w:rsidRPr="00EF1D39" w:rsidRDefault="00EF1D39">
            <w:pPr>
              <w:numPr>
                <w:ilvl w:val="0"/>
                <w:numId w:val="432"/>
              </w:numPr>
              <w:ind w:left="0"/>
              <w:rPr>
                <w:rFonts w:ascii="Arial Narrow" w:hAnsi="Arial Narrow" w:cs="Calibri"/>
              </w:rPr>
            </w:pPr>
            <w:r w:rsidRPr="00EF1D39">
              <w:rPr>
                <w:rFonts w:ascii="Arial Narrow" w:hAnsi="Arial Narrow" w:cs="Calibri"/>
              </w:rPr>
              <w:t xml:space="preserve">Certyfikat ISO 9001: 2000 na świadczenie usług serwisowych przez podmiot serwisujący sprzęt komputerowy. </w:t>
            </w:r>
          </w:p>
          <w:p w14:paraId="54C6AE93" w14:textId="77777777" w:rsidR="00EF1D39" w:rsidRPr="00EF1D39" w:rsidRDefault="00EF1D39">
            <w:pPr>
              <w:numPr>
                <w:ilvl w:val="0"/>
                <w:numId w:val="432"/>
              </w:numPr>
              <w:ind w:left="0"/>
              <w:rPr>
                <w:rFonts w:ascii="Arial Narrow" w:hAnsi="Arial Narrow" w:cs="Calibri"/>
              </w:rPr>
            </w:pPr>
            <w:r w:rsidRPr="00EF1D39">
              <w:rPr>
                <w:rFonts w:ascii="Arial Narrow" w:hAnsi="Arial Narrow" w:cs="Calibri"/>
              </w:rPr>
              <w:t xml:space="preserve">Oświadczenie spełnienia kryteriów środowiskowych, w tym zgodności z dyrektywą </w:t>
            </w:r>
            <w:proofErr w:type="spellStart"/>
            <w:r w:rsidRPr="00EF1D39">
              <w:rPr>
                <w:rFonts w:ascii="Arial Narrow" w:hAnsi="Arial Narrow" w:cs="Calibri"/>
              </w:rPr>
              <w:t>RoHS</w:t>
            </w:r>
            <w:proofErr w:type="spellEnd"/>
            <w:r w:rsidRPr="00EF1D39">
              <w:rPr>
                <w:rFonts w:ascii="Arial Narrow" w:hAnsi="Arial Narrow" w:cs="Calibri"/>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dla oferowanego sprzętu komputerowego.</w:t>
            </w:r>
          </w:p>
        </w:tc>
        <w:tc>
          <w:tcPr>
            <w:tcW w:w="2127" w:type="dxa"/>
          </w:tcPr>
          <w:p w14:paraId="290F8967" w14:textId="77777777" w:rsidR="00EF1D39" w:rsidRPr="00EF1D39" w:rsidRDefault="00EF1D39" w:rsidP="00EF1D39">
            <w:pPr>
              <w:spacing w:line="252" w:lineRule="auto"/>
              <w:rPr>
                <w:rFonts w:ascii="Arial Narrow" w:hAnsi="Arial Narrow"/>
                <w:b/>
                <w:bCs/>
                <w:sz w:val="24"/>
                <w:szCs w:val="24"/>
              </w:rPr>
            </w:pPr>
          </w:p>
        </w:tc>
      </w:tr>
    </w:tbl>
    <w:p w14:paraId="785B307E" w14:textId="77777777" w:rsidR="00443A68" w:rsidRDefault="00443A68" w:rsidP="00443A68">
      <w:pPr>
        <w:rPr>
          <w:rFonts w:ascii="Arial Narrow" w:hAnsi="Arial Narrow"/>
          <w:b/>
          <w:bCs/>
          <w:sz w:val="28"/>
          <w:szCs w:val="28"/>
        </w:rPr>
      </w:pPr>
    </w:p>
    <w:p w14:paraId="5D605545" w14:textId="69E5D906" w:rsidR="00CF17E8" w:rsidRDefault="00CF17E8">
      <w:pPr>
        <w:widowControl/>
        <w:textAlignment w:val="auto"/>
        <w:rPr>
          <w:rFonts w:ascii="Arial Narrow" w:hAnsi="Arial Narrow"/>
          <w:b/>
          <w:bCs/>
          <w:sz w:val="28"/>
          <w:szCs w:val="28"/>
        </w:rPr>
      </w:pPr>
      <w:r>
        <w:rPr>
          <w:rFonts w:ascii="Arial Narrow" w:hAnsi="Arial Narrow"/>
          <w:b/>
          <w:bCs/>
          <w:sz w:val="28"/>
          <w:szCs w:val="28"/>
        </w:rPr>
        <w:br w:type="page"/>
      </w:r>
    </w:p>
    <w:p w14:paraId="31C3BCBB" w14:textId="77777777" w:rsidR="00444966" w:rsidRDefault="00444966" w:rsidP="00443A68">
      <w:pPr>
        <w:rPr>
          <w:rFonts w:ascii="Arial Narrow" w:hAnsi="Arial Narrow"/>
          <w:b/>
          <w:bCs/>
          <w:sz w:val="28"/>
          <w:szCs w:val="28"/>
        </w:rPr>
      </w:pPr>
    </w:p>
    <w:tbl>
      <w:tblPr>
        <w:tblStyle w:val="Tabela-Siatka"/>
        <w:tblW w:w="8822" w:type="dxa"/>
        <w:tblLayout w:type="fixed"/>
        <w:tblLook w:val="04A0" w:firstRow="1" w:lastRow="0" w:firstColumn="1" w:lastColumn="0" w:noHBand="0" w:noVBand="1"/>
      </w:tblPr>
      <w:tblGrid>
        <w:gridCol w:w="2631"/>
        <w:gridCol w:w="3851"/>
        <w:gridCol w:w="2340"/>
      </w:tblGrid>
      <w:tr w:rsidR="00444966" w:rsidRPr="00444966" w14:paraId="318C584C" w14:textId="77777777" w:rsidTr="00C20372">
        <w:tc>
          <w:tcPr>
            <w:tcW w:w="8822" w:type="dxa"/>
            <w:gridSpan w:val="3"/>
            <w:vAlign w:val="center"/>
          </w:tcPr>
          <w:p w14:paraId="53122400" w14:textId="77777777" w:rsidR="00F92992" w:rsidRDefault="00F92992" w:rsidP="00741284">
            <w:pPr>
              <w:jc w:val="center"/>
              <w:rPr>
                <w:rFonts w:ascii="Arial Narrow" w:hAnsi="Arial Narrow"/>
                <w:b/>
                <w:bCs/>
                <w:sz w:val="24"/>
                <w:szCs w:val="24"/>
              </w:rPr>
            </w:pPr>
          </w:p>
          <w:p w14:paraId="53B42FE0" w14:textId="0AEA2174" w:rsidR="00444966" w:rsidRPr="00741284" w:rsidRDefault="00444966" w:rsidP="00741284">
            <w:pPr>
              <w:jc w:val="center"/>
              <w:rPr>
                <w:rFonts w:ascii="Arial Narrow" w:hAnsi="Arial Narrow"/>
                <w:b/>
                <w:bCs/>
                <w:sz w:val="24"/>
                <w:szCs w:val="24"/>
              </w:rPr>
            </w:pPr>
            <w:r w:rsidRPr="00741284">
              <w:rPr>
                <w:rFonts w:ascii="Arial Narrow" w:hAnsi="Arial Narrow"/>
                <w:b/>
                <w:bCs/>
                <w:sz w:val="24"/>
                <w:szCs w:val="24"/>
              </w:rPr>
              <w:t>Dostawa UPS</w:t>
            </w:r>
            <w:r w:rsidR="006210E8">
              <w:rPr>
                <w:rFonts w:ascii="Arial Narrow" w:hAnsi="Arial Narrow"/>
                <w:b/>
                <w:bCs/>
                <w:sz w:val="24"/>
                <w:szCs w:val="24"/>
              </w:rPr>
              <w:t>1</w:t>
            </w:r>
            <w:r w:rsidRPr="00741284">
              <w:rPr>
                <w:rFonts w:ascii="Arial Narrow" w:hAnsi="Arial Narrow"/>
                <w:b/>
                <w:bCs/>
                <w:sz w:val="24"/>
                <w:szCs w:val="24"/>
              </w:rPr>
              <w:t xml:space="preserve"> - formularz oferty</w:t>
            </w:r>
          </w:p>
          <w:p w14:paraId="429D8F39" w14:textId="77777777" w:rsidR="00444966" w:rsidRPr="00444966" w:rsidRDefault="00444966" w:rsidP="00C20372">
            <w:pPr>
              <w:suppressAutoHyphens/>
              <w:jc w:val="center"/>
              <w:rPr>
                <w:rFonts w:ascii="Arial Narrow" w:hAnsi="Arial Narrow"/>
              </w:rPr>
            </w:pPr>
          </w:p>
        </w:tc>
      </w:tr>
      <w:tr w:rsidR="006210E8" w:rsidRPr="00444966" w14:paraId="24EC658F"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4263C" w14:textId="77777777" w:rsidR="006210E8" w:rsidRPr="00444966" w:rsidRDefault="006210E8" w:rsidP="006210E8">
            <w:pPr>
              <w:suppressAutoHyphens/>
              <w:spacing w:before="100" w:beforeAutospacing="1" w:after="100" w:afterAutospacing="1" w:line="256" w:lineRule="auto"/>
              <w:jc w:val="center"/>
              <w:rPr>
                <w:rFonts w:ascii="Arial Narrow" w:hAnsi="Arial Narrow"/>
              </w:rPr>
            </w:pPr>
            <w:r w:rsidRPr="00944DB9">
              <w:rPr>
                <w:rFonts w:ascii="Arial Narrow" w:eastAsia="Times New Roman" w:hAnsi="Arial Narrow" w:cs="Times New Roman"/>
              </w:rPr>
              <w:t>PARAMETR</w:t>
            </w:r>
          </w:p>
        </w:tc>
        <w:tc>
          <w:tcPr>
            <w:tcW w:w="3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BC8B4" w14:textId="77777777" w:rsidR="006210E8" w:rsidRPr="00444966" w:rsidRDefault="006210E8" w:rsidP="006210E8">
            <w:pPr>
              <w:suppressAutoHyphens/>
              <w:spacing w:before="100" w:beforeAutospacing="1" w:after="100" w:afterAutospacing="1" w:line="256" w:lineRule="auto"/>
              <w:jc w:val="center"/>
              <w:rPr>
                <w:rFonts w:ascii="Arial Narrow" w:hAnsi="Arial Narrow"/>
              </w:rPr>
            </w:pPr>
            <w:r w:rsidRPr="00944DB9">
              <w:rPr>
                <w:rFonts w:ascii="Arial Narrow" w:eastAsia="Times New Roman" w:hAnsi="Arial Narrow" w:cs="Calibri"/>
              </w:rPr>
              <w:t>WYMAGANIA</w:t>
            </w:r>
          </w:p>
        </w:tc>
        <w:tc>
          <w:tcPr>
            <w:tcW w:w="2340" w:type="dxa"/>
            <w:vAlign w:val="center"/>
          </w:tcPr>
          <w:p w14:paraId="4BAF7370" w14:textId="77777777" w:rsidR="006210E8" w:rsidRPr="00444966" w:rsidRDefault="00530268" w:rsidP="006210E8">
            <w:pPr>
              <w:suppressAutoHyphens/>
              <w:spacing w:before="100" w:beforeAutospacing="1" w:after="100" w:afterAutospacing="1" w:line="256" w:lineRule="auto"/>
              <w:jc w:val="center"/>
              <w:rPr>
                <w:rFonts w:ascii="Arial Narrow" w:hAnsi="Arial Narrow"/>
              </w:rPr>
            </w:pPr>
            <w:r w:rsidRPr="00492B1E">
              <w:rPr>
                <w:rFonts w:ascii="Arial Narrow" w:hAnsi="Arial Narrow"/>
              </w:rPr>
              <w:t>NAZWA, SPECYFIKACJA</w:t>
            </w:r>
            <w:r w:rsidR="006210E8" w:rsidRPr="00444966">
              <w:rPr>
                <w:rFonts w:ascii="Arial Narrow" w:eastAsia="Times New Roman" w:hAnsi="Arial Narrow" w:cs="Times New Roman"/>
              </w:rPr>
              <w:t xml:space="preserve"> I PARAMETRY PROPONOWANEGO SPRZĘTU/ROZWIĄZANIA</w:t>
            </w:r>
          </w:p>
        </w:tc>
      </w:tr>
      <w:tr w:rsidR="006210E8" w:rsidRPr="00444966" w14:paraId="20DF305C"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1C00D892" w14:textId="77777777" w:rsidR="006210E8" w:rsidRPr="00444966" w:rsidRDefault="006210E8" w:rsidP="006210E8">
            <w:pPr>
              <w:suppressAutoHyphens/>
              <w:rPr>
                <w:rFonts w:ascii="Arial Narrow" w:hAnsi="Arial Narrow"/>
              </w:rPr>
            </w:pPr>
            <w:r w:rsidRPr="00944DB9">
              <w:rPr>
                <w:rFonts w:ascii="Arial Narrow" w:eastAsia="Times New Roman" w:hAnsi="Arial Narrow" w:cs="Times New Roman"/>
              </w:rPr>
              <w:t>Sprzęt wyprodukowany</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14:paraId="678126AA" w14:textId="77777777" w:rsidR="006210E8" w:rsidRPr="00444966" w:rsidRDefault="006210E8" w:rsidP="006210E8">
            <w:pPr>
              <w:suppressAutoHyphens/>
              <w:rPr>
                <w:rFonts w:ascii="Arial Narrow" w:hAnsi="Arial Narrow"/>
              </w:rPr>
            </w:pPr>
            <w:r w:rsidRPr="00944DB9">
              <w:rPr>
                <w:rFonts w:ascii="Arial Narrow" w:eastAsia="Calibri" w:hAnsi="Arial Narrow" w:cs="Calibri"/>
              </w:rPr>
              <w:t>Nie wcześniej niż 12 miesięcy przed datą publikacji ogłoszenia</w:t>
            </w:r>
          </w:p>
        </w:tc>
        <w:tc>
          <w:tcPr>
            <w:tcW w:w="2340" w:type="dxa"/>
          </w:tcPr>
          <w:p w14:paraId="60B5287D" w14:textId="77777777" w:rsidR="006210E8" w:rsidRPr="00444966" w:rsidRDefault="006210E8" w:rsidP="006210E8">
            <w:pPr>
              <w:suppressAutoHyphens/>
              <w:rPr>
                <w:rFonts w:ascii="Arial Narrow" w:eastAsia="Calibri" w:hAnsi="Arial Narrow"/>
              </w:rPr>
            </w:pPr>
          </w:p>
        </w:tc>
      </w:tr>
      <w:tr w:rsidR="006210E8" w:rsidRPr="00444966" w14:paraId="1D76770B" w14:textId="77777777" w:rsidTr="00C20372">
        <w:trPr>
          <w:trHeight w:val="296"/>
        </w:trPr>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2D4EF0F2" w14:textId="77777777" w:rsidR="006210E8" w:rsidRPr="00444966" w:rsidRDefault="006210E8" w:rsidP="006210E8">
            <w:pPr>
              <w:suppressAutoHyphens/>
              <w:rPr>
                <w:rFonts w:ascii="Arial Narrow" w:eastAsia="Calibri" w:hAnsi="Arial Narrow"/>
                <w:b/>
              </w:rPr>
            </w:pPr>
            <w:r w:rsidRPr="00944DB9">
              <w:rPr>
                <w:rFonts w:ascii="Arial Narrow" w:eastAsia="Calibri" w:hAnsi="Arial Narrow" w:cs="Times New Roman"/>
                <w:bCs/>
              </w:rPr>
              <w:t xml:space="preserve">Obudowa </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14:paraId="487E3E3E" w14:textId="77777777" w:rsidR="006210E8" w:rsidRPr="00444966" w:rsidRDefault="006210E8" w:rsidP="006210E8">
            <w:pPr>
              <w:suppressAutoHyphens/>
              <w:rPr>
                <w:rFonts w:ascii="Arial Narrow" w:hAnsi="Arial Narrow"/>
                <w:bCs/>
              </w:rPr>
            </w:pPr>
            <w:r w:rsidRPr="00944DB9">
              <w:rPr>
                <w:rFonts w:ascii="Arial Narrow" w:eastAsia="Times New Roman" w:hAnsi="Arial Narrow" w:cs="Calibri"/>
                <w:bCs/>
              </w:rPr>
              <w:t xml:space="preserve">Wolnostojący lub </w:t>
            </w:r>
            <w:proofErr w:type="spellStart"/>
            <w:r w:rsidRPr="00944DB9">
              <w:rPr>
                <w:rFonts w:ascii="Arial Narrow" w:eastAsia="Times New Roman" w:hAnsi="Arial Narrow" w:cs="Calibri"/>
                <w:bCs/>
              </w:rPr>
              <w:t>rack</w:t>
            </w:r>
            <w:proofErr w:type="spellEnd"/>
            <w:r w:rsidRPr="00944DB9">
              <w:rPr>
                <w:rFonts w:ascii="Arial Narrow" w:eastAsia="Times New Roman" w:hAnsi="Arial Narrow" w:cs="Calibri"/>
                <w:bCs/>
              </w:rPr>
              <w:t xml:space="preserve"> 19” 1U</w:t>
            </w:r>
          </w:p>
        </w:tc>
        <w:tc>
          <w:tcPr>
            <w:tcW w:w="2340" w:type="dxa"/>
          </w:tcPr>
          <w:p w14:paraId="2E26B18F" w14:textId="77777777" w:rsidR="006210E8" w:rsidRPr="00444966" w:rsidRDefault="006210E8" w:rsidP="006210E8">
            <w:pPr>
              <w:suppressAutoHyphens/>
              <w:rPr>
                <w:rFonts w:ascii="Arial Narrow" w:hAnsi="Arial Narrow"/>
                <w:bCs/>
              </w:rPr>
            </w:pPr>
          </w:p>
        </w:tc>
      </w:tr>
      <w:tr w:rsidR="006210E8" w:rsidRPr="00444966" w14:paraId="0AD31033"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64C1AE65" w14:textId="77777777" w:rsidR="006210E8" w:rsidRPr="00444966" w:rsidRDefault="006210E8" w:rsidP="006210E8">
            <w:pPr>
              <w:suppressAutoHyphens/>
              <w:rPr>
                <w:rFonts w:ascii="Arial Narrow" w:hAnsi="Arial Narrow"/>
              </w:rPr>
            </w:pPr>
            <w:r w:rsidRPr="00944DB9">
              <w:rPr>
                <w:rFonts w:ascii="Arial Narrow" w:eastAsia="Times New Roman" w:hAnsi="Arial Narrow" w:cs="Times New Roman"/>
              </w:rPr>
              <w:t>Napięcie wejściowe</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14:paraId="754C4AE1" w14:textId="77777777" w:rsidR="006210E8" w:rsidRPr="00444966" w:rsidRDefault="006210E8" w:rsidP="006210E8">
            <w:pPr>
              <w:pStyle w:val="Akapitzlist"/>
              <w:ind w:left="-112" w:firstLineChars="50" w:firstLine="120"/>
              <w:rPr>
                <w:rFonts w:ascii="Arial Narrow" w:hAnsi="Arial Narrow"/>
                <w:sz w:val="20"/>
                <w:szCs w:val="20"/>
              </w:rPr>
            </w:pPr>
            <w:r w:rsidRPr="00944DB9">
              <w:rPr>
                <w:rFonts w:ascii="Arial Narrow" w:hAnsi="Arial Narrow" w:cs="Calibri"/>
              </w:rPr>
              <w:t xml:space="preserve">Zakres napięcia wejściowego 190-260 V 50 </w:t>
            </w:r>
            <w:proofErr w:type="spellStart"/>
            <w:r w:rsidRPr="00944DB9">
              <w:rPr>
                <w:rFonts w:ascii="Arial Narrow" w:hAnsi="Arial Narrow" w:cs="Calibri"/>
              </w:rPr>
              <w:t>Hz</w:t>
            </w:r>
            <w:proofErr w:type="spellEnd"/>
            <w:r w:rsidRPr="00944DB9">
              <w:rPr>
                <w:rFonts w:ascii="Arial Narrow" w:hAnsi="Arial Narrow" w:cs="Calibri"/>
              </w:rPr>
              <w:t xml:space="preserve"> wartości skutecznej</w:t>
            </w:r>
          </w:p>
        </w:tc>
        <w:tc>
          <w:tcPr>
            <w:tcW w:w="2340" w:type="dxa"/>
          </w:tcPr>
          <w:p w14:paraId="0AE1930D" w14:textId="77777777" w:rsidR="006210E8" w:rsidRPr="00444966" w:rsidRDefault="006210E8" w:rsidP="006210E8">
            <w:pPr>
              <w:pStyle w:val="Akapitzlist"/>
              <w:ind w:left="-112" w:firstLineChars="50" w:firstLine="100"/>
              <w:rPr>
                <w:rFonts w:ascii="Arial Narrow" w:hAnsi="Arial Narrow"/>
                <w:sz w:val="20"/>
                <w:szCs w:val="20"/>
              </w:rPr>
            </w:pPr>
          </w:p>
        </w:tc>
      </w:tr>
      <w:tr w:rsidR="006210E8" w:rsidRPr="00444966" w14:paraId="71F34117"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5E212A06" w14:textId="77777777" w:rsidR="006210E8" w:rsidRPr="00444966" w:rsidRDefault="006210E8" w:rsidP="006210E8">
            <w:pPr>
              <w:suppressAutoHyphens/>
              <w:rPr>
                <w:rFonts w:ascii="Arial Narrow" w:hAnsi="Arial Narrow"/>
              </w:rPr>
            </w:pPr>
            <w:r w:rsidRPr="00944DB9">
              <w:rPr>
                <w:rFonts w:ascii="Arial Narrow" w:eastAsia="Times New Roman" w:hAnsi="Arial Narrow" w:cs="Times New Roman"/>
              </w:rPr>
              <w:t>Napięcie wyjściowe</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14:paraId="39561C8B" w14:textId="77777777" w:rsidR="006210E8" w:rsidRPr="00444966" w:rsidRDefault="006210E8" w:rsidP="006210E8">
            <w:pPr>
              <w:suppressAutoHyphens/>
              <w:rPr>
                <w:rFonts w:ascii="Arial Narrow" w:hAnsi="Arial Narrow"/>
              </w:rPr>
            </w:pPr>
            <w:r w:rsidRPr="00944DB9">
              <w:rPr>
                <w:rFonts w:ascii="Arial Narrow" w:eastAsia="Times New Roman" w:hAnsi="Arial Narrow" w:cs="Calibri"/>
              </w:rPr>
              <w:t xml:space="preserve">Czysta lub symulowana sinusoida, 50 </w:t>
            </w:r>
            <w:proofErr w:type="spellStart"/>
            <w:r w:rsidRPr="00944DB9">
              <w:rPr>
                <w:rFonts w:ascii="Arial Narrow" w:eastAsia="Times New Roman" w:hAnsi="Arial Narrow" w:cs="Calibri"/>
              </w:rPr>
              <w:t>Hz</w:t>
            </w:r>
            <w:proofErr w:type="spellEnd"/>
            <w:r w:rsidRPr="00944DB9">
              <w:rPr>
                <w:rFonts w:ascii="Arial Narrow" w:eastAsia="Times New Roman" w:hAnsi="Arial Narrow" w:cs="Calibri"/>
              </w:rPr>
              <w:t>, 230V wartości skutecznej</w:t>
            </w:r>
          </w:p>
        </w:tc>
        <w:tc>
          <w:tcPr>
            <w:tcW w:w="2340" w:type="dxa"/>
          </w:tcPr>
          <w:p w14:paraId="3791DDB5" w14:textId="77777777" w:rsidR="006210E8" w:rsidRPr="00444966" w:rsidRDefault="006210E8" w:rsidP="006210E8">
            <w:pPr>
              <w:suppressAutoHyphens/>
              <w:rPr>
                <w:rFonts w:ascii="Arial Narrow" w:hAnsi="Arial Narrow"/>
              </w:rPr>
            </w:pPr>
          </w:p>
        </w:tc>
      </w:tr>
      <w:tr w:rsidR="006210E8" w:rsidRPr="00444966" w14:paraId="3EB4D558"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1C15157B" w14:textId="77777777" w:rsidR="006210E8" w:rsidRPr="00444966" w:rsidRDefault="006210E8" w:rsidP="006210E8">
            <w:pPr>
              <w:suppressAutoHyphens/>
              <w:rPr>
                <w:rFonts w:ascii="Arial Narrow" w:hAnsi="Arial Narrow"/>
              </w:rPr>
            </w:pPr>
            <w:r w:rsidRPr="00944DB9">
              <w:rPr>
                <w:rFonts w:ascii="Arial Narrow" w:eastAsia="Times New Roman" w:hAnsi="Arial Narrow" w:cs="Times New Roman"/>
              </w:rPr>
              <w:t>Czas przełączenia</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14:paraId="6FE5C88D" w14:textId="77777777" w:rsidR="006210E8" w:rsidRPr="00444966" w:rsidRDefault="006210E8" w:rsidP="006210E8">
            <w:pPr>
              <w:suppressAutoHyphens/>
              <w:rPr>
                <w:rFonts w:ascii="Arial Narrow" w:hAnsi="Arial Narrow"/>
              </w:rPr>
            </w:pPr>
            <w:r w:rsidRPr="00944DB9">
              <w:rPr>
                <w:rFonts w:ascii="Arial Narrow" w:eastAsia="Times New Roman" w:hAnsi="Arial Narrow" w:cs="Calibri"/>
              </w:rPr>
              <w:t>Maksymalnie 6 ms</w:t>
            </w:r>
          </w:p>
        </w:tc>
        <w:tc>
          <w:tcPr>
            <w:tcW w:w="2340" w:type="dxa"/>
          </w:tcPr>
          <w:p w14:paraId="5D4BC441" w14:textId="77777777" w:rsidR="006210E8" w:rsidRPr="00444966" w:rsidRDefault="006210E8" w:rsidP="006210E8">
            <w:pPr>
              <w:suppressAutoHyphens/>
              <w:rPr>
                <w:rFonts w:ascii="Arial Narrow" w:hAnsi="Arial Narrow"/>
              </w:rPr>
            </w:pPr>
          </w:p>
        </w:tc>
      </w:tr>
      <w:tr w:rsidR="006210E8" w:rsidRPr="00444966" w14:paraId="0339211D"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3A6961BE" w14:textId="77777777" w:rsidR="006210E8" w:rsidRPr="00444966" w:rsidRDefault="006210E8" w:rsidP="006210E8">
            <w:pPr>
              <w:suppressAutoHyphens/>
              <w:rPr>
                <w:rFonts w:ascii="Arial Narrow" w:hAnsi="Arial Narrow"/>
              </w:rPr>
            </w:pPr>
            <w:r w:rsidRPr="00944DB9">
              <w:rPr>
                <w:rFonts w:ascii="Arial Narrow" w:eastAsia="Times New Roman" w:hAnsi="Arial Narrow" w:cs="Times New Roman"/>
              </w:rPr>
              <w:t>Czas pracy na baterii</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14:paraId="77D78884" w14:textId="77777777" w:rsidR="006210E8" w:rsidRPr="00444966" w:rsidRDefault="006210E8" w:rsidP="006210E8">
            <w:pPr>
              <w:suppressAutoHyphens/>
              <w:rPr>
                <w:rFonts w:ascii="Arial Narrow" w:hAnsi="Arial Narrow"/>
              </w:rPr>
            </w:pPr>
            <w:r w:rsidRPr="00944DB9">
              <w:rPr>
                <w:rFonts w:ascii="Arial Narrow" w:eastAsia="Times New Roman" w:hAnsi="Arial Narrow" w:cs="Calibri"/>
              </w:rPr>
              <w:t>Min 7 min. przy obciążeniu 50%, min. 15 min. przy obciążeniu 100W</w:t>
            </w:r>
          </w:p>
        </w:tc>
        <w:tc>
          <w:tcPr>
            <w:tcW w:w="2340" w:type="dxa"/>
          </w:tcPr>
          <w:p w14:paraId="229D2FA2" w14:textId="77777777" w:rsidR="006210E8" w:rsidRPr="00444966" w:rsidRDefault="006210E8" w:rsidP="006210E8">
            <w:pPr>
              <w:suppressAutoHyphens/>
              <w:rPr>
                <w:rFonts w:ascii="Arial Narrow" w:hAnsi="Arial Narrow"/>
              </w:rPr>
            </w:pPr>
          </w:p>
        </w:tc>
      </w:tr>
      <w:tr w:rsidR="006210E8" w:rsidRPr="00444966" w14:paraId="44158DFD"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41B7FF0C" w14:textId="77777777" w:rsidR="006210E8" w:rsidRPr="00444966" w:rsidRDefault="006210E8" w:rsidP="006210E8">
            <w:pPr>
              <w:suppressAutoHyphens/>
              <w:rPr>
                <w:rFonts w:ascii="Arial Narrow" w:hAnsi="Arial Narrow"/>
              </w:rPr>
            </w:pPr>
            <w:r w:rsidRPr="00944DB9">
              <w:rPr>
                <w:rFonts w:ascii="Arial Narrow" w:eastAsia="Times New Roman" w:hAnsi="Arial Narrow" w:cs="Times New Roman"/>
              </w:rPr>
              <w:t>Czas ładowania po pełnym rozładowaniu</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14:paraId="4AC03AF7" w14:textId="77777777" w:rsidR="006210E8" w:rsidRPr="00444966" w:rsidRDefault="006210E8" w:rsidP="006210E8">
            <w:pPr>
              <w:suppressAutoHyphens/>
              <w:rPr>
                <w:rFonts w:ascii="Arial Narrow" w:hAnsi="Arial Narrow"/>
              </w:rPr>
            </w:pPr>
            <w:r w:rsidRPr="00944DB9">
              <w:rPr>
                <w:rFonts w:ascii="Arial Narrow" w:eastAsia="Times New Roman" w:hAnsi="Arial Narrow" w:cs="Calibri"/>
              </w:rPr>
              <w:t>Max. 6 godz.</w:t>
            </w:r>
          </w:p>
        </w:tc>
        <w:tc>
          <w:tcPr>
            <w:tcW w:w="2340" w:type="dxa"/>
          </w:tcPr>
          <w:p w14:paraId="4BA2EAC6" w14:textId="77777777" w:rsidR="006210E8" w:rsidRPr="00444966" w:rsidRDefault="006210E8" w:rsidP="006210E8">
            <w:pPr>
              <w:suppressAutoHyphens/>
              <w:rPr>
                <w:rFonts w:ascii="Arial Narrow" w:hAnsi="Arial Narrow"/>
              </w:rPr>
            </w:pPr>
          </w:p>
        </w:tc>
      </w:tr>
      <w:tr w:rsidR="006210E8" w:rsidRPr="00444966" w14:paraId="58CE3D28"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09F4F782" w14:textId="77777777" w:rsidR="006210E8" w:rsidRPr="00444966" w:rsidRDefault="006210E8" w:rsidP="006210E8">
            <w:pPr>
              <w:suppressAutoHyphens/>
              <w:rPr>
                <w:rFonts w:ascii="Arial Narrow" w:hAnsi="Arial Narrow"/>
              </w:rPr>
            </w:pPr>
            <w:r w:rsidRPr="00944DB9">
              <w:rPr>
                <w:rFonts w:ascii="Arial Narrow" w:eastAsia="Times New Roman" w:hAnsi="Arial Narrow" w:cs="Times New Roman"/>
              </w:rPr>
              <w:t>Moc znamionowa</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14:paraId="15C7EC7A" w14:textId="77777777" w:rsidR="006210E8" w:rsidRPr="00444966" w:rsidRDefault="006210E8" w:rsidP="006210E8">
            <w:pPr>
              <w:suppressAutoHyphens/>
              <w:rPr>
                <w:rFonts w:ascii="Arial Narrow" w:eastAsia="Calibri" w:hAnsi="Arial Narrow" w:cs="Calibri"/>
              </w:rPr>
            </w:pPr>
            <w:r w:rsidRPr="00944DB9">
              <w:rPr>
                <w:rFonts w:ascii="Arial Narrow" w:eastAsia="Calibri" w:hAnsi="Arial Narrow" w:cs="Calibri"/>
              </w:rPr>
              <w:t>Min. 450 W, min. 800 VA</w:t>
            </w:r>
          </w:p>
        </w:tc>
        <w:tc>
          <w:tcPr>
            <w:tcW w:w="2340" w:type="dxa"/>
          </w:tcPr>
          <w:p w14:paraId="31C7CB47" w14:textId="77777777" w:rsidR="006210E8" w:rsidRPr="00444966" w:rsidRDefault="006210E8" w:rsidP="006210E8">
            <w:pPr>
              <w:suppressAutoHyphens/>
              <w:rPr>
                <w:rFonts w:ascii="Arial Narrow" w:eastAsia="Calibri" w:hAnsi="Arial Narrow" w:cs="Calibri"/>
              </w:rPr>
            </w:pPr>
          </w:p>
        </w:tc>
      </w:tr>
      <w:tr w:rsidR="006210E8" w:rsidRPr="00444966" w14:paraId="5EBEE089"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7B0D039D" w14:textId="77777777" w:rsidR="006210E8" w:rsidRPr="00444966" w:rsidRDefault="006210E8" w:rsidP="006210E8">
            <w:pPr>
              <w:suppressAutoHyphens/>
              <w:rPr>
                <w:rFonts w:ascii="Arial Narrow" w:hAnsi="Arial Narrow"/>
              </w:rPr>
            </w:pPr>
            <w:r w:rsidRPr="00944DB9">
              <w:rPr>
                <w:rFonts w:ascii="Arial Narrow" w:eastAsia="Times New Roman" w:hAnsi="Arial Narrow" w:cs="Times New Roman"/>
              </w:rPr>
              <w:t>Komunikacja</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14:paraId="3D50A74E" w14:textId="77777777" w:rsidR="006210E8" w:rsidRPr="00444966" w:rsidRDefault="006210E8" w:rsidP="006210E8">
            <w:pPr>
              <w:pStyle w:val="Akapitzlist"/>
              <w:ind w:left="0"/>
              <w:rPr>
                <w:rFonts w:ascii="Arial Narrow" w:hAnsi="Arial Narrow"/>
                <w:sz w:val="20"/>
                <w:szCs w:val="20"/>
              </w:rPr>
            </w:pPr>
            <w:r w:rsidRPr="00944DB9">
              <w:rPr>
                <w:rFonts w:ascii="Arial Narrow" w:hAnsi="Arial Narrow" w:cs="Calibri"/>
              </w:rPr>
              <w:t>Port komunikacyjny USB, wyświetlacz, sterowanie UPS z wbudowanej klawiatury oraz poprzez dołączone oprogramowanie</w:t>
            </w:r>
          </w:p>
        </w:tc>
        <w:tc>
          <w:tcPr>
            <w:tcW w:w="2340" w:type="dxa"/>
          </w:tcPr>
          <w:p w14:paraId="5A2F2C2F" w14:textId="77777777" w:rsidR="006210E8" w:rsidRPr="00444966" w:rsidRDefault="006210E8" w:rsidP="006210E8">
            <w:pPr>
              <w:pStyle w:val="Akapitzlist"/>
              <w:ind w:left="0"/>
              <w:rPr>
                <w:rFonts w:ascii="Arial Narrow" w:hAnsi="Arial Narrow"/>
                <w:sz w:val="20"/>
                <w:szCs w:val="20"/>
              </w:rPr>
            </w:pPr>
          </w:p>
        </w:tc>
      </w:tr>
      <w:tr w:rsidR="006210E8" w:rsidRPr="00444966" w14:paraId="27C3DEE5"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5BB8E353" w14:textId="77777777" w:rsidR="006210E8" w:rsidRPr="00444966" w:rsidRDefault="006210E8" w:rsidP="006210E8">
            <w:pPr>
              <w:suppressAutoHyphens/>
              <w:rPr>
                <w:rFonts w:ascii="Arial Narrow" w:hAnsi="Arial Narrow"/>
              </w:rPr>
            </w:pPr>
            <w:r w:rsidRPr="00944DB9">
              <w:rPr>
                <w:rFonts w:ascii="Arial Narrow" w:eastAsia="Times New Roman" w:hAnsi="Arial Narrow" w:cs="Times New Roman"/>
              </w:rPr>
              <w:t>Wyjścia 230V</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14:paraId="5EF5D525" w14:textId="77777777" w:rsidR="006210E8" w:rsidRPr="00444966" w:rsidRDefault="006210E8" w:rsidP="006210E8">
            <w:pPr>
              <w:pStyle w:val="Akapitzlist"/>
              <w:ind w:left="-112" w:firstLineChars="50" w:firstLine="120"/>
              <w:rPr>
                <w:rFonts w:ascii="Arial Narrow" w:eastAsia="Calibri" w:hAnsi="Arial Narrow"/>
                <w:bCs/>
                <w:sz w:val="20"/>
                <w:szCs w:val="20"/>
              </w:rPr>
            </w:pPr>
            <w:r w:rsidRPr="00944DB9">
              <w:rPr>
                <w:rFonts w:ascii="Arial Narrow" w:eastAsia="Calibri" w:hAnsi="Arial Narrow" w:cs="Calibri"/>
                <w:bCs/>
              </w:rPr>
              <w:t xml:space="preserve"> Min 2 gniazda </w:t>
            </w:r>
          </w:p>
        </w:tc>
        <w:tc>
          <w:tcPr>
            <w:tcW w:w="2340" w:type="dxa"/>
          </w:tcPr>
          <w:p w14:paraId="17FEDF29" w14:textId="77777777" w:rsidR="006210E8" w:rsidRPr="00444966" w:rsidRDefault="006210E8" w:rsidP="006210E8">
            <w:pPr>
              <w:pStyle w:val="Akapitzlist"/>
              <w:ind w:left="-112" w:firstLineChars="50" w:firstLine="100"/>
              <w:rPr>
                <w:rFonts w:ascii="Arial Narrow" w:eastAsia="Calibri" w:hAnsi="Arial Narrow"/>
                <w:bCs/>
                <w:sz w:val="20"/>
                <w:szCs w:val="20"/>
              </w:rPr>
            </w:pPr>
          </w:p>
        </w:tc>
      </w:tr>
      <w:tr w:rsidR="006210E8" w:rsidRPr="00444966" w14:paraId="1F652AAD"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204AB71C" w14:textId="77777777" w:rsidR="006210E8" w:rsidRPr="00444966" w:rsidRDefault="006210E8" w:rsidP="006210E8">
            <w:pPr>
              <w:suppressAutoHyphens/>
              <w:rPr>
                <w:rFonts w:ascii="Arial Narrow" w:hAnsi="Arial Narrow"/>
              </w:rPr>
            </w:pPr>
            <w:r w:rsidRPr="00944DB9">
              <w:rPr>
                <w:rFonts w:ascii="Arial Narrow" w:eastAsia="Times New Roman" w:hAnsi="Arial Narrow" w:cs="Times New Roman"/>
              </w:rPr>
              <w:t>Akcesoria</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14:paraId="6D5F5E53" w14:textId="77777777" w:rsidR="006210E8" w:rsidRPr="00444966" w:rsidRDefault="006210E8" w:rsidP="006210E8">
            <w:pPr>
              <w:suppressAutoHyphens/>
              <w:rPr>
                <w:rFonts w:ascii="Arial Narrow" w:eastAsia="Calibri" w:hAnsi="Arial Narrow"/>
                <w:bCs/>
              </w:rPr>
            </w:pPr>
            <w:r w:rsidRPr="00944DB9">
              <w:rPr>
                <w:rFonts w:ascii="Arial Narrow" w:eastAsia="Times New Roman" w:hAnsi="Arial Narrow" w:cs="Calibri"/>
              </w:rPr>
              <w:t xml:space="preserve">Kabel zasilający, kabel USB, kable do podłączenia urządzeń </w:t>
            </w:r>
            <w:r w:rsidRPr="00944DB9">
              <w:rPr>
                <w:rFonts w:ascii="Arial Narrow" w:eastAsia="Calibri" w:hAnsi="Arial Narrow" w:cs="Calibri"/>
                <w:bCs/>
              </w:rPr>
              <w:t>( Liczba kabli odpowiednia do liczby wyjść zasilacza )</w:t>
            </w:r>
          </w:p>
        </w:tc>
        <w:tc>
          <w:tcPr>
            <w:tcW w:w="2340" w:type="dxa"/>
          </w:tcPr>
          <w:p w14:paraId="7EB275FB" w14:textId="77777777" w:rsidR="006210E8" w:rsidRPr="00444966" w:rsidRDefault="006210E8" w:rsidP="006210E8">
            <w:pPr>
              <w:suppressAutoHyphens/>
              <w:rPr>
                <w:rFonts w:ascii="Arial Narrow" w:hAnsi="Arial Narrow"/>
              </w:rPr>
            </w:pPr>
          </w:p>
        </w:tc>
      </w:tr>
      <w:tr w:rsidR="006210E8" w:rsidRPr="00444966" w14:paraId="62B77EAE"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0722F882" w14:textId="77777777" w:rsidR="006210E8" w:rsidRPr="00444966" w:rsidRDefault="006210E8" w:rsidP="006210E8">
            <w:pPr>
              <w:suppressAutoHyphens/>
              <w:rPr>
                <w:rFonts w:ascii="Arial Narrow" w:hAnsi="Arial Narrow"/>
              </w:rPr>
            </w:pPr>
            <w:r w:rsidRPr="00944DB9">
              <w:rPr>
                <w:rFonts w:ascii="Arial Narrow" w:eastAsia="Times New Roman" w:hAnsi="Arial Narrow" w:cs="Times New Roman"/>
              </w:rPr>
              <w:t>Gwarancja</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14:paraId="63A4358B" w14:textId="77777777" w:rsidR="006210E8" w:rsidRPr="00944DB9" w:rsidRDefault="006210E8" w:rsidP="006210E8">
            <w:pPr>
              <w:suppressAutoHyphens/>
              <w:rPr>
                <w:rFonts w:ascii="Arial Narrow" w:eastAsia="Times New Roman" w:hAnsi="Arial Narrow" w:cs="Calibri"/>
                <w:shd w:val="clear" w:color="auto" w:fill="FFFFFF"/>
              </w:rPr>
            </w:pPr>
            <w:r w:rsidRPr="00944DB9">
              <w:rPr>
                <w:rFonts w:ascii="Arial Narrow" w:eastAsia="Times New Roman" w:hAnsi="Arial Narrow" w:cs="Calibri"/>
                <w:shd w:val="clear" w:color="auto" w:fill="FFFFFF"/>
              </w:rPr>
              <w:t xml:space="preserve">Min. okres określony w SIWS  na miejscu lub w opcji </w:t>
            </w:r>
            <w:proofErr w:type="spellStart"/>
            <w:r w:rsidRPr="00944DB9">
              <w:rPr>
                <w:rFonts w:ascii="Arial Narrow" w:eastAsia="Times New Roman" w:hAnsi="Arial Narrow" w:cs="Calibri"/>
                <w:shd w:val="clear" w:color="auto" w:fill="FFFFFF"/>
              </w:rPr>
              <w:t>door</w:t>
            </w:r>
            <w:proofErr w:type="spellEnd"/>
            <w:r w:rsidRPr="00944DB9">
              <w:rPr>
                <w:rFonts w:ascii="Arial Narrow" w:eastAsia="Times New Roman" w:hAnsi="Arial Narrow" w:cs="Calibri"/>
                <w:shd w:val="clear" w:color="auto" w:fill="FFFFFF"/>
              </w:rPr>
              <w:t>-to-</w:t>
            </w:r>
            <w:proofErr w:type="spellStart"/>
            <w:r w:rsidRPr="00944DB9">
              <w:rPr>
                <w:rFonts w:ascii="Arial Narrow" w:eastAsia="Times New Roman" w:hAnsi="Arial Narrow" w:cs="Calibri"/>
                <w:shd w:val="clear" w:color="auto" w:fill="FFFFFF"/>
              </w:rPr>
              <w:t>door</w:t>
            </w:r>
            <w:proofErr w:type="spellEnd"/>
            <w:r w:rsidRPr="00944DB9">
              <w:rPr>
                <w:rFonts w:ascii="Arial Narrow" w:eastAsia="Times New Roman" w:hAnsi="Arial Narrow" w:cs="Calibri"/>
                <w:shd w:val="clear" w:color="auto" w:fill="FFFFFF"/>
              </w:rPr>
              <w:t xml:space="preserve">, z czasem reakcji następny dzień roboczy od przyjęcia zgłoszenia, możliwość zgłaszania awarii w trybie 24x7x365 poprzez stronę internetową i/lub e-mail oraz telefonicznie w dni robocze w godzinach 8-16. </w:t>
            </w:r>
          </w:p>
          <w:p w14:paraId="2DA6F6AE" w14:textId="77777777" w:rsidR="006210E8" w:rsidRPr="00444966" w:rsidRDefault="006210E8">
            <w:pPr>
              <w:widowControl/>
              <w:numPr>
                <w:ilvl w:val="0"/>
                <w:numId w:val="388"/>
              </w:numPr>
              <w:suppressAutoHyphens/>
              <w:textAlignment w:val="auto"/>
              <w:rPr>
                <w:rFonts w:ascii="Arial Narrow" w:hAnsi="Arial Narrow"/>
              </w:rPr>
            </w:pPr>
            <w:r w:rsidRPr="00944DB9">
              <w:rPr>
                <w:rFonts w:ascii="Arial Narrow" w:eastAsia="Times New Roman" w:hAnsi="Arial Narrow" w:cs="Calibri"/>
                <w:shd w:val="clear" w:color="auto" w:fill="FFFFFF"/>
              </w:rPr>
              <w:t>Ogólny czas naprawy wraz z transportem nie może przekroczyć 30 dni. Nie później niż następnego dnia po przekroczenia terminu 30 dni wykonawca obowiązany jest dostarczyć nowy sprzęt w miejsce uszkodzonego</w:t>
            </w:r>
          </w:p>
        </w:tc>
        <w:tc>
          <w:tcPr>
            <w:tcW w:w="2340" w:type="dxa"/>
          </w:tcPr>
          <w:p w14:paraId="79523B3D" w14:textId="77777777" w:rsidR="006210E8" w:rsidRPr="00444966" w:rsidRDefault="006210E8" w:rsidP="006210E8">
            <w:pPr>
              <w:suppressAutoHyphens/>
              <w:rPr>
                <w:rFonts w:ascii="Arial Narrow" w:hAnsi="Arial Narrow"/>
              </w:rPr>
            </w:pPr>
          </w:p>
        </w:tc>
      </w:tr>
      <w:tr w:rsidR="006210E8" w:rsidRPr="00444966" w14:paraId="6063F3AB"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3483CC3A" w14:textId="77777777" w:rsidR="006210E8" w:rsidRPr="00444966" w:rsidRDefault="006210E8" w:rsidP="006210E8">
            <w:pPr>
              <w:suppressAutoHyphens/>
              <w:rPr>
                <w:rFonts w:ascii="Arial Narrow" w:hAnsi="Arial Narrow"/>
              </w:rPr>
            </w:pPr>
            <w:r w:rsidRPr="00944DB9">
              <w:rPr>
                <w:rFonts w:ascii="Arial Narrow" w:eastAsia="Times New Roman" w:hAnsi="Arial Narrow" w:cs="Times New Roman"/>
              </w:rPr>
              <w:t>Dostawa i odbiór sprzętu</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14:paraId="3F3E9FF1" w14:textId="77777777" w:rsidR="006210E8" w:rsidRPr="00944DB9" w:rsidRDefault="006210E8" w:rsidP="006210E8">
            <w:pPr>
              <w:suppressAutoHyphens/>
              <w:rPr>
                <w:rFonts w:ascii="Arial Narrow" w:eastAsia="Times New Roman" w:hAnsi="Arial Narrow" w:cs="Calibri"/>
              </w:rPr>
            </w:pPr>
            <w:r w:rsidRPr="00944DB9">
              <w:rPr>
                <w:rFonts w:ascii="Arial Narrow" w:eastAsia="Times New Roman" w:hAnsi="Arial Narrow" w:cs="Calibri"/>
              </w:rPr>
              <w:t>Wykonawca dostarcza sprzęt do siedziby Zamawiającego w oryginalnie zapakowanych i zaplombowanych opakowaniach w ustalonym z Zamawiającym terminie.</w:t>
            </w:r>
          </w:p>
          <w:p w14:paraId="608AB658" w14:textId="77777777" w:rsidR="006210E8" w:rsidRPr="00944DB9" w:rsidRDefault="006210E8" w:rsidP="006210E8">
            <w:pPr>
              <w:suppressAutoHyphens/>
              <w:rPr>
                <w:rFonts w:ascii="Arial Narrow" w:eastAsia="Times New Roman" w:hAnsi="Arial Narrow" w:cs="Calibri"/>
              </w:rPr>
            </w:pPr>
            <w:r w:rsidRPr="00944DB9">
              <w:rPr>
                <w:rFonts w:ascii="Arial Narrow" w:eastAsia="Times New Roman" w:hAnsi="Arial Narrow" w:cs="Calibri"/>
              </w:rPr>
              <w:t>Urządzenia po dostarczeniu podlegają przeglądowi i ocenie przez Zamawiającego w obecności przedstawiciela Wykonawcy w ustalonym z Zamawiającym terminie.</w:t>
            </w:r>
          </w:p>
          <w:p w14:paraId="448226FC" w14:textId="77777777" w:rsidR="006210E8" w:rsidRPr="00944DB9" w:rsidRDefault="006210E8" w:rsidP="006210E8">
            <w:pPr>
              <w:suppressAutoHyphens/>
              <w:rPr>
                <w:rFonts w:ascii="Arial Narrow" w:eastAsia="Times New Roman" w:hAnsi="Arial Narrow" w:cs="Calibri"/>
              </w:rPr>
            </w:pPr>
            <w:r w:rsidRPr="00944DB9">
              <w:rPr>
                <w:rFonts w:ascii="Arial Narrow" w:eastAsia="Times New Roman" w:hAnsi="Arial Narrow" w:cs="Calibri"/>
              </w:rPr>
              <w:t>Zgodnie z ustalonym z Zamawiającym harmonogramem Wykonawca:</w:t>
            </w:r>
          </w:p>
          <w:p w14:paraId="501E634B" w14:textId="77777777" w:rsidR="006210E8" w:rsidRPr="00944DB9" w:rsidRDefault="006210E8" w:rsidP="006210E8">
            <w:pPr>
              <w:suppressAutoHyphens/>
              <w:rPr>
                <w:rFonts w:ascii="Arial Narrow" w:eastAsia="Times New Roman" w:hAnsi="Arial Narrow" w:cs="Calibri"/>
              </w:rPr>
            </w:pPr>
            <w:r w:rsidRPr="00944DB9">
              <w:rPr>
                <w:rFonts w:ascii="Arial Narrow" w:eastAsia="Times New Roman" w:hAnsi="Arial Narrow" w:cs="Calibri"/>
              </w:rPr>
              <w:t>rozmieszcza i podłącza sprzęt do wskazanych przez zamawiającego źródeł energii oraz punktów dostępowych sieci LAN znajdujących się w siedzibie Zamawiającego.</w:t>
            </w:r>
          </w:p>
          <w:p w14:paraId="38D4149B" w14:textId="77777777" w:rsidR="006210E8" w:rsidRPr="00944DB9" w:rsidRDefault="006210E8" w:rsidP="006210E8">
            <w:pPr>
              <w:suppressAutoHyphens/>
              <w:rPr>
                <w:rFonts w:ascii="Arial Narrow" w:eastAsia="Times New Roman" w:hAnsi="Arial Narrow" w:cs="Calibri"/>
              </w:rPr>
            </w:pPr>
            <w:r w:rsidRPr="00944DB9">
              <w:rPr>
                <w:rFonts w:ascii="Arial Narrow" w:eastAsia="Times New Roman" w:hAnsi="Arial Narrow" w:cs="Calibri"/>
              </w:rPr>
              <w:t>dokonuje uruchomienia, instalacji, konfiguracji oraz aktywacji licencji oprogramowania na wskazanym przez Zamawiającego koncie</w:t>
            </w:r>
          </w:p>
          <w:p w14:paraId="3B27486A" w14:textId="77777777" w:rsidR="006210E8" w:rsidRPr="00444966" w:rsidRDefault="006210E8" w:rsidP="006210E8">
            <w:pPr>
              <w:suppressAutoHyphens/>
              <w:rPr>
                <w:rFonts w:ascii="Arial Narrow" w:hAnsi="Arial Narrow"/>
              </w:rPr>
            </w:pPr>
          </w:p>
        </w:tc>
        <w:tc>
          <w:tcPr>
            <w:tcW w:w="2340" w:type="dxa"/>
          </w:tcPr>
          <w:p w14:paraId="6D11D6A2" w14:textId="77777777" w:rsidR="006210E8" w:rsidRPr="00444966" w:rsidRDefault="006210E8" w:rsidP="006210E8">
            <w:pPr>
              <w:suppressAutoHyphens/>
              <w:rPr>
                <w:rFonts w:ascii="Arial Narrow" w:eastAsia="Calibri" w:hAnsi="Arial Narrow" w:cs="Arial"/>
                <w:shd w:val="clear" w:color="auto" w:fill="FFFFFF"/>
              </w:rPr>
            </w:pPr>
          </w:p>
        </w:tc>
      </w:tr>
      <w:tr w:rsidR="006210E8" w:rsidRPr="00444966" w14:paraId="11D58CFE"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7587D9D5" w14:textId="77777777" w:rsidR="006210E8" w:rsidRPr="00444966" w:rsidRDefault="006210E8" w:rsidP="006210E8">
            <w:pPr>
              <w:suppressAutoHyphens/>
              <w:rPr>
                <w:rFonts w:ascii="Arial Narrow" w:hAnsi="Arial Narrow"/>
              </w:rPr>
            </w:pPr>
            <w:r w:rsidRPr="00944DB9">
              <w:rPr>
                <w:rFonts w:ascii="Arial Narrow" w:eastAsia="Times New Roman" w:hAnsi="Arial Narrow" w:cs="Times New Roman"/>
              </w:rPr>
              <w:t>Wymagania inne</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14:paraId="77BCC41A" w14:textId="77777777" w:rsidR="006210E8" w:rsidRPr="00944DB9" w:rsidRDefault="006210E8" w:rsidP="006210E8">
            <w:pPr>
              <w:suppressAutoHyphens/>
              <w:rPr>
                <w:rFonts w:ascii="Arial Narrow" w:eastAsia="Times New Roman" w:hAnsi="Arial Narrow" w:cs="Calibri"/>
                <w:b/>
                <w:bCs/>
              </w:rPr>
            </w:pPr>
            <w:r w:rsidRPr="00944DB9">
              <w:rPr>
                <w:rFonts w:ascii="Arial Narrow" w:eastAsia="Times New Roman" w:hAnsi="Arial Narrow" w:cs="Calibri"/>
                <w:b/>
                <w:bCs/>
              </w:rPr>
              <w:t>Oferowane UPS</w:t>
            </w:r>
          </w:p>
          <w:p w14:paraId="1FBBFFE0" w14:textId="77777777" w:rsidR="006210E8" w:rsidRPr="00944DB9" w:rsidRDefault="006210E8">
            <w:pPr>
              <w:numPr>
                <w:ilvl w:val="0"/>
                <w:numId w:val="30"/>
              </w:numPr>
              <w:suppressAutoHyphens/>
              <w:rPr>
                <w:rFonts w:ascii="Arial Narrow" w:eastAsia="Lucida Sans Unicode" w:hAnsi="Arial Narrow" w:cs="Calibri"/>
                <w:kern w:val="2"/>
              </w:rPr>
            </w:pPr>
            <w:r w:rsidRPr="00944DB9">
              <w:rPr>
                <w:rFonts w:ascii="Arial Narrow" w:eastAsia="Lucida Sans Unicode" w:hAnsi="Arial Narrow" w:cs="Calibri"/>
                <w:kern w:val="2"/>
              </w:rPr>
              <w:t>Są wyprodukowane z zachowaniem normy jakościowej ISO 9001 oraz ISO 14001 lub równoważnych środków zapewnienia jakości;</w:t>
            </w:r>
          </w:p>
          <w:p w14:paraId="0A53F38B" w14:textId="77777777" w:rsidR="006210E8" w:rsidRPr="00944DB9" w:rsidRDefault="006210E8">
            <w:pPr>
              <w:numPr>
                <w:ilvl w:val="0"/>
                <w:numId w:val="30"/>
              </w:numPr>
              <w:suppressAutoHyphens/>
              <w:rPr>
                <w:rFonts w:ascii="Arial Narrow" w:eastAsia="Lucida Sans Unicode" w:hAnsi="Arial Narrow" w:cs="Calibri"/>
                <w:kern w:val="2"/>
              </w:rPr>
            </w:pPr>
            <w:r w:rsidRPr="00944DB9">
              <w:rPr>
                <w:rFonts w:ascii="Arial Narrow" w:eastAsia="Lucida Sans Unicode" w:hAnsi="Arial Narrow" w:cs="Calibri"/>
                <w:kern w:val="2"/>
              </w:rPr>
              <w:t xml:space="preserve">Posiadają deklarację zgodności CE; </w:t>
            </w:r>
          </w:p>
          <w:p w14:paraId="51B2D3B1" w14:textId="77777777" w:rsidR="006210E8" w:rsidRPr="00944DB9" w:rsidRDefault="006210E8">
            <w:pPr>
              <w:numPr>
                <w:ilvl w:val="0"/>
                <w:numId w:val="30"/>
              </w:numPr>
              <w:suppressAutoHyphens/>
              <w:rPr>
                <w:rFonts w:ascii="Arial Narrow" w:eastAsia="Lucida Sans Unicode" w:hAnsi="Arial Narrow" w:cs="Calibri"/>
                <w:kern w:val="2"/>
              </w:rPr>
            </w:pPr>
            <w:r w:rsidRPr="00944DB9">
              <w:rPr>
                <w:rFonts w:ascii="Arial Narrow" w:eastAsia="Lucida Sans Unicode" w:hAnsi="Arial Narrow" w:cs="Calibri"/>
                <w:kern w:val="2"/>
              </w:rPr>
              <w:t xml:space="preserve">Spełniają wymogi normy Energy Star 6.0; </w:t>
            </w:r>
          </w:p>
          <w:p w14:paraId="54700FFB" w14:textId="77777777" w:rsidR="006210E8" w:rsidRPr="00944DB9" w:rsidRDefault="006210E8" w:rsidP="006210E8">
            <w:pPr>
              <w:suppressAutoHyphens/>
              <w:rPr>
                <w:rFonts w:ascii="Arial Narrow" w:eastAsia="Times New Roman" w:hAnsi="Arial Narrow" w:cs="Calibri"/>
                <w:b/>
                <w:bCs/>
              </w:rPr>
            </w:pPr>
            <w:r w:rsidRPr="00944DB9">
              <w:rPr>
                <w:rFonts w:ascii="Arial Narrow" w:eastAsia="Times New Roman" w:hAnsi="Arial Narrow" w:cs="Calibri"/>
                <w:b/>
                <w:bCs/>
              </w:rPr>
              <w:t>Zamawiający może wymagać przedstawienia następujących dokumentów:</w:t>
            </w:r>
          </w:p>
          <w:p w14:paraId="6A21F27D" w14:textId="77777777" w:rsidR="006210E8" w:rsidRPr="00944DB9" w:rsidRDefault="006210E8">
            <w:pPr>
              <w:numPr>
                <w:ilvl w:val="0"/>
                <w:numId w:val="30"/>
              </w:numPr>
              <w:suppressAutoHyphens/>
              <w:rPr>
                <w:rFonts w:ascii="Arial Narrow" w:eastAsia="Lucida Sans Unicode" w:hAnsi="Arial Narrow" w:cs="Calibri"/>
                <w:kern w:val="2"/>
              </w:rPr>
            </w:pPr>
            <w:r w:rsidRPr="00944DB9">
              <w:rPr>
                <w:rFonts w:ascii="Arial Narrow" w:eastAsia="Lucida Sans Unicode" w:hAnsi="Arial Narrow" w:cs="Calibri"/>
                <w:kern w:val="2"/>
              </w:rPr>
              <w:t>Certyfikat ISO 9001:2000 producenta lub równoważny dokument zapewnienia jakości dla oferowanego sprzętu komputerowego.</w:t>
            </w:r>
          </w:p>
          <w:p w14:paraId="33608B3D" w14:textId="77777777" w:rsidR="006210E8" w:rsidRPr="00944DB9" w:rsidRDefault="006210E8">
            <w:pPr>
              <w:numPr>
                <w:ilvl w:val="0"/>
                <w:numId w:val="30"/>
              </w:numPr>
              <w:suppressAutoHyphens/>
              <w:rPr>
                <w:rFonts w:ascii="Arial Narrow" w:eastAsia="Lucida Sans Unicode" w:hAnsi="Arial Narrow" w:cs="Calibri"/>
                <w:kern w:val="2"/>
              </w:rPr>
            </w:pPr>
            <w:r w:rsidRPr="00944DB9">
              <w:rPr>
                <w:rFonts w:ascii="Arial Narrow" w:eastAsia="Lucida Sans Unicode" w:hAnsi="Arial Narrow" w:cs="Calibri"/>
                <w:kern w:val="2"/>
              </w:rPr>
              <w:t>Certyfikat ISO 14001 producenta lub równoważny dokument zapewnienia ochrony środowiska.</w:t>
            </w:r>
          </w:p>
          <w:p w14:paraId="19CA773B" w14:textId="77777777" w:rsidR="006210E8" w:rsidRPr="00944DB9" w:rsidRDefault="006210E8">
            <w:pPr>
              <w:numPr>
                <w:ilvl w:val="0"/>
                <w:numId w:val="30"/>
              </w:numPr>
              <w:suppressAutoHyphens/>
              <w:rPr>
                <w:rFonts w:ascii="Arial Narrow" w:eastAsia="Lucida Sans Unicode" w:hAnsi="Arial Narrow" w:cs="Calibri"/>
                <w:kern w:val="2"/>
              </w:rPr>
            </w:pPr>
            <w:r w:rsidRPr="00944DB9">
              <w:rPr>
                <w:rFonts w:ascii="Arial Narrow" w:eastAsia="Lucida Sans Unicode" w:hAnsi="Arial Narrow" w:cs="Calibri"/>
                <w:kern w:val="2"/>
              </w:rPr>
              <w:t xml:space="preserve">Certyfikat ISO 9001: 2000 na świadczenie usług serwisowych przez podmiot serwisujący sprzęt komputerowy. </w:t>
            </w:r>
          </w:p>
          <w:p w14:paraId="074CE4A2" w14:textId="77777777" w:rsidR="006210E8" w:rsidRPr="00444966" w:rsidRDefault="006210E8" w:rsidP="006210E8">
            <w:pPr>
              <w:suppressAutoHyphens/>
              <w:rPr>
                <w:rFonts w:ascii="Arial Narrow" w:hAnsi="Arial Narrow"/>
              </w:rPr>
            </w:pPr>
            <w:r w:rsidRPr="00944DB9">
              <w:rPr>
                <w:rFonts w:ascii="Arial Narrow" w:eastAsia="Lucida Sans Unicode" w:hAnsi="Arial Narrow" w:cs="Calibri"/>
                <w:kern w:val="2"/>
              </w:rPr>
              <w:t xml:space="preserve">Oświadczenie spełnienia kryteriów środowiskowych, w tym zgodności z dyrektywą </w:t>
            </w:r>
            <w:proofErr w:type="spellStart"/>
            <w:r w:rsidRPr="00944DB9">
              <w:rPr>
                <w:rFonts w:ascii="Arial Narrow" w:eastAsia="Lucida Sans Unicode" w:hAnsi="Arial Narrow" w:cs="Calibri"/>
                <w:kern w:val="2"/>
              </w:rPr>
              <w:t>RoHS</w:t>
            </w:r>
            <w:proofErr w:type="spellEnd"/>
            <w:r w:rsidRPr="00944DB9">
              <w:rPr>
                <w:rFonts w:ascii="Arial Narrow" w:eastAsia="Lucida Sans Unicode" w:hAnsi="Arial Narrow" w:cs="Calibri"/>
                <w:kern w:val="2"/>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dla oferowanego sprzętu komputerowego.</w:t>
            </w:r>
            <w:r w:rsidRPr="00944DB9">
              <w:rPr>
                <w:rFonts w:ascii="Arial Narrow" w:eastAsia="Lucida Sans Unicode" w:hAnsi="Arial Narrow" w:cs="Calibri"/>
                <w:strike/>
                <w:kern w:val="2"/>
              </w:rPr>
              <w:t>.</w:t>
            </w:r>
          </w:p>
        </w:tc>
        <w:tc>
          <w:tcPr>
            <w:tcW w:w="2340" w:type="dxa"/>
          </w:tcPr>
          <w:p w14:paraId="2BEBD84B" w14:textId="77777777" w:rsidR="006210E8" w:rsidRPr="00444966" w:rsidRDefault="006210E8" w:rsidP="006210E8">
            <w:pPr>
              <w:suppressAutoHyphens/>
              <w:rPr>
                <w:rFonts w:ascii="Arial Narrow" w:hAnsi="Arial Narrow"/>
              </w:rPr>
            </w:pPr>
          </w:p>
        </w:tc>
      </w:tr>
      <w:tr w:rsidR="006210E8" w:rsidRPr="00444966" w14:paraId="20EA42FE"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488E9449" w14:textId="77777777" w:rsidR="006210E8" w:rsidRPr="00444966" w:rsidRDefault="006210E8" w:rsidP="006210E8">
            <w:pPr>
              <w:suppressAutoHyphens/>
              <w:rPr>
                <w:rFonts w:ascii="Arial Narrow" w:hAnsi="Arial Narrow"/>
              </w:rPr>
            </w:pPr>
            <w:r w:rsidRPr="00944DB9">
              <w:rPr>
                <w:rFonts w:ascii="Arial Narrow" w:eastAsia="Times New Roman" w:hAnsi="Arial Narrow" w:cs="Times New Roman"/>
              </w:rPr>
              <w:t>Wymagania inne</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14:paraId="20DB8E36" w14:textId="77777777" w:rsidR="006210E8" w:rsidRPr="00944DB9" w:rsidRDefault="006210E8">
            <w:pPr>
              <w:numPr>
                <w:ilvl w:val="0"/>
                <w:numId w:val="31"/>
              </w:numPr>
              <w:suppressAutoHyphens/>
              <w:rPr>
                <w:rFonts w:ascii="Arial Narrow" w:eastAsia="Times New Roman" w:hAnsi="Arial Narrow" w:cs="Calibri"/>
              </w:rPr>
            </w:pPr>
            <w:r w:rsidRPr="00944DB9">
              <w:rPr>
                <w:rFonts w:ascii="Arial Narrow" w:eastAsia="Times New Roman" w:hAnsi="Arial Narrow" w:cs="Calibri"/>
              </w:rPr>
              <w:t>Zasilacz musi prawidłowo współpracować z dostarczonym serwerem NAS w zakresie bezpiecznego zamykania systemu</w:t>
            </w:r>
          </w:p>
          <w:p w14:paraId="21EB715B" w14:textId="77777777" w:rsidR="006210E8" w:rsidRPr="00444966" w:rsidRDefault="006210E8">
            <w:pPr>
              <w:pStyle w:val="NormalnyWeb"/>
              <w:widowControl/>
              <w:numPr>
                <w:ilvl w:val="0"/>
                <w:numId w:val="388"/>
              </w:numPr>
              <w:spacing w:before="0" w:beforeAutospacing="1" w:after="0" w:afterAutospacing="1"/>
              <w:contextualSpacing/>
              <w:jc w:val="left"/>
              <w:textAlignment w:val="auto"/>
              <w:rPr>
                <w:rFonts w:ascii="Arial Narrow" w:hAnsi="Arial Narrow"/>
                <w:b/>
                <w:bCs/>
              </w:rPr>
            </w:pPr>
            <w:r w:rsidRPr="00944DB9">
              <w:rPr>
                <w:rFonts w:ascii="Arial Narrow" w:eastAsia="Times New Roman" w:hAnsi="Arial Narrow" w:cs="Calibri"/>
              </w:rPr>
              <w:t>Zasilacz musi umożliwić automatyczne włączenie zasilania po ustąpieniu zaniku napięcia</w:t>
            </w:r>
          </w:p>
        </w:tc>
        <w:tc>
          <w:tcPr>
            <w:tcW w:w="2340" w:type="dxa"/>
          </w:tcPr>
          <w:p w14:paraId="60686B53" w14:textId="77777777" w:rsidR="006210E8" w:rsidRPr="00444966" w:rsidRDefault="006210E8">
            <w:pPr>
              <w:pStyle w:val="NormalnyWeb"/>
              <w:widowControl/>
              <w:numPr>
                <w:ilvl w:val="0"/>
                <w:numId w:val="362"/>
              </w:numPr>
              <w:spacing w:before="0" w:beforeAutospacing="1" w:after="0" w:afterAutospacing="1"/>
              <w:ind w:left="280" w:hanging="280"/>
              <w:contextualSpacing/>
              <w:jc w:val="left"/>
              <w:textAlignment w:val="auto"/>
              <w:rPr>
                <w:rFonts w:ascii="Arial Narrow" w:hAnsi="Arial Narrow" w:cs="Calibri"/>
              </w:rPr>
            </w:pPr>
          </w:p>
        </w:tc>
      </w:tr>
    </w:tbl>
    <w:p w14:paraId="5618DD11" w14:textId="77777777" w:rsidR="00444966" w:rsidRDefault="00444966" w:rsidP="00443A68">
      <w:pPr>
        <w:rPr>
          <w:rFonts w:ascii="Arial Narrow" w:hAnsi="Arial Narrow"/>
          <w:b/>
          <w:bCs/>
          <w:sz w:val="28"/>
          <w:szCs w:val="28"/>
        </w:rPr>
      </w:pPr>
    </w:p>
    <w:p w14:paraId="12E5CA5E" w14:textId="77777777" w:rsidR="00930F3D" w:rsidRDefault="00930F3D" w:rsidP="00443A68">
      <w:pPr>
        <w:rPr>
          <w:rFonts w:ascii="Arial Narrow" w:hAnsi="Arial Narrow"/>
          <w:b/>
          <w:bCs/>
          <w:sz w:val="28"/>
          <w:szCs w:val="28"/>
        </w:rPr>
      </w:pPr>
    </w:p>
    <w:tbl>
      <w:tblPr>
        <w:tblStyle w:val="Tabela-Siatka"/>
        <w:tblW w:w="9302" w:type="dxa"/>
        <w:tblLayout w:type="fixed"/>
        <w:tblLook w:val="04A0" w:firstRow="1" w:lastRow="0" w:firstColumn="1" w:lastColumn="0" w:noHBand="0" w:noVBand="1"/>
      </w:tblPr>
      <w:tblGrid>
        <w:gridCol w:w="2631"/>
        <w:gridCol w:w="4001"/>
        <w:gridCol w:w="2670"/>
      </w:tblGrid>
      <w:tr w:rsidR="00444966" w:rsidRPr="00444966" w14:paraId="497F20B0" w14:textId="77777777" w:rsidTr="00C20372">
        <w:tc>
          <w:tcPr>
            <w:tcW w:w="9302" w:type="dxa"/>
            <w:gridSpan w:val="3"/>
            <w:vAlign w:val="center"/>
          </w:tcPr>
          <w:p w14:paraId="29D5F620" w14:textId="77777777" w:rsidR="00F92992" w:rsidRDefault="00F92992" w:rsidP="00F92992">
            <w:pPr>
              <w:jc w:val="center"/>
              <w:rPr>
                <w:rFonts w:ascii="Arial Narrow" w:hAnsi="Arial Narrow"/>
                <w:b/>
                <w:bCs/>
                <w:sz w:val="24"/>
                <w:szCs w:val="24"/>
              </w:rPr>
            </w:pPr>
          </w:p>
          <w:p w14:paraId="275D0BE0" w14:textId="647FED7E" w:rsidR="00F92992" w:rsidRPr="00741284" w:rsidRDefault="00F92992" w:rsidP="00F92992">
            <w:pPr>
              <w:jc w:val="center"/>
              <w:rPr>
                <w:rFonts w:ascii="Arial Narrow" w:hAnsi="Arial Narrow"/>
                <w:b/>
                <w:bCs/>
                <w:sz w:val="24"/>
                <w:szCs w:val="24"/>
              </w:rPr>
            </w:pPr>
            <w:r w:rsidRPr="00741284">
              <w:rPr>
                <w:rFonts w:ascii="Arial Narrow" w:hAnsi="Arial Narrow"/>
                <w:b/>
                <w:bCs/>
                <w:sz w:val="24"/>
                <w:szCs w:val="24"/>
              </w:rPr>
              <w:t>Dostawa UPS</w:t>
            </w:r>
            <w:r>
              <w:rPr>
                <w:rFonts w:ascii="Arial Narrow" w:hAnsi="Arial Narrow"/>
                <w:b/>
                <w:bCs/>
                <w:sz w:val="24"/>
                <w:szCs w:val="24"/>
              </w:rPr>
              <w:t>2</w:t>
            </w:r>
            <w:r w:rsidRPr="00741284">
              <w:rPr>
                <w:rFonts w:ascii="Arial Narrow" w:hAnsi="Arial Narrow"/>
                <w:b/>
                <w:bCs/>
                <w:sz w:val="24"/>
                <w:szCs w:val="24"/>
              </w:rPr>
              <w:t xml:space="preserve"> - formularz oferty</w:t>
            </w:r>
          </w:p>
          <w:p w14:paraId="20C1E51C" w14:textId="77777777" w:rsidR="00444966" w:rsidRPr="006210E8" w:rsidRDefault="00444966" w:rsidP="00C20372">
            <w:pPr>
              <w:suppressAutoHyphens/>
              <w:jc w:val="center"/>
              <w:rPr>
                <w:rFonts w:ascii="Arial Narrow" w:hAnsi="Arial Narrow"/>
              </w:rPr>
            </w:pPr>
          </w:p>
        </w:tc>
      </w:tr>
      <w:tr w:rsidR="006210E8" w:rsidRPr="00444966" w14:paraId="732351AA"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5DEA6" w14:textId="77777777" w:rsidR="006210E8" w:rsidRPr="006210E8" w:rsidRDefault="006210E8" w:rsidP="006210E8">
            <w:pPr>
              <w:suppressAutoHyphens/>
              <w:spacing w:before="100" w:beforeAutospacing="1" w:after="100" w:afterAutospacing="1" w:line="256" w:lineRule="auto"/>
              <w:jc w:val="center"/>
              <w:rPr>
                <w:rFonts w:ascii="Arial Narrow" w:hAnsi="Arial Narrow"/>
              </w:rPr>
            </w:pPr>
            <w:r w:rsidRPr="00944DB9">
              <w:rPr>
                <w:rFonts w:ascii="Arial Narrow" w:eastAsia="Lucida Sans Unicode" w:hAnsi="Arial Narrow" w:cs="Calibri"/>
                <w:kern w:val="2"/>
              </w:rPr>
              <w:t>PARAMETR</w:t>
            </w:r>
          </w:p>
        </w:tc>
        <w:tc>
          <w:tcPr>
            <w:tcW w:w="4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B508F" w14:textId="77777777" w:rsidR="006210E8" w:rsidRPr="006210E8" w:rsidRDefault="006210E8" w:rsidP="006210E8">
            <w:pPr>
              <w:suppressAutoHyphens/>
              <w:spacing w:before="100" w:beforeAutospacing="1" w:after="100" w:afterAutospacing="1" w:line="256" w:lineRule="auto"/>
              <w:jc w:val="center"/>
              <w:rPr>
                <w:rFonts w:ascii="Arial Narrow" w:hAnsi="Arial Narrow"/>
              </w:rPr>
            </w:pPr>
            <w:r w:rsidRPr="00944DB9">
              <w:rPr>
                <w:rFonts w:ascii="Arial Narrow" w:eastAsia="Lucida Sans Unicode" w:hAnsi="Arial Narrow" w:cs="Calibri"/>
                <w:kern w:val="2"/>
              </w:rPr>
              <w:t>WYMAGANIA</w:t>
            </w:r>
          </w:p>
        </w:tc>
        <w:tc>
          <w:tcPr>
            <w:tcW w:w="2670" w:type="dxa"/>
            <w:vAlign w:val="center"/>
          </w:tcPr>
          <w:p w14:paraId="3C1E5803" w14:textId="77777777" w:rsidR="006210E8" w:rsidRPr="006210E8" w:rsidRDefault="00530268" w:rsidP="006210E8">
            <w:pPr>
              <w:suppressAutoHyphens/>
              <w:spacing w:before="100" w:beforeAutospacing="1" w:after="100" w:afterAutospacing="1" w:line="256" w:lineRule="auto"/>
              <w:jc w:val="center"/>
              <w:rPr>
                <w:rFonts w:ascii="Arial Narrow" w:hAnsi="Arial Narrow"/>
              </w:rPr>
            </w:pPr>
            <w:r w:rsidRPr="00492B1E">
              <w:rPr>
                <w:rFonts w:ascii="Arial Narrow" w:hAnsi="Arial Narrow"/>
              </w:rPr>
              <w:t>NAZWA, SPECYFIKACJA</w:t>
            </w:r>
            <w:r w:rsidR="006210E8" w:rsidRPr="006210E8">
              <w:rPr>
                <w:rFonts w:ascii="Arial Narrow" w:eastAsia="Times New Roman" w:hAnsi="Arial Narrow" w:cs="Times New Roman"/>
              </w:rPr>
              <w:t xml:space="preserve"> I PARAMETRY PROPONOWANEGO SPRZĘTU/ROZWIĄZANIA</w:t>
            </w:r>
          </w:p>
        </w:tc>
      </w:tr>
      <w:tr w:rsidR="006210E8" w:rsidRPr="00444966" w14:paraId="1C6A5BBC"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2D00DA26" w14:textId="77777777" w:rsidR="006210E8" w:rsidRPr="006210E8" w:rsidRDefault="006210E8" w:rsidP="006210E8">
            <w:pPr>
              <w:suppressAutoHyphens/>
              <w:rPr>
                <w:rFonts w:ascii="Arial Narrow" w:hAnsi="Arial Narrow"/>
              </w:rPr>
            </w:pPr>
            <w:r w:rsidRPr="00944DB9">
              <w:rPr>
                <w:rFonts w:ascii="Arial Narrow" w:eastAsia="Lucida Sans Unicode" w:hAnsi="Arial Narrow" w:cs="Calibri"/>
                <w:kern w:val="2"/>
              </w:rPr>
              <w:t>Sprzęt wyprodukowany</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14:paraId="14BDB328" w14:textId="77777777" w:rsidR="006210E8" w:rsidRPr="006210E8" w:rsidRDefault="006210E8" w:rsidP="006210E8">
            <w:pPr>
              <w:suppressAutoHyphens/>
              <w:rPr>
                <w:rFonts w:ascii="Arial Narrow" w:hAnsi="Arial Narrow"/>
              </w:rPr>
            </w:pPr>
            <w:r w:rsidRPr="00944DB9">
              <w:rPr>
                <w:rFonts w:ascii="Arial Narrow" w:eastAsia="Calibri" w:hAnsi="Arial Narrow" w:cs="Calibri"/>
                <w:kern w:val="2"/>
              </w:rPr>
              <w:t>Nie wcześniej niż 12 miesięcy przed datą publikacji ogłoszenia</w:t>
            </w:r>
          </w:p>
        </w:tc>
        <w:tc>
          <w:tcPr>
            <w:tcW w:w="2670" w:type="dxa"/>
          </w:tcPr>
          <w:p w14:paraId="4C8EC6B8" w14:textId="77777777" w:rsidR="006210E8" w:rsidRPr="006210E8" w:rsidRDefault="006210E8" w:rsidP="006210E8">
            <w:pPr>
              <w:suppressAutoHyphens/>
              <w:rPr>
                <w:rFonts w:ascii="Arial Narrow" w:eastAsia="Calibri" w:hAnsi="Arial Narrow"/>
              </w:rPr>
            </w:pPr>
          </w:p>
        </w:tc>
      </w:tr>
      <w:tr w:rsidR="006210E8" w:rsidRPr="00444966" w14:paraId="0FD087BD" w14:textId="77777777" w:rsidTr="00C20372">
        <w:trPr>
          <w:trHeight w:val="296"/>
        </w:trPr>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374DFB70" w14:textId="77777777" w:rsidR="006210E8" w:rsidRPr="006210E8" w:rsidRDefault="006210E8" w:rsidP="006210E8">
            <w:pPr>
              <w:suppressAutoHyphens/>
              <w:rPr>
                <w:rFonts w:ascii="Arial Narrow" w:eastAsia="Calibri" w:hAnsi="Arial Narrow"/>
                <w:b/>
              </w:rPr>
            </w:pPr>
            <w:r w:rsidRPr="00944DB9">
              <w:rPr>
                <w:rFonts w:ascii="Arial Narrow" w:eastAsia="Calibri" w:hAnsi="Arial Narrow" w:cs="Calibri"/>
                <w:bCs/>
                <w:kern w:val="2"/>
              </w:rPr>
              <w:t>Obudowa</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14:paraId="45B3BDBF" w14:textId="77777777" w:rsidR="006210E8" w:rsidRPr="006210E8" w:rsidRDefault="006210E8" w:rsidP="006210E8">
            <w:pPr>
              <w:suppressAutoHyphens/>
              <w:rPr>
                <w:rFonts w:ascii="Arial Narrow" w:hAnsi="Arial Narrow"/>
                <w:bCs/>
              </w:rPr>
            </w:pPr>
            <w:r w:rsidRPr="00944DB9">
              <w:rPr>
                <w:rFonts w:ascii="Arial Narrow" w:eastAsia="Lucida Sans Unicode" w:hAnsi="Arial Narrow" w:cs="Calibri"/>
                <w:bCs/>
                <w:kern w:val="2"/>
              </w:rPr>
              <w:t>Typu RACK 1 lub 2 U</w:t>
            </w:r>
          </w:p>
        </w:tc>
        <w:tc>
          <w:tcPr>
            <w:tcW w:w="2670" w:type="dxa"/>
          </w:tcPr>
          <w:p w14:paraId="1B831BDC" w14:textId="77777777" w:rsidR="006210E8" w:rsidRPr="006210E8" w:rsidRDefault="006210E8" w:rsidP="006210E8">
            <w:pPr>
              <w:suppressAutoHyphens/>
              <w:rPr>
                <w:rFonts w:ascii="Arial Narrow" w:hAnsi="Arial Narrow"/>
                <w:bCs/>
              </w:rPr>
            </w:pPr>
          </w:p>
        </w:tc>
      </w:tr>
      <w:tr w:rsidR="006210E8" w:rsidRPr="00444966" w14:paraId="165D05A8"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4DF415B5" w14:textId="77777777" w:rsidR="006210E8" w:rsidRPr="006210E8" w:rsidRDefault="006210E8" w:rsidP="006210E8">
            <w:pPr>
              <w:suppressAutoHyphens/>
              <w:rPr>
                <w:rFonts w:ascii="Arial Narrow" w:hAnsi="Arial Narrow"/>
              </w:rPr>
            </w:pPr>
            <w:r w:rsidRPr="00944DB9">
              <w:rPr>
                <w:rFonts w:ascii="Arial Narrow" w:eastAsia="Lucida Sans Unicode" w:hAnsi="Arial Narrow" w:cs="Calibri"/>
                <w:kern w:val="2"/>
              </w:rPr>
              <w:t>Napięcie wejściowe</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14:paraId="27F19580" w14:textId="77777777" w:rsidR="006210E8" w:rsidRPr="006210E8" w:rsidRDefault="006210E8" w:rsidP="006210E8">
            <w:pPr>
              <w:pStyle w:val="Akapitzlist"/>
              <w:ind w:left="-112" w:firstLineChars="50" w:firstLine="100"/>
              <w:rPr>
                <w:rFonts w:ascii="Arial Narrow" w:hAnsi="Arial Narrow"/>
                <w:sz w:val="20"/>
                <w:szCs w:val="20"/>
              </w:rPr>
            </w:pPr>
            <w:r w:rsidRPr="00944DB9">
              <w:rPr>
                <w:rFonts w:ascii="Arial Narrow" w:hAnsi="Arial Narrow" w:cs="Calibri"/>
                <w:sz w:val="20"/>
                <w:szCs w:val="20"/>
              </w:rPr>
              <w:t xml:space="preserve">Zakres napięcia wejściowego 160-270 V 50 </w:t>
            </w:r>
            <w:proofErr w:type="spellStart"/>
            <w:r w:rsidRPr="00944DB9">
              <w:rPr>
                <w:rFonts w:ascii="Arial Narrow" w:hAnsi="Arial Narrow" w:cs="Calibri"/>
                <w:sz w:val="20"/>
                <w:szCs w:val="20"/>
              </w:rPr>
              <w:t>Hz</w:t>
            </w:r>
            <w:proofErr w:type="spellEnd"/>
            <w:r w:rsidRPr="00944DB9">
              <w:rPr>
                <w:rFonts w:ascii="Arial Narrow" w:hAnsi="Arial Narrow" w:cs="Calibri"/>
                <w:sz w:val="20"/>
                <w:szCs w:val="20"/>
              </w:rPr>
              <w:t xml:space="preserve"> wartości skutecznej</w:t>
            </w:r>
          </w:p>
        </w:tc>
        <w:tc>
          <w:tcPr>
            <w:tcW w:w="2670" w:type="dxa"/>
          </w:tcPr>
          <w:p w14:paraId="7A0113AE" w14:textId="77777777" w:rsidR="006210E8" w:rsidRPr="006210E8" w:rsidRDefault="006210E8" w:rsidP="006210E8">
            <w:pPr>
              <w:pStyle w:val="Akapitzlist"/>
              <w:ind w:left="-112" w:firstLineChars="50" w:firstLine="100"/>
              <w:rPr>
                <w:rFonts w:ascii="Arial Narrow" w:hAnsi="Arial Narrow"/>
                <w:sz w:val="20"/>
                <w:szCs w:val="20"/>
              </w:rPr>
            </w:pPr>
          </w:p>
        </w:tc>
      </w:tr>
      <w:tr w:rsidR="006210E8" w:rsidRPr="00444966" w14:paraId="22C7E6CB"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09AEB2DC" w14:textId="77777777" w:rsidR="006210E8" w:rsidRPr="006210E8" w:rsidRDefault="006210E8" w:rsidP="006210E8">
            <w:pPr>
              <w:suppressAutoHyphens/>
              <w:rPr>
                <w:rFonts w:ascii="Arial Narrow" w:hAnsi="Arial Narrow"/>
              </w:rPr>
            </w:pPr>
            <w:r w:rsidRPr="00944DB9">
              <w:rPr>
                <w:rFonts w:ascii="Arial Narrow" w:eastAsia="Lucida Sans Unicode" w:hAnsi="Arial Narrow" w:cs="Calibri"/>
                <w:kern w:val="2"/>
              </w:rPr>
              <w:t>Napięcie wyjściowe</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14:paraId="0E105793" w14:textId="77777777" w:rsidR="006210E8" w:rsidRPr="006210E8" w:rsidRDefault="006210E8" w:rsidP="006210E8">
            <w:pPr>
              <w:suppressAutoHyphens/>
              <w:rPr>
                <w:rFonts w:ascii="Arial Narrow" w:hAnsi="Arial Narrow"/>
              </w:rPr>
            </w:pPr>
            <w:r w:rsidRPr="00944DB9">
              <w:rPr>
                <w:rFonts w:ascii="Arial Narrow" w:eastAsia="Lucida Sans Unicode" w:hAnsi="Arial Narrow" w:cs="Calibri"/>
                <w:kern w:val="2"/>
              </w:rPr>
              <w:t xml:space="preserve">Czysta sinusoida, 50 </w:t>
            </w:r>
            <w:proofErr w:type="spellStart"/>
            <w:r w:rsidRPr="00944DB9">
              <w:rPr>
                <w:rFonts w:ascii="Arial Narrow" w:eastAsia="Lucida Sans Unicode" w:hAnsi="Arial Narrow" w:cs="Calibri"/>
                <w:kern w:val="2"/>
              </w:rPr>
              <w:t>Hz</w:t>
            </w:r>
            <w:proofErr w:type="spellEnd"/>
            <w:r w:rsidRPr="00944DB9">
              <w:rPr>
                <w:rFonts w:ascii="Arial Narrow" w:eastAsia="Lucida Sans Unicode" w:hAnsi="Arial Narrow" w:cs="Calibri"/>
                <w:kern w:val="2"/>
              </w:rPr>
              <w:t>, 230V wartości skutecznej</w:t>
            </w:r>
          </w:p>
        </w:tc>
        <w:tc>
          <w:tcPr>
            <w:tcW w:w="2670" w:type="dxa"/>
          </w:tcPr>
          <w:p w14:paraId="23FC57FA" w14:textId="77777777" w:rsidR="006210E8" w:rsidRPr="006210E8" w:rsidRDefault="006210E8" w:rsidP="006210E8">
            <w:pPr>
              <w:suppressAutoHyphens/>
              <w:rPr>
                <w:rFonts w:ascii="Arial Narrow" w:hAnsi="Arial Narrow"/>
              </w:rPr>
            </w:pPr>
          </w:p>
        </w:tc>
      </w:tr>
      <w:tr w:rsidR="006210E8" w:rsidRPr="00444966" w14:paraId="682603AF"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69EDAC78" w14:textId="77777777" w:rsidR="006210E8" w:rsidRPr="006210E8" w:rsidRDefault="006210E8" w:rsidP="006210E8">
            <w:pPr>
              <w:suppressAutoHyphens/>
              <w:rPr>
                <w:rFonts w:ascii="Arial Narrow" w:hAnsi="Arial Narrow"/>
              </w:rPr>
            </w:pPr>
            <w:r w:rsidRPr="00944DB9">
              <w:rPr>
                <w:rFonts w:ascii="Arial Narrow" w:eastAsia="Lucida Sans Unicode" w:hAnsi="Arial Narrow" w:cs="Calibri"/>
                <w:kern w:val="2"/>
              </w:rPr>
              <w:t>Czas przełączenia</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14:paraId="5DFE76AC" w14:textId="77777777" w:rsidR="006210E8" w:rsidRPr="006210E8" w:rsidRDefault="006210E8" w:rsidP="006210E8">
            <w:pPr>
              <w:suppressAutoHyphens/>
              <w:rPr>
                <w:rFonts w:ascii="Arial Narrow" w:hAnsi="Arial Narrow"/>
              </w:rPr>
            </w:pPr>
            <w:r w:rsidRPr="00944DB9">
              <w:rPr>
                <w:rFonts w:ascii="Arial Narrow" w:eastAsia="Lucida Sans Unicode" w:hAnsi="Arial Narrow" w:cs="Calibri"/>
                <w:kern w:val="2"/>
              </w:rPr>
              <w:t>Maksymalnie 6 ms</w:t>
            </w:r>
          </w:p>
        </w:tc>
        <w:tc>
          <w:tcPr>
            <w:tcW w:w="2670" w:type="dxa"/>
          </w:tcPr>
          <w:p w14:paraId="061B80BA" w14:textId="77777777" w:rsidR="006210E8" w:rsidRPr="006210E8" w:rsidRDefault="006210E8" w:rsidP="006210E8">
            <w:pPr>
              <w:suppressAutoHyphens/>
              <w:rPr>
                <w:rFonts w:ascii="Arial Narrow" w:hAnsi="Arial Narrow"/>
              </w:rPr>
            </w:pPr>
          </w:p>
        </w:tc>
      </w:tr>
      <w:tr w:rsidR="006210E8" w:rsidRPr="00444966" w14:paraId="31C738DA"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15683F8C" w14:textId="77777777" w:rsidR="006210E8" w:rsidRPr="006210E8" w:rsidRDefault="006210E8" w:rsidP="006210E8">
            <w:pPr>
              <w:suppressAutoHyphens/>
              <w:rPr>
                <w:rFonts w:ascii="Arial Narrow" w:hAnsi="Arial Narrow"/>
              </w:rPr>
            </w:pPr>
            <w:r w:rsidRPr="00944DB9">
              <w:rPr>
                <w:rFonts w:ascii="Arial Narrow" w:eastAsia="Lucida Sans Unicode" w:hAnsi="Arial Narrow" w:cs="Calibri"/>
                <w:kern w:val="2"/>
              </w:rPr>
              <w:t>Czas pracy na baterii</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14:paraId="5B5A91B5" w14:textId="77777777" w:rsidR="006210E8" w:rsidRPr="006210E8" w:rsidRDefault="006210E8" w:rsidP="006210E8">
            <w:pPr>
              <w:suppressAutoHyphens/>
              <w:rPr>
                <w:rFonts w:ascii="Arial Narrow" w:hAnsi="Arial Narrow"/>
              </w:rPr>
            </w:pPr>
            <w:r w:rsidRPr="00944DB9">
              <w:rPr>
                <w:rFonts w:ascii="Arial Narrow" w:eastAsia="Lucida Sans Unicode" w:hAnsi="Arial Narrow" w:cs="Calibri"/>
                <w:kern w:val="2"/>
              </w:rPr>
              <w:t>Min 7 min. przy obciążeniu 50%, min. 30 min. przy obciążeniu 200W</w:t>
            </w:r>
          </w:p>
        </w:tc>
        <w:tc>
          <w:tcPr>
            <w:tcW w:w="2670" w:type="dxa"/>
          </w:tcPr>
          <w:p w14:paraId="3C94C145" w14:textId="77777777" w:rsidR="006210E8" w:rsidRPr="006210E8" w:rsidRDefault="006210E8" w:rsidP="006210E8">
            <w:pPr>
              <w:suppressAutoHyphens/>
              <w:rPr>
                <w:rFonts w:ascii="Arial Narrow" w:hAnsi="Arial Narrow"/>
              </w:rPr>
            </w:pPr>
          </w:p>
        </w:tc>
      </w:tr>
      <w:tr w:rsidR="006210E8" w:rsidRPr="00444966" w14:paraId="1ED6DA6B"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42DCD34B" w14:textId="77777777" w:rsidR="006210E8" w:rsidRPr="006210E8" w:rsidRDefault="006210E8" w:rsidP="006210E8">
            <w:pPr>
              <w:suppressAutoHyphens/>
              <w:rPr>
                <w:rFonts w:ascii="Arial Narrow" w:hAnsi="Arial Narrow"/>
              </w:rPr>
            </w:pPr>
            <w:r w:rsidRPr="00944DB9">
              <w:rPr>
                <w:rFonts w:ascii="Arial Narrow" w:eastAsia="Lucida Sans Unicode" w:hAnsi="Arial Narrow" w:cs="Calibri"/>
                <w:kern w:val="2"/>
              </w:rPr>
              <w:t>Czas ładowania po pełnym rozładowaniu</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14:paraId="2CA2C4C1" w14:textId="77777777" w:rsidR="006210E8" w:rsidRPr="006210E8" w:rsidRDefault="006210E8" w:rsidP="006210E8">
            <w:pPr>
              <w:suppressAutoHyphens/>
              <w:rPr>
                <w:rFonts w:ascii="Arial Narrow" w:hAnsi="Arial Narrow"/>
              </w:rPr>
            </w:pPr>
            <w:r w:rsidRPr="00944DB9">
              <w:rPr>
                <w:rFonts w:ascii="Arial Narrow" w:eastAsia="Lucida Sans Unicode" w:hAnsi="Arial Narrow" w:cs="Calibri"/>
                <w:kern w:val="2"/>
              </w:rPr>
              <w:t>Max. 4 godz.</w:t>
            </w:r>
          </w:p>
        </w:tc>
        <w:tc>
          <w:tcPr>
            <w:tcW w:w="2670" w:type="dxa"/>
          </w:tcPr>
          <w:p w14:paraId="7B62F827" w14:textId="77777777" w:rsidR="006210E8" w:rsidRPr="006210E8" w:rsidRDefault="006210E8" w:rsidP="006210E8">
            <w:pPr>
              <w:suppressAutoHyphens/>
              <w:rPr>
                <w:rFonts w:ascii="Arial Narrow" w:hAnsi="Arial Narrow"/>
              </w:rPr>
            </w:pPr>
          </w:p>
        </w:tc>
      </w:tr>
      <w:tr w:rsidR="006210E8" w:rsidRPr="00444966" w14:paraId="5C66E68B"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3386043A" w14:textId="77777777" w:rsidR="006210E8" w:rsidRPr="006210E8" w:rsidRDefault="006210E8" w:rsidP="006210E8">
            <w:pPr>
              <w:suppressAutoHyphens/>
              <w:rPr>
                <w:rFonts w:ascii="Arial Narrow" w:hAnsi="Arial Narrow"/>
              </w:rPr>
            </w:pPr>
            <w:r w:rsidRPr="00944DB9">
              <w:rPr>
                <w:rFonts w:ascii="Arial Narrow" w:eastAsia="Lucida Sans Unicode" w:hAnsi="Arial Narrow" w:cs="Calibri"/>
                <w:kern w:val="2"/>
              </w:rPr>
              <w:t>Moc znamionowa</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14:paraId="375CF83E" w14:textId="77777777" w:rsidR="006210E8" w:rsidRPr="006210E8" w:rsidRDefault="006210E8" w:rsidP="006210E8">
            <w:pPr>
              <w:suppressAutoHyphens/>
              <w:rPr>
                <w:rFonts w:ascii="Arial Narrow" w:eastAsia="Calibri" w:hAnsi="Arial Narrow" w:cs="Calibri"/>
              </w:rPr>
            </w:pPr>
            <w:r w:rsidRPr="00944DB9">
              <w:rPr>
                <w:rFonts w:ascii="Arial Narrow" w:eastAsia="Calibri" w:hAnsi="Arial Narrow" w:cs="Calibri"/>
                <w:kern w:val="2"/>
              </w:rPr>
              <w:t>Min. 1300 W, min. 1500 VA</w:t>
            </w:r>
          </w:p>
        </w:tc>
        <w:tc>
          <w:tcPr>
            <w:tcW w:w="2670" w:type="dxa"/>
          </w:tcPr>
          <w:p w14:paraId="04AC2DD5" w14:textId="77777777" w:rsidR="006210E8" w:rsidRPr="006210E8" w:rsidRDefault="006210E8" w:rsidP="006210E8">
            <w:pPr>
              <w:suppressAutoHyphens/>
              <w:rPr>
                <w:rFonts w:ascii="Arial Narrow" w:eastAsia="Calibri" w:hAnsi="Arial Narrow" w:cs="Calibri"/>
              </w:rPr>
            </w:pPr>
          </w:p>
        </w:tc>
      </w:tr>
      <w:tr w:rsidR="006210E8" w:rsidRPr="00444966" w14:paraId="73E12EFE"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72A75C1A" w14:textId="77777777" w:rsidR="006210E8" w:rsidRPr="006210E8" w:rsidRDefault="006210E8" w:rsidP="006210E8">
            <w:pPr>
              <w:suppressAutoHyphens/>
              <w:rPr>
                <w:rFonts w:ascii="Arial Narrow" w:hAnsi="Arial Narrow"/>
              </w:rPr>
            </w:pPr>
            <w:r w:rsidRPr="00944DB9">
              <w:rPr>
                <w:rFonts w:ascii="Arial Narrow" w:eastAsia="Lucida Sans Unicode" w:hAnsi="Arial Narrow" w:cs="Calibri"/>
                <w:kern w:val="2"/>
              </w:rPr>
              <w:t>Komunikacja</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14:paraId="19854A15" w14:textId="77777777" w:rsidR="006210E8" w:rsidRPr="006210E8" w:rsidRDefault="006210E8" w:rsidP="006210E8">
            <w:pPr>
              <w:pStyle w:val="Akapitzlist"/>
              <w:ind w:left="0"/>
              <w:rPr>
                <w:rFonts w:ascii="Arial Narrow" w:hAnsi="Arial Narrow"/>
                <w:sz w:val="20"/>
                <w:szCs w:val="20"/>
              </w:rPr>
            </w:pPr>
            <w:r w:rsidRPr="00944DB9">
              <w:rPr>
                <w:rFonts w:ascii="Arial Narrow" w:hAnsi="Arial Narrow" w:cs="Calibri"/>
                <w:sz w:val="20"/>
                <w:szCs w:val="20"/>
              </w:rPr>
              <w:t>Port komunikacyjny USB, wyświetlacz, sterowanie UPS z wbudowanej klawiatury oraz poprzez dołączone oprogramowanie</w:t>
            </w:r>
          </w:p>
        </w:tc>
        <w:tc>
          <w:tcPr>
            <w:tcW w:w="2670" w:type="dxa"/>
          </w:tcPr>
          <w:p w14:paraId="2977CC31" w14:textId="77777777" w:rsidR="006210E8" w:rsidRPr="006210E8" w:rsidRDefault="006210E8" w:rsidP="006210E8">
            <w:pPr>
              <w:pStyle w:val="Akapitzlist"/>
              <w:ind w:left="0"/>
              <w:rPr>
                <w:rFonts w:ascii="Arial Narrow" w:hAnsi="Arial Narrow"/>
                <w:sz w:val="20"/>
                <w:szCs w:val="20"/>
              </w:rPr>
            </w:pPr>
          </w:p>
        </w:tc>
      </w:tr>
      <w:tr w:rsidR="006210E8" w:rsidRPr="00444966" w14:paraId="1F500190"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20D4B325" w14:textId="77777777" w:rsidR="006210E8" w:rsidRPr="006210E8" w:rsidRDefault="006210E8" w:rsidP="006210E8">
            <w:pPr>
              <w:suppressAutoHyphens/>
              <w:rPr>
                <w:rFonts w:ascii="Arial Narrow" w:hAnsi="Arial Narrow"/>
              </w:rPr>
            </w:pPr>
            <w:r w:rsidRPr="00944DB9">
              <w:rPr>
                <w:rFonts w:ascii="Arial Narrow" w:eastAsia="Lucida Sans Unicode" w:hAnsi="Arial Narrow" w:cs="Calibri"/>
                <w:kern w:val="2"/>
              </w:rPr>
              <w:t>Wyjścia 230V</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14:paraId="1AE96970" w14:textId="77777777" w:rsidR="006210E8" w:rsidRPr="006210E8" w:rsidRDefault="006210E8" w:rsidP="006210E8">
            <w:pPr>
              <w:pStyle w:val="Akapitzlist"/>
              <w:ind w:left="-112" w:firstLineChars="50" w:firstLine="100"/>
              <w:rPr>
                <w:rFonts w:ascii="Arial Narrow" w:eastAsia="Calibri" w:hAnsi="Arial Narrow"/>
                <w:bCs/>
                <w:sz w:val="20"/>
                <w:szCs w:val="20"/>
              </w:rPr>
            </w:pPr>
            <w:r w:rsidRPr="00944DB9">
              <w:rPr>
                <w:rFonts w:ascii="Arial Narrow" w:eastAsia="Calibri" w:hAnsi="Arial Narrow" w:cs="Calibri"/>
                <w:bCs/>
                <w:sz w:val="20"/>
                <w:szCs w:val="20"/>
              </w:rPr>
              <w:t xml:space="preserve"> Min 4 gniazda IEC C13 (10A)</w:t>
            </w:r>
          </w:p>
        </w:tc>
        <w:tc>
          <w:tcPr>
            <w:tcW w:w="2670" w:type="dxa"/>
          </w:tcPr>
          <w:p w14:paraId="077E9CBF" w14:textId="77777777" w:rsidR="006210E8" w:rsidRPr="006210E8" w:rsidRDefault="006210E8" w:rsidP="006210E8">
            <w:pPr>
              <w:pStyle w:val="Akapitzlist"/>
              <w:ind w:left="-112" w:firstLineChars="50" w:firstLine="100"/>
              <w:rPr>
                <w:rFonts w:ascii="Arial Narrow" w:eastAsia="Calibri" w:hAnsi="Arial Narrow"/>
                <w:bCs/>
                <w:sz w:val="20"/>
                <w:szCs w:val="20"/>
              </w:rPr>
            </w:pPr>
          </w:p>
        </w:tc>
      </w:tr>
      <w:tr w:rsidR="006210E8" w:rsidRPr="00444966" w14:paraId="50EC9568"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5B58B14D" w14:textId="77777777" w:rsidR="006210E8" w:rsidRPr="006210E8" w:rsidRDefault="006210E8" w:rsidP="006210E8">
            <w:pPr>
              <w:suppressAutoHyphens/>
              <w:rPr>
                <w:rFonts w:ascii="Arial Narrow" w:hAnsi="Arial Narrow"/>
              </w:rPr>
            </w:pPr>
            <w:r w:rsidRPr="00944DB9">
              <w:rPr>
                <w:rFonts w:ascii="Arial Narrow" w:eastAsia="Lucida Sans Unicode" w:hAnsi="Arial Narrow" w:cs="Calibri"/>
                <w:kern w:val="2"/>
              </w:rPr>
              <w:t>Akcesoria</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14:paraId="7496B574" w14:textId="77777777" w:rsidR="006210E8" w:rsidRPr="006210E8" w:rsidRDefault="006210E8" w:rsidP="006210E8">
            <w:pPr>
              <w:suppressAutoHyphens/>
              <w:rPr>
                <w:rFonts w:ascii="Arial Narrow" w:eastAsia="Calibri" w:hAnsi="Arial Narrow"/>
                <w:bCs/>
              </w:rPr>
            </w:pPr>
            <w:r w:rsidRPr="00944DB9">
              <w:rPr>
                <w:rFonts w:ascii="Arial Narrow" w:eastAsia="Lucida Sans Unicode" w:hAnsi="Arial Narrow" w:cs="Calibri"/>
                <w:kern w:val="2"/>
              </w:rPr>
              <w:t xml:space="preserve">Kabel zasilający, kabel USB, kable </w:t>
            </w:r>
            <w:r w:rsidRPr="00944DB9">
              <w:rPr>
                <w:rFonts w:ascii="Arial Narrow" w:eastAsia="Calibri" w:hAnsi="Arial Narrow" w:cs="Calibri"/>
                <w:bCs/>
                <w:kern w:val="2"/>
              </w:rPr>
              <w:t>IEC C13/C14 ( Liczba kabli odpowiednia do liczby wyjść zasilacza )</w:t>
            </w:r>
          </w:p>
        </w:tc>
        <w:tc>
          <w:tcPr>
            <w:tcW w:w="2670" w:type="dxa"/>
          </w:tcPr>
          <w:p w14:paraId="54BC2537" w14:textId="77777777" w:rsidR="006210E8" w:rsidRPr="006210E8" w:rsidRDefault="006210E8" w:rsidP="006210E8">
            <w:pPr>
              <w:suppressAutoHyphens/>
              <w:rPr>
                <w:rFonts w:ascii="Arial Narrow" w:hAnsi="Arial Narrow"/>
              </w:rPr>
            </w:pPr>
          </w:p>
        </w:tc>
      </w:tr>
      <w:tr w:rsidR="006210E8" w:rsidRPr="00444966" w14:paraId="35117D70"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1F2C9C3D" w14:textId="77777777" w:rsidR="006210E8" w:rsidRPr="006210E8" w:rsidRDefault="006210E8" w:rsidP="006210E8">
            <w:pPr>
              <w:suppressAutoHyphens/>
              <w:rPr>
                <w:rFonts w:ascii="Arial Narrow" w:hAnsi="Arial Narrow"/>
              </w:rPr>
            </w:pPr>
            <w:r w:rsidRPr="00944DB9">
              <w:rPr>
                <w:rFonts w:ascii="Arial Narrow" w:eastAsia="Lucida Sans Unicode" w:hAnsi="Arial Narrow" w:cs="Calibri"/>
                <w:kern w:val="2"/>
              </w:rPr>
              <w:t>Oprogramowanie</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14:paraId="0D728164" w14:textId="77777777" w:rsidR="006210E8" w:rsidRPr="00944DB9" w:rsidRDefault="006210E8" w:rsidP="006210E8">
            <w:pPr>
              <w:suppressAutoHyphens/>
              <w:rPr>
                <w:rFonts w:ascii="Arial Narrow" w:eastAsia="Lucida Sans Unicode" w:hAnsi="Arial Narrow" w:cs="Calibri"/>
                <w:kern w:val="2"/>
              </w:rPr>
            </w:pPr>
            <w:r w:rsidRPr="00944DB9">
              <w:rPr>
                <w:rFonts w:ascii="Arial Narrow" w:eastAsia="Lucida Sans Unicode" w:hAnsi="Arial Narrow" w:cs="Calibri"/>
                <w:kern w:val="2"/>
              </w:rPr>
              <w:t>Oprogramowanie w języku polskim umożliwiające komunikację z komputerem o funkcjonalności:</w:t>
            </w:r>
          </w:p>
          <w:p w14:paraId="7CDA99C3" w14:textId="77777777" w:rsidR="006210E8" w:rsidRPr="00944DB9" w:rsidRDefault="006210E8">
            <w:pPr>
              <w:numPr>
                <w:ilvl w:val="0"/>
                <w:numId w:val="32"/>
              </w:numPr>
              <w:suppressAutoHyphens/>
              <w:rPr>
                <w:rFonts w:ascii="Arial Narrow" w:eastAsia="Lucida Sans Unicode" w:hAnsi="Arial Narrow" w:cs="Calibri"/>
                <w:kern w:val="2"/>
              </w:rPr>
            </w:pPr>
            <w:r w:rsidRPr="00944DB9">
              <w:rPr>
                <w:rFonts w:ascii="Arial Narrow" w:eastAsia="Lucida Sans Unicode" w:hAnsi="Arial Narrow" w:cs="Calibri"/>
                <w:kern w:val="2"/>
              </w:rPr>
              <w:t>podgląd aktualnych parametrów UPS</w:t>
            </w:r>
          </w:p>
          <w:p w14:paraId="6949D622" w14:textId="77777777" w:rsidR="006210E8" w:rsidRPr="00944DB9" w:rsidRDefault="006210E8">
            <w:pPr>
              <w:numPr>
                <w:ilvl w:val="0"/>
                <w:numId w:val="32"/>
              </w:numPr>
              <w:suppressAutoHyphens/>
              <w:rPr>
                <w:rFonts w:ascii="Arial Narrow" w:eastAsia="Lucida Sans Unicode" w:hAnsi="Arial Narrow" w:cs="Calibri"/>
                <w:kern w:val="2"/>
              </w:rPr>
            </w:pPr>
            <w:r w:rsidRPr="00944DB9">
              <w:rPr>
                <w:rFonts w:ascii="Arial Narrow" w:eastAsia="Lucida Sans Unicode" w:hAnsi="Arial Narrow" w:cs="Calibri"/>
                <w:kern w:val="2"/>
              </w:rPr>
              <w:t>powiadamianie e-mail o wybranych zdarzeniach</w:t>
            </w:r>
          </w:p>
          <w:p w14:paraId="50A8BFC6" w14:textId="77777777" w:rsidR="006210E8" w:rsidRPr="00944DB9" w:rsidRDefault="006210E8">
            <w:pPr>
              <w:numPr>
                <w:ilvl w:val="0"/>
                <w:numId w:val="32"/>
              </w:numPr>
              <w:suppressAutoHyphens/>
              <w:rPr>
                <w:rFonts w:ascii="Arial Narrow" w:eastAsia="Lucida Sans Unicode" w:hAnsi="Arial Narrow" w:cs="Calibri"/>
                <w:kern w:val="2"/>
              </w:rPr>
            </w:pPr>
            <w:r w:rsidRPr="00944DB9">
              <w:rPr>
                <w:rFonts w:ascii="Arial Narrow" w:eastAsia="Lucida Sans Unicode" w:hAnsi="Arial Narrow" w:cs="Calibri"/>
                <w:kern w:val="2"/>
              </w:rPr>
              <w:t>logowanie zdarzeń</w:t>
            </w:r>
          </w:p>
          <w:p w14:paraId="74D1FE92" w14:textId="77777777" w:rsidR="006210E8" w:rsidRPr="00944DB9" w:rsidRDefault="006210E8">
            <w:pPr>
              <w:numPr>
                <w:ilvl w:val="0"/>
                <w:numId w:val="32"/>
              </w:numPr>
              <w:suppressAutoHyphens/>
              <w:rPr>
                <w:rFonts w:ascii="Arial Narrow" w:eastAsia="Lucida Sans Unicode" w:hAnsi="Arial Narrow" w:cs="Calibri"/>
                <w:kern w:val="2"/>
              </w:rPr>
            </w:pPr>
            <w:r w:rsidRPr="00944DB9">
              <w:rPr>
                <w:rFonts w:ascii="Arial Narrow" w:eastAsia="Lucida Sans Unicode" w:hAnsi="Arial Narrow" w:cs="Calibri"/>
                <w:kern w:val="2"/>
              </w:rPr>
              <w:t xml:space="preserve">wykonanie </w:t>
            </w:r>
            <w:proofErr w:type="spellStart"/>
            <w:r w:rsidRPr="00944DB9">
              <w:rPr>
                <w:rFonts w:ascii="Arial Narrow" w:eastAsia="Lucida Sans Unicode" w:hAnsi="Arial Narrow" w:cs="Calibri"/>
                <w:kern w:val="2"/>
              </w:rPr>
              <w:t>autotestu</w:t>
            </w:r>
            <w:proofErr w:type="spellEnd"/>
            <w:r w:rsidRPr="00944DB9">
              <w:rPr>
                <w:rFonts w:ascii="Arial Narrow" w:eastAsia="Lucida Sans Unicode" w:hAnsi="Arial Narrow" w:cs="Calibri"/>
                <w:kern w:val="2"/>
              </w:rPr>
              <w:t>, możliwość zdefiniowania harmonogramu</w:t>
            </w:r>
          </w:p>
          <w:p w14:paraId="3720199B" w14:textId="77777777" w:rsidR="006210E8" w:rsidRPr="00944DB9" w:rsidRDefault="006210E8">
            <w:pPr>
              <w:numPr>
                <w:ilvl w:val="0"/>
                <w:numId w:val="32"/>
              </w:numPr>
              <w:suppressAutoHyphens/>
              <w:rPr>
                <w:rFonts w:ascii="Arial Narrow" w:eastAsia="Lucida Sans Unicode" w:hAnsi="Arial Narrow" w:cs="Calibri"/>
                <w:kern w:val="2"/>
              </w:rPr>
            </w:pPr>
            <w:r w:rsidRPr="00944DB9">
              <w:rPr>
                <w:rFonts w:ascii="Arial Narrow" w:eastAsia="Lucida Sans Unicode" w:hAnsi="Arial Narrow" w:cs="Calibri"/>
                <w:kern w:val="2"/>
              </w:rPr>
              <w:t xml:space="preserve">możliwość skonfigurowania harmonogramu </w:t>
            </w:r>
            <w:proofErr w:type="spellStart"/>
            <w:r w:rsidRPr="00944DB9">
              <w:rPr>
                <w:rFonts w:ascii="Arial Narrow" w:eastAsia="Lucida Sans Unicode" w:hAnsi="Arial Narrow" w:cs="Calibri"/>
                <w:kern w:val="2"/>
              </w:rPr>
              <w:t>wyłączeń</w:t>
            </w:r>
            <w:proofErr w:type="spellEnd"/>
            <w:r w:rsidRPr="00944DB9">
              <w:rPr>
                <w:rFonts w:ascii="Arial Narrow" w:eastAsia="Lucida Sans Unicode" w:hAnsi="Arial Narrow" w:cs="Calibri"/>
                <w:kern w:val="2"/>
              </w:rPr>
              <w:t xml:space="preserve"> i włączeń</w:t>
            </w:r>
          </w:p>
          <w:p w14:paraId="65831ECE" w14:textId="77777777" w:rsidR="006210E8" w:rsidRPr="00944DB9" w:rsidRDefault="006210E8">
            <w:pPr>
              <w:numPr>
                <w:ilvl w:val="0"/>
                <w:numId w:val="32"/>
              </w:numPr>
              <w:suppressAutoHyphens/>
              <w:rPr>
                <w:rFonts w:ascii="Arial Narrow" w:eastAsia="Lucida Sans Unicode" w:hAnsi="Arial Narrow" w:cs="Calibri"/>
                <w:kern w:val="2"/>
              </w:rPr>
            </w:pPr>
            <w:r w:rsidRPr="00944DB9">
              <w:rPr>
                <w:rFonts w:ascii="Arial Narrow" w:eastAsia="Lucida Sans Unicode" w:hAnsi="Arial Narrow" w:cs="Calibri"/>
                <w:kern w:val="2"/>
              </w:rPr>
              <w:t>automatyczne zamknięcie systemu operacyjnego zasilanego komputera</w:t>
            </w:r>
          </w:p>
          <w:p w14:paraId="7241BA52" w14:textId="77777777" w:rsidR="006210E8" w:rsidRPr="006210E8" w:rsidRDefault="006210E8" w:rsidP="006210E8">
            <w:pPr>
              <w:suppressAutoHyphens/>
              <w:rPr>
                <w:rFonts w:ascii="Arial Narrow" w:hAnsi="Arial Narrow"/>
              </w:rPr>
            </w:pPr>
            <w:r w:rsidRPr="00944DB9">
              <w:rPr>
                <w:rFonts w:ascii="Arial Narrow" w:eastAsia="Lucida Sans Unicode" w:hAnsi="Arial Narrow" w:cs="Calibri"/>
                <w:kern w:val="2"/>
              </w:rPr>
              <w:t>definiowanie parametrów zamknięcia systemu ( czas od zaniku zasilania, %% naładowania baterii, definiowanie czasu niezbędnego do zamknięcia monitorowanego systemu)</w:t>
            </w:r>
          </w:p>
        </w:tc>
        <w:tc>
          <w:tcPr>
            <w:tcW w:w="2670" w:type="dxa"/>
          </w:tcPr>
          <w:p w14:paraId="5E95D4CC" w14:textId="77777777" w:rsidR="006210E8" w:rsidRPr="006210E8" w:rsidRDefault="006210E8" w:rsidP="006210E8">
            <w:pPr>
              <w:suppressAutoHyphens/>
              <w:rPr>
                <w:rFonts w:ascii="Arial Narrow" w:eastAsia="Calibri" w:hAnsi="Arial Narrow" w:cs="Arial"/>
                <w:shd w:val="clear" w:color="auto" w:fill="FFFFFF"/>
              </w:rPr>
            </w:pPr>
          </w:p>
        </w:tc>
      </w:tr>
      <w:tr w:rsidR="006210E8" w:rsidRPr="00444966" w14:paraId="609ED2FB"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7B05F7AB" w14:textId="77777777" w:rsidR="006210E8" w:rsidRPr="006210E8" w:rsidRDefault="006210E8" w:rsidP="006210E8">
            <w:pPr>
              <w:suppressAutoHyphens/>
              <w:rPr>
                <w:rFonts w:ascii="Arial Narrow" w:hAnsi="Arial Narrow"/>
              </w:rPr>
            </w:pPr>
            <w:r w:rsidRPr="00944DB9">
              <w:rPr>
                <w:rFonts w:ascii="Arial Narrow" w:eastAsia="Lucida Sans Unicode" w:hAnsi="Arial Narrow" w:cs="Calibri"/>
                <w:kern w:val="2"/>
              </w:rPr>
              <w:t>Gwarancja</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14:paraId="2EFB4DFD" w14:textId="77777777" w:rsidR="006210E8" w:rsidRPr="00944DB9" w:rsidRDefault="006210E8" w:rsidP="006210E8">
            <w:pPr>
              <w:suppressAutoHyphens/>
              <w:rPr>
                <w:rFonts w:ascii="Arial Narrow" w:eastAsia="Calibri" w:hAnsi="Arial Narrow" w:cs="Calibri"/>
                <w:kern w:val="2"/>
                <w:shd w:val="clear" w:color="auto" w:fill="FFFFFF"/>
              </w:rPr>
            </w:pPr>
            <w:r w:rsidRPr="00944DB9">
              <w:rPr>
                <w:rFonts w:ascii="Arial Narrow" w:eastAsia="Calibri" w:hAnsi="Arial Narrow" w:cs="Calibri"/>
                <w:kern w:val="2"/>
                <w:shd w:val="clear" w:color="auto" w:fill="FFFFFF"/>
              </w:rPr>
              <w:t xml:space="preserve">Min. okres określony w SWZ  na miejscu lub w opcji </w:t>
            </w:r>
            <w:proofErr w:type="spellStart"/>
            <w:r w:rsidRPr="00944DB9">
              <w:rPr>
                <w:rFonts w:ascii="Arial Narrow" w:eastAsia="Calibri" w:hAnsi="Arial Narrow" w:cs="Calibri"/>
                <w:kern w:val="2"/>
                <w:shd w:val="clear" w:color="auto" w:fill="FFFFFF"/>
              </w:rPr>
              <w:t>door</w:t>
            </w:r>
            <w:proofErr w:type="spellEnd"/>
            <w:r w:rsidRPr="00944DB9">
              <w:rPr>
                <w:rFonts w:ascii="Arial Narrow" w:eastAsia="Calibri" w:hAnsi="Arial Narrow" w:cs="Calibri"/>
                <w:kern w:val="2"/>
                <w:shd w:val="clear" w:color="auto" w:fill="FFFFFF"/>
              </w:rPr>
              <w:t>-to-</w:t>
            </w:r>
            <w:proofErr w:type="spellStart"/>
            <w:r w:rsidRPr="00944DB9">
              <w:rPr>
                <w:rFonts w:ascii="Arial Narrow" w:eastAsia="Calibri" w:hAnsi="Arial Narrow" w:cs="Calibri"/>
                <w:kern w:val="2"/>
                <w:shd w:val="clear" w:color="auto" w:fill="FFFFFF"/>
              </w:rPr>
              <w:t>door</w:t>
            </w:r>
            <w:proofErr w:type="spellEnd"/>
            <w:r w:rsidRPr="00944DB9">
              <w:rPr>
                <w:rFonts w:ascii="Arial Narrow" w:eastAsia="Calibri" w:hAnsi="Arial Narrow" w:cs="Calibri"/>
                <w:kern w:val="2"/>
                <w:shd w:val="clear" w:color="auto" w:fill="FFFFFF"/>
              </w:rPr>
              <w:t>, z czasem reakcji następny dzień roboczy od przyjęcia zgłoszenia, możliwość zgłaszania awarii w trybie 24x7x365 poprzez stronę internetową i/lub e-mail oraz telefonicznie w dni robocze w godzinach 8-16.</w:t>
            </w:r>
          </w:p>
          <w:p w14:paraId="79EBA7EA" w14:textId="77777777" w:rsidR="006210E8" w:rsidRPr="00944DB9" w:rsidRDefault="006210E8" w:rsidP="006210E8">
            <w:pPr>
              <w:suppressAutoHyphens/>
              <w:rPr>
                <w:rFonts w:ascii="Arial Narrow" w:eastAsia="Calibri" w:hAnsi="Arial Narrow" w:cs="Calibri"/>
                <w:kern w:val="2"/>
                <w:shd w:val="clear" w:color="auto" w:fill="FFFFFF"/>
              </w:rPr>
            </w:pPr>
            <w:r w:rsidRPr="00944DB9">
              <w:rPr>
                <w:rFonts w:ascii="Arial Narrow" w:eastAsia="Calibri" w:hAnsi="Arial Narrow" w:cs="Calibri"/>
                <w:kern w:val="2"/>
                <w:shd w:val="clear" w:color="auto" w:fill="FFFFFF"/>
              </w:rPr>
              <w:t>Nie później niż następnego dnia po przekroczeniu terminu 3 dni roboczych obowiązany jest dostarczyć sprzęt zastępczy o parametrach umożliwiających poprawną pracę z NAS.</w:t>
            </w:r>
          </w:p>
          <w:p w14:paraId="6095C75F" w14:textId="77777777" w:rsidR="006210E8" w:rsidRPr="006210E8" w:rsidRDefault="006210E8" w:rsidP="006210E8">
            <w:pPr>
              <w:suppressAutoHyphens/>
              <w:rPr>
                <w:rFonts w:ascii="Arial Narrow" w:hAnsi="Arial Narrow"/>
              </w:rPr>
            </w:pPr>
            <w:r w:rsidRPr="00944DB9">
              <w:rPr>
                <w:rFonts w:ascii="Arial Narrow" w:eastAsia="Calibri" w:hAnsi="Arial Narrow" w:cs="Calibri"/>
                <w:kern w:val="2"/>
                <w:shd w:val="clear" w:color="auto" w:fill="FFFFFF"/>
              </w:rPr>
              <w:t>Ogólny czas naprawy wraz z transportem nie może przekroczyć 30 dni. Nie później niż następnego dnia po przekroczenia terminu 30 dni wykonawca obowiązany jest dostarczyć nowy sprzęt w miejsce uszkodzonego</w:t>
            </w:r>
          </w:p>
        </w:tc>
        <w:tc>
          <w:tcPr>
            <w:tcW w:w="2670" w:type="dxa"/>
          </w:tcPr>
          <w:p w14:paraId="6D0E8204" w14:textId="77777777" w:rsidR="006210E8" w:rsidRPr="006210E8" w:rsidRDefault="006210E8" w:rsidP="006210E8">
            <w:pPr>
              <w:suppressAutoHyphens/>
              <w:rPr>
                <w:rFonts w:ascii="Arial Narrow" w:hAnsi="Arial Narrow"/>
              </w:rPr>
            </w:pPr>
          </w:p>
        </w:tc>
      </w:tr>
      <w:tr w:rsidR="006210E8" w:rsidRPr="00444966" w14:paraId="321BDCCE"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4810C704" w14:textId="77777777" w:rsidR="006210E8" w:rsidRPr="006210E8" w:rsidRDefault="006210E8" w:rsidP="006210E8">
            <w:pPr>
              <w:suppressAutoHyphens/>
              <w:rPr>
                <w:rFonts w:ascii="Arial Narrow" w:hAnsi="Arial Narrow"/>
              </w:rPr>
            </w:pPr>
            <w:r w:rsidRPr="00944DB9">
              <w:rPr>
                <w:rFonts w:ascii="Arial Narrow" w:eastAsia="Lucida Sans Unicode" w:hAnsi="Arial Narrow" w:cs="Calibri"/>
                <w:kern w:val="2"/>
              </w:rPr>
              <w:t>Dostawa i odbiór sprzętu</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14:paraId="46AFCA81" w14:textId="77777777" w:rsidR="006210E8" w:rsidRPr="00944DB9" w:rsidRDefault="006210E8" w:rsidP="006210E8">
            <w:pPr>
              <w:suppressAutoHyphens/>
              <w:rPr>
                <w:rFonts w:ascii="Arial Narrow" w:eastAsia="Lucida Sans Unicode" w:hAnsi="Arial Narrow" w:cs="Calibri"/>
                <w:kern w:val="2"/>
              </w:rPr>
            </w:pPr>
            <w:r w:rsidRPr="00944DB9">
              <w:rPr>
                <w:rFonts w:ascii="Arial Narrow" w:eastAsia="Lucida Sans Unicode" w:hAnsi="Arial Narrow" w:cs="Calibri"/>
                <w:kern w:val="2"/>
              </w:rPr>
              <w:t>Wykonawca dostarcza sprzęt do siedziby Zamawiającego w oryginalnie zapakowanych i zaplombowanych opakowaniach w ustalonym z Zamawiającym terminie.</w:t>
            </w:r>
          </w:p>
          <w:p w14:paraId="60F89FD6" w14:textId="77777777" w:rsidR="006210E8" w:rsidRPr="00944DB9" w:rsidRDefault="006210E8" w:rsidP="006210E8">
            <w:pPr>
              <w:suppressAutoHyphens/>
              <w:rPr>
                <w:rFonts w:ascii="Arial Narrow" w:eastAsia="Lucida Sans Unicode" w:hAnsi="Arial Narrow" w:cs="Calibri"/>
                <w:kern w:val="2"/>
              </w:rPr>
            </w:pPr>
            <w:r w:rsidRPr="00944DB9">
              <w:rPr>
                <w:rFonts w:ascii="Arial Narrow" w:eastAsia="Lucida Sans Unicode" w:hAnsi="Arial Narrow" w:cs="Calibri"/>
                <w:kern w:val="2"/>
              </w:rPr>
              <w:t>Urządzenia po dostarczeniu podlegają przeglądowi i ocenie przez Zamawiającego w obecności przedstawiciela Wykonawcy w ustalonym z Zamawiającym terminie.</w:t>
            </w:r>
          </w:p>
          <w:p w14:paraId="3D18C0F0" w14:textId="77777777" w:rsidR="006210E8" w:rsidRPr="00944DB9" w:rsidRDefault="006210E8" w:rsidP="006210E8">
            <w:pPr>
              <w:suppressAutoHyphens/>
              <w:rPr>
                <w:rFonts w:ascii="Arial Narrow" w:eastAsia="Lucida Sans Unicode" w:hAnsi="Arial Narrow" w:cs="Calibri"/>
                <w:kern w:val="2"/>
              </w:rPr>
            </w:pPr>
            <w:r w:rsidRPr="00944DB9">
              <w:rPr>
                <w:rFonts w:ascii="Arial Narrow" w:eastAsia="Lucida Sans Unicode" w:hAnsi="Arial Narrow" w:cs="Calibri"/>
                <w:kern w:val="2"/>
              </w:rPr>
              <w:t>Zgodnie z ustalonym z Zamawiającym harmonogramem Wykonawca:</w:t>
            </w:r>
          </w:p>
          <w:p w14:paraId="79AE9C1D" w14:textId="77777777" w:rsidR="006210E8" w:rsidRPr="00944DB9" w:rsidRDefault="006210E8" w:rsidP="006210E8">
            <w:pPr>
              <w:suppressAutoHyphens/>
              <w:rPr>
                <w:rFonts w:ascii="Arial Narrow" w:eastAsia="Lucida Sans Unicode" w:hAnsi="Arial Narrow" w:cs="Calibri"/>
                <w:kern w:val="2"/>
              </w:rPr>
            </w:pPr>
            <w:r w:rsidRPr="00944DB9">
              <w:rPr>
                <w:rFonts w:ascii="Arial Narrow" w:eastAsia="Lucida Sans Unicode" w:hAnsi="Arial Narrow" w:cs="Calibri"/>
                <w:kern w:val="2"/>
              </w:rPr>
              <w:t>rozmieszcza i podłącza sprzęt do wskazanych przez zamawiającego źródeł energii oraz punktów dostępowych sieci LAN znajdujących się w siedzibie Zamawiającego.</w:t>
            </w:r>
          </w:p>
          <w:p w14:paraId="3AA7F813" w14:textId="77777777" w:rsidR="006210E8" w:rsidRPr="00944DB9" w:rsidRDefault="006210E8" w:rsidP="006210E8">
            <w:pPr>
              <w:suppressAutoHyphens/>
              <w:rPr>
                <w:rFonts w:ascii="Arial Narrow" w:eastAsia="Lucida Sans Unicode" w:hAnsi="Arial Narrow" w:cs="Calibri"/>
                <w:kern w:val="2"/>
              </w:rPr>
            </w:pPr>
            <w:r w:rsidRPr="00944DB9">
              <w:rPr>
                <w:rFonts w:ascii="Arial Narrow" w:eastAsia="Lucida Sans Unicode" w:hAnsi="Arial Narrow" w:cs="Calibri"/>
                <w:kern w:val="2"/>
              </w:rPr>
              <w:t>dokonuje uruchomienia, instalacji, konfiguracji oraz aktywacji licencji oprogramowania na wskazanym przez Zamawiającego koncie</w:t>
            </w:r>
          </w:p>
          <w:p w14:paraId="58E4CE56" w14:textId="77777777" w:rsidR="006210E8" w:rsidRPr="006210E8" w:rsidRDefault="006210E8">
            <w:pPr>
              <w:pStyle w:val="NormalnyWeb"/>
              <w:widowControl/>
              <w:numPr>
                <w:ilvl w:val="0"/>
                <w:numId w:val="389"/>
              </w:numPr>
              <w:spacing w:before="0" w:beforeAutospacing="1" w:after="0" w:afterAutospacing="1"/>
              <w:contextualSpacing/>
              <w:jc w:val="left"/>
              <w:textAlignment w:val="auto"/>
              <w:rPr>
                <w:rFonts w:ascii="Arial Narrow" w:hAnsi="Arial Narrow"/>
                <w:b/>
                <w:bCs/>
              </w:rPr>
            </w:pPr>
          </w:p>
        </w:tc>
        <w:tc>
          <w:tcPr>
            <w:tcW w:w="2670" w:type="dxa"/>
          </w:tcPr>
          <w:p w14:paraId="5CCCA67C" w14:textId="77777777" w:rsidR="006210E8" w:rsidRPr="006210E8" w:rsidRDefault="006210E8" w:rsidP="006210E8">
            <w:pPr>
              <w:pStyle w:val="NormalnyWeb"/>
              <w:contextualSpacing/>
              <w:rPr>
                <w:rFonts w:ascii="Arial Narrow" w:hAnsi="Arial Narrow"/>
              </w:rPr>
            </w:pPr>
          </w:p>
        </w:tc>
      </w:tr>
      <w:tr w:rsidR="006210E8" w:rsidRPr="00444966" w14:paraId="5131BF12" w14:textId="77777777" w:rsidTr="00C20372">
        <w:trPr>
          <w:trHeight w:val="187"/>
        </w:trPr>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71F2AB0B" w14:textId="77777777" w:rsidR="006210E8" w:rsidRPr="006210E8" w:rsidRDefault="006210E8" w:rsidP="006210E8">
            <w:pPr>
              <w:suppressAutoHyphens/>
              <w:rPr>
                <w:rFonts w:ascii="Arial Narrow" w:hAnsi="Arial Narrow"/>
              </w:rPr>
            </w:pPr>
            <w:r w:rsidRPr="00944DB9">
              <w:rPr>
                <w:rFonts w:ascii="Arial Narrow" w:eastAsia="Lucida Sans Unicode" w:hAnsi="Arial Narrow" w:cs="Calibri"/>
                <w:kern w:val="2"/>
              </w:rPr>
              <w:t>Wymagania inne</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14:paraId="0598A788" w14:textId="77777777" w:rsidR="006210E8" w:rsidRPr="00944DB9" w:rsidRDefault="006210E8" w:rsidP="006210E8">
            <w:pPr>
              <w:suppressAutoHyphens/>
              <w:rPr>
                <w:rFonts w:ascii="Arial Narrow" w:eastAsia="Lucida Sans Unicode" w:hAnsi="Arial Narrow" w:cs="Calibri"/>
                <w:b/>
                <w:kern w:val="2"/>
                <w:u w:val="single"/>
              </w:rPr>
            </w:pPr>
            <w:r w:rsidRPr="00944DB9">
              <w:rPr>
                <w:rFonts w:ascii="Arial Narrow" w:eastAsia="Lucida Sans Unicode" w:hAnsi="Arial Narrow" w:cs="Calibri"/>
                <w:b/>
                <w:kern w:val="2"/>
                <w:u w:val="single"/>
              </w:rPr>
              <w:t>Zamawiający wymaga a Wykonawca oświadcza, że oferowane urządzenia sieciowe spełniają poniższe wymogi i standardy:</w:t>
            </w:r>
          </w:p>
          <w:p w14:paraId="4C5FBA7D" w14:textId="77777777" w:rsidR="006210E8" w:rsidRPr="00944DB9" w:rsidRDefault="006210E8">
            <w:pPr>
              <w:numPr>
                <w:ilvl w:val="0"/>
                <w:numId w:val="28"/>
              </w:numPr>
              <w:suppressAutoHyphens/>
              <w:jc w:val="both"/>
              <w:rPr>
                <w:rFonts w:ascii="Arial Narrow" w:eastAsia="Lucida Sans Unicode" w:hAnsi="Arial Narrow" w:cs="Calibri"/>
                <w:kern w:val="2"/>
              </w:rPr>
            </w:pPr>
            <w:r w:rsidRPr="00944DB9">
              <w:rPr>
                <w:rFonts w:ascii="Arial Narrow" w:eastAsia="Lucida Sans Unicode" w:hAnsi="Arial Narrow" w:cs="Calibri"/>
                <w:kern w:val="2"/>
              </w:rPr>
              <w:t>Są wyprodukowane z zachowaniem normy jakościowej ISO 9001 oraz ISO 14001 lub równoważnych środków zapewnienia jakości;</w:t>
            </w:r>
          </w:p>
          <w:p w14:paraId="0F821C17" w14:textId="77777777" w:rsidR="006210E8" w:rsidRPr="00944DB9" w:rsidRDefault="006210E8">
            <w:pPr>
              <w:numPr>
                <w:ilvl w:val="0"/>
                <w:numId w:val="28"/>
              </w:numPr>
              <w:suppressAutoHyphens/>
              <w:jc w:val="both"/>
              <w:rPr>
                <w:rFonts w:ascii="Arial Narrow" w:eastAsia="Lucida Sans Unicode" w:hAnsi="Arial Narrow" w:cs="Calibri"/>
                <w:kern w:val="2"/>
              </w:rPr>
            </w:pPr>
            <w:r w:rsidRPr="00944DB9">
              <w:rPr>
                <w:rFonts w:ascii="Arial Narrow" w:eastAsia="Lucida Sans Unicode" w:hAnsi="Arial Narrow" w:cs="Calibri"/>
                <w:kern w:val="2"/>
              </w:rPr>
              <w:t>Posiadają deklarację zgodności CE;</w:t>
            </w:r>
          </w:p>
          <w:p w14:paraId="0D7C4732" w14:textId="77777777" w:rsidR="006210E8" w:rsidRPr="00944DB9" w:rsidRDefault="006210E8" w:rsidP="006210E8">
            <w:pPr>
              <w:suppressAutoHyphens/>
              <w:ind w:left="284"/>
              <w:rPr>
                <w:rFonts w:ascii="Arial Narrow" w:eastAsia="Lucida Sans Unicode" w:hAnsi="Arial Narrow" w:cs="Calibri"/>
                <w:kern w:val="2"/>
              </w:rPr>
            </w:pPr>
          </w:p>
          <w:p w14:paraId="73C3FC6A" w14:textId="77777777" w:rsidR="006210E8" w:rsidRPr="00944DB9" w:rsidRDefault="006210E8" w:rsidP="006210E8">
            <w:pPr>
              <w:suppressAutoHyphens/>
              <w:rPr>
                <w:rFonts w:ascii="Arial Narrow" w:eastAsia="Lucida Sans Unicode" w:hAnsi="Arial Narrow" w:cs="Calibri"/>
                <w:b/>
                <w:kern w:val="2"/>
                <w:u w:val="single"/>
              </w:rPr>
            </w:pPr>
            <w:r w:rsidRPr="00944DB9">
              <w:rPr>
                <w:rFonts w:ascii="Arial Narrow" w:eastAsia="Lucida Sans Unicode" w:hAnsi="Arial Narrow" w:cs="Calibri"/>
                <w:b/>
                <w:kern w:val="2"/>
                <w:u w:val="single"/>
              </w:rPr>
              <w:t>Zamawiający wymaga złożenia następujących dokumentów:</w:t>
            </w:r>
          </w:p>
          <w:p w14:paraId="40B751A3" w14:textId="77777777" w:rsidR="006210E8" w:rsidRPr="00944DB9" w:rsidRDefault="006210E8" w:rsidP="006210E8">
            <w:pPr>
              <w:suppressAutoHyphens/>
              <w:ind w:left="284"/>
              <w:rPr>
                <w:rFonts w:ascii="Arial Narrow" w:eastAsia="Lucida Sans Unicode" w:hAnsi="Arial Narrow" w:cs="Calibri"/>
                <w:kern w:val="2"/>
              </w:rPr>
            </w:pPr>
          </w:p>
          <w:p w14:paraId="53C3C00B" w14:textId="77777777" w:rsidR="006210E8" w:rsidRPr="00944DB9" w:rsidRDefault="006210E8">
            <w:pPr>
              <w:numPr>
                <w:ilvl w:val="0"/>
                <w:numId w:val="24"/>
              </w:numPr>
              <w:suppressAutoHyphens/>
              <w:spacing w:before="280"/>
              <w:rPr>
                <w:rFonts w:ascii="Arial Narrow" w:eastAsia="Times New Roman" w:hAnsi="Arial Narrow" w:cs="Calibri"/>
                <w:kern w:val="2"/>
              </w:rPr>
            </w:pPr>
            <w:r w:rsidRPr="00944DB9">
              <w:rPr>
                <w:rFonts w:ascii="Arial Narrow" w:eastAsia="Times New Roman" w:hAnsi="Arial Narrow" w:cs="Calibri"/>
                <w:kern w:val="2"/>
              </w:rPr>
              <w:t>Certyfikat ISO 9001:2000 producenta lub równoważny dokument zapewnienia jakości dla oferowanego sprzętu komputerowego.</w:t>
            </w:r>
          </w:p>
          <w:p w14:paraId="17AB3A12" w14:textId="77777777" w:rsidR="006210E8" w:rsidRPr="00944DB9" w:rsidRDefault="006210E8">
            <w:pPr>
              <w:numPr>
                <w:ilvl w:val="0"/>
                <w:numId w:val="24"/>
              </w:numPr>
              <w:suppressAutoHyphens/>
              <w:rPr>
                <w:rFonts w:ascii="Arial Narrow" w:eastAsia="Times New Roman" w:hAnsi="Arial Narrow" w:cs="Calibri"/>
                <w:kern w:val="2"/>
              </w:rPr>
            </w:pPr>
            <w:r w:rsidRPr="00944DB9">
              <w:rPr>
                <w:rFonts w:ascii="Arial Narrow" w:eastAsia="Times New Roman" w:hAnsi="Arial Narrow" w:cs="Calibri"/>
                <w:kern w:val="2"/>
              </w:rPr>
              <w:t>Certyfikat ISO 14001 producenta lub równoważny dokument zapewnienia ochrony środowiska.</w:t>
            </w:r>
          </w:p>
          <w:p w14:paraId="1EDF7060" w14:textId="77777777" w:rsidR="006210E8" w:rsidRPr="00944DB9" w:rsidRDefault="006210E8">
            <w:pPr>
              <w:numPr>
                <w:ilvl w:val="0"/>
                <w:numId w:val="24"/>
              </w:numPr>
              <w:suppressAutoHyphens/>
              <w:rPr>
                <w:rFonts w:ascii="Arial Narrow" w:eastAsia="Times New Roman" w:hAnsi="Arial Narrow" w:cs="Calibri"/>
                <w:kern w:val="2"/>
              </w:rPr>
            </w:pPr>
            <w:r w:rsidRPr="00944DB9">
              <w:rPr>
                <w:rFonts w:ascii="Arial Narrow" w:eastAsia="Times New Roman" w:hAnsi="Arial Narrow" w:cs="Calibri"/>
                <w:kern w:val="2"/>
              </w:rPr>
              <w:t>Certyfikat ISO 9001: 2000 na świadczenie usług serwisowych przez podmiot serwisujący sprzęt komputerowy.</w:t>
            </w:r>
          </w:p>
          <w:p w14:paraId="7CE6D050" w14:textId="77777777" w:rsidR="006210E8" w:rsidRPr="006210E8" w:rsidRDefault="006210E8">
            <w:pPr>
              <w:widowControl/>
              <w:numPr>
                <w:ilvl w:val="0"/>
                <w:numId w:val="390"/>
              </w:numPr>
              <w:suppressAutoHyphens/>
              <w:textAlignment w:val="auto"/>
              <w:rPr>
                <w:rFonts w:ascii="Arial Narrow" w:hAnsi="Arial Narrow"/>
              </w:rPr>
            </w:pPr>
            <w:r w:rsidRPr="00944DB9">
              <w:rPr>
                <w:rFonts w:ascii="Arial Narrow" w:eastAsia="Times New Roman" w:hAnsi="Arial Narrow" w:cs="Calibri"/>
                <w:kern w:val="2"/>
              </w:rPr>
              <w:t xml:space="preserve">Oświadczenie spełnienia kryteriów środowiskowych, w tym zgodności z dyrektywą </w:t>
            </w:r>
            <w:proofErr w:type="spellStart"/>
            <w:r w:rsidRPr="00944DB9">
              <w:rPr>
                <w:rFonts w:ascii="Arial Narrow" w:eastAsia="Times New Roman" w:hAnsi="Arial Narrow" w:cs="Calibri"/>
                <w:kern w:val="2"/>
              </w:rPr>
              <w:t>RoHS</w:t>
            </w:r>
            <w:proofErr w:type="spellEnd"/>
            <w:r w:rsidRPr="00944DB9">
              <w:rPr>
                <w:rFonts w:ascii="Arial Narrow" w:eastAsia="Times New Roman" w:hAnsi="Arial Narrow" w:cs="Calibri"/>
                <w:kern w:val="2"/>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dla oferowanego sprzętu komputerowego.</w:t>
            </w:r>
          </w:p>
        </w:tc>
        <w:tc>
          <w:tcPr>
            <w:tcW w:w="2670" w:type="dxa"/>
          </w:tcPr>
          <w:p w14:paraId="3DD28B2B" w14:textId="77777777" w:rsidR="006210E8" w:rsidRPr="006210E8" w:rsidRDefault="006210E8" w:rsidP="006210E8">
            <w:pPr>
              <w:suppressAutoHyphens/>
              <w:rPr>
                <w:rFonts w:ascii="Arial Narrow" w:hAnsi="Arial Narrow"/>
              </w:rPr>
            </w:pPr>
          </w:p>
        </w:tc>
      </w:tr>
    </w:tbl>
    <w:p w14:paraId="7C7BF631" w14:textId="77777777" w:rsidR="00444966" w:rsidRDefault="00444966" w:rsidP="00443A68">
      <w:pPr>
        <w:rPr>
          <w:rFonts w:ascii="Arial Narrow" w:hAnsi="Arial Narrow"/>
          <w:b/>
          <w:bCs/>
          <w:sz w:val="28"/>
          <w:szCs w:val="28"/>
        </w:rPr>
      </w:pPr>
    </w:p>
    <w:p w14:paraId="3AA0C224" w14:textId="77777777" w:rsidR="00930F3D" w:rsidRPr="00443A68" w:rsidRDefault="00930F3D" w:rsidP="00443A68">
      <w:pPr>
        <w:rPr>
          <w:rFonts w:ascii="Arial Narrow" w:hAnsi="Arial Narrow"/>
          <w:b/>
          <w:bCs/>
          <w:sz w:val="28"/>
          <w:szCs w:val="28"/>
        </w:rPr>
      </w:pPr>
    </w:p>
    <w:p w14:paraId="15587939" w14:textId="77777777" w:rsidR="00651953" w:rsidRDefault="00651953">
      <w:pPr>
        <w:rPr>
          <w:rFonts w:ascii="Arial Narrow" w:hAnsi="Arial Narrow"/>
        </w:rPr>
        <w:sectPr w:rsidR="00651953" w:rsidSect="00DC7FEA">
          <w:pgSz w:w="11906" w:h="16838"/>
          <w:pgMar w:top="1417" w:right="1417" w:bottom="2366" w:left="1417" w:header="284" w:footer="55" w:gutter="0"/>
          <w:cols w:space="708"/>
          <w:formProt w:val="0"/>
          <w:docGrid w:linePitch="272" w:charSpace="8192"/>
        </w:sectPr>
      </w:pPr>
    </w:p>
    <w:p w14:paraId="3A8098E1" w14:textId="77777777" w:rsidR="00BB7B15" w:rsidRPr="00876157" w:rsidRDefault="00BB7B15">
      <w:pPr>
        <w:rPr>
          <w:rFonts w:ascii="Arial Narrow" w:hAnsi="Arial Narrow"/>
        </w:rPr>
        <w:sectPr w:rsidR="00BB7B15" w:rsidRPr="00876157" w:rsidSect="00651953">
          <w:type w:val="continuous"/>
          <w:pgSz w:w="11906" w:h="16838"/>
          <w:pgMar w:top="1417" w:right="1417" w:bottom="2366" w:left="1417" w:header="284" w:footer="708" w:gutter="0"/>
          <w:cols w:space="708"/>
          <w:formProt w:val="0"/>
          <w:docGrid w:linePitch="272" w:charSpace="8192"/>
        </w:sectPr>
      </w:pPr>
    </w:p>
    <w:p w14:paraId="505C2EB0" w14:textId="77777777" w:rsidR="00651953" w:rsidRDefault="00651953">
      <w:pPr>
        <w:pStyle w:val="Standard"/>
        <w:rPr>
          <w:rFonts w:ascii="Arial Narrow" w:hAnsi="Arial Narrow"/>
        </w:rPr>
      </w:pPr>
    </w:p>
    <w:p w14:paraId="127EA8A6" w14:textId="5124C12D" w:rsidR="00BB7B15" w:rsidRPr="00876157" w:rsidRDefault="00BB7B15">
      <w:pPr>
        <w:suppressAutoHyphens w:val="0"/>
        <w:rPr>
          <w:rFonts w:ascii="Arial Narrow" w:hAnsi="Arial Narrow"/>
          <w:color w:val="000000"/>
          <w:sz w:val="24"/>
          <w:szCs w:val="24"/>
        </w:rPr>
      </w:pPr>
    </w:p>
    <w:p w14:paraId="20189869" w14:textId="77777777" w:rsidR="00BB7B15" w:rsidRPr="00876157" w:rsidRDefault="00BB7B15">
      <w:pPr>
        <w:pStyle w:val="Standard"/>
        <w:jc w:val="both"/>
        <w:rPr>
          <w:rFonts w:ascii="Arial Narrow" w:hAnsi="Arial Narrow"/>
          <w:vanish/>
        </w:rPr>
      </w:pPr>
    </w:p>
    <w:p w14:paraId="6A9BBF25" w14:textId="77777777" w:rsidR="00BB7B15" w:rsidRPr="00876157" w:rsidRDefault="00000000">
      <w:pPr>
        <w:pStyle w:val="Nagwek1"/>
        <w:rPr>
          <w:rFonts w:ascii="Arial Narrow" w:eastAsia="Lucida Sans Unicode" w:hAnsi="Arial Narrow"/>
        </w:rPr>
      </w:pPr>
      <w:hyperlink w:anchor="_Spis_treści">
        <w:bookmarkStart w:id="171" w:name="_Toc121738297"/>
        <w:r w:rsidR="00E0509E" w:rsidRPr="00876157">
          <w:rPr>
            <w:rStyle w:val="czeinternetowe"/>
            <w:rFonts w:ascii="Arial Narrow" w:eastAsia="Lucida Sans Unicode" w:hAnsi="Arial Narrow"/>
          </w:rPr>
          <w:t>Załącznik nr 7</w:t>
        </w:r>
        <w:r w:rsidR="00E0509E" w:rsidRPr="00876157">
          <w:rPr>
            <w:rStyle w:val="czeinternetowe"/>
            <w:rFonts w:ascii="Arial Narrow" w:hAnsi="Arial Narrow"/>
          </w:rPr>
          <w:t xml:space="preserve">  – Formularz techniczny do oferty część 3 </w:t>
        </w:r>
        <w:r w:rsidR="00E0509E" w:rsidRPr="00876157">
          <w:rPr>
            <w:rStyle w:val="czeinternetowe"/>
            <w:rFonts w:ascii="Arial Narrow" w:eastAsia="Lucida Sans Unicode" w:hAnsi="Arial Narrow"/>
          </w:rPr>
          <w:t>„</w:t>
        </w:r>
        <w:r w:rsidR="00876157" w:rsidRPr="00876157">
          <w:rPr>
            <w:rStyle w:val="czeinternetowe"/>
            <w:rFonts w:ascii="Arial Narrow" w:eastAsia="Lucida Sans Unicode" w:hAnsi="Arial Narrow"/>
          </w:rPr>
          <w:t xml:space="preserve">Dostawa urządzeń sieciowych wraz z konfiguracją oraz z </w:t>
        </w:r>
        <w:r w:rsidR="00876157">
          <w:rPr>
            <w:rStyle w:val="czeinternetowe"/>
            <w:rFonts w:ascii="Arial Narrow" w:eastAsia="Lucida Sans Unicode" w:hAnsi="Arial Narrow"/>
          </w:rPr>
          <w:t>m</w:t>
        </w:r>
        <w:r w:rsidR="00876157" w:rsidRPr="00876157">
          <w:rPr>
            <w:rStyle w:val="czeinternetowe"/>
            <w:rFonts w:ascii="Arial Narrow" w:eastAsia="Lucida Sans Unicode" w:hAnsi="Arial Narrow"/>
          </w:rPr>
          <w:t>odernizacja sieci LAN w urzędzie gminy</w:t>
        </w:r>
        <w:r w:rsidR="00E0509E" w:rsidRPr="00876157">
          <w:rPr>
            <w:rStyle w:val="czeinternetowe"/>
            <w:rFonts w:ascii="Arial Narrow" w:eastAsia="Lucida Sans Unicode" w:hAnsi="Arial Narrow"/>
          </w:rPr>
          <w:t>”</w:t>
        </w:r>
        <w:bookmarkEnd w:id="171"/>
      </w:hyperlink>
    </w:p>
    <w:p w14:paraId="0F988F2E" w14:textId="2A857889" w:rsidR="00427A3A" w:rsidRDefault="00427A3A">
      <w:pPr>
        <w:suppressAutoHyphens w:val="0"/>
        <w:rPr>
          <w:rFonts w:ascii="Arial Narrow" w:hAnsi="Arial Narrow"/>
        </w:rPr>
      </w:pPr>
    </w:p>
    <w:p w14:paraId="24C6B805" w14:textId="77777777" w:rsidR="001230E6" w:rsidRPr="00443A68" w:rsidRDefault="001230E6" w:rsidP="001230E6">
      <w:pPr>
        <w:rPr>
          <w:rFonts w:ascii="Arial Narrow" w:hAnsi="Arial Narrow"/>
          <w:b/>
          <w:bCs/>
          <w:sz w:val="28"/>
          <w:szCs w:val="28"/>
        </w:rPr>
      </w:pPr>
      <w:r>
        <w:rPr>
          <w:rFonts w:ascii="Arial Narrow" w:hAnsi="Arial Narrow"/>
          <w:b/>
          <w:bCs/>
          <w:sz w:val="28"/>
          <w:szCs w:val="28"/>
        </w:rPr>
        <w:t xml:space="preserve">1 . </w:t>
      </w:r>
      <w:r w:rsidRPr="00443A68">
        <w:rPr>
          <w:rFonts w:ascii="Arial Narrow" w:hAnsi="Arial Narrow"/>
          <w:b/>
          <w:bCs/>
          <w:sz w:val="28"/>
          <w:szCs w:val="28"/>
        </w:rPr>
        <w:t>Wstęp</w:t>
      </w:r>
    </w:p>
    <w:p w14:paraId="768E576D" w14:textId="77777777" w:rsidR="001230E6" w:rsidRPr="00876157" w:rsidRDefault="001230E6" w:rsidP="001230E6">
      <w:pPr>
        <w:pStyle w:val="Standard"/>
        <w:ind w:left="-284" w:right="-567"/>
        <w:rPr>
          <w:rFonts w:ascii="Arial Narrow" w:hAnsi="Arial Narrow"/>
        </w:rPr>
      </w:pPr>
      <w:r w:rsidRPr="00876157">
        <w:rPr>
          <w:rFonts w:ascii="Arial Narrow" w:hAnsi="Arial Narrow"/>
        </w:rPr>
        <w:t xml:space="preserve">Niniejszy dokument </w:t>
      </w:r>
      <w:r>
        <w:rPr>
          <w:rFonts w:ascii="Arial Narrow" w:hAnsi="Arial Narrow"/>
        </w:rPr>
        <w:t xml:space="preserve">zawiera nazwy, specyfikację oraz </w:t>
      </w:r>
      <w:r w:rsidRPr="00876157">
        <w:rPr>
          <w:rFonts w:ascii="Arial Narrow" w:hAnsi="Arial Narrow"/>
        </w:rPr>
        <w:t>szczegółowy opis przedmiotu zamówienia w zakresie konfiguracji domeny dla urzędu.</w:t>
      </w:r>
    </w:p>
    <w:p w14:paraId="4DBCF8F7" w14:textId="77777777" w:rsidR="001230E6" w:rsidRDefault="001230E6" w:rsidP="001230E6">
      <w:pPr>
        <w:pStyle w:val="Standard"/>
        <w:ind w:left="-284" w:right="-567"/>
        <w:rPr>
          <w:rFonts w:ascii="Arial Narrow" w:hAnsi="Arial Narrow"/>
        </w:rPr>
      </w:pPr>
    </w:p>
    <w:p w14:paraId="65A80C0C" w14:textId="77777777" w:rsidR="001230E6" w:rsidRPr="00876157" w:rsidRDefault="001230E6" w:rsidP="001230E6">
      <w:pPr>
        <w:pStyle w:val="Standard"/>
        <w:ind w:left="-284" w:right="-567"/>
        <w:rPr>
          <w:rFonts w:ascii="Arial Narrow" w:hAnsi="Arial Narrow"/>
        </w:rPr>
      </w:pPr>
    </w:p>
    <w:p w14:paraId="7AE30CE9" w14:textId="77777777" w:rsidR="001230E6" w:rsidRDefault="001230E6" w:rsidP="001230E6">
      <w:pPr>
        <w:pStyle w:val="Akapitzlist"/>
        <w:ind w:left="0"/>
        <w:rPr>
          <w:rFonts w:ascii="Arial Narrow" w:hAnsi="Arial Narrow"/>
          <w:b/>
          <w:bCs/>
          <w:sz w:val="28"/>
          <w:szCs w:val="28"/>
        </w:rPr>
      </w:pPr>
      <w:bookmarkStart w:id="172" w:name="_Hlk111908948"/>
      <w:r>
        <w:rPr>
          <w:rFonts w:ascii="Arial Narrow" w:hAnsi="Arial Narrow"/>
          <w:b/>
          <w:bCs/>
          <w:sz w:val="28"/>
          <w:szCs w:val="28"/>
        </w:rPr>
        <w:t xml:space="preserve">2. </w:t>
      </w:r>
      <w:r w:rsidRPr="00443A68">
        <w:rPr>
          <w:rFonts w:ascii="Arial Narrow" w:hAnsi="Arial Narrow"/>
          <w:b/>
          <w:bCs/>
          <w:sz w:val="28"/>
          <w:szCs w:val="28"/>
        </w:rPr>
        <w:t>Szczegółowa specyfikacja sprzętu</w:t>
      </w:r>
      <w:bookmarkEnd w:id="172"/>
    </w:p>
    <w:p w14:paraId="5D6DE7A0" w14:textId="77777777" w:rsidR="001230E6" w:rsidRDefault="001230E6">
      <w:pPr>
        <w:suppressAutoHyphens w:val="0"/>
        <w:rPr>
          <w:rFonts w:ascii="Arial Narrow" w:hAnsi="Arial Narrow"/>
        </w:rPr>
      </w:pPr>
    </w:p>
    <w:p w14:paraId="10D801F5" w14:textId="3577F20C" w:rsidR="00427A3A" w:rsidRDefault="00427A3A">
      <w:pPr>
        <w:suppressAutoHyphens w:val="0"/>
        <w:rPr>
          <w:rFonts w:ascii="Arial Narrow" w:hAnsi="Arial Narrow"/>
        </w:rPr>
      </w:pPr>
    </w:p>
    <w:tbl>
      <w:tblPr>
        <w:tblStyle w:val="Tabela-Siatka"/>
        <w:tblW w:w="8831" w:type="dxa"/>
        <w:tblLayout w:type="fixed"/>
        <w:tblLook w:val="04A0" w:firstRow="1" w:lastRow="0" w:firstColumn="1" w:lastColumn="0" w:noHBand="0" w:noVBand="1"/>
      </w:tblPr>
      <w:tblGrid>
        <w:gridCol w:w="2631"/>
        <w:gridCol w:w="3887"/>
        <w:gridCol w:w="2313"/>
      </w:tblGrid>
      <w:tr w:rsidR="00427A3A" w14:paraId="714EF728" w14:textId="77777777" w:rsidTr="00C20372">
        <w:tc>
          <w:tcPr>
            <w:tcW w:w="8831" w:type="dxa"/>
            <w:gridSpan w:val="3"/>
            <w:vAlign w:val="center"/>
          </w:tcPr>
          <w:p w14:paraId="2F7ACD63" w14:textId="77777777" w:rsidR="00427A3A" w:rsidRPr="004E3426" w:rsidRDefault="00427A3A" w:rsidP="004E3426">
            <w:pPr>
              <w:jc w:val="center"/>
              <w:rPr>
                <w:rFonts w:ascii="Arial Narrow" w:hAnsi="Arial Narrow"/>
                <w:b/>
                <w:bCs/>
                <w:sz w:val="24"/>
                <w:szCs w:val="24"/>
              </w:rPr>
            </w:pPr>
            <w:r w:rsidRPr="004E3426">
              <w:rPr>
                <w:rFonts w:ascii="Arial Narrow" w:hAnsi="Arial Narrow"/>
                <w:b/>
                <w:bCs/>
                <w:sz w:val="24"/>
                <w:szCs w:val="24"/>
              </w:rPr>
              <w:t>Dostawa SWITCH 48 portów - specyfikacja</w:t>
            </w:r>
          </w:p>
          <w:p w14:paraId="1526170C" w14:textId="77777777" w:rsidR="00427A3A" w:rsidRPr="00427A3A" w:rsidRDefault="00427A3A" w:rsidP="00C20372">
            <w:pPr>
              <w:suppressAutoHyphens/>
              <w:jc w:val="center"/>
              <w:rPr>
                <w:rFonts w:ascii="Arial Narrow" w:hAnsi="Arial Narrow"/>
              </w:rPr>
            </w:pPr>
          </w:p>
        </w:tc>
      </w:tr>
      <w:tr w:rsidR="00427A3A" w14:paraId="7B01F2C2" w14:textId="77777777" w:rsidTr="00C20372">
        <w:tc>
          <w:tcPr>
            <w:tcW w:w="2631" w:type="dxa"/>
            <w:vAlign w:val="center"/>
          </w:tcPr>
          <w:p w14:paraId="7D6CA487" w14:textId="77777777" w:rsidR="00427A3A" w:rsidRPr="00427A3A" w:rsidRDefault="00427A3A" w:rsidP="00C20372">
            <w:pPr>
              <w:suppressAutoHyphens/>
              <w:jc w:val="center"/>
              <w:rPr>
                <w:rFonts w:ascii="Arial Narrow" w:hAnsi="Arial Narrow"/>
              </w:rPr>
            </w:pPr>
            <w:r w:rsidRPr="00427A3A">
              <w:rPr>
                <w:rFonts w:ascii="Arial Narrow" w:eastAsia="Calibri" w:hAnsi="Arial Narrow"/>
              </w:rPr>
              <w:t>PARAMETR</w:t>
            </w:r>
          </w:p>
        </w:tc>
        <w:tc>
          <w:tcPr>
            <w:tcW w:w="3887" w:type="dxa"/>
            <w:vAlign w:val="center"/>
          </w:tcPr>
          <w:p w14:paraId="4BF0B791" w14:textId="77777777" w:rsidR="00427A3A" w:rsidRPr="00427A3A" w:rsidRDefault="00427A3A" w:rsidP="00C20372">
            <w:pPr>
              <w:suppressAutoHyphens/>
              <w:jc w:val="center"/>
              <w:rPr>
                <w:rFonts w:ascii="Arial Narrow" w:hAnsi="Arial Narrow"/>
              </w:rPr>
            </w:pPr>
            <w:r w:rsidRPr="00427A3A">
              <w:rPr>
                <w:rFonts w:ascii="Arial Narrow" w:hAnsi="Arial Narrow"/>
              </w:rPr>
              <w:t>WYMAGANIA</w:t>
            </w:r>
          </w:p>
        </w:tc>
        <w:tc>
          <w:tcPr>
            <w:tcW w:w="2313" w:type="dxa"/>
            <w:vAlign w:val="center"/>
          </w:tcPr>
          <w:p w14:paraId="6CBF1E80" w14:textId="00389EEC" w:rsidR="00427A3A" w:rsidRPr="00427A3A" w:rsidRDefault="00035583" w:rsidP="00C20372">
            <w:pPr>
              <w:suppressAutoHyphens/>
              <w:ind w:left="100" w:hangingChars="50" w:hanging="100"/>
              <w:jc w:val="center"/>
              <w:rPr>
                <w:rFonts w:ascii="Arial Narrow" w:hAnsi="Arial Narrow"/>
              </w:rPr>
            </w:pPr>
            <w:r>
              <w:rPr>
                <w:rFonts w:ascii="Arial Narrow" w:hAnsi="Arial Narrow"/>
              </w:rPr>
              <w:t xml:space="preserve">NAZWA, </w:t>
            </w:r>
            <w:r w:rsidR="00427A3A" w:rsidRPr="00427A3A">
              <w:rPr>
                <w:rFonts w:ascii="Arial Narrow" w:hAnsi="Arial Narrow"/>
              </w:rPr>
              <w:t>SPECYFIKACJA I PARAMETRY PROPONOWANEGO SPRZĘTU/ROZWIĄZANIA</w:t>
            </w:r>
          </w:p>
        </w:tc>
      </w:tr>
      <w:tr w:rsidR="00D359A5" w14:paraId="6E1D91CA"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14CAE9CD" w14:textId="2262CF95" w:rsidR="00D359A5" w:rsidRPr="00427A3A" w:rsidRDefault="00D359A5" w:rsidP="00D359A5">
            <w:pPr>
              <w:suppressAutoHyphens/>
              <w:rPr>
                <w:rFonts w:ascii="Arial Narrow" w:hAnsi="Arial Narrow"/>
              </w:rPr>
            </w:pPr>
            <w:r w:rsidRPr="00944DB9">
              <w:rPr>
                <w:rFonts w:ascii="Arial Narrow" w:eastAsia="Times New Roman" w:hAnsi="Arial Narrow" w:cs="Calibri"/>
              </w:rPr>
              <w:t>Sprzęt wyprodukowany</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14:paraId="4778118C" w14:textId="10379C7D" w:rsidR="00D359A5" w:rsidRPr="00427A3A" w:rsidRDefault="00D359A5" w:rsidP="00D359A5">
            <w:pPr>
              <w:suppressAutoHyphens/>
              <w:rPr>
                <w:rFonts w:ascii="Arial Narrow" w:hAnsi="Arial Narrow"/>
              </w:rPr>
            </w:pPr>
            <w:r w:rsidRPr="00944DB9">
              <w:rPr>
                <w:rFonts w:ascii="Arial Narrow" w:eastAsia="Calibri" w:hAnsi="Arial Narrow" w:cs="Calibri"/>
              </w:rPr>
              <w:t>Nie wcześniej niż 6 miesięcy przed datą publikacji ogłoszenia</w:t>
            </w:r>
          </w:p>
        </w:tc>
        <w:tc>
          <w:tcPr>
            <w:tcW w:w="2313" w:type="dxa"/>
          </w:tcPr>
          <w:p w14:paraId="64460AEA" w14:textId="77777777" w:rsidR="00D359A5" w:rsidRPr="00427A3A" w:rsidRDefault="00D359A5" w:rsidP="00D359A5">
            <w:pPr>
              <w:suppressAutoHyphens/>
              <w:rPr>
                <w:rFonts w:ascii="Arial Narrow" w:eastAsia="Calibri" w:hAnsi="Arial Narrow"/>
              </w:rPr>
            </w:pPr>
          </w:p>
        </w:tc>
      </w:tr>
      <w:tr w:rsidR="00D359A5" w14:paraId="7F3A0114" w14:textId="77777777" w:rsidTr="00C20372">
        <w:trPr>
          <w:trHeight w:val="296"/>
        </w:trPr>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7F6EE9F7" w14:textId="4EB79D25" w:rsidR="00D359A5" w:rsidRPr="00427A3A" w:rsidRDefault="00D359A5" w:rsidP="00D359A5">
            <w:pPr>
              <w:suppressAutoHyphens/>
              <w:rPr>
                <w:rFonts w:ascii="Arial Narrow" w:eastAsia="Calibri" w:hAnsi="Arial Narrow"/>
                <w:b/>
              </w:rPr>
            </w:pPr>
            <w:r w:rsidRPr="00944DB9">
              <w:rPr>
                <w:rFonts w:ascii="Arial Narrow" w:eastAsia="Calibri" w:hAnsi="Arial Narrow" w:cs="Calibri"/>
                <w:bCs/>
              </w:rPr>
              <w:t xml:space="preserve">Obudowa </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14:paraId="5D12A509" w14:textId="2B05BB45" w:rsidR="00D359A5" w:rsidRPr="00427A3A" w:rsidRDefault="00D359A5" w:rsidP="00D359A5">
            <w:pPr>
              <w:tabs>
                <w:tab w:val="left" w:pos="0"/>
              </w:tabs>
              <w:suppressAutoHyphens/>
              <w:rPr>
                <w:rFonts w:ascii="Arial Narrow" w:hAnsi="Arial Narrow"/>
                <w:bCs/>
              </w:rPr>
            </w:pPr>
            <w:r w:rsidRPr="00944DB9">
              <w:rPr>
                <w:rFonts w:ascii="Arial Narrow" w:eastAsia="Times New Roman" w:hAnsi="Arial Narrow" w:cs="Calibri"/>
                <w:color w:val="000000"/>
              </w:rPr>
              <w:t xml:space="preserve">do montażu w szafie </w:t>
            </w:r>
            <w:proofErr w:type="spellStart"/>
            <w:r w:rsidRPr="00944DB9">
              <w:rPr>
                <w:rFonts w:ascii="Arial Narrow" w:eastAsia="Times New Roman" w:hAnsi="Arial Narrow" w:cs="Calibri"/>
                <w:color w:val="000000"/>
              </w:rPr>
              <w:t>Rack</w:t>
            </w:r>
            <w:proofErr w:type="spellEnd"/>
            <w:r w:rsidRPr="00944DB9">
              <w:rPr>
                <w:rFonts w:ascii="Arial Narrow" w:eastAsia="Times New Roman" w:hAnsi="Arial Narrow" w:cs="Calibri"/>
                <w:color w:val="000000"/>
              </w:rPr>
              <w:t xml:space="preserve"> 19", o wysokości nie więcej niż 1U, wraz z kompletem odpowiednich szyn montażowych,</w:t>
            </w:r>
          </w:p>
        </w:tc>
        <w:tc>
          <w:tcPr>
            <w:tcW w:w="2313" w:type="dxa"/>
          </w:tcPr>
          <w:p w14:paraId="2F52314C" w14:textId="77777777" w:rsidR="00D359A5" w:rsidRPr="00427A3A" w:rsidRDefault="00D359A5" w:rsidP="00D359A5">
            <w:pPr>
              <w:suppressAutoHyphens/>
              <w:rPr>
                <w:rFonts w:ascii="Arial Narrow" w:hAnsi="Arial Narrow"/>
                <w:bCs/>
              </w:rPr>
            </w:pPr>
          </w:p>
        </w:tc>
      </w:tr>
      <w:tr w:rsidR="00D359A5" w14:paraId="5A8B3C38"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6F485F9D" w14:textId="6A53A413" w:rsidR="00D359A5" w:rsidRPr="00427A3A" w:rsidRDefault="00D359A5" w:rsidP="00D359A5">
            <w:pPr>
              <w:suppressAutoHyphens/>
              <w:rPr>
                <w:rFonts w:ascii="Arial Narrow" w:hAnsi="Arial Narrow"/>
              </w:rPr>
            </w:pPr>
            <w:r w:rsidRPr="00944DB9">
              <w:rPr>
                <w:rFonts w:ascii="Arial Narrow" w:eastAsia="Times New Roman" w:hAnsi="Arial Narrow" w:cs="Calibri"/>
              </w:rPr>
              <w:t>Zasilacz</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14:paraId="4688F3E9" w14:textId="5D5629B1" w:rsidR="00D359A5" w:rsidRPr="00427A3A" w:rsidRDefault="00D359A5" w:rsidP="00D359A5">
            <w:pPr>
              <w:pStyle w:val="western"/>
              <w:suppressAutoHyphens/>
              <w:spacing w:after="0" w:line="240" w:lineRule="auto"/>
              <w:rPr>
                <w:rFonts w:ascii="Arial Narrow" w:hAnsi="Arial Narrow"/>
                <w:sz w:val="20"/>
                <w:szCs w:val="20"/>
              </w:rPr>
            </w:pPr>
            <w:r w:rsidRPr="00944DB9">
              <w:rPr>
                <w:rFonts w:ascii="Arial Narrow" w:eastAsia="Calibri" w:hAnsi="Arial Narrow" w:cs="Calibri"/>
              </w:rPr>
              <w:t>wbudowany</w:t>
            </w:r>
          </w:p>
        </w:tc>
        <w:tc>
          <w:tcPr>
            <w:tcW w:w="2313" w:type="dxa"/>
          </w:tcPr>
          <w:p w14:paraId="0F01FE73" w14:textId="77777777" w:rsidR="00D359A5" w:rsidRPr="00427A3A" w:rsidRDefault="00D359A5" w:rsidP="00D359A5">
            <w:pPr>
              <w:suppressAutoHyphens/>
              <w:rPr>
                <w:rFonts w:ascii="Arial Narrow" w:hAnsi="Arial Narrow"/>
              </w:rPr>
            </w:pPr>
          </w:p>
        </w:tc>
      </w:tr>
      <w:tr w:rsidR="00D359A5" w14:paraId="22A70969"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2A922442" w14:textId="4F9364D5" w:rsidR="00D359A5" w:rsidRPr="00427A3A" w:rsidRDefault="00D359A5" w:rsidP="00D359A5">
            <w:pPr>
              <w:suppressAutoHyphens/>
              <w:rPr>
                <w:rFonts w:ascii="Arial Narrow" w:hAnsi="Arial Narrow"/>
              </w:rPr>
            </w:pPr>
            <w:r w:rsidRPr="00944DB9">
              <w:rPr>
                <w:rFonts w:ascii="Arial Narrow" w:eastAsia="Times New Roman" w:hAnsi="Arial Narrow" w:cs="Calibri"/>
              </w:rPr>
              <w:t>Porty</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14:paraId="070D4C0E" w14:textId="493A0D95" w:rsidR="00D359A5" w:rsidRPr="00944DB9" w:rsidRDefault="00D359A5">
            <w:pPr>
              <w:numPr>
                <w:ilvl w:val="0"/>
                <w:numId w:val="33"/>
              </w:numPr>
              <w:suppressAutoHyphens/>
              <w:jc w:val="both"/>
              <w:rPr>
                <w:rFonts w:ascii="Arial Narrow" w:eastAsia="Calibri" w:hAnsi="Arial Narrow" w:cs="Calibri"/>
                <w:bCs/>
                <w:kern w:val="2"/>
              </w:rPr>
            </w:pPr>
            <w:r w:rsidRPr="00944DB9">
              <w:rPr>
                <w:rFonts w:ascii="Arial Narrow" w:eastAsia="Calibri" w:hAnsi="Arial Narrow" w:cs="Calibri"/>
                <w:bCs/>
                <w:kern w:val="2"/>
              </w:rPr>
              <w:t>Min. 48 portów 10/100/10</w:t>
            </w:r>
            <w:r w:rsidR="000C1B4D">
              <w:rPr>
                <w:rFonts w:ascii="Arial Narrow" w:eastAsia="Calibri" w:hAnsi="Arial Narrow" w:cs="Calibri"/>
                <w:bCs/>
                <w:kern w:val="2"/>
              </w:rPr>
              <w:t>0</w:t>
            </w:r>
            <w:r w:rsidRPr="00944DB9">
              <w:rPr>
                <w:rFonts w:ascii="Arial Narrow" w:eastAsia="Calibri" w:hAnsi="Arial Narrow" w:cs="Calibri"/>
                <w:bCs/>
                <w:kern w:val="2"/>
              </w:rPr>
              <w:t xml:space="preserve">0 </w:t>
            </w:r>
            <w:proofErr w:type="spellStart"/>
            <w:r w:rsidRPr="00944DB9">
              <w:rPr>
                <w:rFonts w:ascii="Arial Narrow" w:eastAsia="Calibri" w:hAnsi="Arial Narrow" w:cs="Calibri"/>
                <w:bCs/>
                <w:kern w:val="2"/>
              </w:rPr>
              <w:t>Mbps</w:t>
            </w:r>
            <w:proofErr w:type="spellEnd"/>
            <w:r w:rsidRPr="00944DB9">
              <w:rPr>
                <w:rFonts w:ascii="Arial Narrow" w:eastAsia="Calibri" w:hAnsi="Arial Narrow" w:cs="Calibri"/>
                <w:bCs/>
                <w:kern w:val="2"/>
              </w:rPr>
              <w:t xml:space="preserve"> RJ45</w:t>
            </w:r>
          </w:p>
          <w:p w14:paraId="242B62B8" w14:textId="7C2C6F4E" w:rsidR="00D359A5" w:rsidRDefault="00D359A5">
            <w:pPr>
              <w:numPr>
                <w:ilvl w:val="0"/>
                <w:numId w:val="33"/>
              </w:numPr>
              <w:suppressAutoHyphens/>
              <w:spacing w:line="254" w:lineRule="auto"/>
              <w:jc w:val="both"/>
              <w:rPr>
                <w:rFonts w:ascii="Arial Narrow" w:eastAsia="Calibri" w:hAnsi="Arial Narrow" w:cs="Calibri"/>
                <w:bCs/>
                <w:kern w:val="2"/>
              </w:rPr>
            </w:pPr>
            <w:r w:rsidRPr="00944DB9">
              <w:rPr>
                <w:rFonts w:ascii="Arial Narrow" w:eastAsia="Calibri" w:hAnsi="Arial Narrow" w:cs="Calibri"/>
                <w:bCs/>
                <w:kern w:val="2"/>
              </w:rPr>
              <w:t>Min 4 porty SPF+ - Obsługa modułów SFP: 1000BASE-SX, 1000BASE-LX, 1000BASE-ZX</w:t>
            </w:r>
            <w:r>
              <w:rPr>
                <w:rFonts w:ascii="Arial Narrow" w:eastAsia="Calibri" w:hAnsi="Arial Narrow" w:cs="Calibri"/>
                <w:bCs/>
                <w:kern w:val="2"/>
              </w:rPr>
              <w:t>,</w:t>
            </w:r>
          </w:p>
          <w:p w14:paraId="4FB6EE68" w14:textId="7776D647" w:rsidR="00D359A5" w:rsidRPr="00D359A5" w:rsidRDefault="00D359A5" w:rsidP="00D359A5">
            <w:pPr>
              <w:suppressAutoHyphens/>
              <w:spacing w:line="254" w:lineRule="auto"/>
              <w:ind w:left="420"/>
              <w:jc w:val="both"/>
              <w:rPr>
                <w:rFonts w:ascii="Arial Narrow" w:eastAsia="Calibri" w:hAnsi="Arial Narrow" w:cs="Calibri"/>
                <w:b/>
                <w:kern w:val="2"/>
              </w:rPr>
            </w:pPr>
            <w:r w:rsidRPr="00D359A5">
              <w:rPr>
                <w:rFonts w:ascii="Arial Narrow" w:eastAsia="Calibri" w:hAnsi="Arial Narrow" w:cs="Calibri"/>
                <w:b/>
                <w:kern w:val="2"/>
              </w:rPr>
              <w:t>Należy dostarczyć wkładki SFP 1000</w:t>
            </w:r>
            <w:r>
              <w:rPr>
                <w:rFonts w:ascii="Arial Narrow" w:eastAsia="Calibri" w:hAnsi="Arial Narrow" w:cs="Calibri"/>
                <w:b/>
                <w:kern w:val="2"/>
              </w:rPr>
              <w:t xml:space="preserve"> w liczbie wynikającej z projektu sieci</w:t>
            </w:r>
          </w:p>
          <w:p w14:paraId="2F76F813" w14:textId="77777777" w:rsidR="00D359A5" w:rsidRPr="00944DB9" w:rsidRDefault="00D359A5">
            <w:pPr>
              <w:numPr>
                <w:ilvl w:val="0"/>
                <w:numId w:val="33"/>
              </w:numPr>
              <w:suppressAutoHyphens/>
              <w:jc w:val="both"/>
              <w:rPr>
                <w:rFonts w:ascii="Arial Narrow" w:eastAsia="Lucida Sans Unicode" w:hAnsi="Arial Narrow" w:cs="Tahoma"/>
                <w:kern w:val="2"/>
              </w:rPr>
            </w:pPr>
            <w:r w:rsidRPr="00944DB9">
              <w:rPr>
                <w:rFonts w:ascii="Arial Narrow" w:eastAsia="Lucida Sans Unicode" w:hAnsi="Arial Narrow" w:cs="Calibri"/>
                <w:color w:val="000000"/>
                <w:kern w:val="2"/>
              </w:rPr>
              <w:t>Min. 1 port konsolowy RJ-45</w:t>
            </w:r>
          </w:p>
          <w:p w14:paraId="0217B278" w14:textId="77777777" w:rsidR="00D359A5" w:rsidRPr="00944DB9" w:rsidRDefault="00D359A5">
            <w:pPr>
              <w:numPr>
                <w:ilvl w:val="0"/>
                <w:numId w:val="33"/>
              </w:numPr>
              <w:suppressAutoHyphens/>
              <w:jc w:val="both"/>
              <w:rPr>
                <w:rFonts w:ascii="Arial Narrow" w:eastAsia="Lucida Sans Unicode" w:hAnsi="Arial Narrow" w:cs="Tahoma"/>
                <w:kern w:val="2"/>
              </w:rPr>
            </w:pPr>
            <w:r w:rsidRPr="00944DB9">
              <w:rPr>
                <w:rFonts w:ascii="Arial Narrow" w:eastAsia="Lucida Sans Unicode" w:hAnsi="Arial Narrow" w:cs="Calibri"/>
                <w:color w:val="000000"/>
                <w:kern w:val="2"/>
              </w:rPr>
              <w:t xml:space="preserve">minimum 1 port USB umożliwiający załadowanie konfiguracji dla przełącznika z pamięci </w:t>
            </w:r>
            <w:proofErr w:type="spellStart"/>
            <w:r w:rsidRPr="00944DB9">
              <w:rPr>
                <w:rFonts w:ascii="Arial Narrow" w:eastAsia="Lucida Sans Unicode" w:hAnsi="Arial Narrow" w:cs="Calibri"/>
                <w:color w:val="000000"/>
                <w:kern w:val="2"/>
              </w:rPr>
              <w:t>flash</w:t>
            </w:r>
            <w:proofErr w:type="spellEnd"/>
            <w:r w:rsidRPr="00944DB9">
              <w:rPr>
                <w:rFonts w:ascii="Arial Narrow" w:eastAsia="Lucida Sans Unicode" w:hAnsi="Arial Narrow" w:cs="Calibri"/>
                <w:color w:val="000000"/>
                <w:kern w:val="2"/>
              </w:rPr>
              <w:t xml:space="preserve"> USB</w:t>
            </w:r>
          </w:p>
          <w:p w14:paraId="0AFC6CBD" w14:textId="62265698" w:rsidR="00D359A5" w:rsidRPr="00427A3A" w:rsidRDefault="00D359A5" w:rsidP="00D359A5">
            <w:pPr>
              <w:rPr>
                <w:rFonts w:ascii="Arial Narrow" w:hAnsi="Arial Narrow"/>
              </w:rPr>
            </w:pPr>
            <w:r w:rsidRPr="00944DB9">
              <w:rPr>
                <w:rFonts w:ascii="Arial Narrow" w:eastAsia="Times New Roman" w:hAnsi="Arial Narrow" w:cs="Calibri"/>
              </w:rPr>
              <w:t xml:space="preserve"> </w:t>
            </w:r>
          </w:p>
        </w:tc>
        <w:tc>
          <w:tcPr>
            <w:tcW w:w="2313" w:type="dxa"/>
          </w:tcPr>
          <w:p w14:paraId="10E4553F" w14:textId="77777777" w:rsidR="00D359A5" w:rsidRPr="00427A3A" w:rsidRDefault="00D359A5" w:rsidP="00D359A5">
            <w:pPr>
              <w:suppressAutoHyphens/>
              <w:rPr>
                <w:rFonts w:ascii="Arial Narrow" w:hAnsi="Arial Narrow"/>
              </w:rPr>
            </w:pPr>
          </w:p>
        </w:tc>
      </w:tr>
      <w:tr w:rsidR="00D359A5" w14:paraId="3BDC7F79"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7D20CB78" w14:textId="4D0D369E" w:rsidR="00D359A5" w:rsidRPr="00427A3A" w:rsidRDefault="00D359A5" w:rsidP="00D359A5">
            <w:pPr>
              <w:suppressAutoHyphens/>
              <w:rPr>
                <w:rFonts w:ascii="Arial Narrow" w:hAnsi="Arial Narrow"/>
              </w:rPr>
            </w:pPr>
            <w:r w:rsidRPr="00944DB9">
              <w:rPr>
                <w:rFonts w:ascii="Arial Narrow" w:eastAsia="Times New Roman" w:hAnsi="Arial Narrow" w:cs="Calibri"/>
              </w:rPr>
              <w:t>Wydajność</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14:paraId="6E715D85" w14:textId="77777777" w:rsidR="00D359A5" w:rsidRPr="00944DB9" w:rsidRDefault="00D359A5">
            <w:pPr>
              <w:numPr>
                <w:ilvl w:val="0"/>
                <w:numId w:val="33"/>
              </w:numPr>
              <w:suppressAutoHyphens/>
              <w:jc w:val="both"/>
              <w:rPr>
                <w:rFonts w:ascii="Arial Narrow" w:eastAsia="Lucida Sans Unicode" w:hAnsi="Arial Narrow" w:cs="Tahoma"/>
                <w:kern w:val="2"/>
              </w:rPr>
            </w:pPr>
            <w:r w:rsidRPr="00944DB9">
              <w:rPr>
                <w:rFonts w:ascii="Arial Narrow" w:eastAsia="Lucida Sans Unicode" w:hAnsi="Arial Narrow" w:cs="Calibri"/>
                <w:color w:val="000000"/>
                <w:kern w:val="2"/>
              </w:rPr>
              <w:t>Przepustowość - min. 100GB</w:t>
            </w:r>
          </w:p>
          <w:p w14:paraId="0E1D9AE6" w14:textId="77777777" w:rsidR="00D359A5" w:rsidRPr="00944DB9" w:rsidRDefault="00D359A5">
            <w:pPr>
              <w:numPr>
                <w:ilvl w:val="0"/>
                <w:numId w:val="33"/>
              </w:numPr>
              <w:suppressAutoHyphens/>
              <w:jc w:val="both"/>
              <w:rPr>
                <w:rFonts w:ascii="Arial Narrow" w:eastAsia="Lucida Sans Unicode" w:hAnsi="Arial Narrow" w:cs="Tahoma"/>
                <w:kern w:val="2"/>
              </w:rPr>
            </w:pPr>
            <w:r w:rsidRPr="00944DB9">
              <w:rPr>
                <w:rFonts w:ascii="Arial Narrow" w:eastAsia="Lucida Sans Unicode" w:hAnsi="Arial Narrow" w:cs="Calibri"/>
                <w:color w:val="000000"/>
                <w:kern w:val="2"/>
              </w:rPr>
              <w:t>Przekierowanie pakietów - min. 60Mp.s</w:t>
            </w:r>
          </w:p>
          <w:p w14:paraId="0FFD9EE4" w14:textId="20CC2C78" w:rsidR="00D359A5" w:rsidRPr="00427A3A" w:rsidRDefault="00D359A5">
            <w:pPr>
              <w:pStyle w:val="Akapitzlist"/>
              <w:widowControl/>
              <w:numPr>
                <w:ilvl w:val="0"/>
                <w:numId w:val="391"/>
              </w:numPr>
              <w:contextualSpacing/>
              <w:jc w:val="both"/>
              <w:textAlignment w:val="auto"/>
              <w:rPr>
                <w:rFonts w:ascii="Arial Narrow" w:hAnsi="Arial Narrow"/>
                <w:sz w:val="20"/>
                <w:szCs w:val="20"/>
              </w:rPr>
            </w:pPr>
            <w:r w:rsidRPr="00944DB9">
              <w:rPr>
                <w:rFonts w:ascii="Arial Narrow" w:hAnsi="Arial Narrow" w:cs="Calibri"/>
                <w:color w:val="000000"/>
              </w:rPr>
              <w:t>Bufor pamięci  min.  2 MB</w:t>
            </w:r>
          </w:p>
        </w:tc>
        <w:tc>
          <w:tcPr>
            <w:tcW w:w="2313" w:type="dxa"/>
          </w:tcPr>
          <w:p w14:paraId="0FC540A3" w14:textId="77777777" w:rsidR="00D359A5" w:rsidRPr="00427A3A" w:rsidRDefault="00D359A5" w:rsidP="00D359A5">
            <w:pPr>
              <w:pStyle w:val="Akapitzlist"/>
              <w:tabs>
                <w:tab w:val="left" w:pos="0"/>
              </w:tabs>
              <w:ind w:left="310"/>
              <w:rPr>
                <w:rFonts w:ascii="Arial Narrow" w:eastAsia="Calibri" w:hAnsi="Arial Narrow"/>
                <w:bCs/>
                <w:sz w:val="20"/>
                <w:szCs w:val="20"/>
              </w:rPr>
            </w:pPr>
          </w:p>
          <w:p w14:paraId="1D4D5C59" w14:textId="77777777" w:rsidR="00D359A5" w:rsidRPr="00427A3A" w:rsidRDefault="00D359A5" w:rsidP="00D359A5">
            <w:pPr>
              <w:tabs>
                <w:tab w:val="left" w:pos="0"/>
              </w:tabs>
              <w:rPr>
                <w:rFonts w:ascii="Arial Narrow" w:eastAsia="Calibri" w:hAnsi="Arial Narrow"/>
                <w:bCs/>
              </w:rPr>
            </w:pPr>
          </w:p>
        </w:tc>
      </w:tr>
      <w:tr w:rsidR="00D359A5" w14:paraId="629DCC14"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15132731" w14:textId="552775A1" w:rsidR="00D359A5" w:rsidRPr="00427A3A" w:rsidRDefault="00D359A5" w:rsidP="00D359A5">
            <w:pPr>
              <w:suppressAutoHyphens/>
              <w:rPr>
                <w:rFonts w:ascii="Arial Narrow" w:hAnsi="Arial Narrow"/>
              </w:rPr>
            </w:pPr>
            <w:r w:rsidRPr="00944DB9">
              <w:rPr>
                <w:rFonts w:ascii="Arial Narrow" w:eastAsia="Times New Roman" w:hAnsi="Arial Narrow" w:cs="Calibri"/>
                <w:bCs/>
              </w:rPr>
              <w:t>Funkcjonalność warstwy II</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14:paraId="4113883E" w14:textId="77777777" w:rsidR="00D359A5" w:rsidRPr="00944DB9" w:rsidRDefault="00D359A5">
            <w:pPr>
              <w:numPr>
                <w:ilvl w:val="0"/>
                <w:numId w:val="33"/>
              </w:numPr>
              <w:suppressAutoHyphens/>
              <w:jc w:val="both"/>
              <w:rPr>
                <w:rFonts w:ascii="Arial Narrow" w:eastAsia="Lucida Sans Unicode" w:hAnsi="Arial Narrow" w:cs="Tahoma"/>
                <w:kern w:val="2"/>
              </w:rPr>
            </w:pPr>
            <w:r w:rsidRPr="00944DB9">
              <w:rPr>
                <w:rFonts w:ascii="Arial Narrow" w:eastAsia="Lucida Sans Unicode" w:hAnsi="Arial Narrow" w:cs="Calibri"/>
                <w:color w:val="000000"/>
                <w:kern w:val="2"/>
              </w:rPr>
              <w:t>Obsługa minimum 255 wirtualnych sieci</w:t>
            </w:r>
          </w:p>
          <w:p w14:paraId="255E8C24" w14:textId="77777777" w:rsidR="00D359A5" w:rsidRPr="00944DB9" w:rsidRDefault="00D359A5">
            <w:pPr>
              <w:numPr>
                <w:ilvl w:val="0"/>
                <w:numId w:val="33"/>
              </w:numPr>
              <w:suppressAutoHyphens/>
              <w:jc w:val="both"/>
              <w:rPr>
                <w:rFonts w:ascii="Arial Narrow" w:eastAsia="Lucida Sans Unicode" w:hAnsi="Arial Narrow" w:cs="Tahoma"/>
                <w:kern w:val="2"/>
              </w:rPr>
            </w:pPr>
            <w:r w:rsidRPr="00944DB9">
              <w:rPr>
                <w:rFonts w:ascii="Arial Narrow" w:eastAsia="Lucida Sans Unicode" w:hAnsi="Arial Narrow" w:cs="Calibri"/>
                <w:color w:val="000000"/>
                <w:kern w:val="2"/>
              </w:rPr>
              <w:t xml:space="preserve">Wsparcie dla agregacji LACP </w:t>
            </w:r>
          </w:p>
          <w:p w14:paraId="3732FDD9" w14:textId="77777777" w:rsidR="00D359A5" w:rsidRPr="00944DB9" w:rsidRDefault="00D359A5">
            <w:pPr>
              <w:numPr>
                <w:ilvl w:val="0"/>
                <w:numId w:val="33"/>
              </w:numPr>
              <w:suppressAutoHyphens/>
              <w:jc w:val="both"/>
              <w:rPr>
                <w:rFonts w:ascii="Arial Narrow" w:eastAsia="Lucida Sans Unicode" w:hAnsi="Arial Narrow" w:cs="Tahoma"/>
                <w:kern w:val="2"/>
              </w:rPr>
            </w:pPr>
            <w:r w:rsidRPr="00944DB9">
              <w:rPr>
                <w:rFonts w:ascii="Arial Narrow" w:eastAsia="Lucida Sans Unicode" w:hAnsi="Arial Narrow" w:cs="Calibri"/>
                <w:color w:val="000000"/>
                <w:kern w:val="2"/>
              </w:rPr>
              <w:t>Obsługa min 4 grup LACP i 4 portów fizycznych per grupa</w:t>
            </w:r>
          </w:p>
          <w:p w14:paraId="3A412D39" w14:textId="77777777" w:rsidR="00D359A5" w:rsidRPr="00944DB9" w:rsidRDefault="00D359A5">
            <w:pPr>
              <w:numPr>
                <w:ilvl w:val="0"/>
                <w:numId w:val="33"/>
              </w:numPr>
              <w:suppressAutoHyphens/>
              <w:jc w:val="both"/>
              <w:rPr>
                <w:rFonts w:ascii="Arial Narrow" w:eastAsia="Lucida Sans Unicode" w:hAnsi="Arial Narrow" w:cs="Tahoma"/>
                <w:kern w:val="2"/>
              </w:rPr>
            </w:pPr>
            <w:r w:rsidRPr="00944DB9">
              <w:rPr>
                <w:rFonts w:ascii="Arial Narrow" w:eastAsia="Lucida Sans Unicode" w:hAnsi="Arial Narrow" w:cs="Calibri"/>
                <w:color w:val="000000"/>
                <w:kern w:val="2"/>
              </w:rPr>
              <w:t xml:space="preserve">Obsługa technologii port mirroring </w:t>
            </w:r>
          </w:p>
          <w:p w14:paraId="7170B0CE" w14:textId="77777777" w:rsidR="00D359A5" w:rsidRPr="00944DB9" w:rsidRDefault="00D359A5">
            <w:pPr>
              <w:numPr>
                <w:ilvl w:val="0"/>
                <w:numId w:val="33"/>
              </w:numPr>
              <w:suppressAutoHyphens/>
              <w:jc w:val="both"/>
              <w:rPr>
                <w:rFonts w:ascii="Arial Narrow" w:eastAsia="Lucida Sans Unicode" w:hAnsi="Arial Narrow" w:cs="Tahoma"/>
                <w:kern w:val="2"/>
              </w:rPr>
            </w:pPr>
            <w:r w:rsidRPr="00944DB9">
              <w:rPr>
                <w:rFonts w:ascii="Arial Narrow" w:eastAsia="Lucida Sans Unicode" w:hAnsi="Arial Narrow" w:cs="Calibri"/>
                <w:color w:val="000000"/>
                <w:kern w:val="2"/>
              </w:rPr>
              <w:t xml:space="preserve">Obsługa technologii VLAN  mirroring </w:t>
            </w:r>
          </w:p>
          <w:p w14:paraId="0B3BCB85" w14:textId="77777777" w:rsidR="00D359A5" w:rsidRPr="00944DB9" w:rsidRDefault="00D359A5">
            <w:pPr>
              <w:numPr>
                <w:ilvl w:val="0"/>
                <w:numId w:val="33"/>
              </w:numPr>
              <w:suppressAutoHyphens/>
              <w:jc w:val="both"/>
              <w:rPr>
                <w:rFonts w:ascii="Arial Narrow" w:eastAsia="Lucida Sans Unicode" w:hAnsi="Arial Narrow" w:cs="Tahoma"/>
                <w:kern w:val="2"/>
              </w:rPr>
            </w:pPr>
            <w:r w:rsidRPr="00944DB9">
              <w:rPr>
                <w:rFonts w:ascii="Arial Narrow" w:eastAsia="Lucida Sans Unicode" w:hAnsi="Arial Narrow" w:cs="Calibri"/>
                <w:color w:val="000000"/>
                <w:kern w:val="2"/>
              </w:rPr>
              <w:t xml:space="preserve">Obsługa </w:t>
            </w:r>
            <w:proofErr w:type="spellStart"/>
            <w:r w:rsidRPr="00944DB9">
              <w:rPr>
                <w:rFonts w:ascii="Arial Narrow" w:eastAsia="Lucida Sans Unicode" w:hAnsi="Arial Narrow" w:cs="Calibri"/>
                <w:color w:val="000000"/>
                <w:kern w:val="2"/>
              </w:rPr>
              <w:t>funkcjonalnościi</w:t>
            </w:r>
            <w:proofErr w:type="spellEnd"/>
            <w:r w:rsidRPr="00944DB9">
              <w:rPr>
                <w:rFonts w:ascii="Arial Narrow" w:eastAsia="Lucida Sans Unicode" w:hAnsi="Arial Narrow" w:cs="Calibri"/>
                <w:color w:val="000000"/>
                <w:kern w:val="2"/>
              </w:rPr>
              <w:t xml:space="preserve"> Voice </w:t>
            </w:r>
            <w:proofErr w:type="spellStart"/>
            <w:r w:rsidRPr="00944DB9">
              <w:rPr>
                <w:rFonts w:ascii="Arial Narrow" w:eastAsia="Lucida Sans Unicode" w:hAnsi="Arial Narrow" w:cs="Calibri"/>
                <w:color w:val="000000"/>
                <w:kern w:val="2"/>
              </w:rPr>
              <w:t>vlan</w:t>
            </w:r>
            <w:proofErr w:type="spellEnd"/>
            <w:r w:rsidRPr="00944DB9">
              <w:rPr>
                <w:rFonts w:ascii="Arial Narrow" w:eastAsia="Lucida Sans Unicode" w:hAnsi="Arial Narrow" w:cs="Calibri"/>
                <w:color w:val="000000"/>
                <w:kern w:val="2"/>
              </w:rPr>
              <w:t xml:space="preserve"> </w:t>
            </w:r>
          </w:p>
          <w:p w14:paraId="2CC6DB78" w14:textId="65D89686" w:rsidR="00D359A5" w:rsidRPr="00427A3A" w:rsidRDefault="00D359A5">
            <w:pPr>
              <w:pStyle w:val="Akapitzlist"/>
              <w:widowControl/>
              <w:numPr>
                <w:ilvl w:val="0"/>
                <w:numId w:val="391"/>
              </w:numPr>
              <w:contextualSpacing/>
              <w:jc w:val="both"/>
              <w:textAlignment w:val="auto"/>
              <w:rPr>
                <w:rFonts w:ascii="Arial Narrow" w:hAnsi="Arial Narrow"/>
                <w:sz w:val="20"/>
                <w:szCs w:val="20"/>
              </w:rPr>
            </w:pPr>
          </w:p>
        </w:tc>
        <w:tc>
          <w:tcPr>
            <w:tcW w:w="2313" w:type="dxa"/>
          </w:tcPr>
          <w:p w14:paraId="63DE4F87" w14:textId="77777777" w:rsidR="00D359A5" w:rsidRPr="00427A3A" w:rsidRDefault="00D359A5" w:rsidP="00D359A5">
            <w:pPr>
              <w:suppressAutoHyphens/>
              <w:rPr>
                <w:rFonts w:ascii="Arial Narrow" w:hAnsi="Arial Narrow"/>
              </w:rPr>
            </w:pPr>
          </w:p>
        </w:tc>
      </w:tr>
      <w:tr w:rsidR="00D359A5" w14:paraId="5C9735F7"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5AAAF388" w14:textId="3B2D0CDD" w:rsidR="00D359A5" w:rsidRPr="00427A3A" w:rsidRDefault="00D359A5" w:rsidP="00D359A5">
            <w:pPr>
              <w:suppressAutoHyphens/>
              <w:rPr>
                <w:rFonts w:ascii="Arial Narrow" w:hAnsi="Arial Narrow"/>
              </w:rPr>
            </w:pPr>
            <w:r w:rsidRPr="00944DB9">
              <w:rPr>
                <w:rFonts w:ascii="Arial Narrow" w:eastAsia="Times New Roman" w:hAnsi="Arial Narrow" w:cs="Calibri"/>
                <w:bCs/>
              </w:rPr>
              <w:t>Funkcjonalność warstwy III</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14:paraId="7B2DD184" w14:textId="77777777" w:rsidR="00D359A5" w:rsidRPr="00944DB9" w:rsidRDefault="00D359A5">
            <w:pPr>
              <w:numPr>
                <w:ilvl w:val="0"/>
                <w:numId w:val="33"/>
              </w:numPr>
              <w:suppressAutoHyphens/>
              <w:jc w:val="both"/>
              <w:rPr>
                <w:rFonts w:ascii="Arial Narrow" w:eastAsia="Lucida Sans Unicode" w:hAnsi="Arial Narrow" w:cs="Tahoma"/>
                <w:kern w:val="2"/>
              </w:rPr>
            </w:pPr>
            <w:r w:rsidRPr="00944DB9">
              <w:rPr>
                <w:rFonts w:ascii="Arial Narrow" w:eastAsia="Lucida Sans Unicode" w:hAnsi="Arial Narrow" w:cs="Calibri"/>
                <w:color w:val="000000"/>
                <w:kern w:val="2"/>
              </w:rPr>
              <w:t>Obsługa minimum 256 wpisów routingu statycznego IPv4</w:t>
            </w:r>
          </w:p>
          <w:p w14:paraId="27CBB0A9" w14:textId="77777777" w:rsidR="00D359A5" w:rsidRPr="00944DB9" w:rsidRDefault="00D359A5">
            <w:pPr>
              <w:numPr>
                <w:ilvl w:val="0"/>
                <w:numId w:val="33"/>
              </w:numPr>
              <w:suppressAutoHyphens/>
              <w:jc w:val="both"/>
              <w:rPr>
                <w:rFonts w:ascii="Arial Narrow" w:eastAsia="Lucida Sans Unicode" w:hAnsi="Arial Narrow" w:cs="Tahoma"/>
                <w:kern w:val="2"/>
              </w:rPr>
            </w:pPr>
            <w:r w:rsidRPr="00944DB9">
              <w:rPr>
                <w:rFonts w:ascii="Arial Narrow" w:eastAsia="Lucida Sans Unicode" w:hAnsi="Arial Narrow" w:cs="Calibri"/>
                <w:color w:val="000000"/>
                <w:kern w:val="2"/>
              </w:rPr>
              <w:t>Obsługa minimum 256 wpisów routingu dynamicznego IPv4</w:t>
            </w:r>
          </w:p>
          <w:p w14:paraId="2EFF88DF" w14:textId="4C45190A" w:rsidR="00D359A5" w:rsidRPr="00427A3A" w:rsidRDefault="00D359A5">
            <w:pPr>
              <w:pStyle w:val="Akapitzlist"/>
              <w:widowControl/>
              <w:numPr>
                <w:ilvl w:val="0"/>
                <w:numId w:val="391"/>
              </w:numPr>
              <w:contextualSpacing/>
              <w:jc w:val="both"/>
              <w:textAlignment w:val="auto"/>
              <w:rPr>
                <w:rFonts w:ascii="Arial Narrow" w:hAnsi="Arial Narrow"/>
                <w:sz w:val="20"/>
                <w:szCs w:val="20"/>
              </w:rPr>
            </w:pPr>
            <w:r w:rsidRPr="00944DB9">
              <w:rPr>
                <w:rFonts w:ascii="Arial Narrow" w:hAnsi="Arial Narrow" w:cs="Calibri"/>
                <w:color w:val="000000"/>
              </w:rPr>
              <w:t>Obsługa protokołu RIP2</w:t>
            </w:r>
          </w:p>
        </w:tc>
        <w:tc>
          <w:tcPr>
            <w:tcW w:w="2313" w:type="dxa"/>
          </w:tcPr>
          <w:p w14:paraId="1C329BFF" w14:textId="77777777" w:rsidR="00D359A5" w:rsidRPr="00427A3A" w:rsidRDefault="00D359A5" w:rsidP="00D359A5">
            <w:pPr>
              <w:suppressAutoHyphens/>
              <w:rPr>
                <w:rFonts w:ascii="Arial Narrow" w:hAnsi="Arial Narrow"/>
              </w:rPr>
            </w:pPr>
          </w:p>
        </w:tc>
      </w:tr>
      <w:tr w:rsidR="00D359A5" w14:paraId="79144DE8"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2FFE24A4" w14:textId="1B0AA31C" w:rsidR="00D359A5" w:rsidRPr="00427A3A" w:rsidRDefault="00D359A5" w:rsidP="00D359A5">
            <w:pPr>
              <w:suppressAutoHyphens/>
              <w:rPr>
                <w:rFonts w:ascii="Arial Narrow" w:hAnsi="Arial Narrow"/>
              </w:rPr>
            </w:pPr>
            <w:r w:rsidRPr="00944DB9">
              <w:rPr>
                <w:rFonts w:ascii="Arial Narrow" w:eastAsia="Times New Roman" w:hAnsi="Arial Narrow" w:cs="Calibri"/>
                <w:bCs/>
              </w:rPr>
              <w:t>Inne funkcjonalności</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14:paraId="0220226C" w14:textId="77777777" w:rsidR="00D359A5" w:rsidRPr="00944DB9" w:rsidRDefault="00D359A5">
            <w:pPr>
              <w:numPr>
                <w:ilvl w:val="0"/>
                <w:numId w:val="33"/>
              </w:numPr>
              <w:suppressAutoHyphens/>
              <w:jc w:val="both"/>
              <w:rPr>
                <w:rFonts w:ascii="Arial Narrow" w:eastAsia="Lucida Sans Unicode" w:hAnsi="Arial Narrow" w:cs="Tahoma"/>
                <w:kern w:val="2"/>
              </w:rPr>
            </w:pPr>
            <w:r w:rsidRPr="00944DB9">
              <w:rPr>
                <w:rFonts w:ascii="Arial Narrow" w:eastAsia="Lucida Sans Unicode" w:hAnsi="Arial Narrow" w:cs="Calibri"/>
                <w:color w:val="000000"/>
                <w:kern w:val="2"/>
              </w:rPr>
              <w:t xml:space="preserve">Obsługa 802.1x z dynamicznym przydziałem list ACL,  Mac </w:t>
            </w:r>
            <w:proofErr w:type="spellStart"/>
            <w:r w:rsidRPr="00944DB9">
              <w:rPr>
                <w:rFonts w:ascii="Arial Narrow" w:eastAsia="Lucida Sans Unicode" w:hAnsi="Arial Narrow" w:cs="Calibri"/>
                <w:color w:val="000000"/>
                <w:kern w:val="2"/>
              </w:rPr>
              <w:t>Based</w:t>
            </w:r>
            <w:proofErr w:type="spellEnd"/>
            <w:r w:rsidRPr="00944DB9">
              <w:rPr>
                <w:rFonts w:ascii="Arial Narrow" w:eastAsia="Lucida Sans Unicode" w:hAnsi="Arial Narrow" w:cs="Calibri"/>
                <w:color w:val="000000"/>
                <w:kern w:val="2"/>
              </w:rPr>
              <w:t xml:space="preserve"> </w:t>
            </w:r>
            <w:proofErr w:type="spellStart"/>
            <w:r w:rsidRPr="00944DB9">
              <w:rPr>
                <w:rFonts w:ascii="Arial Narrow" w:eastAsia="Lucida Sans Unicode" w:hAnsi="Arial Narrow" w:cs="Calibri"/>
                <w:color w:val="000000"/>
                <w:kern w:val="2"/>
              </w:rPr>
              <w:t>Authentication</w:t>
            </w:r>
            <w:proofErr w:type="spellEnd"/>
            <w:r w:rsidRPr="00944DB9">
              <w:rPr>
                <w:rFonts w:ascii="Arial Narrow" w:eastAsia="Lucida Sans Unicode" w:hAnsi="Arial Narrow" w:cs="Calibri"/>
                <w:color w:val="000000"/>
                <w:kern w:val="2"/>
              </w:rPr>
              <w:t xml:space="preserve"> Bypass  oraz </w:t>
            </w:r>
            <w:proofErr w:type="spellStart"/>
            <w:r w:rsidRPr="00944DB9">
              <w:rPr>
                <w:rFonts w:ascii="Arial Narrow" w:eastAsia="Lucida Sans Unicode" w:hAnsi="Arial Narrow" w:cs="Calibri"/>
                <w:color w:val="000000"/>
                <w:kern w:val="2"/>
              </w:rPr>
              <w:t>Captive</w:t>
            </w:r>
            <w:proofErr w:type="spellEnd"/>
            <w:r w:rsidRPr="00944DB9">
              <w:rPr>
                <w:rFonts w:ascii="Arial Narrow" w:eastAsia="Lucida Sans Unicode" w:hAnsi="Arial Narrow" w:cs="Calibri"/>
                <w:color w:val="000000"/>
                <w:kern w:val="2"/>
              </w:rPr>
              <w:t xml:space="preserve"> Portal  </w:t>
            </w:r>
          </w:p>
          <w:p w14:paraId="25D53405" w14:textId="77777777" w:rsidR="00D359A5" w:rsidRPr="00944DB9" w:rsidRDefault="00D359A5">
            <w:pPr>
              <w:numPr>
                <w:ilvl w:val="0"/>
                <w:numId w:val="33"/>
              </w:numPr>
              <w:suppressAutoHyphens/>
              <w:jc w:val="both"/>
              <w:rPr>
                <w:rFonts w:ascii="Arial Narrow" w:eastAsia="Lucida Sans Unicode" w:hAnsi="Arial Narrow" w:cs="Tahoma"/>
                <w:kern w:val="2"/>
              </w:rPr>
            </w:pPr>
            <w:r w:rsidRPr="00944DB9">
              <w:rPr>
                <w:rFonts w:ascii="Arial Narrow" w:eastAsia="Lucida Sans Unicode" w:hAnsi="Arial Narrow" w:cs="Calibri"/>
                <w:color w:val="000000"/>
                <w:kern w:val="2"/>
              </w:rPr>
              <w:t>Obsługa list kontroli dostępu opartych o adresy MAC i IP</w:t>
            </w:r>
          </w:p>
          <w:p w14:paraId="7F3972CA" w14:textId="77777777" w:rsidR="00D359A5" w:rsidRPr="00944DB9" w:rsidRDefault="00D359A5">
            <w:pPr>
              <w:numPr>
                <w:ilvl w:val="0"/>
                <w:numId w:val="33"/>
              </w:numPr>
              <w:suppressAutoHyphens/>
              <w:jc w:val="both"/>
              <w:rPr>
                <w:rFonts w:ascii="Arial Narrow" w:eastAsia="Lucida Sans Unicode" w:hAnsi="Arial Narrow" w:cs="Tahoma"/>
                <w:kern w:val="2"/>
              </w:rPr>
            </w:pPr>
            <w:r w:rsidRPr="00944DB9">
              <w:rPr>
                <w:rFonts w:ascii="Arial Narrow" w:eastAsia="Lucida Sans Unicode" w:hAnsi="Arial Narrow" w:cs="Calibri"/>
                <w:color w:val="000000"/>
                <w:kern w:val="2"/>
              </w:rPr>
              <w:t>Obsługa protokołu co najmniej jednego z protokołów (</w:t>
            </w:r>
            <w:proofErr w:type="spellStart"/>
            <w:r w:rsidRPr="00944DB9">
              <w:rPr>
                <w:rFonts w:ascii="Arial Narrow" w:eastAsia="Lucida Sans Unicode" w:hAnsi="Arial Narrow" w:cs="Calibri"/>
                <w:kern w:val="2"/>
              </w:rPr>
              <w:t>NetFlow</w:t>
            </w:r>
            <w:proofErr w:type="spellEnd"/>
            <w:r w:rsidRPr="00944DB9">
              <w:rPr>
                <w:rFonts w:ascii="Arial Narrow" w:eastAsia="Lucida Sans Unicode" w:hAnsi="Arial Narrow" w:cs="Calibri"/>
                <w:kern w:val="2"/>
              </w:rPr>
              <w:t xml:space="preserve">, </w:t>
            </w:r>
            <w:proofErr w:type="spellStart"/>
            <w:r w:rsidRPr="00944DB9">
              <w:rPr>
                <w:rFonts w:ascii="Arial Narrow" w:eastAsia="Lucida Sans Unicode" w:hAnsi="Arial Narrow" w:cs="Calibri"/>
                <w:kern w:val="2"/>
              </w:rPr>
              <w:t>SFlow</w:t>
            </w:r>
            <w:proofErr w:type="spellEnd"/>
            <w:r w:rsidRPr="00944DB9">
              <w:rPr>
                <w:rFonts w:ascii="Arial Narrow" w:eastAsia="Lucida Sans Unicode" w:hAnsi="Arial Narrow" w:cs="Calibri"/>
                <w:kern w:val="2"/>
              </w:rPr>
              <w:t>, IPFIX, NSEL)</w:t>
            </w:r>
          </w:p>
          <w:p w14:paraId="59F5B175" w14:textId="77777777" w:rsidR="00D359A5" w:rsidRPr="00944DB9" w:rsidRDefault="00D359A5">
            <w:pPr>
              <w:numPr>
                <w:ilvl w:val="0"/>
                <w:numId w:val="33"/>
              </w:numPr>
              <w:suppressAutoHyphens/>
              <w:jc w:val="both"/>
              <w:rPr>
                <w:rFonts w:ascii="Arial Narrow" w:eastAsia="Lucida Sans Unicode" w:hAnsi="Arial Narrow" w:cs="Calibri"/>
                <w:kern w:val="2"/>
              </w:rPr>
            </w:pPr>
            <w:r w:rsidRPr="00944DB9">
              <w:rPr>
                <w:rFonts w:ascii="Arial Narrow" w:eastAsia="Lucida Sans Unicode" w:hAnsi="Arial Narrow" w:cs="Calibri"/>
                <w:kern w:val="2"/>
              </w:rPr>
              <w:t>Tablica MAC - min.  8000</w:t>
            </w:r>
          </w:p>
          <w:p w14:paraId="7FE57116" w14:textId="77777777" w:rsidR="00D359A5" w:rsidRPr="00427A3A" w:rsidRDefault="00D359A5" w:rsidP="00D359A5">
            <w:pPr>
              <w:suppressAutoHyphens/>
              <w:rPr>
                <w:rFonts w:ascii="Arial Narrow" w:hAnsi="Arial Narrow"/>
              </w:rPr>
            </w:pPr>
          </w:p>
        </w:tc>
        <w:tc>
          <w:tcPr>
            <w:tcW w:w="2313" w:type="dxa"/>
          </w:tcPr>
          <w:p w14:paraId="20305407" w14:textId="77777777" w:rsidR="00D359A5" w:rsidRPr="00427A3A" w:rsidRDefault="00D359A5" w:rsidP="00D359A5">
            <w:pPr>
              <w:suppressAutoHyphens/>
              <w:rPr>
                <w:rFonts w:ascii="Arial Narrow" w:hAnsi="Arial Narrow"/>
              </w:rPr>
            </w:pPr>
          </w:p>
        </w:tc>
      </w:tr>
      <w:tr w:rsidR="00D359A5" w14:paraId="4C9F7FDC"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1AFDB46B" w14:textId="0E277EEB" w:rsidR="00D359A5" w:rsidRPr="00427A3A" w:rsidRDefault="00D359A5" w:rsidP="00D359A5">
            <w:pPr>
              <w:suppressAutoHyphens/>
              <w:rPr>
                <w:rFonts w:ascii="Arial Narrow" w:hAnsi="Arial Narrow"/>
              </w:rPr>
            </w:pPr>
            <w:r w:rsidRPr="00944DB9">
              <w:rPr>
                <w:rFonts w:ascii="Arial Narrow" w:eastAsia="Times New Roman" w:hAnsi="Arial Narrow" w:cs="Calibri"/>
              </w:rPr>
              <w:t>Moduły optyczne</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14:paraId="63D9BA44" w14:textId="5F030A62" w:rsidR="00D359A5" w:rsidRPr="00427A3A" w:rsidRDefault="00D359A5">
            <w:pPr>
              <w:pStyle w:val="Akapitzlist"/>
              <w:widowControl/>
              <w:numPr>
                <w:ilvl w:val="0"/>
                <w:numId w:val="391"/>
              </w:numPr>
              <w:contextualSpacing/>
              <w:jc w:val="both"/>
              <w:textAlignment w:val="auto"/>
              <w:rPr>
                <w:rFonts w:ascii="Arial Narrow" w:eastAsia="Calibri" w:hAnsi="Arial Narrow" w:cs="Calibri"/>
                <w:sz w:val="20"/>
                <w:szCs w:val="20"/>
              </w:rPr>
            </w:pPr>
            <w:r w:rsidRPr="00944DB9">
              <w:rPr>
                <w:rFonts w:ascii="Arial Narrow" w:hAnsi="Arial Narrow" w:cs="Calibri"/>
                <w:color w:val="000000"/>
              </w:rPr>
              <w:t>Nie wymagane</w:t>
            </w:r>
          </w:p>
        </w:tc>
        <w:tc>
          <w:tcPr>
            <w:tcW w:w="2313" w:type="dxa"/>
          </w:tcPr>
          <w:p w14:paraId="32CBB9B1" w14:textId="77777777" w:rsidR="00D359A5" w:rsidRPr="00427A3A" w:rsidRDefault="00D359A5" w:rsidP="00D359A5">
            <w:pPr>
              <w:suppressAutoHyphens/>
              <w:rPr>
                <w:rFonts w:ascii="Arial Narrow" w:eastAsia="Calibri" w:hAnsi="Arial Narrow" w:cs="Calibri"/>
              </w:rPr>
            </w:pPr>
          </w:p>
        </w:tc>
      </w:tr>
      <w:tr w:rsidR="00D359A5" w14:paraId="4AB28BBF"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1DF8FC7B" w14:textId="596FD1C1" w:rsidR="00D359A5" w:rsidRPr="00427A3A" w:rsidRDefault="00D359A5" w:rsidP="00D359A5">
            <w:pPr>
              <w:suppressAutoHyphens/>
              <w:rPr>
                <w:rFonts w:ascii="Arial Narrow" w:hAnsi="Arial Narrow"/>
              </w:rPr>
            </w:pPr>
            <w:r w:rsidRPr="00944DB9">
              <w:rPr>
                <w:rFonts w:ascii="Arial Narrow" w:eastAsia="Times New Roman" w:hAnsi="Arial Narrow" w:cs="Calibri"/>
              </w:rPr>
              <w:t>Zgodność z protokołami</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14:paraId="63ED32B4" w14:textId="77777777" w:rsidR="00D359A5" w:rsidRPr="00944DB9" w:rsidRDefault="00D359A5" w:rsidP="00D359A5">
            <w:pPr>
              <w:suppressAutoHyphens/>
              <w:rPr>
                <w:rFonts w:ascii="Arial Narrow" w:eastAsia="Lucida Sans Unicode" w:hAnsi="Arial Narrow" w:cs="Calibri"/>
                <w:kern w:val="2"/>
              </w:rPr>
            </w:pPr>
          </w:p>
          <w:p w14:paraId="1DBF18CE" w14:textId="77777777" w:rsidR="00D359A5" w:rsidRPr="00944DB9" w:rsidRDefault="00D359A5">
            <w:pPr>
              <w:numPr>
                <w:ilvl w:val="0"/>
                <w:numId w:val="33"/>
              </w:numPr>
              <w:suppressAutoHyphens/>
              <w:jc w:val="both"/>
              <w:rPr>
                <w:rFonts w:ascii="Arial Narrow" w:eastAsia="Lucida Sans Unicode" w:hAnsi="Arial Narrow" w:cs="Calibri"/>
                <w:kern w:val="2"/>
              </w:rPr>
            </w:pPr>
            <w:r w:rsidRPr="00944DB9">
              <w:rPr>
                <w:rFonts w:ascii="Arial Narrow" w:eastAsia="Lucida Sans Unicode" w:hAnsi="Arial Narrow" w:cs="Calibri"/>
                <w:kern w:val="2"/>
              </w:rPr>
              <w:t xml:space="preserve">IEEE 802.3 10BASE-T Ethernet, </w:t>
            </w:r>
          </w:p>
          <w:p w14:paraId="47276283" w14:textId="77777777" w:rsidR="00D359A5" w:rsidRPr="000B4F22" w:rsidRDefault="00D359A5">
            <w:pPr>
              <w:numPr>
                <w:ilvl w:val="0"/>
                <w:numId w:val="33"/>
              </w:numPr>
              <w:suppressAutoHyphens/>
              <w:jc w:val="both"/>
              <w:rPr>
                <w:rFonts w:ascii="Arial Narrow" w:eastAsia="Lucida Sans Unicode" w:hAnsi="Arial Narrow" w:cs="Calibri"/>
                <w:kern w:val="2"/>
                <w:lang w:val="de-DE"/>
              </w:rPr>
            </w:pPr>
            <w:r w:rsidRPr="000B4F22">
              <w:rPr>
                <w:rFonts w:ascii="Arial Narrow" w:eastAsia="Lucida Sans Unicode" w:hAnsi="Arial Narrow" w:cs="Calibri"/>
                <w:kern w:val="2"/>
                <w:lang w:val="de-DE"/>
              </w:rPr>
              <w:t xml:space="preserve">IEEE 802.3u 100BASE-TX Fast Ethernet, </w:t>
            </w:r>
          </w:p>
          <w:p w14:paraId="4CFB26F6" w14:textId="77777777" w:rsidR="00D359A5" w:rsidRPr="000B4F22" w:rsidRDefault="00D359A5">
            <w:pPr>
              <w:numPr>
                <w:ilvl w:val="0"/>
                <w:numId w:val="33"/>
              </w:numPr>
              <w:suppressAutoHyphens/>
              <w:jc w:val="both"/>
              <w:rPr>
                <w:rFonts w:ascii="Arial Narrow" w:eastAsia="Lucida Sans Unicode" w:hAnsi="Arial Narrow" w:cs="Calibri"/>
                <w:kern w:val="2"/>
                <w:lang w:val="de-DE"/>
              </w:rPr>
            </w:pPr>
            <w:r w:rsidRPr="000B4F22">
              <w:rPr>
                <w:rFonts w:ascii="Arial Narrow" w:eastAsia="Lucida Sans Unicode" w:hAnsi="Arial Narrow" w:cs="Calibri"/>
                <w:kern w:val="2"/>
                <w:lang w:val="de-DE"/>
              </w:rPr>
              <w:t xml:space="preserve">IEEE 802.3ab 1000BASE-T Gigabit Ethernet, </w:t>
            </w:r>
          </w:p>
          <w:p w14:paraId="5A12905F" w14:textId="77777777" w:rsidR="00D359A5" w:rsidRPr="000B4F22" w:rsidRDefault="00D359A5">
            <w:pPr>
              <w:numPr>
                <w:ilvl w:val="0"/>
                <w:numId w:val="33"/>
              </w:numPr>
              <w:suppressAutoHyphens/>
              <w:jc w:val="both"/>
              <w:rPr>
                <w:rFonts w:ascii="Arial Narrow" w:eastAsia="Lucida Sans Unicode" w:hAnsi="Arial Narrow" w:cs="Calibri"/>
                <w:kern w:val="2"/>
                <w:lang w:val="de-DE"/>
              </w:rPr>
            </w:pPr>
            <w:r w:rsidRPr="000B4F22">
              <w:rPr>
                <w:rFonts w:ascii="Arial Narrow" w:eastAsia="Lucida Sans Unicode" w:hAnsi="Arial Narrow" w:cs="Calibri"/>
                <w:kern w:val="2"/>
                <w:lang w:val="de-DE"/>
              </w:rPr>
              <w:t xml:space="preserve">IEEE 802.3ad Link Aggregation Control Protocol, </w:t>
            </w:r>
          </w:p>
          <w:p w14:paraId="153960A9" w14:textId="77777777" w:rsidR="00D359A5" w:rsidRPr="00944DB9" w:rsidRDefault="00D359A5">
            <w:pPr>
              <w:numPr>
                <w:ilvl w:val="0"/>
                <w:numId w:val="33"/>
              </w:numPr>
              <w:suppressAutoHyphens/>
              <w:jc w:val="both"/>
              <w:rPr>
                <w:rFonts w:ascii="Arial Narrow" w:eastAsia="Lucida Sans Unicode" w:hAnsi="Arial Narrow" w:cs="Calibri"/>
                <w:kern w:val="2"/>
              </w:rPr>
            </w:pPr>
            <w:r w:rsidRPr="00944DB9">
              <w:rPr>
                <w:rFonts w:ascii="Arial Narrow" w:eastAsia="Lucida Sans Unicode" w:hAnsi="Arial Narrow" w:cs="Calibri"/>
                <w:kern w:val="2"/>
              </w:rPr>
              <w:t xml:space="preserve">IEEE 802.3z Gigabit Ethernet, </w:t>
            </w:r>
          </w:p>
          <w:p w14:paraId="553DE632" w14:textId="77777777" w:rsidR="00D359A5" w:rsidRPr="00944DB9" w:rsidRDefault="00D359A5">
            <w:pPr>
              <w:numPr>
                <w:ilvl w:val="0"/>
                <w:numId w:val="33"/>
              </w:numPr>
              <w:suppressAutoHyphens/>
              <w:jc w:val="both"/>
              <w:rPr>
                <w:rFonts w:ascii="Arial Narrow" w:eastAsia="Lucida Sans Unicode" w:hAnsi="Arial Narrow" w:cs="Calibri"/>
                <w:kern w:val="2"/>
              </w:rPr>
            </w:pPr>
            <w:r w:rsidRPr="00944DB9">
              <w:rPr>
                <w:rFonts w:ascii="Arial Narrow" w:eastAsia="Lucida Sans Unicode" w:hAnsi="Arial Narrow" w:cs="Calibri"/>
                <w:kern w:val="2"/>
              </w:rPr>
              <w:t xml:space="preserve">IEEE 802.3x </w:t>
            </w:r>
            <w:proofErr w:type="spellStart"/>
            <w:r w:rsidRPr="00944DB9">
              <w:rPr>
                <w:rFonts w:ascii="Arial Narrow" w:eastAsia="Lucida Sans Unicode" w:hAnsi="Arial Narrow" w:cs="Calibri"/>
                <w:kern w:val="2"/>
              </w:rPr>
              <w:t>Flow</w:t>
            </w:r>
            <w:proofErr w:type="spellEnd"/>
            <w:r w:rsidRPr="00944DB9">
              <w:rPr>
                <w:rFonts w:ascii="Arial Narrow" w:eastAsia="Lucida Sans Unicode" w:hAnsi="Arial Narrow" w:cs="Calibri"/>
                <w:kern w:val="2"/>
              </w:rPr>
              <w:t xml:space="preserve"> Control, </w:t>
            </w:r>
          </w:p>
          <w:p w14:paraId="42B4EBD9" w14:textId="77777777" w:rsidR="00D359A5" w:rsidRPr="00944DB9" w:rsidRDefault="00D359A5">
            <w:pPr>
              <w:numPr>
                <w:ilvl w:val="0"/>
                <w:numId w:val="33"/>
              </w:numPr>
              <w:suppressAutoHyphens/>
              <w:jc w:val="both"/>
              <w:rPr>
                <w:rFonts w:ascii="Arial Narrow" w:eastAsia="Lucida Sans Unicode" w:hAnsi="Arial Narrow" w:cs="Calibri"/>
                <w:kern w:val="2"/>
              </w:rPr>
            </w:pPr>
            <w:r w:rsidRPr="00944DB9">
              <w:rPr>
                <w:rFonts w:ascii="Arial Narrow" w:eastAsia="Lucida Sans Unicode" w:hAnsi="Arial Narrow" w:cs="Calibri"/>
                <w:kern w:val="2"/>
              </w:rPr>
              <w:t xml:space="preserve">IEEE 802.3 ad LACP, </w:t>
            </w:r>
          </w:p>
          <w:p w14:paraId="31C8BBF3" w14:textId="77777777" w:rsidR="00D359A5" w:rsidRPr="00944DB9" w:rsidRDefault="00D359A5">
            <w:pPr>
              <w:numPr>
                <w:ilvl w:val="0"/>
                <w:numId w:val="33"/>
              </w:numPr>
              <w:suppressAutoHyphens/>
              <w:jc w:val="both"/>
              <w:rPr>
                <w:rFonts w:ascii="Arial Narrow" w:eastAsia="Lucida Sans Unicode" w:hAnsi="Arial Narrow" w:cs="Calibri"/>
                <w:kern w:val="2"/>
              </w:rPr>
            </w:pPr>
            <w:r w:rsidRPr="00944DB9">
              <w:rPr>
                <w:rFonts w:ascii="Arial Narrow" w:eastAsia="Lucida Sans Unicode" w:hAnsi="Arial Narrow" w:cs="Calibri"/>
                <w:kern w:val="2"/>
              </w:rPr>
              <w:t xml:space="preserve">IEEE 802.1D (STP), </w:t>
            </w:r>
          </w:p>
          <w:p w14:paraId="7CDF2421" w14:textId="77777777" w:rsidR="00D359A5" w:rsidRPr="00944DB9" w:rsidRDefault="00D359A5">
            <w:pPr>
              <w:numPr>
                <w:ilvl w:val="0"/>
                <w:numId w:val="33"/>
              </w:numPr>
              <w:suppressAutoHyphens/>
              <w:jc w:val="both"/>
              <w:rPr>
                <w:rFonts w:ascii="Arial Narrow" w:eastAsia="Lucida Sans Unicode" w:hAnsi="Arial Narrow" w:cs="Calibri"/>
                <w:kern w:val="2"/>
              </w:rPr>
            </w:pPr>
            <w:r w:rsidRPr="00944DB9">
              <w:rPr>
                <w:rFonts w:ascii="Arial Narrow" w:eastAsia="Lucida Sans Unicode" w:hAnsi="Arial Narrow" w:cs="Calibri"/>
                <w:kern w:val="2"/>
              </w:rPr>
              <w:t xml:space="preserve">IEEE 802.1Q/p VLAN, </w:t>
            </w:r>
          </w:p>
          <w:p w14:paraId="1779F170" w14:textId="77777777" w:rsidR="00D359A5" w:rsidRPr="00944DB9" w:rsidRDefault="00D359A5">
            <w:pPr>
              <w:numPr>
                <w:ilvl w:val="0"/>
                <w:numId w:val="33"/>
              </w:numPr>
              <w:suppressAutoHyphens/>
              <w:jc w:val="both"/>
              <w:rPr>
                <w:rFonts w:ascii="Arial Narrow" w:eastAsia="Lucida Sans Unicode" w:hAnsi="Arial Narrow" w:cs="Calibri"/>
                <w:kern w:val="2"/>
              </w:rPr>
            </w:pPr>
            <w:r w:rsidRPr="00944DB9">
              <w:rPr>
                <w:rFonts w:ascii="Arial Narrow" w:eastAsia="Lucida Sans Unicode" w:hAnsi="Arial Narrow" w:cs="Calibri"/>
                <w:kern w:val="2"/>
              </w:rPr>
              <w:t xml:space="preserve">IEEE 802.1w RSTP, </w:t>
            </w:r>
          </w:p>
          <w:p w14:paraId="3C301B72" w14:textId="77777777" w:rsidR="00D359A5" w:rsidRPr="00944DB9" w:rsidRDefault="00D359A5">
            <w:pPr>
              <w:numPr>
                <w:ilvl w:val="0"/>
                <w:numId w:val="33"/>
              </w:numPr>
              <w:suppressAutoHyphens/>
              <w:jc w:val="both"/>
              <w:rPr>
                <w:rFonts w:ascii="Arial Narrow" w:eastAsia="Lucida Sans Unicode" w:hAnsi="Arial Narrow" w:cs="Calibri"/>
                <w:kern w:val="2"/>
              </w:rPr>
            </w:pPr>
            <w:r w:rsidRPr="00944DB9">
              <w:rPr>
                <w:rFonts w:ascii="Arial Narrow" w:eastAsia="Lucida Sans Unicode" w:hAnsi="Arial Narrow" w:cs="Calibri"/>
                <w:kern w:val="2"/>
              </w:rPr>
              <w:t xml:space="preserve">IEEE 802.1s </w:t>
            </w:r>
            <w:proofErr w:type="spellStart"/>
            <w:r w:rsidRPr="00944DB9">
              <w:rPr>
                <w:rFonts w:ascii="Arial Narrow" w:eastAsia="Lucida Sans Unicode" w:hAnsi="Arial Narrow" w:cs="Calibri"/>
                <w:kern w:val="2"/>
              </w:rPr>
              <w:t>Multiple</w:t>
            </w:r>
            <w:proofErr w:type="spellEnd"/>
            <w:r w:rsidRPr="00944DB9">
              <w:rPr>
                <w:rFonts w:ascii="Arial Narrow" w:eastAsia="Lucida Sans Unicode" w:hAnsi="Arial Narrow" w:cs="Calibri"/>
                <w:kern w:val="2"/>
              </w:rPr>
              <w:t xml:space="preserve"> STP, </w:t>
            </w:r>
          </w:p>
          <w:p w14:paraId="1C99C260" w14:textId="77777777" w:rsidR="00D359A5" w:rsidRPr="000B4F22" w:rsidRDefault="00D359A5">
            <w:pPr>
              <w:numPr>
                <w:ilvl w:val="0"/>
                <w:numId w:val="33"/>
              </w:numPr>
              <w:suppressAutoHyphens/>
              <w:jc w:val="both"/>
              <w:rPr>
                <w:rFonts w:ascii="Arial Narrow" w:eastAsia="Lucida Sans Unicode" w:hAnsi="Arial Narrow" w:cs="Calibri"/>
                <w:kern w:val="2"/>
                <w:lang w:val="de-DE"/>
              </w:rPr>
            </w:pPr>
            <w:r w:rsidRPr="000B4F22">
              <w:rPr>
                <w:rFonts w:ascii="Arial Narrow" w:eastAsia="Lucida Sans Unicode" w:hAnsi="Arial Narrow" w:cs="Calibri"/>
                <w:kern w:val="2"/>
                <w:lang w:val="de-DE"/>
              </w:rPr>
              <w:t xml:space="preserve">IEEE 802.1X Port Access Authentication, </w:t>
            </w:r>
          </w:p>
          <w:p w14:paraId="5E967ACB" w14:textId="51C2AE2C" w:rsidR="00D359A5" w:rsidRPr="00427A3A" w:rsidRDefault="00D359A5">
            <w:pPr>
              <w:pStyle w:val="Akapitzlist"/>
              <w:widowControl/>
              <w:numPr>
                <w:ilvl w:val="0"/>
                <w:numId w:val="391"/>
              </w:numPr>
              <w:contextualSpacing/>
              <w:jc w:val="both"/>
              <w:textAlignment w:val="auto"/>
              <w:rPr>
                <w:rFonts w:ascii="Arial Narrow" w:hAnsi="Arial Narrow"/>
                <w:sz w:val="20"/>
                <w:szCs w:val="20"/>
              </w:rPr>
            </w:pPr>
            <w:r w:rsidRPr="00944DB9">
              <w:rPr>
                <w:rFonts w:ascii="Arial Narrow" w:hAnsi="Arial Narrow" w:cs="Calibri"/>
              </w:rPr>
              <w:t>IEEE 802.3af, IEEE 802.3at</w:t>
            </w:r>
          </w:p>
        </w:tc>
        <w:tc>
          <w:tcPr>
            <w:tcW w:w="2313" w:type="dxa"/>
          </w:tcPr>
          <w:p w14:paraId="4DF1A778" w14:textId="77777777" w:rsidR="00D359A5" w:rsidRPr="00427A3A" w:rsidRDefault="00D359A5">
            <w:pPr>
              <w:pStyle w:val="Akapitzlist"/>
              <w:widowControl/>
              <w:numPr>
                <w:ilvl w:val="1"/>
                <w:numId w:val="359"/>
              </w:numPr>
              <w:ind w:left="310" w:hanging="422"/>
              <w:contextualSpacing/>
              <w:jc w:val="both"/>
              <w:textAlignment w:val="auto"/>
              <w:rPr>
                <w:rFonts w:ascii="Arial Narrow" w:eastAsia="Calibri" w:hAnsi="Arial Narrow"/>
                <w:bCs/>
                <w:sz w:val="20"/>
                <w:szCs w:val="20"/>
              </w:rPr>
            </w:pPr>
          </w:p>
        </w:tc>
      </w:tr>
      <w:tr w:rsidR="00D359A5" w14:paraId="4AB83095"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3EA80078" w14:textId="12C8F606" w:rsidR="00D359A5" w:rsidRPr="00D359A5" w:rsidRDefault="00D359A5" w:rsidP="00D359A5">
            <w:pPr>
              <w:suppressAutoHyphens/>
              <w:rPr>
                <w:rFonts w:ascii="Arial Narrow" w:hAnsi="Arial Narrow"/>
              </w:rPr>
            </w:pPr>
            <w:r w:rsidRPr="00D359A5">
              <w:rPr>
                <w:rFonts w:ascii="Arial Narrow" w:eastAsia="Times New Roman" w:hAnsi="Arial Narrow" w:cs="Calibri"/>
                <w:bCs/>
                <w:color w:val="000000"/>
              </w:rPr>
              <w:t>Zgodność ze standardami RFC w zakresie zarządzania siecią i bezpieczeństwa</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14:paraId="43D6C91D" w14:textId="1E8F3309" w:rsidR="00D359A5" w:rsidRPr="00D359A5" w:rsidRDefault="00D359A5">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D359A5">
              <w:rPr>
                <w:rFonts w:ascii="Arial Narrow" w:hAnsi="Arial Narrow" w:cs="Calibri"/>
                <w:color w:val="000000"/>
                <w:sz w:val="20"/>
                <w:szCs w:val="20"/>
              </w:rPr>
              <w:t>RFC 768, RFC 783, RFC 791, RFC 792, RFC 793, RFC 813, RFC 879, RFC 896, RFC 826, RFC 854, RFC 855, RFC 856, RFC 858, RFC 894, RFC 919, RFC 920, RFC 922, RFC 950, RFC 951, RFC 1042, RFC 1071, RFC 1123, RFC 1141, RFC 1155, RFC 1157, RFC 1213, RFC 1215, RFC 1286, RFC 1350, RFC 1442, RFC 1451, RFC 1493, RFC 1533, RFC 1541, RFC 1542, RFC 1573, RFC 1624, RFC 1643, RFC 1700, RFC 1757, RFC 1867, RFC 1907, RFC 2011, RFC 2012, RFC 2013, RFC 2030, RFC 2131, RFC 2132, RFC 2233, RFC 2576, RFC 2616, RFC 2618, RFC 2665, RFC 2666, RFC 2674, RFC 2737, RFC 2819, RFC 2863, RFC 3164, RFC 3411, RFC 3412, RFC 3413, RFC 3414, RFC 3415, RFC 3416, RFC 4330</w:t>
            </w:r>
          </w:p>
        </w:tc>
        <w:tc>
          <w:tcPr>
            <w:tcW w:w="2313" w:type="dxa"/>
          </w:tcPr>
          <w:p w14:paraId="21EE36C7" w14:textId="77777777" w:rsidR="00D359A5" w:rsidRPr="00427A3A" w:rsidRDefault="00D359A5">
            <w:pPr>
              <w:pStyle w:val="Akapitzlist"/>
              <w:widowControl/>
              <w:numPr>
                <w:ilvl w:val="1"/>
                <w:numId w:val="359"/>
              </w:numPr>
              <w:ind w:left="310" w:hanging="422"/>
              <w:contextualSpacing/>
              <w:jc w:val="both"/>
              <w:textAlignment w:val="auto"/>
              <w:rPr>
                <w:rFonts w:ascii="Arial Narrow" w:eastAsia="Calibri" w:hAnsi="Arial Narrow"/>
                <w:bCs/>
                <w:sz w:val="20"/>
                <w:szCs w:val="20"/>
              </w:rPr>
            </w:pPr>
          </w:p>
        </w:tc>
      </w:tr>
      <w:tr w:rsidR="00D359A5" w14:paraId="754E6F62"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172C9820" w14:textId="4E20FE82" w:rsidR="00D359A5" w:rsidRPr="00427A3A" w:rsidRDefault="00D359A5" w:rsidP="00D359A5">
            <w:pPr>
              <w:suppressAutoHyphens/>
              <w:rPr>
                <w:rFonts w:ascii="Arial Narrow" w:hAnsi="Arial Narrow"/>
              </w:rPr>
            </w:pPr>
            <w:r w:rsidRPr="00944DB9">
              <w:rPr>
                <w:rFonts w:ascii="Arial Narrow" w:eastAsia="Times New Roman" w:hAnsi="Arial Narrow" w:cs="Calibri"/>
              </w:rPr>
              <w:t>Warunki środowiskowe</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14:paraId="78EDA06E" w14:textId="77777777" w:rsidR="00D359A5" w:rsidRPr="00944DB9" w:rsidRDefault="00D359A5">
            <w:pPr>
              <w:numPr>
                <w:ilvl w:val="0"/>
                <w:numId w:val="35"/>
              </w:numPr>
              <w:suppressAutoHyphens/>
              <w:jc w:val="both"/>
              <w:rPr>
                <w:rFonts w:ascii="Arial Narrow" w:eastAsia="Lucida Sans Unicode" w:hAnsi="Arial Narrow" w:cs="Calibri"/>
                <w:color w:val="000000"/>
                <w:kern w:val="2"/>
              </w:rPr>
            </w:pPr>
            <w:r w:rsidRPr="00944DB9">
              <w:rPr>
                <w:rFonts w:ascii="Arial Narrow" w:eastAsia="Lucida Sans Unicode" w:hAnsi="Arial Narrow" w:cs="Calibri"/>
                <w:color w:val="000000"/>
                <w:kern w:val="2"/>
              </w:rPr>
              <w:t xml:space="preserve">Przystosowanie do pracy w temperaturze minimum w zakresie 0-45 stopni </w:t>
            </w:r>
            <w:proofErr w:type="spellStart"/>
            <w:r w:rsidRPr="00944DB9">
              <w:rPr>
                <w:rFonts w:ascii="Arial Narrow" w:eastAsia="Lucida Sans Unicode" w:hAnsi="Arial Narrow" w:cs="Calibri"/>
                <w:color w:val="000000"/>
                <w:kern w:val="2"/>
              </w:rPr>
              <w:t>Celcjusza</w:t>
            </w:r>
            <w:proofErr w:type="spellEnd"/>
          </w:p>
          <w:p w14:paraId="13106920" w14:textId="4F308FB9" w:rsidR="00D359A5" w:rsidRPr="00427A3A" w:rsidRDefault="00D359A5">
            <w:pPr>
              <w:pStyle w:val="Akapitzlist"/>
              <w:widowControl/>
              <w:numPr>
                <w:ilvl w:val="0"/>
                <w:numId w:val="393"/>
              </w:numPr>
              <w:contextualSpacing/>
              <w:jc w:val="both"/>
              <w:textAlignment w:val="auto"/>
              <w:rPr>
                <w:rFonts w:ascii="Arial Narrow" w:hAnsi="Arial Narrow"/>
                <w:sz w:val="20"/>
                <w:szCs w:val="20"/>
              </w:rPr>
            </w:pPr>
            <w:r w:rsidRPr="00944DB9">
              <w:rPr>
                <w:rFonts w:ascii="Arial Narrow" w:hAnsi="Arial Narrow" w:cs="Calibri"/>
                <w:color w:val="000000"/>
              </w:rPr>
              <w:t>Przystosowanie do pracy w wilgotności minimum w zakresie 20-80 procent wilgotności, bez kondensacji</w:t>
            </w:r>
          </w:p>
        </w:tc>
        <w:tc>
          <w:tcPr>
            <w:tcW w:w="2313" w:type="dxa"/>
          </w:tcPr>
          <w:p w14:paraId="779DA1A0" w14:textId="77777777" w:rsidR="00D359A5" w:rsidRPr="00427A3A" w:rsidRDefault="00D359A5" w:rsidP="00D359A5">
            <w:pPr>
              <w:suppressAutoHyphens/>
              <w:rPr>
                <w:rFonts w:ascii="Arial Narrow" w:hAnsi="Arial Narrow"/>
              </w:rPr>
            </w:pPr>
          </w:p>
        </w:tc>
      </w:tr>
      <w:tr w:rsidR="00D359A5" w14:paraId="0B2634D4"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5D13F0F8" w14:textId="39FA61DF" w:rsidR="00D359A5" w:rsidRPr="00427A3A" w:rsidRDefault="00D359A5" w:rsidP="00D359A5">
            <w:pPr>
              <w:suppressAutoHyphens/>
              <w:rPr>
                <w:rFonts w:ascii="Arial Narrow" w:hAnsi="Arial Narrow"/>
              </w:rPr>
            </w:pPr>
            <w:r w:rsidRPr="00944DB9">
              <w:rPr>
                <w:rFonts w:ascii="Arial Narrow" w:eastAsia="Times New Roman" w:hAnsi="Arial Narrow" w:cs="Calibri"/>
              </w:rPr>
              <w:t>Gwarancja i serwis</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14:paraId="17195BF0" w14:textId="77777777" w:rsidR="00D359A5" w:rsidRPr="00944DB9" w:rsidRDefault="00D359A5" w:rsidP="00D359A5">
            <w:pPr>
              <w:suppressAutoHyphens/>
              <w:rPr>
                <w:rFonts w:ascii="Arial Narrow" w:eastAsia="Calibri" w:hAnsi="Arial Narrow" w:cs="Calibri"/>
                <w:shd w:val="clear" w:color="auto" w:fill="FFFFFF"/>
              </w:rPr>
            </w:pPr>
            <w:r w:rsidRPr="00944DB9">
              <w:rPr>
                <w:rFonts w:ascii="Arial Narrow" w:eastAsia="Calibri" w:hAnsi="Arial Narrow" w:cs="Calibri"/>
                <w:shd w:val="clear" w:color="auto" w:fill="FFFFFF"/>
              </w:rPr>
              <w:t xml:space="preserve">Min. okres określony w SWZ , z czasem reakcji Następny Dzień Roboczy, możliwość zgłaszania awarii w trybie 24x7x365 poprzez stronę internetową i/lub e-mail oraz telefonicznie w dni robocze w godzinach 8-16. </w:t>
            </w:r>
          </w:p>
          <w:p w14:paraId="42E8D4CA" w14:textId="77777777" w:rsidR="00D359A5" w:rsidRPr="00944DB9" w:rsidRDefault="00D359A5" w:rsidP="00D359A5">
            <w:pPr>
              <w:suppressAutoHyphens/>
              <w:rPr>
                <w:rFonts w:ascii="Arial Narrow" w:eastAsia="Times New Roman" w:hAnsi="Arial Narrow" w:cs="Calibri"/>
                <w:shd w:val="clear" w:color="auto" w:fill="FFFFFF"/>
              </w:rPr>
            </w:pPr>
          </w:p>
          <w:p w14:paraId="7938119C" w14:textId="77777777" w:rsidR="00D359A5" w:rsidRPr="00944DB9" w:rsidRDefault="00D359A5" w:rsidP="00D359A5">
            <w:pPr>
              <w:suppressAutoHyphens/>
              <w:rPr>
                <w:rFonts w:ascii="Arial Narrow" w:eastAsia="Times New Roman" w:hAnsi="Arial Narrow" w:cs="Calibri"/>
                <w:shd w:val="clear" w:color="auto" w:fill="FFFFFF"/>
              </w:rPr>
            </w:pPr>
            <w:r w:rsidRPr="00944DB9">
              <w:rPr>
                <w:rFonts w:ascii="Arial Narrow" w:eastAsia="Times New Roman" w:hAnsi="Arial Narrow" w:cs="Calibri"/>
                <w:shd w:val="clear" w:color="auto" w:fill="FFFFFF"/>
              </w:rPr>
              <w:t xml:space="preserve">Ogólny czas naprawy wraz z transportem nie może przekroczyć 30 dni roboczych. </w:t>
            </w:r>
          </w:p>
          <w:p w14:paraId="770891C4" w14:textId="77777777" w:rsidR="00D359A5" w:rsidRPr="00944DB9" w:rsidRDefault="00D359A5" w:rsidP="00D359A5">
            <w:pPr>
              <w:suppressAutoHyphens/>
              <w:rPr>
                <w:rFonts w:ascii="Arial Narrow" w:eastAsia="Times New Roman" w:hAnsi="Arial Narrow" w:cs="Calibri"/>
                <w:shd w:val="clear" w:color="auto" w:fill="FFFFFF"/>
              </w:rPr>
            </w:pPr>
          </w:p>
          <w:p w14:paraId="1ECD1566" w14:textId="77777777" w:rsidR="00D359A5" w:rsidRPr="00944DB9" w:rsidRDefault="00D359A5" w:rsidP="00D359A5">
            <w:pPr>
              <w:suppressAutoHyphens/>
              <w:rPr>
                <w:rFonts w:ascii="Arial Narrow" w:eastAsia="Times New Roman" w:hAnsi="Arial Narrow" w:cs="Calibri"/>
                <w:shd w:val="clear" w:color="auto" w:fill="FFFFFF"/>
              </w:rPr>
            </w:pPr>
            <w:r w:rsidRPr="00944DB9">
              <w:rPr>
                <w:rFonts w:ascii="Arial Narrow" w:eastAsia="Times New Roman" w:hAnsi="Arial Narrow" w:cs="Calibri"/>
                <w:shd w:val="clear" w:color="auto" w:fill="FFFFFF"/>
              </w:rPr>
              <w:t>Nie później niż następnego dnia po przekroczeniu terminu 3 dni roboczych obowiązany jest dostarczyć sprzęt zastępczy o parametrach umożliwiających poprawną pracę sieci  w ramach wykonanej konfiguracji.</w:t>
            </w:r>
          </w:p>
          <w:p w14:paraId="3CBAB402" w14:textId="77777777" w:rsidR="00D359A5" w:rsidRPr="00944DB9" w:rsidRDefault="00D359A5" w:rsidP="00D359A5">
            <w:pPr>
              <w:suppressAutoHyphens/>
              <w:rPr>
                <w:rFonts w:ascii="Arial Narrow" w:eastAsia="Times New Roman" w:hAnsi="Arial Narrow" w:cs="Calibri"/>
                <w:shd w:val="clear" w:color="auto" w:fill="FFFFFF"/>
              </w:rPr>
            </w:pPr>
          </w:p>
          <w:p w14:paraId="61989547" w14:textId="77777777" w:rsidR="00D359A5" w:rsidRPr="00944DB9" w:rsidRDefault="00D359A5" w:rsidP="00D359A5">
            <w:pPr>
              <w:suppressAutoHyphens/>
              <w:ind w:left="-112"/>
              <w:rPr>
                <w:rFonts w:ascii="Arial Narrow" w:eastAsia="Lucida Sans Unicode" w:hAnsi="Arial Narrow" w:cs="Calibri"/>
                <w:kern w:val="2"/>
                <w:shd w:val="clear" w:color="auto" w:fill="FFFFFF"/>
              </w:rPr>
            </w:pPr>
            <w:r w:rsidRPr="00944DB9">
              <w:rPr>
                <w:rFonts w:ascii="Arial Narrow" w:eastAsia="Lucida Sans Unicode" w:hAnsi="Arial Narrow" w:cs="Calibri"/>
                <w:kern w:val="2"/>
                <w:shd w:val="clear" w:color="auto" w:fill="FFFFFF"/>
              </w:rPr>
              <w:t>Nie później niż następnego dnia po przekroczenia terminu 30 dni wykonawca obowiązany jest dostarczyć nowy sprzęt w miejsce uszkodzonego.</w:t>
            </w:r>
          </w:p>
          <w:p w14:paraId="35A3BBDB" w14:textId="77777777" w:rsidR="00D359A5" w:rsidRPr="00944DB9" w:rsidRDefault="00D359A5" w:rsidP="00D359A5">
            <w:pPr>
              <w:suppressAutoHyphens/>
              <w:ind w:left="-112"/>
              <w:rPr>
                <w:rFonts w:ascii="Arial Narrow" w:eastAsia="Lucida Sans Unicode" w:hAnsi="Arial Narrow" w:cs="Calibri"/>
                <w:kern w:val="2"/>
                <w:shd w:val="clear" w:color="auto" w:fill="FFFFFF"/>
              </w:rPr>
            </w:pPr>
          </w:p>
          <w:p w14:paraId="5BEFAFC8" w14:textId="656A8C16" w:rsidR="00D359A5" w:rsidRPr="00427A3A" w:rsidRDefault="00D359A5" w:rsidP="00D359A5">
            <w:pPr>
              <w:pStyle w:val="Akapitzlist"/>
              <w:ind w:left="-112"/>
              <w:rPr>
                <w:rFonts w:ascii="Arial Narrow" w:hAnsi="Arial Narrow"/>
                <w:sz w:val="20"/>
                <w:szCs w:val="20"/>
              </w:rPr>
            </w:pPr>
            <w:r w:rsidRPr="00944DB9">
              <w:rPr>
                <w:rFonts w:ascii="Arial Narrow" w:hAnsi="Arial Narrow" w:cs="Calibri"/>
                <w:color w:val="000000"/>
              </w:rPr>
              <w:t>Wykonawca zobowiązuje się zapewnić dostęp do najnowszych sterowników i uaktualnień na stronie producenta sprzętu realizowany poprzez podanie na dedykowanej stronie internetowej producenta numeru seryjnego lub modelu.</w:t>
            </w:r>
          </w:p>
        </w:tc>
        <w:tc>
          <w:tcPr>
            <w:tcW w:w="2313" w:type="dxa"/>
          </w:tcPr>
          <w:p w14:paraId="1537723C" w14:textId="77777777" w:rsidR="00D359A5" w:rsidRPr="00427A3A" w:rsidRDefault="00D359A5" w:rsidP="00D359A5">
            <w:pPr>
              <w:suppressAutoHyphens/>
              <w:rPr>
                <w:rFonts w:ascii="Arial Narrow" w:hAnsi="Arial Narrow"/>
              </w:rPr>
            </w:pPr>
          </w:p>
        </w:tc>
      </w:tr>
      <w:tr w:rsidR="00D359A5" w14:paraId="180AA34B"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53C55200" w14:textId="141613D9" w:rsidR="00D359A5" w:rsidRPr="00427A3A" w:rsidRDefault="00D359A5" w:rsidP="00D359A5">
            <w:pPr>
              <w:suppressAutoHyphens/>
              <w:rPr>
                <w:rFonts w:ascii="Arial Narrow" w:hAnsi="Arial Narrow"/>
              </w:rPr>
            </w:pPr>
            <w:r w:rsidRPr="00944DB9">
              <w:rPr>
                <w:rFonts w:ascii="Arial Narrow" w:eastAsia="Times New Roman" w:hAnsi="Arial Narrow" w:cs="Calibri"/>
              </w:rPr>
              <w:t>Dostawa i odbiór sprzętu</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14:paraId="6E3AB67E" w14:textId="77777777" w:rsidR="00D359A5" w:rsidRPr="00944DB9" w:rsidRDefault="00D359A5" w:rsidP="00D359A5">
            <w:pPr>
              <w:suppressAutoHyphens/>
              <w:ind w:left="-112"/>
              <w:rPr>
                <w:rFonts w:ascii="Arial Narrow" w:eastAsia="Lucida Sans Unicode" w:hAnsi="Arial Narrow" w:cs="Calibri"/>
                <w:color w:val="000000"/>
                <w:kern w:val="2"/>
              </w:rPr>
            </w:pPr>
            <w:r w:rsidRPr="00944DB9">
              <w:rPr>
                <w:rFonts w:ascii="Arial Narrow" w:eastAsia="Lucida Sans Unicode" w:hAnsi="Arial Narrow" w:cs="Calibri"/>
                <w:color w:val="000000"/>
                <w:kern w:val="2"/>
              </w:rPr>
              <w:t>Wykonawca dostarcza sprzęt do siedziby Zamawiającego w oryginalnie zapakowanych i zaplombowanych opakowaniach w ustalonym z Zamawiającym terminie.</w:t>
            </w:r>
          </w:p>
          <w:p w14:paraId="5D77E24D" w14:textId="77777777" w:rsidR="00D359A5" w:rsidRPr="00944DB9" w:rsidRDefault="00D359A5" w:rsidP="00D359A5">
            <w:pPr>
              <w:suppressAutoHyphens/>
              <w:ind w:left="-112"/>
              <w:rPr>
                <w:rFonts w:ascii="Arial Narrow" w:eastAsia="Lucida Sans Unicode" w:hAnsi="Arial Narrow" w:cs="Calibri"/>
                <w:color w:val="000000"/>
                <w:kern w:val="2"/>
              </w:rPr>
            </w:pPr>
          </w:p>
          <w:p w14:paraId="5B319EC7" w14:textId="77777777" w:rsidR="00D359A5" w:rsidRPr="00944DB9" w:rsidRDefault="00D359A5" w:rsidP="00D359A5">
            <w:pPr>
              <w:suppressAutoHyphens/>
              <w:ind w:left="-112"/>
              <w:rPr>
                <w:rFonts w:ascii="Arial Narrow" w:eastAsia="Lucida Sans Unicode" w:hAnsi="Arial Narrow" w:cs="Calibri"/>
                <w:color w:val="000000"/>
                <w:kern w:val="2"/>
              </w:rPr>
            </w:pPr>
            <w:r w:rsidRPr="00944DB9">
              <w:rPr>
                <w:rFonts w:ascii="Arial Narrow" w:eastAsia="Lucida Sans Unicode" w:hAnsi="Arial Narrow" w:cs="Calibri"/>
                <w:color w:val="000000"/>
                <w:kern w:val="2"/>
              </w:rPr>
              <w:t>Urządzenia po dostarczeniu podlegają przeglądowi i ocenie przez Zamawiającego w obecności przedstawiciela Wykonawcy w ustalonym z Zamawiającym terminie.</w:t>
            </w:r>
          </w:p>
          <w:p w14:paraId="19A52D55" w14:textId="77777777" w:rsidR="00D359A5" w:rsidRPr="00944DB9" w:rsidRDefault="00D359A5" w:rsidP="00D359A5">
            <w:pPr>
              <w:suppressAutoHyphens/>
              <w:ind w:left="-112"/>
              <w:rPr>
                <w:rFonts w:ascii="Arial Narrow" w:eastAsia="Lucida Sans Unicode" w:hAnsi="Arial Narrow" w:cs="Calibri"/>
                <w:color w:val="000000"/>
                <w:kern w:val="2"/>
              </w:rPr>
            </w:pPr>
          </w:p>
          <w:p w14:paraId="70C8E513" w14:textId="77777777" w:rsidR="00D359A5" w:rsidRPr="00944DB9" w:rsidRDefault="00D359A5" w:rsidP="00D359A5">
            <w:pPr>
              <w:suppressAutoHyphens/>
              <w:ind w:left="-112"/>
              <w:rPr>
                <w:rFonts w:ascii="Arial Narrow" w:eastAsia="Lucida Sans Unicode" w:hAnsi="Arial Narrow" w:cs="Calibri"/>
                <w:color w:val="000000"/>
                <w:kern w:val="2"/>
              </w:rPr>
            </w:pPr>
            <w:r w:rsidRPr="00944DB9">
              <w:rPr>
                <w:rFonts w:ascii="Arial Narrow" w:eastAsia="Lucida Sans Unicode" w:hAnsi="Arial Narrow" w:cs="Calibri"/>
                <w:color w:val="000000"/>
                <w:kern w:val="2"/>
              </w:rPr>
              <w:t>Zgodnie z ustalonym z Zamawiającym harmonogramem Wykonawca:</w:t>
            </w:r>
          </w:p>
          <w:p w14:paraId="660909E1" w14:textId="77777777" w:rsidR="00D359A5" w:rsidRPr="00944DB9" w:rsidRDefault="00D359A5">
            <w:pPr>
              <w:numPr>
                <w:ilvl w:val="0"/>
                <w:numId w:val="35"/>
              </w:numPr>
              <w:suppressAutoHyphens/>
              <w:jc w:val="both"/>
              <w:rPr>
                <w:rFonts w:ascii="Arial Narrow" w:eastAsia="Lucida Sans Unicode" w:hAnsi="Arial Narrow" w:cs="Calibri"/>
                <w:color w:val="000000"/>
                <w:kern w:val="2"/>
              </w:rPr>
            </w:pPr>
            <w:r w:rsidRPr="00944DB9">
              <w:rPr>
                <w:rFonts w:ascii="Arial Narrow" w:eastAsia="Lucida Sans Unicode" w:hAnsi="Arial Narrow" w:cs="Calibri"/>
                <w:color w:val="000000"/>
                <w:kern w:val="2"/>
              </w:rPr>
              <w:t>rozmieszcza i podłącza sprzęt do wskazanych przez zamawiającego źródeł energii oraz punktów dostępowych sieci LAN znajdujących się w siedzibie Zamawiającego.</w:t>
            </w:r>
          </w:p>
          <w:p w14:paraId="6F625E44" w14:textId="03CCDFDF" w:rsidR="00D359A5" w:rsidRPr="00427A3A" w:rsidRDefault="00D359A5">
            <w:pPr>
              <w:pStyle w:val="Akapitzlist"/>
              <w:widowControl/>
              <w:numPr>
                <w:ilvl w:val="0"/>
                <w:numId w:val="393"/>
              </w:numPr>
              <w:contextualSpacing/>
              <w:jc w:val="both"/>
              <w:textAlignment w:val="auto"/>
              <w:rPr>
                <w:rFonts w:ascii="Arial Narrow" w:hAnsi="Arial Narrow"/>
                <w:sz w:val="20"/>
                <w:szCs w:val="20"/>
              </w:rPr>
            </w:pPr>
            <w:r w:rsidRPr="00944DB9">
              <w:rPr>
                <w:rFonts w:ascii="Arial Narrow" w:hAnsi="Arial Narrow" w:cs="Calibri"/>
                <w:color w:val="000000"/>
              </w:rPr>
              <w:t>dokonuje uruchomienia, instalacji, konfiguracji oraz aktywacji licencji (o ile jest to wymagane) niezbędnych do osiągnięcia funkcjonalności opisanej w OPZ .</w:t>
            </w:r>
          </w:p>
        </w:tc>
        <w:tc>
          <w:tcPr>
            <w:tcW w:w="2313" w:type="dxa"/>
          </w:tcPr>
          <w:p w14:paraId="2BC74E11" w14:textId="77777777" w:rsidR="00D359A5" w:rsidRPr="00427A3A" w:rsidRDefault="00D359A5" w:rsidP="00D359A5">
            <w:pPr>
              <w:suppressAutoHyphens/>
              <w:rPr>
                <w:rFonts w:ascii="Arial Narrow" w:hAnsi="Arial Narrow"/>
              </w:rPr>
            </w:pPr>
          </w:p>
        </w:tc>
      </w:tr>
      <w:tr w:rsidR="00D359A5" w14:paraId="2DBE3CE5"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6B2721CD" w14:textId="729B9584" w:rsidR="00D359A5" w:rsidRPr="00427A3A" w:rsidRDefault="00D359A5" w:rsidP="00D359A5">
            <w:pPr>
              <w:suppressAutoHyphens/>
              <w:rPr>
                <w:rFonts w:ascii="Arial Narrow" w:hAnsi="Arial Narrow"/>
              </w:rPr>
            </w:pPr>
            <w:r w:rsidRPr="00944DB9">
              <w:rPr>
                <w:rFonts w:ascii="Arial Narrow" w:eastAsia="Times New Roman" w:hAnsi="Arial Narrow" w:cs="Calibri"/>
              </w:rPr>
              <w:t>Oświadczenia</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14:paraId="574D5B48" w14:textId="77777777" w:rsidR="00D359A5" w:rsidRPr="00944DB9" w:rsidRDefault="00D359A5" w:rsidP="00D359A5">
            <w:pPr>
              <w:suppressAutoHyphens/>
              <w:rPr>
                <w:rFonts w:ascii="Arial Narrow" w:eastAsia="Times New Roman" w:hAnsi="Arial Narrow" w:cs="Calibri"/>
                <w:b/>
                <w:u w:val="single"/>
              </w:rPr>
            </w:pPr>
            <w:r w:rsidRPr="00944DB9">
              <w:rPr>
                <w:rFonts w:ascii="Arial Narrow" w:eastAsia="Times New Roman" w:hAnsi="Arial Narrow" w:cs="Calibri"/>
                <w:b/>
                <w:u w:val="single"/>
              </w:rPr>
              <w:t>Zamawiający wymaga a Wykonawca oświadcza, że oferowane urządzenia sieciowe spełniają poniższe wymogi i standardy:</w:t>
            </w:r>
          </w:p>
          <w:p w14:paraId="4DB3B46B" w14:textId="77777777" w:rsidR="00D359A5" w:rsidRPr="00944DB9" w:rsidRDefault="00D359A5">
            <w:pPr>
              <w:numPr>
                <w:ilvl w:val="0"/>
                <w:numId w:val="35"/>
              </w:numPr>
              <w:suppressAutoHyphens/>
              <w:jc w:val="both"/>
              <w:rPr>
                <w:rFonts w:ascii="Arial Narrow" w:eastAsia="Lucida Sans Unicode" w:hAnsi="Arial Narrow" w:cs="Calibri"/>
                <w:kern w:val="2"/>
              </w:rPr>
            </w:pPr>
            <w:r w:rsidRPr="00944DB9">
              <w:rPr>
                <w:rFonts w:ascii="Arial Narrow" w:eastAsia="Lucida Sans Unicode" w:hAnsi="Arial Narrow" w:cs="Calibri"/>
                <w:kern w:val="2"/>
              </w:rPr>
              <w:t>Są wyprodukowane z zachowaniem normy jakościowej ISO 9001 oraz ISO 14001 lub równoważnych środków zapewnienia jakości;</w:t>
            </w:r>
          </w:p>
          <w:p w14:paraId="021D4FDB" w14:textId="77777777" w:rsidR="00D359A5" w:rsidRPr="00944DB9" w:rsidRDefault="00D359A5">
            <w:pPr>
              <w:numPr>
                <w:ilvl w:val="0"/>
                <w:numId w:val="35"/>
              </w:numPr>
              <w:suppressAutoHyphens/>
              <w:jc w:val="both"/>
              <w:rPr>
                <w:rFonts w:ascii="Arial Narrow" w:eastAsia="Lucida Sans Unicode" w:hAnsi="Arial Narrow" w:cs="Calibri"/>
                <w:kern w:val="2"/>
              </w:rPr>
            </w:pPr>
            <w:r w:rsidRPr="00944DB9">
              <w:rPr>
                <w:rFonts w:ascii="Arial Narrow" w:eastAsia="Lucida Sans Unicode" w:hAnsi="Arial Narrow" w:cs="Calibri"/>
                <w:kern w:val="2"/>
              </w:rPr>
              <w:t xml:space="preserve">Posiadają deklarację zgodności CE; </w:t>
            </w:r>
          </w:p>
          <w:p w14:paraId="398D3603" w14:textId="77777777" w:rsidR="00D359A5" w:rsidRPr="00944DB9" w:rsidRDefault="00D359A5">
            <w:pPr>
              <w:numPr>
                <w:ilvl w:val="0"/>
                <w:numId w:val="35"/>
              </w:numPr>
              <w:suppressAutoHyphens/>
              <w:jc w:val="both"/>
              <w:rPr>
                <w:rFonts w:ascii="Arial Narrow" w:eastAsia="Lucida Sans Unicode" w:hAnsi="Arial Narrow" w:cs="Tahoma"/>
                <w:kern w:val="2"/>
              </w:rPr>
            </w:pPr>
            <w:r w:rsidRPr="00944DB9">
              <w:rPr>
                <w:rFonts w:ascii="Arial Narrow" w:eastAsia="Lucida Sans Unicode" w:hAnsi="Arial Narrow" w:cs="Calibri"/>
                <w:color w:val="000000"/>
                <w:kern w:val="2"/>
              </w:rPr>
              <w:t xml:space="preserve">są zgodne z standardem </w:t>
            </w:r>
            <w:proofErr w:type="spellStart"/>
            <w:r w:rsidRPr="00944DB9">
              <w:rPr>
                <w:rFonts w:ascii="Arial Narrow" w:eastAsia="Lucida Sans Unicode" w:hAnsi="Arial Narrow" w:cs="Calibri"/>
                <w:color w:val="000000"/>
                <w:kern w:val="2"/>
              </w:rPr>
              <w:t>RoHS</w:t>
            </w:r>
            <w:proofErr w:type="spellEnd"/>
            <w:r w:rsidRPr="00944DB9">
              <w:rPr>
                <w:rFonts w:ascii="Arial Narrow" w:eastAsia="Lucida Sans Unicode" w:hAnsi="Arial Narrow" w:cs="Calibri"/>
                <w:color w:val="000000"/>
                <w:kern w:val="2"/>
              </w:rPr>
              <w:t xml:space="preserve"> (oświadczenie producenta lub przedstawiciela producenta załączyć do oferty)</w:t>
            </w:r>
          </w:p>
          <w:p w14:paraId="795DE66F" w14:textId="77777777" w:rsidR="00D359A5" w:rsidRPr="00944DB9" w:rsidRDefault="00D359A5" w:rsidP="00D359A5">
            <w:pPr>
              <w:ind w:left="284"/>
              <w:rPr>
                <w:rFonts w:ascii="Arial Narrow" w:eastAsia="Lucida Sans Unicode" w:hAnsi="Arial Narrow" w:cs="Calibri"/>
                <w:kern w:val="2"/>
              </w:rPr>
            </w:pPr>
          </w:p>
          <w:p w14:paraId="225E1CE6" w14:textId="77777777" w:rsidR="00D359A5" w:rsidRPr="00944DB9" w:rsidRDefault="00D359A5" w:rsidP="00D359A5">
            <w:pPr>
              <w:suppressAutoHyphens/>
              <w:rPr>
                <w:rFonts w:ascii="Arial Narrow" w:eastAsia="Times New Roman" w:hAnsi="Arial Narrow" w:cs="Calibri"/>
                <w:b/>
                <w:u w:val="single"/>
              </w:rPr>
            </w:pPr>
            <w:r w:rsidRPr="00944DB9">
              <w:rPr>
                <w:rFonts w:ascii="Arial Narrow" w:eastAsia="Times New Roman" w:hAnsi="Arial Narrow" w:cs="Calibri"/>
                <w:b/>
                <w:u w:val="single"/>
              </w:rPr>
              <w:t>Zamawiający wymaga a Wykonawca oświadcza, że w celu dokonania odbioru końcowego przez Zamawiającego Wykonawca złoży następujące dokumenty:</w:t>
            </w:r>
          </w:p>
          <w:p w14:paraId="0F875EAD" w14:textId="77777777" w:rsidR="00D359A5" w:rsidRPr="00944DB9" w:rsidRDefault="00D359A5" w:rsidP="00D359A5">
            <w:pPr>
              <w:suppressAutoHyphens/>
              <w:ind w:left="284"/>
              <w:rPr>
                <w:rFonts w:ascii="Arial Narrow" w:eastAsia="Lucida Sans Unicode" w:hAnsi="Arial Narrow" w:cs="Calibri"/>
                <w:kern w:val="2"/>
              </w:rPr>
            </w:pPr>
          </w:p>
          <w:p w14:paraId="5747D263" w14:textId="77777777" w:rsidR="00D359A5" w:rsidRPr="00944DB9" w:rsidRDefault="00D359A5">
            <w:pPr>
              <w:numPr>
                <w:ilvl w:val="0"/>
                <w:numId w:val="35"/>
              </w:numPr>
              <w:suppressAutoHyphens/>
              <w:jc w:val="both"/>
              <w:rPr>
                <w:rFonts w:ascii="Arial Narrow" w:eastAsia="Lucida Sans Unicode" w:hAnsi="Arial Narrow" w:cs="Calibri"/>
                <w:kern w:val="2"/>
              </w:rPr>
            </w:pPr>
            <w:r w:rsidRPr="00944DB9">
              <w:rPr>
                <w:rFonts w:ascii="Arial Narrow" w:eastAsia="Lucida Sans Unicode" w:hAnsi="Arial Narrow" w:cs="Calibri"/>
                <w:kern w:val="2"/>
              </w:rPr>
              <w:t>Certyfikat ISO 9001:2000 producenta lub równoważny dokument zapewnienia jakości dla oferowanego urządzenia.</w:t>
            </w:r>
          </w:p>
          <w:p w14:paraId="795EFB00" w14:textId="77777777" w:rsidR="00D359A5" w:rsidRPr="00944DB9" w:rsidRDefault="00D359A5">
            <w:pPr>
              <w:numPr>
                <w:ilvl w:val="0"/>
                <w:numId w:val="35"/>
              </w:numPr>
              <w:suppressAutoHyphens/>
              <w:jc w:val="both"/>
              <w:rPr>
                <w:rFonts w:ascii="Arial Narrow" w:eastAsia="Lucida Sans Unicode" w:hAnsi="Arial Narrow" w:cs="Calibri"/>
                <w:kern w:val="2"/>
              </w:rPr>
            </w:pPr>
            <w:r w:rsidRPr="00944DB9">
              <w:rPr>
                <w:rFonts w:ascii="Arial Narrow" w:eastAsia="Lucida Sans Unicode" w:hAnsi="Arial Narrow" w:cs="Calibri"/>
                <w:kern w:val="2"/>
              </w:rPr>
              <w:t>Certyfikat ISO 14001 producenta lub równoważny dokument zapewnienia ochrony środowiska.</w:t>
            </w:r>
          </w:p>
          <w:p w14:paraId="520FEF3B" w14:textId="4BD02370" w:rsidR="00D359A5" w:rsidRPr="00427A3A" w:rsidRDefault="00D359A5" w:rsidP="00D359A5">
            <w:pPr>
              <w:suppressAutoHyphens/>
              <w:rPr>
                <w:rFonts w:ascii="Arial Narrow" w:hAnsi="Arial Narrow"/>
              </w:rPr>
            </w:pPr>
            <w:r w:rsidRPr="00944DB9">
              <w:rPr>
                <w:rFonts w:ascii="Arial Narrow" w:eastAsia="Times New Roman" w:hAnsi="Arial Narrow" w:cs="Calibri"/>
              </w:rPr>
              <w:t xml:space="preserve">Oświadczenie spełnienia kryteriów środowiskowych, w tym zgodności z dyrektywą </w:t>
            </w:r>
            <w:proofErr w:type="spellStart"/>
            <w:r w:rsidRPr="00944DB9">
              <w:rPr>
                <w:rFonts w:ascii="Arial Narrow" w:eastAsia="Times New Roman" w:hAnsi="Arial Narrow" w:cs="Calibri"/>
              </w:rPr>
              <w:t>RoHS</w:t>
            </w:r>
            <w:proofErr w:type="spellEnd"/>
            <w:r w:rsidRPr="00944DB9">
              <w:rPr>
                <w:rFonts w:ascii="Arial Narrow" w:eastAsia="Times New Roman" w:hAnsi="Arial Narrow" w:cs="Calibri"/>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dla oferowanego urządzenia</w:t>
            </w:r>
          </w:p>
        </w:tc>
        <w:tc>
          <w:tcPr>
            <w:tcW w:w="2313" w:type="dxa"/>
          </w:tcPr>
          <w:p w14:paraId="485987DE" w14:textId="77777777" w:rsidR="00D359A5" w:rsidRPr="00427A3A" w:rsidRDefault="00D359A5" w:rsidP="00D359A5">
            <w:pPr>
              <w:suppressAutoHyphens/>
              <w:rPr>
                <w:rFonts w:ascii="Arial Narrow" w:hAnsi="Arial Narrow"/>
              </w:rPr>
            </w:pPr>
          </w:p>
        </w:tc>
      </w:tr>
      <w:tr w:rsidR="00D359A5" w14:paraId="561F5D51" w14:textId="77777777" w:rsidTr="00C20372">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7632F095" w14:textId="29C5CF9C" w:rsidR="00D359A5" w:rsidRPr="00427A3A" w:rsidRDefault="00D359A5" w:rsidP="00D359A5">
            <w:pPr>
              <w:suppressAutoHyphens/>
              <w:rPr>
                <w:rFonts w:ascii="Arial Narrow" w:hAnsi="Arial Narrow"/>
              </w:rPr>
            </w:pPr>
            <w:r w:rsidRPr="00944DB9">
              <w:rPr>
                <w:rFonts w:ascii="Arial Narrow" w:eastAsia="Times New Roman" w:hAnsi="Arial Narrow" w:cs="Calibri"/>
              </w:rPr>
              <w:t>Konfiguracja</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14:paraId="1B448AB4" w14:textId="1EBD4FA0" w:rsidR="00D359A5" w:rsidRPr="00427A3A" w:rsidRDefault="00D359A5" w:rsidP="00D359A5">
            <w:pPr>
              <w:suppressAutoHyphens/>
              <w:rPr>
                <w:rFonts w:ascii="Arial Narrow" w:hAnsi="Arial Narrow" w:cstheme="minorHAnsi"/>
              </w:rPr>
            </w:pPr>
            <w:r w:rsidRPr="00944DB9">
              <w:rPr>
                <w:rFonts w:ascii="Arial Narrow" w:eastAsia="Times New Roman" w:hAnsi="Arial Narrow" w:cs="Calibri"/>
              </w:rPr>
              <w:t xml:space="preserve">Opis konfiguracji wspólnej dla UTM i </w:t>
            </w:r>
            <w:proofErr w:type="spellStart"/>
            <w:r w:rsidRPr="00944DB9">
              <w:rPr>
                <w:rFonts w:ascii="Arial Narrow" w:eastAsia="Times New Roman" w:hAnsi="Arial Narrow" w:cs="Calibri"/>
              </w:rPr>
              <w:t>switchy</w:t>
            </w:r>
            <w:proofErr w:type="spellEnd"/>
            <w:r w:rsidRPr="00944DB9">
              <w:rPr>
                <w:rFonts w:ascii="Arial Narrow" w:eastAsia="Times New Roman" w:hAnsi="Arial Narrow" w:cs="Calibri"/>
              </w:rPr>
              <w:t xml:space="preserve"> w specyfikacji urządzenia UTM</w:t>
            </w:r>
          </w:p>
        </w:tc>
        <w:tc>
          <w:tcPr>
            <w:tcW w:w="2313" w:type="dxa"/>
          </w:tcPr>
          <w:p w14:paraId="2F89D78F" w14:textId="77777777" w:rsidR="00D359A5" w:rsidRPr="00427A3A" w:rsidRDefault="00D359A5" w:rsidP="00D359A5">
            <w:pPr>
              <w:suppressAutoHyphens/>
              <w:rPr>
                <w:rFonts w:ascii="Arial Narrow" w:hAnsi="Arial Narrow"/>
              </w:rPr>
            </w:pPr>
          </w:p>
        </w:tc>
      </w:tr>
    </w:tbl>
    <w:p w14:paraId="558D797E" w14:textId="7848A8F9" w:rsidR="00427A3A" w:rsidRDefault="00427A3A">
      <w:pPr>
        <w:suppressAutoHyphens w:val="0"/>
        <w:rPr>
          <w:rFonts w:ascii="Arial Narrow" w:hAnsi="Arial Narrow"/>
        </w:rPr>
      </w:pPr>
    </w:p>
    <w:p w14:paraId="16875EA8" w14:textId="624712CB" w:rsidR="00427A3A" w:rsidRDefault="00427A3A">
      <w:pPr>
        <w:suppressAutoHyphens w:val="0"/>
        <w:rPr>
          <w:rFonts w:ascii="Arial Narrow" w:hAnsi="Arial Narrow"/>
        </w:rPr>
      </w:pPr>
    </w:p>
    <w:tbl>
      <w:tblPr>
        <w:tblStyle w:val="Tabela-Siatka"/>
        <w:tblW w:w="8831" w:type="dxa"/>
        <w:tblLayout w:type="fixed"/>
        <w:tblLook w:val="04A0" w:firstRow="1" w:lastRow="0" w:firstColumn="1" w:lastColumn="0" w:noHBand="0" w:noVBand="1"/>
      </w:tblPr>
      <w:tblGrid>
        <w:gridCol w:w="2631"/>
        <w:gridCol w:w="3887"/>
        <w:gridCol w:w="2313"/>
      </w:tblGrid>
      <w:tr w:rsidR="00427A3A" w14:paraId="2129D543" w14:textId="77777777" w:rsidTr="00C20372">
        <w:tc>
          <w:tcPr>
            <w:tcW w:w="8831" w:type="dxa"/>
            <w:gridSpan w:val="3"/>
            <w:vAlign w:val="center"/>
          </w:tcPr>
          <w:p w14:paraId="0F45B8A5" w14:textId="77777777" w:rsidR="004E3426" w:rsidRDefault="004E3426" w:rsidP="004E3426">
            <w:pPr>
              <w:jc w:val="center"/>
              <w:rPr>
                <w:rFonts w:ascii="Arial Narrow" w:hAnsi="Arial Narrow"/>
                <w:b/>
                <w:bCs/>
                <w:sz w:val="24"/>
                <w:szCs w:val="24"/>
              </w:rPr>
            </w:pPr>
          </w:p>
          <w:p w14:paraId="78EE456C" w14:textId="4E78E714" w:rsidR="00427A3A" w:rsidRPr="004E3426" w:rsidRDefault="00427A3A" w:rsidP="004E3426">
            <w:pPr>
              <w:jc w:val="center"/>
              <w:rPr>
                <w:rFonts w:ascii="Arial Narrow" w:hAnsi="Arial Narrow"/>
                <w:b/>
                <w:bCs/>
                <w:sz w:val="24"/>
                <w:szCs w:val="24"/>
              </w:rPr>
            </w:pPr>
            <w:r w:rsidRPr="004E3426">
              <w:rPr>
                <w:rFonts w:ascii="Arial Narrow" w:hAnsi="Arial Narrow"/>
                <w:b/>
                <w:bCs/>
                <w:sz w:val="24"/>
                <w:szCs w:val="24"/>
              </w:rPr>
              <w:t xml:space="preserve">Dostawa SWITCH </w:t>
            </w:r>
            <w:r w:rsidR="00D359A5" w:rsidRPr="004E3426">
              <w:rPr>
                <w:rFonts w:ascii="Arial Narrow" w:hAnsi="Arial Narrow"/>
                <w:b/>
                <w:bCs/>
                <w:sz w:val="24"/>
                <w:szCs w:val="24"/>
              </w:rPr>
              <w:t>2</w:t>
            </w:r>
            <w:r w:rsidRPr="004E3426">
              <w:rPr>
                <w:rFonts w:ascii="Arial Narrow" w:hAnsi="Arial Narrow"/>
                <w:b/>
                <w:bCs/>
                <w:sz w:val="24"/>
                <w:szCs w:val="24"/>
              </w:rPr>
              <w:t>4 port</w:t>
            </w:r>
            <w:r w:rsidR="00D359A5" w:rsidRPr="004E3426">
              <w:rPr>
                <w:rFonts w:ascii="Arial Narrow" w:hAnsi="Arial Narrow"/>
                <w:b/>
                <w:bCs/>
                <w:sz w:val="24"/>
                <w:szCs w:val="24"/>
              </w:rPr>
              <w:t>y</w:t>
            </w:r>
            <w:r w:rsidRPr="004E3426">
              <w:rPr>
                <w:rFonts w:ascii="Arial Narrow" w:hAnsi="Arial Narrow"/>
                <w:b/>
                <w:bCs/>
                <w:sz w:val="24"/>
                <w:szCs w:val="24"/>
              </w:rPr>
              <w:t xml:space="preserve"> - specyfikacja</w:t>
            </w:r>
          </w:p>
          <w:p w14:paraId="67EA436F" w14:textId="77777777" w:rsidR="00427A3A" w:rsidRPr="00427A3A" w:rsidRDefault="00427A3A" w:rsidP="00C20372">
            <w:pPr>
              <w:suppressAutoHyphens/>
              <w:jc w:val="center"/>
              <w:rPr>
                <w:rFonts w:ascii="Arial Narrow" w:hAnsi="Arial Narrow"/>
              </w:rPr>
            </w:pPr>
          </w:p>
        </w:tc>
      </w:tr>
      <w:tr w:rsidR="00427A3A" w14:paraId="2B472852" w14:textId="77777777" w:rsidTr="00C20372">
        <w:tc>
          <w:tcPr>
            <w:tcW w:w="2631" w:type="dxa"/>
            <w:vAlign w:val="center"/>
          </w:tcPr>
          <w:p w14:paraId="5CE7404F" w14:textId="77777777" w:rsidR="00427A3A" w:rsidRPr="00427A3A" w:rsidRDefault="00427A3A" w:rsidP="00C20372">
            <w:pPr>
              <w:suppressAutoHyphens/>
              <w:jc w:val="center"/>
              <w:rPr>
                <w:rFonts w:ascii="Arial Narrow" w:hAnsi="Arial Narrow"/>
              </w:rPr>
            </w:pPr>
            <w:r w:rsidRPr="00427A3A">
              <w:rPr>
                <w:rFonts w:ascii="Arial Narrow" w:eastAsia="Calibri" w:hAnsi="Arial Narrow"/>
              </w:rPr>
              <w:t>PARAMETR</w:t>
            </w:r>
          </w:p>
        </w:tc>
        <w:tc>
          <w:tcPr>
            <w:tcW w:w="3887" w:type="dxa"/>
            <w:vAlign w:val="center"/>
          </w:tcPr>
          <w:p w14:paraId="2E9AEFCA" w14:textId="77777777" w:rsidR="00427A3A" w:rsidRPr="00427A3A" w:rsidRDefault="00427A3A" w:rsidP="00C20372">
            <w:pPr>
              <w:suppressAutoHyphens/>
              <w:jc w:val="center"/>
              <w:rPr>
                <w:rFonts w:ascii="Arial Narrow" w:hAnsi="Arial Narrow"/>
              </w:rPr>
            </w:pPr>
            <w:r w:rsidRPr="00427A3A">
              <w:rPr>
                <w:rFonts w:ascii="Arial Narrow" w:hAnsi="Arial Narrow"/>
              </w:rPr>
              <w:t>WYMAGANIA</w:t>
            </w:r>
          </w:p>
        </w:tc>
        <w:tc>
          <w:tcPr>
            <w:tcW w:w="2313" w:type="dxa"/>
            <w:vAlign w:val="center"/>
          </w:tcPr>
          <w:p w14:paraId="08EDF11A" w14:textId="77777777" w:rsidR="00427A3A" w:rsidRPr="00427A3A" w:rsidRDefault="00427A3A" w:rsidP="00C20372">
            <w:pPr>
              <w:suppressAutoHyphens/>
              <w:ind w:left="100" w:hangingChars="50" w:hanging="100"/>
              <w:jc w:val="center"/>
              <w:rPr>
                <w:rFonts w:ascii="Arial Narrow" w:hAnsi="Arial Narrow"/>
              </w:rPr>
            </w:pPr>
            <w:r w:rsidRPr="00427A3A">
              <w:rPr>
                <w:rFonts w:ascii="Arial Narrow" w:hAnsi="Arial Narrow"/>
              </w:rPr>
              <w:t>SPECYFIKACJA I PARAMETRY PROPONOWANEGO SPRZĘTU/ROZWIĄZANIA</w:t>
            </w:r>
          </w:p>
        </w:tc>
      </w:tr>
      <w:tr w:rsidR="00427A3A" w14:paraId="3D47242E" w14:textId="77777777" w:rsidTr="00C20372">
        <w:tc>
          <w:tcPr>
            <w:tcW w:w="2631" w:type="dxa"/>
          </w:tcPr>
          <w:p w14:paraId="63E29C44" w14:textId="77777777" w:rsidR="00427A3A" w:rsidRPr="00427A3A" w:rsidRDefault="00427A3A" w:rsidP="00C20372">
            <w:pPr>
              <w:suppressAutoHyphens/>
              <w:rPr>
                <w:rFonts w:ascii="Arial Narrow" w:hAnsi="Arial Narrow"/>
              </w:rPr>
            </w:pPr>
            <w:r w:rsidRPr="00427A3A">
              <w:rPr>
                <w:rFonts w:ascii="Arial Narrow" w:hAnsi="Arial Narrow"/>
              </w:rPr>
              <w:t>Sprzęt wyprodukowany</w:t>
            </w:r>
          </w:p>
        </w:tc>
        <w:tc>
          <w:tcPr>
            <w:tcW w:w="3887" w:type="dxa"/>
          </w:tcPr>
          <w:p w14:paraId="0791CBAD" w14:textId="77777777" w:rsidR="00427A3A" w:rsidRPr="00427A3A" w:rsidRDefault="00427A3A" w:rsidP="00C20372">
            <w:pPr>
              <w:suppressAutoHyphens/>
              <w:rPr>
                <w:rFonts w:ascii="Arial Narrow" w:hAnsi="Arial Narrow"/>
              </w:rPr>
            </w:pPr>
            <w:r w:rsidRPr="00427A3A">
              <w:rPr>
                <w:rFonts w:ascii="Arial Narrow" w:eastAsia="Calibri" w:hAnsi="Arial Narrow"/>
              </w:rPr>
              <w:t>Nie wcześniej niż 6 miesięcy przed datą publikacji ogłoszenia</w:t>
            </w:r>
          </w:p>
        </w:tc>
        <w:tc>
          <w:tcPr>
            <w:tcW w:w="2313" w:type="dxa"/>
          </w:tcPr>
          <w:p w14:paraId="7F3F5FB2" w14:textId="77777777" w:rsidR="00427A3A" w:rsidRPr="00427A3A" w:rsidRDefault="00427A3A" w:rsidP="00C20372">
            <w:pPr>
              <w:suppressAutoHyphens/>
              <w:rPr>
                <w:rFonts w:ascii="Arial Narrow" w:eastAsia="Calibri" w:hAnsi="Arial Narrow"/>
              </w:rPr>
            </w:pPr>
          </w:p>
        </w:tc>
      </w:tr>
      <w:tr w:rsidR="00427A3A" w14:paraId="7FC38751" w14:textId="77777777" w:rsidTr="00C20372">
        <w:trPr>
          <w:trHeight w:val="296"/>
        </w:trPr>
        <w:tc>
          <w:tcPr>
            <w:tcW w:w="2631" w:type="dxa"/>
          </w:tcPr>
          <w:p w14:paraId="6D43BD91" w14:textId="77777777" w:rsidR="00427A3A" w:rsidRPr="00427A3A" w:rsidRDefault="00427A3A" w:rsidP="00C20372">
            <w:pPr>
              <w:suppressAutoHyphens/>
              <w:rPr>
                <w:rFonts w:ascii="Arial Narrow" w:eastAsia="Calibri" w:hAnsi="Arial Narrow"/>
                <w:b/>
              </w:rPr>
            </w:pPr>
            <w:r w:rsidRPr="00427A3A">
              <w:rPr>
                <w:rFonts w:ascii="Arial Narrow" w:eastAsia="Calibri" w:hAnsi="Arial Narrow"/>
                <w:bCs/>
              </w:rPr>
              <w:t xml:space="preserve">Obudowa </w:t>
            </w:r>
          </w:p>
        </w:tc>
        <w:tc>
          <w:tcPr>
            <w:tcW w:w="3887" w:type="dxa"/>
          </w:tcPr>
          <w:p w14:paraId="5ACC611B" w14:textId="77777777" w:rsidR="00427A3A" w:rsidRPr="00427A3A" w:rsidRDefault="00427A3A" w:rsidP="00C20372">
            <w:pPr>
              <w:tabs>
                <w:tab w:val="left" w:pos="0"/>
              </w:tabs>
              <w:suppressAutoHyphens/>
              <w:rPr>
                <w:rFonts w:ascii="Arial Narrow" w:hAnsi="Arial Narrow"/>
                <w:bCs/>
              </w:rPr>
            </w:pPr>
            <w:r w:rsidRPr="00427A3A">
              <w:rPr>
                <w:rFonts w:ascii="Arial Narrow" w:eastAsia="Times New Roman" w:hAnsi="Arial Narrow" w:cstheme="minorHAnsi"/>
                <w:color w:val="000000"/>
              </w:rPr>
              <w:t xml:space="preserve">do montażu w szafie </w:t>
            </w:r>
            <w:proofErr w:type="spellStart"/>
            <w:r w:rsidRPr="00427A3A">
              <w:rPr>
                <w:rFonts w:ascii="Arial Narrow" w:eastAsia="Times New Roman" w:hAnsi="Arial Narrow" w:cstheme="minorHAnsi"/>
                <w:color w:val="000000"/>
              </w:rPr>
              <w:t>Rack</w:t>
            </w:r>
            <w:proofErr w:type="spellEnd"/>
            <w:r w:rsidRPr="00427A3A">
              <w:rPr>
                <w:rFonts w:ascii="Arial Narrow" w:eastAsia="Times New Roman" w:hAnsi="Arial Narrow" w:cstheme="minorHAnsi"/>
                <w:color w:val="000000"/>
              </w:rPr>
              <w:t xml:space="preserve"> 19", o wysokości nie więcej niż 1U, wraz z kompletem odpowiednich szyn montażowych,</w:t>
            </w:r>
          </w:p>
        </w:tc>
        <w:tc>
          <w:tcPr>
            <w:tcW w:w="2313" w:type="dxa"/>
          </w:tcPr>
          <w:p w14:paraId="6DB62558" w14:textId="77777777" w:rsidR="00427A3A" w:rsidRPr="00427A3A" w:rsidRDefault="00427A3A" w:rsidP="00C20372">
            <w:pPr>
              <w:suppressAutoHyphens/>
              <w:rPr>
                <w:rFonts w:ascii="Arial Narrow" w:hAnsi="Arial Narrow"/>
                <w:bCs/>
              </w:rPr>
            </w:pPr>
          </w:p>
        </w:tc>
      </w:tr>
      <w:tr w:rsidR="00427A3A" w14:paraId="0680639E" w14:textId="77777777" w:rsidTr="00C20372">
        <w:tc>
          <w:tcPr>
            <w:tcW w:w="2631" w:type="dxa"/>
          </w:tcPr>
          <w:p w14:paraId="0B2B336D" w14:textId="77777777" w:rsidR="00427A3A" w:rsidRPr="00427A3A" w:rsidRDefault="00427A3A" w:rsidP="00C20372">
            <w:pPr>
              <w:suppressAutoHyphens/>
              <w:rPr>
                <w:rFonts w:ascii="Arial Narrow" w:hAnsi="Arial Narrow"/>
              </w:rPr>
            </w:pPr>
            <w:r w:rsidRPr="00427A3A">
              <w:rPr>
                <w:rFonts w:ascii="Arial Narrow" w:hAnsi="Arial Narrow"/>
              </w:rPr>
              <w:t>Zasilacz</w:t>
            </w:r>
          </w:p>
        </w:tc>
        <w:tc>
          <w:tcPr>
            <w:tcW w:w="3887" w:type="dxa"/>
          </w:tcPr>
          <w:p w14:paraId="13609FF6" w14:textId="77777777" w:rsidR="00427A3A" w:rsidRPr="00427A3A" w:rsidRDefault="00427A3A" w:rsidP="00C20372">
            <w:pPr>
              <w:pStyle w:val="western"/>
              <w:suppressAutoHyphens/>
              <w:spacing w:after="0" w:line="240" w:lineRule="auto"/>
              <w:rPr>
                <w:rFonts w:ascii="Arial Narrow" w:hAnsi="Arial Narrow"/>
                <w:sz w:val="20"/>
                <w:szCs w:val="20"/>
              </w:rPr>
            </w:pPr>
            <w:r w:rsidRPr="00427A3A">
              <w:rPr>
                <w:rFonts w:ascii="Arial Narrow" w:eastAsia="Calibri" w:hAnsi="Arial Narrow"/>
                <w:sz w:val="20"/>
                <w:szCs w:val="20"/>
                <w:lang w:eastAsia="en-US"/>
              </w:rPr>
              <w:t>wbudowany</w:t>
            </w:r>
          </w:p>
        </w:tc>
        <w:tc>
          <w:tcPr>
            <w:tcW w:w="2313" w:type="dxa"/>
          </w:tcPr>
          <w:p w14:paraId="7CE55F27" w14:textId="77777777" w:rsidR="00427A3A" w:rsidRPr="00427A3A" w:rsidRDefault="00427A3A" w:rsidP="00C20372">
            <w:pPr>
              <w:suppressAutoHyphens/>
              <w:rPr>
                <w:rFonts w:ascii="Arial Narrow" w:hAnsi="Arial Narrow"/>
              </w:rPr>
            </w:pPr>
          </w:p>
        </w:tc>
      </w:tr>
      <w:tr w:rsidR="00427A3A" w14:paraId="32361871" w14:textId="77777777" w:rsidTr="00C20372">
        <w:tc>
          <w:tcPr>
            <w:tcW w:w="2631" w:type="dxa"/>
          </w:tcPr>
          <w:p w14:paraId="067A4F09" w14:textId="77777777" w:rsidR="00427A3A" w:rsidRPr="00427A3A" w:rsidRDefault="00427A3A" w:rsidP="00C20372">
            <w:pPr>
              <w:suppressAutoHyphens/>
              <w:rPr>
                <w:rFonts w:ascii="Arial Narrow" w:hAnsi="Arial Narrow"/>
              </w:rPr>
            </w:pPr>
            <w:r w:rsidRPr="00427A3A">
              <w:rPr>
                <w:rFonts w:ascii="Arial Narrow" w:hAnsi="Arial Narrow"/>
              </w:rPr>
              <w:t>Porty</w:t>
            </w:r>
          </w:p>
        </w:tc>
        <w:tc>
          <w:tcPr>
            <w:tcW w:w="3887" w:type="dxa"/>
          </w:tcPr>
          <w:p w14:paraId="1D36CD4F" w14:textId="7E18F2E1" w:rsidR="00427A3A" w:rsidRPr="00427A3A" w:rsidRDefault="00427A3A">
            <w:pPr>
              <w:pStyle w:val="Akapitzlist"/>
              <w:widowControl/>
              <w:numPr>
                <w:ilvl w:val="0"/>
                <w:numId w:val="391"/>
              </w:numPr>
              <w:contextualSpacing/>
              <w:jc w:val="both"/>
              <w:textAlignment w:val="auto"/>
              <w:rPr>
                <w:rFonts w:ascii="Arial Narrow" w:eastAsia="Calibri" w:hAnsi="Arial Narrow"/>
                <w:bCs/>
                <w:sz w:val="20"/>
                <w:szCs w:val="20"/>
              </w:rPr>
            </w:pPr>
            <w:r w:rsidRPr="00427A3A">
              <w:rPr>
                <w:rFonts w:ascii="Arial Narrow" w:eastAsia="Calibri" w:hAnsi="Arial Narrow"/>
                <w:bCs/>
                <w:sz w:val="20"/>
                <w:szCs w:val="20"/>
              </w:rPr>
              <w:t xml:space="preserve">Min. </w:t>
            </w:r>
            <w:r w:rsidR="007E603B">
              <w:rPr>
                <w:rFonts w:ascii="Arial Narrow" w:eastAsia="Calibri" w:hAnsi="Arial Narrow"/>
                <w:bCs/>
                <w:sz w:val="20"/>
                <w:szCs w:val="20"/>
              </w:rPr>
              <w:t>2</w:t>
            </w:r>
            <w:r w:rsidRPr="00427A3A">
              <w:rPr>
                <w:rFonts w:ascii="Arial Narrow" w:eastAsia="Calibri" w:hAnsi="Arial Narrow"/>
                <w:bCs/>
                <w:sz w:val="20"/>
                <w:szCs w:val="20"/>
              </w:rPr>
              <w:t>4 port</w:t>
            </w:r>
            <w:r w:rsidR="007E603B">
              <w:rPr>
                <w:rFonts w:ascii="Arial Narrow" w:eastAsia="Calibri" w:hAnsi="Arial Narrow"/>
                <w:bCs/>
                <w:sz w:val="20"/>
                <w:szCs w:val="20"/>
              </w:rPr>
              <w:t>y</w:t>
            </w:r>
            <w:r w:rsidRPr="00427A3A">
              <w:rPr>
                <w:rFonts w:ascii="Arial Narrow" w:eastAsia="Calibri" w:hAnsi="Arial Narrow"/>
                <w:bCs/>
                <w:sz w:val="20"/>
                <w:szCs w:val="20"/>
              </w:rPr>
              <w:t xml:space="preserve"> 10/100/10</w:t>
            </w:r>
            <w:r w:rsidR="00D359A5">
              <w:rPr>
                <w:rFonts w:ascii="Arial Narrow" w:eastAsia="Calibri" w:hAnsi="Arial Narrow"/>
                <w:bCs/>
                <w:sz w:val="20"/>
                <w:szCs w:val="20"/>
              </w:rPr>
              <w:t>0</w:t>
            </w:r>
            <w:r w:rsidRPr="00427A3A">
              <w:rPr>
                <w:rFonts w:ascii="Arial Narrow" w:eastAsia="Calibri" w:hAnsi="Arial Narrow"/>
                <w:bCs/>
                <w:sz w:val="20"/>
                <w:szCs w:val="20"/>
              </w:rPr>
              <w:t xml:space="preserve">0 </w:t>
            </w:r>
            <w:proofErr w:type="spellStart"/>
            <w:r w:rsidRPr="00427A3A">
              <w:rPr>
                <w:rFonts w:ascii="Arial Narrow" w:eastAsia="Calibri" w:hAnsi="Arial Narrow"/>
                <w:bCs/>
                <w:sz w:val="20"/>
                <w:szCs w:val="20"/>
              </w:rPr>
              <w:t>Mbps</w:t>
            </w:r>
            <w:proofErr w:type="spellEnd"/>
            <w:r w:rsidRPr="00427A3A">
              <w:rPr>
                <w:rFonts w:ascii="Arial Narrow" w:eastAsia="Calibri" w:hAnsi="Arial Narrow"/>
                <w:bCs/>
                <w:sz w:val="20"/>
                <w:szCs w:val="20"/>
              </w:rPr>
              <w:t xml:space="preserve"> RJ45</w:t>
            </w:r>
          </w:p>
          <w:p w14:paraId="5A6F1CA6" w14:textId="77777777" w:rsidR="00427A3A" w:rsidRPr="00427A3A" w:rsidRDefault="00427A3A">
            <w:pPr>
              <w:pStyle w:val="Akapitzlist"/>
              <w:widowControl/>
              <w:numPr>
                <w:ilvl w:val="0"/>
                <w:numId w:val="391"/>
              </w:numPr>
              <w:contextualSpacing/>
              <w:jc w:val="both"/>
              <w:textAlignment w:val="auto"/>
              <w:rPr>
                <w:rFonts w:ascii="Arial Narrow" w:eastAsia="Calibri" w:hAnsi="Arial Narrow"/>
                <w:bCs/>
                <w:sz w:val="20"/>
                <w:szCs w:val="20"/>
              </w:rPr>
            </w:pPr>
            <w:r w:rsidRPr="00427A3A">
              <w:rPr>
                <w:rFonts w:ascii="Arial Narrow" w:eastAsia="Calibri" w:hAnsi="Arial Narrow"/>
                <w:bCs/>
                <w:sz w:val="20"/>
                <w:szCs w:val="20"/>
              </w:rPr>
              <w:t>Min. 4 porty SPF/SPF+ 1/10GbE</w:t>
            </w:r>
          </w:p>
          <w:p w14:paraId="73AAFB0C" w14:textId="622851F4" w:rsidR="00427A3A" w:rsidRPr="00D359A5" w:rsidRDefault="00427A3A">
            <w:pPr>
              <w:pStyle w:val="Akapitzlist"/>
              <w:widowControl/>
              <w:numPr>
                <w:ilvl w:val="0"/>
                <w:numId w:val="391"/>
              </w:numPr>
              <w:contextualSpacing/>
              <w:jc w:val="both"/>
              <w:textAlignment w:val="auto"/>
              <w:rPr>
                <w:rFonts w:ascii="Arial Narrow" w:eastAsia="Calibri" w:hAnsi="Arial Narrow"/>
                <w:bCs/>
                <w:sz w:val="20"/>
                <w:szCs w:val="20"/>
              </w:rPr>
            </w:pPr>
            <w:r w:rsidRPr="00427A3A">
              <w:rPr>
                <w:rFonts w:ascii="Arial Narrow" w:eastAsia="Times New Roman" w:hAnsi="Arial Narrow" w:cstheme="minorHAnsi"/>
                <w:color w:val="000000"/>
                <w:sz w:val="20"/>
                <w:szCs w:val="20"/>
              </w:rPr>
              <w:t>Obsługa modułów SFP: 1000BASE-SX, 1000BASE-LX, 1000BASE-ZX</w:t>
            </w:r>
          </w:p>
          <w:p w14:paraId="3FDCE9C3" w14:textId="3C1D0F5C" w:rsidR="00D359A5" w:rsidRPr="007E603B" w:rsidRDefault="007E603B" w:rsidP="007E603B">
            <w:pPr>
              <w:suppressAutoHyphens/>
              <w:spacing w:line="254" w:lineRule="auto"/>
              <w:ind w:left="420"/>
              <w:jc w:val="both"/>
              <w:rPr>
                <w:rFonts w:ascii="Arial Narrow" w:eastAsia="Calibri" w:hAnsi="Arial Narrow" w:cs="Calibri"/>
                <w:b/>
                <w:kern w:val="2"/>
              </w:rPr>
            </w:pPr>
            <w:r w:rsidRPr="00D359A5">
              <w:rPr>
                <w:rFonts w:ascii="Arial Narrow" w:eastAsia="Calibri" w:hAnsi="Arial Narrow" w:cs="Calibri"/>
                <w:b/>
                <w:kern w:val="2"/>
              </w:rPr>
              <w:t>Należy dostarczyć wkładki SFP 1</w:t>
            </w:r>
            <w:r>
              <w:rPr>
                <w:rFonts w:ascii="Arial Narrow" w:eastAsia="Calibri" w:hAnsi="Arial Narrow" w:cs="Calibri"/>
                <w:b/>
                <w:kern w:val="2"/>
              </w:rPr>
              <w:t>000 w liczbie wynikającej z projektu sieci</w:t>
            </w:r>
          </w:p>
          <w:p w14:paraId="016DE709" w14:textId="77777777" w:rsidR="00427A3A" w:rsidRPr="00427A3A" w:rsidRDefault="00427A3A">
            <w:pPr>
              <w:pStyle w:val="Akapitzlist"/>
              <w:widowControl/>
              <w:numPr>
                <w:ilvl w:val="0"/>
                <w:numId w:val="391"/>
              </w:numPr>
              <w:contextualSpacing/>
              <w:jc w:val="both"/>
              <w:textAlignment w:val="auto"/>
              <w:rPr>
                <w:rFonts w:ascii="Arial Narrow" w:eastAsia="Calibri" w:hAnsi="Arial Narrow"/>
                <w:bCs/>
                <w:sz w:val="20"/>
                <w:szCs w:val="20"/>
              </w:rPr>
            </w:pPr>
            <w:r w:rsidRPr="00427A3A">
              <w:rPr>
                <w:rFonts w:ascii="Arial Narrow" w:eastAsia="Times New Roman" w:hAnsi="Arial Narrow" w:cstheme="minorHAnsi"/>
                <w:color w:val="000000"/>
                <w:sz w:val="20"/>
                <w:szCs w:val="20"/>
              </w:rPr>
              <w:t>Min. 1 port konsolowy RJ-45</w:t>
            </w:r>
          </w:p>
          <w:p w14:paraId="7044F87E" w14:textId="77777777" w:rsidR="00427A3A" w:rsidRPr="00427A3A" w:rsidRDefault="00427A3A">
            <w:pPr>
              <w:pStyle w:val="Akapitzlist"/>
              <w:widowControl/>
              <w:numPr>
                <w:ilvl w:val="0"/>
                <w:numId w:val="391"/>
              </w:numPr>
              <w:contextualSpacing/>
              <w:jc w:val="both"/>
              <w:textAlignment w:val="auto"/>
              <w:rPr>
                <w:rFonts w:ascii="Arial Narrow" w:eastAsia="Calibri" w:hAnsi="Arial Narrow"/>
                <w:bCs/>
                <w:sz w:val="20"/>
                <w:szCs w:val="20"/>
              </w:rPr>
            </w:pPr>
            <w:r w:rsidRPr="00427A3A">
              <w:rPr>
                <w:rFonts w:ascii="Arial Narrow" w:eastAsia="Times New Roman" w:hAnsi="Arial Narrow" w:cstheme="minorHAnsi"/>
                <w:color w:val="000000"/>
                <w:sz w:val="20"/>
                <w:szCs w:val="20"/>
              </w:rPr>
              <w:t xml:space="preserve">minimum 1 port USB umożliwiający załadowanie konfiguracji dla przełącznika z pamięci </w:t>
            </w:r>
            <w:proofErr w:type="spellStart"/>
            <w:r w:rsidRPr="00427A3A">
              <w:rPr>
                <w:rFonts w:ascii="Arial Narrow" w:eastAsia="Times New Roman" w:hAnsi="Arial Narrow" w:cstheme="minorHAnsi"/>
                <w:color w:val="000000"/>
                <w:sz w:val="20"/>
                <w:szCs w:val="20"/>
              </w:rPr>
              <w:t>flash</w:t>
            </w:r>
            <w:proofErr w:type="spellEnd"/>
            <w:r w:rsidRPr="00427A3A">
              <w:rPr>
                <w:rFonts w:ascii="Arial Narrow" w:eastAsia="Times New Roman" w:hAnsi="Arial Narrow" w:cstheme="minorHAnsi"/>
                <w:color w:val="000000"/>
                <w:sz w:val="20"/>
                <w:szCs w:val="20"/>
              </w:rPr>
              <w:t xml:space="preserve"> USB</w:t>
            </w:r>
          </w:p>
          <w:p w14:paraId="20FDEAC5" w14:textId="77777777" w:rsidR="00427A3A" w:rsidRPr="00427A3A" w:rsidRDefault="00427A3A" w:rsidP="00C20372">
            <w:pPr>
              <w:rPr>
                <w:rFonts w:ascii="Arial Narrow" w:hAnsi="Arial Narrow"/>
              </w:rPr>
            </w:pPr>
            <w:r w:rsidRPr="00427A3A">
              <w:rPr>
                <w:rFonts w:ascii="Arial Narrow" w:hAnsi="Arial Narrow"/>
              </w:rPr>
              <w:t xml:space="preserve"> </w:t>
            </w:r>
          </w:p>
        </w:tc>
        <w:tc>
          <w:tcPr>
            <w:tcW w:w="2313" w:type="dxa"/>
          </w:tcPr>
          <w:p w14:paraId="48244349" w14:textId="77777777" w:rsidR="00427A3A" w:rsidRPr="00427A3A" w:rsidRDefault="00427A3A" w:rsidP="00C20372">
            <w:pPr>
              <w:suppressAutoHyphens/>
              <w:rPr>
                <w:rFonts w:ascii="Arial Narrow" w:hAnsi="Arial Narrow"/>
              </w:rPr>
            </w:pPr>
          </w:p>
        </w:tc>
      </w:tr>
      <w:tr w:rsidR="00427A3A" w14:paraId="180E4D29" w14:textId="77777777" w:rsidTr="00C20372">
        <w:tc>
          <w:tcPr>
            <w:tcW w:w="2631" w:type="dxa"/>
          </w:tcPr>
          <w:p w14:paraId="6054877B" w14:textId="77777777" w:rsidR="00427A3A" w:rsidRPr="00427A3A" w:rsidRDefault="00427A3A" w:rsidP="00C20372">
            <w:pPr>
              <w:suppressAutoHyphens/>
              <w:rPr>
                <w:rFonts w:ascii="Arial Narrow" w:hAnsi="Arial Narrow"/>
              </w:rPr>
            </w:pPr>
            <w:r w:rsidRPr="00427A3A">
              <w:rPr>
                <w:rFonts w:ascii="Arial Narrow" w:hAnsi="Arial Narrow"/>
              </w:rPr>
              <w:t>Wydajność</w:t>
            </w:r>
          </w:p>
        </w:tc>
        <w:tc>
          <w:tcPr>
            <w:tcW w:w="3887" w:type="dxa"/>
          </w:tcPr>
          <w:p w14:paraId="25DE711F" w14:textId="77777777" w:rsidR="00427A3A" w:rsidRPr="00427A3A" w:rsidRDefault="00427A3A">
            <w:pPr>
              <w:pStyle w:val="Akapitzlist"/>
              <w:widowControl/>
              <w:numPr>
                <w:ilvl w:val="0"/>
                <w:numId w:val="391"/>
              </w:numPr>
              <w:contextualSpacing/>
              <w:jc w:val="both"/>
              <w:textAlignment w:val="auto"/>
              <w:rPr>
                <w:rFonts w:ascii="Arial Narrow" w:hAnsi="Arial Narrow"/>
                <w:sz w:val="20"/>
                <w:szCs w:val="20"/>
              </w:rPr>
            </w:pPr>
            <w:r w:rsidRPr="00427A3A">
              <w:rPr>
                <w:rFonts w:ascii="Arial Narrow" w:eastAsia="Times New Roman" w:hAnsi="Arial Narrow" w:cstheme="minorHAnsi"/>
                <w:color w:val="000000"/>
                <w:sz w:val="20"/>
                <w:szCs w:val="20"/>
              </w:rPr>
              <w:t xml:space="preserve">Switch </w:t>
            </w:r>
            <w:proofErr w:type="spellStart"/>
            <w:r w:rsidRPr="00427A3A">
              <w:rPr>
                <w:rFonts w:ascii="Arial Narrow" w:eastAsia="Times New Roman" w:hAnsi="Arial Narrow" w:cstheme="minorHAnsi"/>
                <w:color w:val="000000"/>
                <w:sz w:val="20"/>
                <w:szCs w:val="20"/>
              </w:rPr>
              <w:t>fabric</w:t>
            </w:r>
            <w:proofErr w:type="spellEnd"/>
            <w:r w:rsidRPr="00427A3A">
              <w:rPr>
                <w:rFonts w:ascii="Arial Narrow" w:eastAsia="Times New Roman" w:hAnsi="Arial Narrow" w:cstheme="minorHAnsi"/>
                <w:color w:val="000000"/>
                <w:sz w:val="20"/>
                <w:szCs w:val="20"/>
              </w:rPr>
              <w:t xml:space="preserve"> </w:t>
            </w:r>
            <w:proofErr w:type="spellStart"/>
            <w:r w:rsidRPr="00427A3A">
              <w:rPr>
                <w:rFonts w:ascii="Arial Narrow" w:eastAsia="Times New Roman" w:hAnsi="Arial Narrow" w:cstheme="minorHAnsi"/>
                <w:color w:val="000000"/>
                <w:sz w:val="20"/>
                <w:szCs w:val="20"/>
              </w:rPr>
              <w:t>capacity</w:t>
            </w:r>
            <w:proofErr w:type="spellEnd"/>
            <w:r w:rsidRPr="00427A3A">
              <w:rPr>
                <w:rFonts w:ascii="Arial Narrow" w:eastAsia="Times New Roman" w:hAnsi="Arial Narrow" w:cstheme="minorHAnsi"/>
                <w:color w:val="000000"/>
                <w:sz w:val="20"/>
                <w:szCs w:val="20"/>
              </w:rPr>
              <w:t xml:space="preserve"> min. </w:t>
            </w:r>
            <w:r w:rsidRPr="00427A3A">
              <w:rPr>
                <w:rFonts w:ascii="Arial Narrow" w:hAnsi="Arial Narrow" w:cstheme="minorHAnsi"/>
                <w:sz w:val="20"/>
                <w:szCs w:val="20"/>
              </w:rPr>
              <w:t>100Gbps</w:t>
            </w:r>
          </w:p>
          <w:p w14:paraId="61A67A44" w14:textId="77777777" w:rsidR="00427A3A" w:rsidRPr="00427A3A" w:rsidRDefault="00427A3A">
            <w:pPr>
              <w:pStyle w:val="Akapitzlist"/>
              <w:widowControl/>
              <w:numPr>
                <w:ilvl w:val="0"/>
                <w:numId w:val="391"/>
              </w:numPr>
              <w:contextualSpacing/>
              <w:jc w:val="both"/>
              <w:textAlignment w:val="auto"/>
              <w:rPr>
                <w:rFonts w:ascii="Arial Narrow" w:hAnsi="Arial Narrow"/>
                <w:sz w:val="20"/>
                <w:szCs w:val="20"/>
              </w:rPr>
            </w:pPr>
            <w:proofErr w:type="spellStart"/>
            <w:r w:rsidRPr="00427A3A">
              <w:rPr>
                <w:rFonts w:ascii="Arial Narrow" w:eastAsia="Times New Roman" w:hAnsi="Arial Narrow" w:cstheme="minorHAnsi"/>
                <w:color w:val="000000"/>
                <w:sz w:val="20"/>
                <w:szCs w:val="20"/>
              </w:rPr>
              <w:t>Forwarding</w:t>
            </w:r>
            <w:proofErr w:type="spellEnd"/>
            <w:r w:rsidRPr="00427A3A">
              <w:rPr>
                <w:rFonts w:ascii="Arial Narrow" w:eastAsia="Times New Roman" w:hAnsi="Arial Narrow" w:cstheme="minorHAnsi"/>
                <w:color w:val="000000"/>
                <w:sz w:val="20"/>
                <w:szCs w:val="20"/>
              </w:rPr>
              <w:t xml:space="preserve"> </w:t>
            </w:r>
            <w:proofErr w:type="spellStart"/>
            <w:r w:rsidRPr="00427A3A">
              <w:rPr>
                <w:rFonts w:ascii="Arial Narrow" w:eastAsia="Times New Roman" w:hAnsi="Arial Narrow" w:cstheme="minorHAnsi"/>
                <w:color w:val="000000"/>
                <w:sz w:val="20"/>
                <w:szCs w:val="20"/>
              </w:rPr>
              <w:t>rate</w:t>
            </w:r>
            <w:proofErr w:type="spellEnd"/>
            <w:r w:rsidRPr="00427A3A">
              <w:rPr>
                <w:rFonts w:ascii="Arial Narrow" w:eastAsia="Times New Roman" w:hAnsi="Arial Narrow" w:cstheme="minorHAnsi"/>
                <w:color w:val="000000"/>
                <w:sz w:val="20"/>
                <w:szCs w:val="20"/>
              </w:rPr>
              <w:t xml:space="preserve"> min. </w:t>
            </w:r>
            <w:r w:rsidRPr="00427A3A">
              <w:rPr>
                <w:rFonts w:ascii="Arial Narrow" w:hAnsi="Arial Narrow" w:cstheme="minorHAnsi"/>
                <w:sz w:val="20"/>
                <w:szCs w:val="20"/>
              </w:rPr>
              <w:t>100Mpps</w:t>
            </w:r>
          </w:p>
          <w:p w14:paraId="4AAD71E5" w14:textId="77777777" w:rsidR="00427A3A" w:rsidRPr="00427A3A" w:rsidRDefault="00427A3A">
            <w:pPr>
              <w:pStyle w:val="Akapitzlist"/>
              <w:widowControl/>
              <w:numPr>
                <w:ilvl w:val="0"/>
                <w:numId w:val="391"/>
              </w:numPr>
              <w:contextualSpacing/>
              <w:jc w:val="both"/>
              <w:textAlignment w:val="auto"/>
              <w:rPr>
                <w:rFonts w:ascii="Arial Narrow" w:hAnsi="Arial Narrow"/>
                <w:sz w:val="20"/>
                <w:szCs w:val="20"/>
              </w:rPr>
            </w:pPr>
            <w:r w:rsidRPr="00427A3A">
              <w:rPr>
                <w:rFonts w:ascii="Arial Narrow" w:eastAsia="Times New Roman" w:hAnsi="Arial Narrow" w:cstheme="minorHAnsi"/>
                <w:color w:val="000000"/>
                <w:sz w:val="20"/>
                <w:szCs w:val="20"/>
              </w:rPr>
              <w:t>Pamięć procesora  min. 512MB</w:t>
            </w:r>
          </w:p>
          <w:p w14:paraId="7AF74D4F" w14:textId="77777777" w:rsidR="00427A3A" w:rsidRPr="00427A3A" w:rsidRDefault="00427A3A">
            <w:pPr>
              <w:pStyle w:val="Akapitzlist"/>
              <w:widowControl/>
              <w:numPr>
                <w:ilvl w:val="0"/>
                <w:numId w:val="391"/>
              </w:numPr>
              <w:contextualSpacing/>
              <w:jc w:val="both"/>
              <w:textAlignment w:val="auto"/>
              <w:rPr>
                <w:rFonts w:ascii="Arial Narrow" w:hAnsi="Arial Narrow"/>
                <w:sz w:val="20"/>
                <w:szCs w:val="20"/>
              </w:rPr>
            </w:pPr>
            <w:r w:rsidRPr="00427A3A">
              <w:rPr>
                <w:rFonts w:ascii="Arial Narrow" w:eastAsia="Times New Roman" w:hAnsi="Arial Narrow" w:cstheme="minorHAnsi"/>
                <w:color w:val="000000"/>
                <w:sz w:val="20"/>
                <w:szCs w:val="20"/>
              </w:rPr>
              <w:t>Bufor pamięci dla pakietów minimum 1.5MB</w:t>
            </w:r>
          </w:p>
        </w:tc>
        <w:tc>
          <w:tcPr>
            <w:tcW w:w="2313" w:type="dxa"/>
          </w:tcPr>
          <w:p w14:paraId="7C5DB7D9" w14:textId="77777777" w:rsidR="00427A3A" w:rsidRPr="00427A3A" w:rsidRDefault="00427A3A" w:rsidP="00C20372">
            <w:pPr>
              <w:pStyle w:val="Akapitzlist"/>
              <w:tabs>
                <w:tab w:val="left" w:pos="0"/>
              </w:tabs>
              <w:ind w:left="310"/>
              <w:rPr>
                <w:rFonts w:ascii="Arial Narrow" w:eastAsia="Calibri" w:hAnsi="Arial Narrow"/>
                <w:bCs/>
                <w:sz w:val="20"/>
                <w:szCs w:val="20"/>
              </w:rPr>
            </w:pPr>
          </w:p>
          <w:p w14:paraId="3262EC41" w14:textId="77777777" w:rsidR="00427A3A" w:rsidRPr="00427A3A" w:rsidRDefault="00427A3A" w:rsidP="00C20372">
            <w:pPr>
              <w:tabs>
                <w:tab w:val="left" w:pos="0"/>
              </w:tabs>
              <w:rPr>
                <w:rFonts w:ascii="Arial Narrow" w:eastAsia="Calibri" w:hAnsi="Arial Narrow"/>
                <w:bCs/>
              </w:rPr>
            </w:pPr>
          </w:p>
        </w:tc>
      </w:tr>
      <w:tr w:rsidR="00427A3A" w14:paraId="2854D8B9" w14:textId="77777777" w:rsidTr="00C20372">
        <w:tc>
          <w:tcPr>
            <w:tcW w:w="2631" w:type="dxa"/>
          </w:tcPr>
          <w:p w14:paraId="77B2E5AC" w14:textId="77777777" w:rsidR="00427A3A" w:rsidRPr="00427A3A" w:rsidRDefault="00427A3A" w:rsidP="00C20372">
            <w:pPr>
              <w:suppressAutoHyphens/>
              <w:rPr>
                <w:rFonts w:ascii="Arial Narrow" w:hAnsi="Arial Narrow"/>
              </w:rPr>
            </w:pPr>
            <w:r w:rsidRPr="00427A3A">
              <w:rPr>
                <w:rFonts w:ascii="Arial Narrow" w:hAnsi="Arial Narrow" w:cstheme="minorHAnsi"/>
                <w:bCs/>
              </w:rPr>
              <w:t>Funkcjonalność warstwy II</w:t>
            </w:r>
          </w:p>
        </w:tc>
        <w:tc>
          <w:tcPr>
            <w:tcW w:w="3887" w:type="dxa"/>
          </w:tcPr>
          <w:p w14:paraId="2521F823" w14:textId="77777777" w:rsidR="00427A3A" w:rsidRPr="00427A3A" w:rsidRDefault="00427A3A">
            <w:pPr>
              <w:pStyle w:val="Akapitzlist"/>
              <w:widowControl/>
              <w:numPr>
                <w:ilvl w:val="0"/>
                <w:numId w:val="391"/>
              </w:numPr>
              <w:contextualSpacing/>
              <w:jc w:val="both"/>
              <w:textAlignment w:val="auto"/>
              <w:rPr>
                <w:rFonts w:ascii="Arial Narrow" w:hAnsi="Arial Narrow"/>
                <w:sz w:val="20"/>
                <w:szCs w:val="20"/>
              </w:rPr>
            </w:pPr>
            <w:r w:rsidRPr="00427A3A">
              <w:rPr>
                <w:rFonts w:ascii="Arial Narrow" w:eastAsia="Times New Roman" w:hAnsi="Arial Narrow" w:cstheme="minorHAnsi"/>
                <w:color w:val="000000"/>
                <w:sz w:val="20"/>
                <w:szCs w:val="20"/>
              </w:rPr>
              <w:t>Obsługa minimum 512 wirtualnych sieci</w:t>
            </w:r>
          </w:p>
          <w:p w14:paraId="23392BE9" w14:textId="77777777" w:rsidR="00427A3A" w:rsidRPr="00427A3A" w:rsidRDefault="00427A3A">
            <w:pPr>
              <w:pStyle w:val="Akapitzlist"/>
              <w:widowControl/>
              <w:numPr>
                <w:ilvl w:val="0"/>
                <w:numId w:val="391"/>
              </w:numPr>
              <w:contextualSpacing/>
              <w:jc w:val="both"/>
              <w:textAlignment w:val="auto"/>
              <w:rPr>
                <w:rFonts w:ascii="Arial Narrow" w:hAnsi="Arial Narrow"/>
                <w:sz w:val="20"/>
                <w:szCs w:val="20"/>
              </w:rPr>
            </w:pPr>
            <w:r w:rsidRPr="00427A3A">
              <w:rPr>
                <w:rFonts w:ascii="Arial Narrow" w:eastAsia="Times New Roman" w:hAnsi="Arial Narrow" w:cstheme="minorHAnsi"/>
                <w:color w:val="000000"/>
                <w:sz w:val="20"/>
                <w:szCs w:val="20"/>
              </w:rPr>
              <w:t xml:space="preserve">Wsparcie dla agregacji LACP </w:t>
            </w:r>
          </w:p>
          <w:p w14:paraId="63565146" w14:textId="77777777" w:rsidR="00427A3A" w:rsidRPr="00427A3A" w:rsidRDefault="00427A3A">
            <w:pPr>
              <w:pStyle w:val="Akapitzlist"/>
              <w:widowControl/>
              <w:numPr>
                <w:ilvl w:val="0"/>
                <w:numId w:val="391"/>
              </w:numPr>
              <w:contextualSpacing/>
              <w:jc w:val="both"/>
              <w:textAlignment w:val="auto"/>
              <w:rPr>
                <w:rFonts w:ascii="Arial Narrow" w:hAnsi="Arial Narrow"/>
                <w:sz w:val="20"/>
                <w:szCs w:val="20"/>
              </w:rPr>
            </w:pPr>
            <w:r w:rsidRPr="00427A3A">
              <w:rPr>
                <w:rFonts w:ascii="Arial Narrow" w:eastAsia="Times New Roman" w:hAnsi="Arial Narrow" w:cstheme="minorHAnsi"/>
                <w:color w:val="000000"/>
                <w:sz w:val="20"/>
                <w:szCs w:val="20"/>
              </w:rPr>
              <w:t>Obsługa min 8 grup LACP i 8 portów fizycznych per grupa</w:t>
            </w:r>
          </w:p>
          <w:p w14:paraId="0178DD26" w14:textId="77777777" w:rsidR="00427A3A" w:rsidRPr="00427A3A" w:rsidRDefault="00427A3A">
            <w:pPr>
              <w:pStyle w:val="Akapitzlist"/>
              <w:widowControl/>
              <w:numPr>
                <w:ilvl w:val="0"/>
                <w:numId w:val="391"/>
              </w:numPr>
              <w:contextualSpacing/>
              <w:jc w:val="both"/>
              <w:textAlignment w:val="auto"/>
              <w:rPr>
                <w:rFonts w:ascii="Arial Narrow" w:hAnsi="Arial Narrow"/>
                <w:sz w:val="20"/>
                <w:szCs w:val="20"/>
              </w:rPr>
            </w:pPr>
            <w:r w:rsidRPr="00427A3A">
              <w:rPr>
                <w:rFonts w:ascii="Arial Narrow" w:eastAsia="Times New Roman" w:hAnsi="Arial Narrow" w:cstheme="minorHAnsi"/>
                <w:color w:val="000000"/>
                <w:sz w:val="20"/>
                <w:szCs w:val="20"/>
              </w:rPr>
              <w:t xml:space="preserve">Obsługa technologii port mirroring oraz </w:t>
            </w:r>
            <w:proofErr w:type="spellStart"/>
            <w:r w:rsidRPr="00427A3A">
              <w:rPr>
                <w:rFonts w:ascii="Arial Narrow" w:eastAsia="Times New Roman" w:hAnsi="Arial Narrow" w:cstheme="minorHAnsi"/>
                <w:color w:val="000000"/>
                <w:sz w:val="20"/>
                <w:szCs w:val="20"/>
              </w:rPr>
              <w:t>remote</w:t>
            </w:r>
            <w:proofErr w:type="spellEnd"/>
            <w:r w:rsidRPr="00427A3A">
              <w:rPr>
                <w:rFonts w:ascii="Arial Narrow" w:eastAsia="Times New Roman" w:hAnsi="Arial Narrow" w:cstheme="minorHAnsi"/>
                <w:color w:val="000000"/>
                <w:sz w:val="20"/>
                <w:szCs w:val="20"/>
              </w:rPr>
              <w:t xml:space="preserve"> port mirroring</w:t>
            </w:r>
          </w:p>
          <w:p w14:paraId="14C8B1CE" w14:textId="77777777" w:rsidR="00427A3A" w:rsidRPr="00427A3A" w:rsidRDefault="00427A3A">
            <w:pPr>
              <w:pStyle w:val="Akapitzlist"/>
              <w:widowControl/>
              <w:numPr>
                <w:ilvl w:val="0"/>
                <w:numId w:val="391"/>
              </w:numPr>
              <w:contextualSpacing/>
              <w:jc w:val="both"/>
              <w:textAlignment w:val="auto"/>
              <w:rPr>
                <w:rFonts w:ascii="Arial Narrow" w:hAnsi="Arial Narrow"/>
                <w:sz w:val="20"/>
                <w:szCs w:val="20"/>
              </w:rPr>
            </w:pPr>
            <w:r w:rsidRPr="00427A3A">
              <w:rPr>
                <w:rFonts w:ascii="Arial Narrow" w:eastAsia="Times New Roman" w:hAnsi="Arial Narrow" w:cstheme="minorHAnsi"/>
                <w:color w:val="000000"/>
                <w:sz w:val="20"/>
                <w:szCs w:val="20"/>
              </w:rPr>
              <w:t xml:space="preserve">Obsługa </w:t>
            </w:r>
            <w:proofErr w:type="spellStart"/>
            <w:r w:rsidRPr="00427A3A">
              <w:rPr>
                <w:rFonts w:ascii="Arial Narrow" w:eastAsia="Times New Roman" w:hAnsi="Arial Narrow" w:cstheme="minorHAnsi"/>
                <w:color w:val="000000"/>
                <w:sz w:val="20"/>
                <w:szCs w:val="20"/>
              </w:rPr>
              <w:t>funkcjonalnościi</w:t>
            </w:r>
            <w:proofErr w:type="spellEnd"/>
            <w:r w:rsidRPr="00427A3A">
              <w:rPr>
                <w:rFonts w:ascii="Arial Narrow" w:eastAsia="Times New Roman" w:hAnsi="Arial Narrow" w:cstheme="minorHAnsi"/>
                <w:color w:val="000000"/>
                <w:sz w:val="20"/>
                <w:szCs w:val="20"/>
              </w:rPr>
              <w:t xml:space="preserve"> Voice </w:t>
            </w:r>
            <w:proofErr w:type="spellStart"/>
            <w:r w:rsidRPr="00427A3A">
              <w:rPr>
                <w:rFonts w:ascii="Arial Narrow" w:eastAsia="Times New Roman" w:hAnsi="Arial Narrow" w:cstheme="minorHAnsi"/>
                <w:color w:val="000000"/>
                <w:sz w:val="20"/>
                <w:szCs w:val="20"/>
              </w:rPr>
              <w:t>vlan</w:t>
            </w:r>
            <w:proofErr w:type="spellEnd"/>
            <w:r w:rsidRPr="00427A3A">
              <w:rPr>
                <w:rFonts w:ascii="Arial Narrow" w:eastAsia="Times New Roman" w:hAnsi="Arial Narrow" w:cstheme="minorHAnsi"/>
                <w:color w:val="000000"/>
                <w:sz w:val="20"/>
                <w:szCs w:val="20"/>
              </w:rPr>
              <w:t xml:space="preserve"> oraz Critical </w:t>
            </w:r>
            <w:proofErr w:type="spellStart"/>
            <w:r w:rsidRPr="00427A3A">
              <w:rPr>
                <w:rFonts w:ascii="Arial Narrow" w:eastAsia="Times New Roman" w:hAnsi="Arial Narrow" w:cstheme="minorHAnsi"/>
                <w:color w:val="000000"/>
                <w:sz w:val="20"/>
                <w:szCs w:val="20"/>
              </w:rPr>
              <w:t>voice</w:t>
            </w:r>
            <w:proofErr w:type="spellEnd"/>
            <w:r w:rsidRPr="00427A3A">
              <w:rPr>
                <w:rFonts w:ascii="Arial Narrow" w:eastAsia="Times New Roman" w:hAnsi="Arial Narrow" w:cstheme="minorHAnsi"/>
                <w:color w:val="000000"/>
                <w:sz w:val="20"/>
                <w:szCs w:val="20"/>
              </w:rPr>
              <w:t xml:space="preserve"> </w:t>
            </w:r>
            <w:proofErr w:type="spellStart"/>
            <w:r w:rsidRPr="00427A3A">
              <w:rPr>
                <w:rFonts w:ascii="Arial Narrow" w:eastAsia="Times New Roman" w:hAnsi="Arial Narrow" w:cstheme="minorHAnsi"/>
                <w:color w:val="000000"/>
                <w:sz w:val="20"/>
                <w:szCs w:val="20"/>
              </w:rPr>
              <w:t>vlan</w:t>
            </w:r>
            <w:proofErr w:type="spellEnd"/>
            <w:r w:rsidRPr="00427A3A">
              <w:rPr>
                <w:rFonts w:ascii="Arial Narrow" w:eastAsia="Times New Roman" w:hAnsi="Arial Narrow" w:cstheme="minorHAnsi"/>
                <w:color w:val="000000"/>
                <w:sz w:val="20"/>
                <w:szCs w:val="20"/>
              </w:rPr>
              <w:t xml:space="preserve"> (dostęp do </w:t>
            </w:r>
            <w:proofErr w:type="spellStart"/>
            <w:r w:rsidRPr="00427A3A">
              <w:rPr>
                <w:rFonts w:ascii="Arial Narrow" w:eastAsia="Times New Roman" w:hAnsi="Arial Narrow" w:cstheme="minorHAnsi"/>
                <w:color w:val="000000"/>
                <w:sz w:val="20"/>
                <w:szCs w:val="20"/>
              </w:rPr>
              <w:t>vlan</w:t>
            </w:r>
            <w:proofErr w:type="spellEnd"/>
            <w:r w:rsidRPr="00427A3A">
              <w:rPr>
                <w:rFonts w:ascii="Arial Narrow" w:eastAsia="Times New Roman" w:hAnsi="Arial Narrow" w:cstheme="minorHAnsi"/>
                <w:color w:val="000000"/>
                <w:sz w:val="20"/>
                <w:szCs w:val="20"/>
              </w:rPr>
              <w:t xml:space="preserve"> </w:t>
            </w:r>
            <w:proofErr w:type="spellStart"/>
            <w:r w:rsidRPr="00427A3A">
              <w:rPr>
                <w:rFonts w:ascii="Arial Narrow" w:eastAsia="Times New Roman" w:hAnsi="Arial Narrow" w:cstheme="minorHAnsi"/>
                <w:color w:val="000000"/>
                <w:sz w:val="20"/>
                <w:szCs w:val="20"/>
              </w:rPr>
              <w:t>voice</w:t>
            </w:r>
            <w:proofErr w:type="spellEnd"/>
            <w:r w:rsidRPr="00427A3A">
              <w:rPr>
                <w:rFonts w:ascii="Arial Narrow" w:eastAsia="Times New Roman" w:hAnsi="Arial Narrow" w:cstheme="minorHAnsi"/>
                <w:color w:val="000000"/>
                <w:sz w:val="20"/>
                <w:szCs w:val="20"/>
              </w:rPr>
              <w:t>, w przypadku gdy niedostępny jest serwer Radius)</w:t>
            </w:r>
          </w:p>
          <w:p w14:paraId="7259EBC0" w14:textId="77777777" w:rsidR="00427A3A" w:rsidRPr="00427A3A" w:rsidRDefault="00427A3A">
            <w:pPr>
              <w:pStyle w:val="Akapitzlist"/>
              <w:widowControl/>
              <w:numPr>
                <w:ilvl w:val="0"/>
                <w:numId w:val="391"/>
              </w:numPr>
              <w:contextualSpacing/>
              <w:jc w:val="both"/>
              <w:textAlignment w:val="auto"/>
              <w:rPr>
                <w:rFonts w:ascii="Arial Narrow" w:hAnsi="Arial Narrow"/>
                <w:sz w:val="20"/>
                <w:szCs w:val="20"/>
              </w:rPr>
            </w:pPr>
            <w:r w:rsidRPr="00427A3A">
              <w:rPr>
                <w:rFonts w:ascii="Arial Narrow" w:eastAsia="Times New Roman" w:hAnsi="Arial Narrow" w:cstheme="minorHAnsi"/>
                <w:color w:val="000000"/>
                <w:sz w:val="20"/>
                <w:szCs w:val="20"/>
              </w:rPr>
              <w:t xml:space="preserve">Obsługa </w:t>
            </w:r>
            <w:proofErr w:type="spellStart"/>
            <w:r w:rsidRPr="00427A3A">
              <w:rPr>
                <w:rFonts w:ascii="Arial Narrow" w:eastAsia="Times New Roman" w:hAnsi="Arial Narrow" w:cstheme="minorHAnsi"/>
                <w:color w:val="000000"/>
                <w:sz w:val="20"/>
                <w:szCs w:val="20"/>
              </w:rPr>
              <w:t>Multicastów</w:t>
            </w:r>
            <w:proofErr w:type="spellEnd"/>
            <w:r w:rsidRPr="00427A3A">
              <w:rPr>
                <w:rFonts w:ascii="Arial Narrow" w:eastAsia="Times New Roman" w:hAnsi="Arial Narrow" w:cstheme="minorHAnsi"/>
                <w:color w:val="000000"/>
                <w:sz w:val="20"/>
                <w:szCs w:val="20"/>
              </w:rPr>
              <w:t xml:space="preserve"> , w tym MLD </w:t>
            </w:r>
            <w:proofErr w:type="spellStart"/>
            <w:r w:rsidRPr="00427A3A">
              <w:rPr>
                <w:rFonts w:ascii="Arial Narrow" w:eastAsia="Times New Roman" w:hAnsi="Arial Narrow" w:cstheme="minorHAnsi"/>
                <w:color w:val="000000"/>
                <w:sz w:val="20"/>
                <w:szCs w:val="20"/>
              </w:rPr>
              <w:t>snooping</w:t>
            </w:r>
            <w:proofErr w:type="spellEnd"/>
            <w:r w:rsidRPr="00427A3A">
              <w:rPr>
                <w:rFonts w:ascii="Arial Narrow" w:eastAsia="Times New Roman" w:hAnsi="Arial Narrow" w:cstheme="minorHAnsi"/>
                <w:color w:val="000000"/>
                <w:sz w:val="20"/>
                <w:szCs w:val="20"/>
              </w:rPr>
              <w:t xml:space="preserve"> oraz IGMP </w:t>
            </w:r>
            <w:proofErr w:type="spellStart"/>
            <w:r w:rsidRPr="00427A3A">
              <w:rPr>
                <w:rFonts w:ascii="Arial Narrow" w:eastAsia="Times New Roman" w:hAnsi="Arial Narrow" w:cstheme="minorHAnsi"/>
                <w:color w:val="000000"/>
                <w:sz w:val="20"/>
                <w:szCs w:val="20"/>
              </w:rPr>
              <w:t>Snooping</w:t>
            </w:r>
            <w:proofErr w:type="spellEnd"/>
            <w:r w:rsidRPr="00427A3A">
              <w:rPr>
                <w:rFonts w:ascii="Arial Narrow" w:eastAsia="Times New Roman" w:hAnsi="Arial Narrow" w:cstheme="minorHAnsi"/>
                <w:color w:val="000000"/>
                <w:sz w:val="20"/>
                <w:szCs w:val="20"/>
              </w:rPr>
              <w:t>.</w:t>
            </w:r>
          </w:p>
        </w:tc>
        <w:tc>
          <w:tcPr>
            <w:tcW w:w="2313" w:type="dxa"/>
          </w:tcPr>
          <w:p w14:paraId="7EB607C4" w14:textId="77777777" w:rsidR="00427A3A" w:rsidRPr="00427A3A" w:rsidRDefault="00427A3A" w:rsidP="00C20372">
            <w:pPr>
              <w:suppressAutoHyphens/>
              <w:rPr>
                <w:rFonts w:ascii="Arial Narrow" w:hAnsi="Arial Narrow"/>
              </w:rPr>
            </w:pPr>
          </w:p>
        </w:tc>
      </w:tr>
      <w:tr w:rsidR="00427A3A" w14:paraId="0228D49F" w14:textId="77777777" w:rsidTr="00C20372">
        <w:tc>
          <w:tcPr>
            <w:tcW w:w="2631" w:type="dxa"/>
          </w:tcPr>
          <w:p w14:paraId="5A0B080C" w14:textId="77777777" w:rsidR="00427A3A" w:rsidRPr="00427A3A" w:rsidRDefault="00427A3A" w:rsidP="00C20372">
            <w:pPr>
              <w:suppressAutoHyphens/>
              <w:rPr>
                <w:rFonts w:ascii="Arial Narrow" w:hAnsi="Arial Narrow"/>
              </w:rPr>
            </w:pPr>
            <w:r w:rsidRPr="00427A3A">
              <w:rPr>
                <w:rFonts w:ascii="Arial Narrow" w:hAnsi="Arial Narrow" w:cstheme="minorHAnsi"/>
                <w:bCs/>
              </w:rPr>
              <w:t>Funkcjonalność warstwy III</w:t>
            </w:r>
          </w:p>
        </w:tc>
        <w:tc>
          <w:tcPr>
            <w:tcW w:w="3887" w:type="dxa"/>
          </w:tcPr>
          <w:p w14:paraId="7440A234" w14:textId="77777777" w:rsidR="00427A3A" w:rsidRPr="00427A3A" w:rsidRDefault="00427A3A">
            <w:pPr>
              <w:pStyle w:val="Akapitzlist"/>
              <w:widowControl/>
              <w:numPr>
                <w:ilvl w:val="0"/>
                <w:numId w:val="391"/>
              </w:numPr>
              <w:contextualSpacing/>
              <w:jc w:val="both"/>
              <w:textAlignment w:val="auto"/>
              <w:rPr>
                <w:rFonts w:ascii="Arial Narrow" w:hAnsi="Arial Narrow"/>
                <w:sz w:val="20"/>
                <w:szCs w:val="20"/>
              </w:rPr>
            </w:pPr>
            <w:r w:rsidRPr="00427A3A">
              <w:rPr>
                <w:rFonts w:ascii="Arial Narrow" w:eastAsia="Times New Roman" w:hAnsi="Arial Narrow" w:cstheme="minorHAnsi"/>
                <w:color w:val="000000"/>
                <w:sz w:val="20"/>
                <w:szCs w:val="20"/>
              </w:rPr>
              <w:t>Obsługa minimum 256 wpisów routingu statycznego IPv4</w:t>
            </w:r>
          </w:p>
          <w:p w14:paraId="6E9B89AB" w14:textId="77777777" w:rsidR="00427A3A" w:rsidRPr="00427A3A" w:rsidRDefault="00427A3A">
            <w:pPr>
              <w:pStyle w:val="Akapitzlist"/>
              <w:widowControl/>
              <w:numPr>
                <w:ilvl w:val="0"/>
                <w:numId w:val="391"/>
              </w:numPr>
              <w:contextualSpacing/>
              <w:jc w:val="both"/>
              <w:textAlignment w:val="auto"/>
              <w:rPr>
                <w:rFonts w:ascii="Arial Narrow" w:hAnsi="Arial Narrow"/>
                <w:sz w:val="20"/>
                <w:szCs w:val="20"/>
              </w:rPr>
            </w:pPr>
            <w:r w:rsidRPr="00427A3A">
              <w:rPr>
                <w:rFonts w:ascii="Arial Narrow" w:eastAsia="Times New Roman" w:hAnsi="Arial Narrow" w:cstheme="minorHAnsi"/>
                <w:color w:val="000000"/>
                <w:sz w:val="20"/>
                <w:szCs w:val="20"/>
              </w:rPr>
              <w:t>Obsługa minimum 256 wpisów routingu dynamicznego IPv4</w:t>
            </w:r>
          </w:p>
          <w:p w14:paraId="5FFD4ACC" w14:textId="77777777" w:rsidR="00427A3A" w:rsidRPr="00427A3A" w:rsidRDefault="00427A3A">
            <w:pPr>
              <w:pStyle w:val="Akapitzlist"/>
              <w:widowControl/>
              <w:numPr>
                <w:ilvl w:val="0"/>
                <w:numId w:val="391"/>
              </w:numPr>
              <w:contextualSpacing/>
              <w:jc w:val="both"/>
              <w:textAlignment w:val="auto"/>
              <w:rPr>
                <w:rFonts w:ascii="Arial Narrow" w:hAnsi="Arial Narrow"/>
                <w:sz w:val="20"/>
                <w:szCs w:val="20"/>
              </w:rPr>
            </w:pPr>
            <w:r w:rsidRPr="00427A3A">
              <w:rPr>
                <w:rFonts w:ascii="Arial Narrow" w:eastAsia="Times New Roman" w:hAnsi="Arial Narrow" w:cstheme="minorHAnsi"/>
                <w:color w:val="000000"/>
                <w:sz w:val="20"/>
                <w:szCs w:val="20"/>
              </w:rPr>
              <w:t>Obsługa protokołu RIP2</w:t>
            </w:r>
          </w:p>
        </w:tc>
        <w:tc>
          <w:tcPr>
            <w:tcW w:w="2313" w:type="dxa"/>
          </w:tcPr>
          <w:p w14:paraId="132B60AF" w14:textId="77777777" w:rsidR="00427A3A" w:rsidRPr="00427A3A" w:rsidRDefault="00427A3A" w:rsidP="00C20372">
            <w:pPr>
              <w:suppressAutoHyphens/>
              <w:rPr>
                <w:rFonts w:ascii="Arial Narrow" w:hAnsi="Arial Narrow"/>
              </w:rPr>
            </w:pPr>
          </w:p>
        </w:tc>
      </w:tr>
      <w:tr w:rsidR="00427A3A" w14:paraId="2ECAE77C" w14:textId="77777777" w:rsidTr="00C20372">
        <w:tc>
          <w:tcPr>
            <w:tcW w:w="2631" w:type="dxa"/>
          </w:tcPr>
          <w:p w14:paraId="73719054" w14:textId="77777777" w:rsidR="00427A3A" w:rsidRPr="00427A3A" w:rsidRDefault="00427A3A" w:rsidP="00C20372">
            <w:pPr>
              <w:suppressAutoHyphens/>
              <w:rPr>
                <w:rFonts w:ascii="Arial Narrow" w:hAnsi="Arial Narrow"/>
              </w:rPr>
            </w:pPr>
            <w:r w:rsidRPr="00427A3A">
              <w:rPr>
                <w:rFonts w:ascii="Arial Narrow" w:hAnsi="Arial Narrow" w:cstheme="minorHAnsi"/>
                <w:bCs/>
              </w:rPr>
              <w:t>Inne funkcjonalności</w:t>
            </w:r>
          </w:p>
        </w:tc>
        <w:tc>
          <w:tcPr>
            <w:tcW w:w="3887" w:type="dxa"/>
          </w:tcPr>
          <w:p w14:paraId="66BAEC0A" w14:textId="77777777" w:rsidR="00427A3A" w:rsidRPr="00427A3A" w:rsidRDefault="00427A3A">
            <w:pPr>
              <w:pStyle w:val="Akapitzlist"/>
              <w:widowControl/>
              <w:numPr>
                <w:ilvl w:val="0"/>
                <w:numId w:val="391"/>
              </w:numPr>
              <w:contextualSpacing/>
              <w:jc w:val="both"/>
              <w:textAlignment w:val="auto"/>
              <w:rPr>
                <w:rFonts w:ascii="Arial Narrow" w:hAnsi="Arial Narrow"/>
                <w:sz w:val="20"/>
                <w:szCs w:val="20"/>
              </w:rPr>
            </w:pPr>
            <w:r w:rsidRPr="00427A3A">
              <w:rPr>
                <w:rFonts w:ascii="Arial Narrow" w:eastAsia="Times New Roman" w:hAnsi="Arial Narrow" w:cstheme="minorHAnsi"/>
                <w:color w:val="000000"/>
                <w:sz w:val="20"/>
                <w:szCs w:val="20"/>
              </w:rPr>
              <w:t xml:space="preserve">Obsługa 802.1x z dynamicznym przydziałem list ACL,  Mac </w:t>
            </w:r>
            <w:proofErr w:type="spellStart"/>
            <w:r w:rsidRPr="00427A3A">
              <w:rPr>
                <w:rFonts w:ascii="Arial Narrow" w:eastAsia="Times New Roman" w:hAnsi="Arial Narrow" w:cstheme="minorHAnsi"/>
                <w:color w:val="000000"/>
                <w:sz w:val="20"/>
                <w:szCs w:val="20"/>
              </w:rPr>
              <w:t>Based</w:t>
            </w:r>
            <w:proofErr w:type="spellEnd"/>
            <w:r w:rsidRPr="00427A3A">
              <w:rPr>
                <w:rFonts w:ascii="Arial Narrow" w:eastAsia="Times New Roman" w:hAnsi="Arial Narrow" w:cstheme="minorHAnsi"/>
                <w:color w:val="000000"/>
                <w:sz w:val="20"/>
                <w:szCs w:val="20"/>
              </w:rPr>
              <w:t xml:space="preserve"> </w:t>
            </w:r>
            <w:proofErr w:type="spellStart"/>
            <w:r w:rsidRPr="00427A3A">
              <w:rPr>
                <w:rFonts w:ascii="Arial Narrow" w:eastAsia="Times New Roman" w:hAnsi="Arial Narrow" w:cstheme="minorHAnsi"/>
                <w:color w:val="000000"/>
                <w:sz w:val="20"/>
                <w:szCs w:val="20"/>
              </w:rPr>
              <w:t>Authentication</w:t>
            </w:r>
            <w:proofErr w:type="spellEnd"/>
            <w:r w:rsidRPr="00427A3A">
              <w:rPr>
                <w:rFonts w:ascii="Arial Narrow" w:eastAsia="Times New Roman" w:hAnsi="Arial Narrow" w:cstheme="minorHAnsi"/>
                <w:color w:val="000000"/>
                <w:sz w:val="20"/>
                <w:szCs w:val="20"/>
              </w:rPr>
              <w:t xml:space="preserve"> Bypass  oraz </w:t>
            </w:r>
            <w:proofErr w:type="spellStart"/>
            <w:r w:rsidRPr="00427A3A">
              <w:rPr>
                <w:rFonts w:ascii="Arial Narrow" w:eastAsia="Times New Roman" w:hAnsi="Arial Narrow" w:cstheme="minorHAnsi"/>
                <w:color w:val="000000"/>
                <w:sz w:val="20"/>
                <w:szCs w:val="20"/>
              </w:rPr>
              <w:t>Captive</w:t>
            </w:r>
            <w:proofErr w:type="spellEnd"/>
            <w:r w:rsidRPr="00427A3A">
              <w:rPr>
                <w:rFonts w:ascii="Arial Narrow" w:eastAsia="Times New Roman" w:hAnsi="Arial Narrow" w:cstheme="minorHAnsi"/>
                <w:color w:val="000000"/>
                <w:sz w:val="20"/>
                <w:szCs w:val="20"/>
              </w:rPr>
              <w:t xml:space="preserve"> Portal  </w:t>
            </w:r>
          </w:p>
          <w:p w14:paraId="2BFE206A" w14:textId="77777777" w:rsidR="00427A3A" w:rsidRPr="00427A3A" w:rsidRDefault="00427A3A">
            <w:pPr>
              <w:pStyle w:val="Akapitzlist"/>
              <w:widowControl/>
              <w:numPr>
                <w:ilvl w:val="0"/>
                <w:numId w:val="391"/>
              </w:numPr>
              <w:contextualSpacing/>
              <w:jc w:val="both"/>
              <w:textAlignment w:val="auto"/>
              <w:rPr>
                <w:rFonts w:ascii="Arial Narrow" w:hAnsi="Arial Narrow"/>
                <w:sz w:val="20"/>
                <w:szCs w:val="20"/>
              </w:rPr>
            </w:pPr>
            <w:r w:rsidRPr="00427A3A">
              <w:rPr>
                <w:rFonts w:ascii="Arial Narrow" w:eastAsia="Times New Roman" w:hAnsi="Arial Narrow" w:cstheme="minorHAnsi"/>
                <w:color w:val="000000"/>
                <w:sz w:val="20"/>
                <w:szCs w:val="20"/>
              </w:rPr>
              <w:t>Obsługa list kontroli dostępu opartych o adresy MAC i IP</w:t>
            </w:r>
          </w:p>
          <w:p w14:paraId="4F2E41BF" w14:textId="77777777" w:rsidR="00427A3A" w:rsidRPr="00427A3A" w:rsidRDefault="00427A3A">
            <w:pPr>
              <w:pStyle w:val="Akapitzlist"/>
              <w:widowControl/>
              <w:numPr>
                <w:ilvl w:val="0"/>
                <w:numId w:val="391"/>
              </w:numPr>
              <w:contextualSpacing/>
              <w:jc w:val="both"/>
              <w:textAlignment w:val="auto"/>
              <w:rPr>
                <w:rFonts w:ascii="Arial Narrow" w:hAnsi="Arial Narrow"/>
                <w:sz w:val="20"/>
                <w:szCs w:val="20"/>
              </w:rPr>
            </w:pPr>
            <w:r w:rsidRPr="00427A3A">
              <w:rPr>
                <w:rFonts w:ascii="Arial Narrow" w:eastAsia="Times New Roman" w:hAnsi="Arial Narrow" w:cstheme="minorHAnsi"/>
                <w:color w:val="000000"/>
                <w:sz w:val="20"/>
                <w:szCs w:val="20"/>
              </w:rPr>
              <w:t>Obsługa czasowych list kontroli dostępu</w:t>
            </w:r>
          </w:p>
          <w:p w14:paraId="3C9D21EA" w14:textId="77777777" w:rsidR="00427A3A" w:rsidRPr="00427A3A" w:rsidRDefault="00427A3A">
            <w:pPr>
              <w:pStyle w:val="Akapitzlist"/>
              <w:widowControl/>
              <w:numPr>
                <w:ilvl w:val="0"/>
                <w:numId w:val="391"/>
              </w:numPr>
              <w:contextualSpacing/>
              <w:jc w:val="both"/>
              <w:textAlignment w:val="auto"/>
              <w:rPr>
                <w:rFonts w:ascii="Arial Narrow" w:hAnsi="Arial Narrow"/>
                <w:sz w:val="20"/>
                <w:szCs w:val="20"/>
              </w:rPr>
            </w:pPr>
            <w:r w:rsidRPr="00427A3A">
              <w:rPr>
                <w:rFonts w:ascii="Arial Narrow" w:eastAsia="Times New Roman" w:hAnsi="Arial Narrow" w:cstheme="minorHAnsi"/>
                <w:color w:val="000000"/>
                <w:sz w:val="20"/>
                <w:szCs w:val="20"/>
              </w:rPr>
              <w:t>Obsługa protokołu co najmniej jednego z protokołów (</w:t>
            </w:r>
            <w:proofErr w:type="spellStart"/>
            <w:r w:rsidRPr="00427A3A">
              <w:rPr>
                <w:rFonts w:ascii="Arial Narrow" w:hAnsi="Arial Narrow"/>
                <w:sz w:val="20"/>
                <w:szCs w:val="20"/>
              </w:rPr>
              <w:t>NetFlow</w:t>
            </w:r>
            <w:proofErr w:type="spellEnd"/>
            <w:r w:rsidRPr="00427A3A">
              <w:rPr>
                <w:rFonts w:ascii="Arial Narrow" w:hAnsi="Arial Narrow"/>
                <w:sz w:val="20"/>
                <w:szCs w:val="20"/>
              </w:rPr>
              <w:t xml:space="preserve">, </w:t>
            </w:r>
            <w:proofErr w:type="spellStart"/>
            <w:r w:rsidRPr="00427A3A">
              <w:rPr>
                <w:rFonts w:ascii="Arial Narrow" w:hAnsi="Arial Narrow"/>
                <w:sz w:val="20"/>
                <w:szCs w:val="20"/>
              </w:rPr>
              <w:t>SFlow</w:t>
            </w:r>
            <w:proofErr w:type="spellEnd"/>
            <w:r w:rsidRPr="00427A3A">
              <w:rPr>
                <w:rFonts w:ascii="Arial Narrow" w:hAnsi="Arial Narrow"/>
                <w:sz w:val="20"/>
                <w:szCs w:val="20"/>
              </w:rPr>
              <w:t>, IPFIX, NSEL), podać jaki protokół:</w:t>
            </w:r>
          </w:p>
          <w:p w14:paraId="732AEC91" w14:textId="77777777" w:rsidR="00427A3A" w:rsidRPr="00427A3A" w:rsidRDefault="00427A3A">
            <w:pPr>
              <w:pStyle w:val="Akapitzlist"/>
              <w:widowControl/>
              <w:numPr>
                <w:ilvl w:val="0"/>
                <w:numId w:val="391"/>
              </w:numPr>
              <w:contextualSpacing/>
              <w:jc w:val="both"/>
              <w:textAlignment w:val="auto"/>
              <w:rPr>
                <w:rFonts w:ascii="Arial Narrow" w:hAnsi="Arial Narrow"/>
                <w:sz w:val="20"/>
                <w:szCs w:val="20"/>
              </w:rPr>
            </w:pPr>
            <w:r w:rsidRPr="00427A3A">
              <w:rPr>
                <w:rFonts w:ascii="Arial Narrow" w:eastAsia="Times New Roman" w:hAnsi="Arial Narrow" w:cstheme="minorHAnsi"/>
                <w:color w:val="000000"/>
                <w:sz w:val="20"/>
                <w:szCs w:val="20"/>
              </w:rPr>
              <w:t xml:space="preserve">Obsługa kolejek </w:t>
            </w:r>
            <w:proofErr w:type="spellStart"/>
            <w:r w:rsidRPr="00427A3A">
              <w:rPr>
                <w:rFonts w:ascii="Arial Narrow" w:eastAsia="Times New Roman" w:hAnsi="Arial Narrow" w:cstheme="minorHAnsi"/>
                <w:color w:val="000000"/>
                <w:sz w:val="20"/>
                <w:szCs w:val="20"/>
              </w:rPr>
              <w:t>QoS</w:t>
            </w:r>
            <w:proofErr w:type="spellEnd"/>
            <w:r w:rsidRPr="00427A3A">
              <w:rPr>
                <w:rFonts w:ascii="Arial Narrow" w:eastAsia="Times New Roman" w:hAnsi="Arial Narrow" w:cstheme="minorHAnsi"/>
                <w:color w:val="000000"/>
                <w:sz w:val="20"/>
                <w:szCs w:val="20"/>
              </w:rPr>
              <w:t xml:space="preserve"> na portach fizycznych</w:t>
            </w:r>
          </w:p>
          <w:p w14:paraId="50C2595B" w14:textId="77777777" w:rsidR="00427A3A" w:rsidRPr="00427A3A" w:rsidRDefault="00427A3A" w:rsidP="00C20372">
            <w:pPr>
              <w:suppressAutoHyphens/>
              <w:rPr>
                <w:rFonts w:ascii="Arial Narrow" w:hAnsi="Arial Narrow"/>
              </w:rPr>
            </w:pPr>
          </w:p>
        </w:tc>
        <w:tc>
          <w:tcPr>
            <w:tcW w:w="2313" w:type="dxa"/>
          </w:tcPr>
          <w:p w14:paraId="4AEADA70" w14:textId="77777777" w:rsidR="00427A3A" w:rsidRPr="00427A3A" w:rsidRDefault="00427A3A" w:rsidP="00C20372">
            <w:pPr>
              <w:suppressAutoHyphens/>
              <w:rPr>
                <w:rFonts w:ascii="Arial Narrow" w:hAnsi="Arial Narrow"/>
              </w:rPr>
            </w:pPr>
          </w:p>
        </w:tc>
      </w:tr>
      <w:tr w:rsidR="00427A3A" w14:paraId="2DAF0CAB" w14:textId="77777777" w:rsidTr="00C20372">
        <w:tc>
          <w:tcPr>
            <w:tcW w:w="2631" w:type="dxa"/>
          </w:tcPr>
          <w:p w14:paraId="391F4FFF" w14:textId="77777777" w:rsidR="00427A3A" w:rsidRPr="00427A3A" w:rsidRDefault="00427A3A" w:rsidP="00C20372">
            <w:pPr>
              <w:suppressAutoHyphens/>
              <w:rPr>
                <w:rFonts w:ascii="Arial Narrow" w:hAnsi="Arial Narrow"/>
              </w:rPr>
            </w:pPr>
            <w:r w:rsidRPr="00427A3A">
              <w:rPr>
                <w:rFonts w:ascii="Arial Narrow" w:hAnsi="Arial Narrow"/>
              </w:rPr>
              <w:t>Moduły optyczne</w:t>
            </w:r>
          </w:p>
        </w:tc>
        <w:tc>
          <w:tcPr>
            <w:tcW w:w="3887" w:type="dxa"/>
          </w:tcPr>
          <w:p w14:paraId="014CBC36" w14:textId="77777777" w:rsidR="00427A3A" w:rsidRPr="00427A3A" w:rsidRDefault="00427A3A">
            <w:pPr>
              <w:pStyle w:val="Akapitzlist"/>
              <w:widowControl/>
              <w:numPr>
                <w:ilvl w:val="0"/>
                <w:numId w:val="391"/>
              </w:numPr>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1 x zalecany przez producenta urządzenia moduł optyczny SFP – </w:t>
            </w:r>
            <w:proofErr w:type="spellStart"/>
            <w:r w:rsidRPr="00427A3A">
              <w:rPr>
                <w:rFonts w:ascii="Arial Narrow" w:eastAsia="Times New Roman" w:hAnsi="Arial Narrow" w:cstheme="minorHAnsi"/>
                <w:color w:val="000000"/>
                <w:sz w:val="20"/>
                <w:szCs w:val="20"/>
              </w:rPr>
              <w:t>jednomodowy</w:t>
            </w:r>
            <w:proofErr w:type="spellEnd"/>
            <w:r w:rsidRPr="00427A3A">
              <w:rPr>
                <w:rFonts w:ascii="Arial Narrow" w:eastAsia="Times New Roman" w:hAnsi="Arial Narrow" w:cstheme="minorHAnsi"/>
                <w:color w:val="000000"/>
                <w:sz w:val="20"/>
                <w:szCs w:val="20"/>
              </w:rPr>
              <w:t xml:space="preserve"> – podać jaki:</w:t>
            </w:r>
          </w:p>
          <w:p w14:paraId="77DD1D89" w14:textId="77777777" w:rsidR="00427A3A" w:rsidRPr="00427A3A" w:rsidRDefault="00427A3A">
            <w:pPr>
              <w:pStyle w:val="Akapitzlist"/>
              <w:widowControl/>
              <w:numPr>
                <w:ilvl w:val="0"/>
                <w:numId w:val="391"/>
              </w:numPr>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1 x zalecany przez producenta urządzenia moduł optyczny SFP – wielomodowy  – podać jaki</w:t>
            </w:r>
          </w:p>
          <w:p w14:paraId="78C2FA44" w14:textId="77777777" w:rsidR="00427A3A" w:rsidRPr="00427A3A" w:rsidRDefault="00427A3A">
            <w:pPr>
              <w:pStyle w:val="Akapitzlist"/>
              <w:widowControl/>
              <w:numPr>
                <w:ilvl w:val="0"/>
                <w:numId w:val="391"/>
              </w:numPr>
              <w:contextualSpacing/>
              <w:jc w:val="both"/>
              <w:textAlignment w:val="auto"/>
              <w:rPr>
                <w:rFonts w:ascii="Arial Narrow" w:eastAsia="Calibri" w:hAnsi="Arial Narrow" w:cs="Calibri"/>
                <w:sz w:val="20"/>
                <w:szCs w:val="20"/>
              </w:rPr>
            </w:pPr>
            <w:r w:rsidRPr="00427A3A">
              <w:rPr>
                <w:rFonts w:ascii="Arial Narrow" w:eastAsia="Times New Roman" w:hAnsi="Arial Narrow" w:cstheme="minorHAnsi"/>
                <w:color w:val="000000"/>
                <w:sz w:val="20"/>
                <w:szCs w:val="20"/>
              </w:rPr>
              <w:t>1 x zalecany przez producenta urządzenia moduł optyczny SFP+ - wielomodowy  – podać jaki</w:t>
            </w:r>
          </w:p>
        </w:tc>
        <w:tc>
          <w:tcPr>
            <w:tcW w:w="2313" w:type="dxa"/>
          </w:tcPr>
          <w:p w14:paraId="6B0804DA" w14:textId="77777777" w:rsidR="00427A3A" w:rsidRPr="00427A3A" w:rsidRDefault="00427A3A" w:rsidP="00C20372">
            <w:pPr>
              <w:suppressAutoHyphens/>
              <w:rPr>
                <w:rFonts w:ascii="Arial Narrow" w:eastAsia="Calibri" w:hAnsi="Arial Narrow" w:cs="Calibri"/>
              </w:rPr>
            </w:pPr>
          </w:p>
        </w:tc>
      </w:tr>
      <w:tr w:rsidR="00427A3A" w14:paraId="7A7AEA28" w14:textId="77777777" w:rsidTr="00C20372">
        <w:tc>
          <w:tcPr>
            <w:tcW w:w="2631" w:type="dxa"/>
          </w:tcPr>
          <w:p w14:paraId="2F85BE22" w14:textId="77777777" w:rsidR="00427A3A" w:rsidRPr="00427A3A" w:rsidRDefault="00427A3A" w:rsidP="00C20372">
            <w:pPr>
              <w:suppressAutoHyphens/>
              <w:rPr>
                <w:rFonts w:ascii="Arial Narrow" w:hAnsi="Arial Narrow"/>
              </w:rPr>
            </w:pPr>
            <w:r w:rsidRPr="00427A3A">
              <w:rPr>
                <w:rFonts w:ascii="Arial Narrow" w:hAnsi="Arial Narrow"/>
              </w:rPr>
              <w:t>Zgodność z protokołami</w:t>
            </w:r>
          </w:p>
        </w:tc>
        <w:tc>
          <w:tcPr>
            <w:tcW w:w="3887" w:type="dxa"/>
          </w:tcPr>
          <w:p w14:paraId="38DBF92A" w14:textId="77777777" w:rsidR="00427A3A" w:rsidRPr="000B4F22" w:rsidRDefault="00427A3A">
            <w:pPr>
              <w:pStyle w:val="Akapitzlist"/>
              <w:widowControl/>
              <w:numPr>
                <w:ilvl w:val="0"/>
                <w:numId w:val="391"/>
              </w:numPr>
              <w:contextualSpacing/>
              <w:jc w:val="both"/>
              <w:textAlignment w:val="auto"/>
              <w:rPr>
                <w:rFonts w:ascii="Arial Narrow" w:eastAsia="Times New Roman" w:hAnsi="Arial Narrow" w:cstheme="minorHAnsi"/>
                <w:color w:val="000000"/>
                <w:sz w:val="20"/>
                <w:szCs w:val="20"/>
                <w:lang w:val="de-DE"/>
              </w:rPr>
            </w:pPr>
            <w:r w:rsidRPr="000B4F22">
              <w:rPr>
                <w:rFonts w:ascii="Arial Narrow" w:eastAsia="Times New Roman" w:hAnsi="Arial Narrow" w:cstheme="minorHAnsi"/>
                <w:color w:val="000000"/>
                <w:sz w:val="20"/>
                <w:szCs w:val="20"/>
                <w:lang w:val="de-DE"/>
              </w:rPr>
              <w:t>802.1Q VLAN Tagging, Double VLAN Tagging, GVRP</w:t>
            </w:r>
          </w:p>
          <w:p w14:paraId="69F29FCA" w14:textId="77777777" w:rsidR="00427A3A" w:rsidRPr="000B4F22" w:rsidRDefault="00427A3A">
            <w:pPr>
              <w:pStyle w:val="Akapitzlist"/>
              <w:widowControl/>
              <w:numPr>
                <w:ilvl w:val="0"/>
                <w:numId w:val="391"/>
              </w:numPr>
              <w:contextualSpacing/>
              <w:jc w:val="both"/>
              <w:textAlignment w:val="auto"/>
              <w:rPr>
                <w:rFonts w:ascii="Arial Narrow" w:eastAsia="Times New Roman" w:hAnsi="Arial Narrow" w:cstheme="minorHAnsi"/>
                <w:color w:val="000000"/>
                <w:sz w:val="20"/>
                <w:szCs w:val="20"/>
                <w:lang w:val="de-DE"/>
              </w:rPr>
            </w:pPr>
            <w:r w:rsidRPr="000B4F22">
              <w:rPr>
                <w:rFonts w:ascii="Arial Narrow" w:eastAsia="Times New Roman" w:hAnsi="Arial Narrow" w:cstheme="minorHAnsi"/>
                <w:color w:val="000000"/>
                <w:sz w:val="20"/>
                <w:szCs w:val="20"/>
                <w:lang w:val="de-DE"/>
              </w:rPr>
              <w:t xml:space="preserve">802.1S Multiple </w:t>
            </w:r>
            <w:proofErr w:type="spellStart"/>
            <w:r w:rsidRPr="000B4F22">
              <w:rPr>
                <w:rFonts w:ascii="Arial Narrow" w:eastAsia="Times New Roman" w:hAnsi="Arial Narrow" w:cstheme="minorHAnsi"/>
                <w:color w:val="000000"/>
                <w:sz w:val="20"/>
                <w:szCs w:val="20"/>
                <w:lang w:val="de-DE"/>
              </w:rPr>
              <w:t>Spanning</w:t>
            </w:r>
            <w:proofErr w:type="spellEnd"/>
            <w:r w:rsidRPr="000B4F22">
              <w:rPr>
                <w:rFonts w:ascii="Arial Narrow" w:eastAsia="Times New Roman" w:hAnsi="Arial Narrow" w:cstheme="minorHAnsi"/>
                <w:color w:val="000000"/>
                <w:sz w:val="20"/>
                <w:szCs w:val="20"/>
                <w:lang w:val="de-DE"/>
              </w:rPr>
              <w:t xml:space="preserve"> </w:t>
            </w:r>
            <w:proofErr w:type="spellStart"/>
            <w:r w:rsidRPr="000B4F22">
              <w:rPr>
                <w:rFonts w:ascii="Arial Narrow" w:eastAsia="Times New Roman" w:hAnsi="Arial Narrow" w:cstheme="minorHAnsi"/>
                <w:color w:val="000000"/>
                <w:sz w:val="20"/>
                <w:szCs w:val="20"/>
                <w:lang w:val="de-DE"/>
              </w:rPr>
              <w:t>Tree</w:t>
            </w:r>
            <w:proofErr w:type="spellEnd"/>
            <w:r w:rsidRPr="000B4F22">
              <w:rPr>
                <w:rFonts w:ascii="Arial Narrow" w:eastAsia="Times New Roman" w:hAnsi="Arial Narrow" w:cstheme="minorHAnsi"/>
                <w:color w:val="000000"/>
                <w:sz w:val="20"/>
                <w:szCs w:val="20"/>
                <w:lang w:val="de-DE"/>
              </w:rPr>
              <w:t xml:space="preserve"> (MSTP)</w:t>
            </w:r>
          </w:p>
          <w:p w14:paraId="1BE8F8ED" w14:textId="77777777" w:rsidR="00427A3A" w:rsidRPr="00427A3A" w:rsidRDefault="00427A3A">
            <w:pPr>
              <w:pStyle w:val="Akapitzlist"/>
              <w:widowControl/>
              <w:numPr>
                <w:ilvl w:val="0"/>
                <w:numId w:val="391"/>
              </w:numPr>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802.1v </w:t>
            </w:r>
            <w:proofErr w:type="spellStart"/>
            <w:r w:rsidRPr="00427A3A">
              <w:rPr>
                <w:rFonts w:ascii="Arial Narrow" w:eastAsia="Times New Roman" w:hAnsi="Arial Narrow" w:cstheme="minorHAnsi"/>
                <w:color w:val="000000"/>
                <w:sz w:val="20"/>
                <w:szCs w:val="20"/>
              </w:rPr>
              <w:t>Protocol-based</w:t>
            </w:r>
            <w:proofErr w:type="spellEnd"/>
            <w:r w:rsidRPr="00427A3A">
              <w:rPr>
                <w:rFonts w:ascii="Arial Narrow" w:eastAsia="Times New Roman" w:hAnsi="Arial Narrow" w:cstheme="minorHAnsi"/>
                <w:color w:val="000000"/>
                <w:sz w:val="20"/>
                <w:szCs w:val="20"/>
              </w:rPr>
              <w:t xml:space="preserve"> </w:t>
            </w:r>
            <w:proofErr w:type="spellStart"/>
            <w:r w:rsidRPr="00427A3A">
              <w:rPr>
                <w:rFonts w:ascii="Arial Narrow" w:eastAsia="Times New Roman" w:hAnsi="Arial Narrow" w:cstheme="minorHAnsi"/>
                <w:color w:val="000000"/>
                <w:sz w:val="20"/>
                <w:szCs w:val="20"/>
              </w:rPr>
              <w:t>VLANs</w:t>
            </w:r>
            <w:proofErr w:type="spellEnd"/>
          </w:p>
          <w:p w14:paraId="53A26F31" w14:textId="77777777" w:rsidR="00427A3A" w:rsidRPr="00427A3A" w:rsidRDefault="00427A3A">
            <w:pPr>
              <w:pStyle w:val="Akapitzlist"/>
              <w:widowControl/>
              <w:numPr>
                <w:ilvl w:val="0"/>
                <w:numId w:val="391"/>
              </w:numPr>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802.1W </w:t>
            </w:r>
            <w:proofErr w:type="spellStart"/>
            <w:r w:rsidRPr="00427A3A">
              <w:rPr>
                <w:rFonts w:ascii="Arial Narrow" w:eastAsia="Times New Roman" w:hAnsi="Arial Narrow" w:cstheme="minorHAnsi"/>
                <w:color w:val="000000"/>
                <w:sz w:val="20"/>
                <w:szCs w:val="20"/>
              </w:rPr>
              <w:t>Rapid</w:t>
            </w:r>
            <w:proofErr w:type="spellEnd"/>
            <w:r w:rsidRPr="00427A3A">
              <w:rPr>
                <w:rFonts w:ascii="Arial Narrow" w:eastAsia="Times New Roman" w:hAnsi="Arial Narrow" w:cstheme="minorHAnsi"/>
                <w:color w:val="000000"/>
                <w:sz w:val="20"/>
                <w:szCs w:val="20"/>
              </w:rPr>
              <w:t xml:space="preserve"> </w:t>
            </w:r>
            <w:proofErr w:type="spellStart"/>
            <w:r w:rsidRPr="00427A3A">
              <w:rPr>
                <w:rFonts w:ascii="Arial Narrow" w:eastAsia="Times New Roman" w:hAnsi="Arial Narrow" w:cstheme="minorHAnsi"/>
                <w:color w:val="000000"/>
                <w:sz w:val="20"/>
                <w:szCs w:val="20"/>
              </w:rPr>
              <w:t>Spanning</w:t>
            </w:r>
            <w:proofErr w:type="spellEnd"/>
            <w:r w:rsidRPr="00427A3A">
              <w:rPr>
                <w:rFonts w:ascii="Arial Narrow" w:eastAsia="Times New Roman" w:hAnsi="Arial Narrow" w:cstheme="minorHAnsi"/>
                <w:color w:val="000000"/>
                <w:sz w:val="20"/>
                <w:szCs w:val="20"/>
              </w:rPr>
              <w:t xml:space="preserve"> </w:t>
            </w:r>
            <w:proofErr w:type="spellStart"/>
            <w:r w:rsidRPr="00427A3A">
              <w:rPr>
                <w:rFonts w:ascii="Arial Narrow" w:eastAsia="Times New Roman" w:hAnsi="Arial Narrow" w:cstheme="minorHAnsi"/>
                <w:color w:val="000000"/>
                <w:sz w:val="20"/>
                <w:szCs w:val="20"/>
              </w:rPr>
              <w:t>Tree</w:t>
            </w:r>
            <w:proofErr w:type="spellEnd"/>
            <w:r w:rsidRPr="00427A3A">
              <w:rPr>
                <w:rFonts w:ascii="Arial Narrow" w:eastAsia="Times New Roman" w:hAnsi="Arial Narrow" w:cstheme="minorHAnsi"/>
                <w:color w:val="000000"/>
                <w:sz w:val="20"/>
                <w:szCs w:val="20"/>
              </w:rPr>
              <w:t xml:space="preserve"> (RSTP)</w:t>
            </w:r>
          </w:p>
          <w:p w14:paraId="19909580" w14:textId="77777777" w:rsidR="00427A3A" w:rsidRPr="000B4F22" w:rsidRDefault="00427A3A">
            <w:pPr>
              <w:pStyle w:val="Akapitzlist"/>
              <w:widowControl/>
              <w:numPr>
                <w:ilvl w:val="0"/>
                <w:numId w:val="391"/>
              </w:numPr>
              <w:contextualSpacing/>
              <w:jc w:val="both"/>
              <w:textAlignment w:val="auto"/>
              <w:rPr>
                <w:rFonts w:ascii="Arial Narrow" w:eastAsia="Times New Roman" w:hAnsi="Arial Narrow" w:cstheme="minorHAnsi"/>
                <w:color w:val="000000"/>
                <w:sz w:val="20"/>
                <w:szCs w:val="20"/>
                <w:lang w:val="de-DE"/>
              </w:rPr>
            </w:pPr>
            <w:r w:rsidRPr="000B4F22">
              <w:rPr>
                <w:rFonts w:ascii="Arial Narrow" w:eastAsia="Times New Roman" w:hAnsi="Arial Narrow" w:cstheme="minorHAnsi"/>
                <w:color w:val="000000"/>
                <w:sz w:val="20"/>
                <w:szCs w:val="20"/>
                <w:lang w:val="de-DE"/>
              </w:rPr>
              <w:t>802.1X Network Access Control, Auto VLAN</w:t>
            </w:r>
          </w:p>
          <w:p w14:paraId="5AC41C26" w14:textId="77777777" w:rsidR="00427A3A" w:rsidRPr="00427A3A" w:rsidRDefault="00427A3A">
            <w:pPr>
              <w:pStyle w:val="Akapitzlist"/>
              <w:widowControl/>
              <w:numPr>
                <w:ilvl w:val="0"/>
                <w:numId w:val="391"/>
              </w:numPr>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802.2 </w:t>
            </w:r>
            <w:proofErr w:type="spellStart"/>
            <w:r w:rsidRPr="00427A3A">
              <w:rPr>
                <w:rFonts w:ascii="Arial Narrow" w:eastAsia="Times New Roman" w:hAnsi="Arial Narrow" w:cstheme="minorHAnsi"/>
                <w:color w:val="000000"/>
                <w:sz w:val="20"/>
                <w:szCs w:val="20"/>
              </w:rPr>
              <w:t>Logical</w:t>
            </w:r>
            <w:proofErr w:type="spellEnd"/>
            <w:r w:rsidRPr="00427A3A">
              <w:rPr>
                <w:rFonts w:ascii="Arial Narrow" w:eastAsia="Times New Roman" w:hAnsi="Arial Narrow" w:cstheme="minorHAnsi"/>
                <w:color w:val="000000"/>
                <w:sz w:val="20"/>
                <w:szCs w:val="20"/>
              </w:rPr>
              <w:t xml:space="preserve"> Link Control</w:t>
            </w:r>
          </w:p>
          <w:p w14:paraId="3078D70A" w14:textId="77777777" w:rsidR="00427A3A" w:rsidRPr="000B4F22" w:rsidRDefault="00427A3A">
            <w:pPr>
              <w:pStyle w:val="Akapitzlist"/>
              <w:widowControl/>
              <w:numPr>
                <w:ilvl w:val="0"/>
                <w:numId w:val="391"/>
              </w:numPr>
              <w:contextualSpacing/>
              <w:jc w:val="both"/>
              <w:textAlignment w:val="auto"/>
              <w:rPr>
                <w:rFonts w:ascii="Arial Narrow" w:eastAsia="Times New Roman" w:hAnsi="Arial Narrow" w:cstheme="minorHAnsi"/>
                <w:color w:val="000000"/>
                <w:sz w:val="20"/>
                <w:szCs w:val="20"/>
                <w:lang w:val="de-DE"/>
              </w:rPr>
            </w:pPr>
            <w:r w:rsidRPr="000B4F22">
              <w:rPr>
                <w:rFonts w:ascii="Arial Narrow" w:eastAsia="Times New Roman" w:hAnsi="Arial Narrow" w:cstheme="minorHAnsi"/>
                <w:color w:val="000000"/>
                <w:sz w:val="20"/>
                <w:szCs w:val="20"/>
                <w:lang w:val="de-DE"/>
              </w:rPr>
              <w:t>802.3ab Gigabit Ethernet (1000BASE-T)</w:t>
            </w:r>
          </w:p>
          <w:p w14:paraId="26DE706D" w14:textId="77777777" w:rsidR="00427A3A" w:rsidRPr="000B4F22" w:rsidRDefault="00427A3A">
            <w:pPr>
              <w:pStyle w:val="Akapitzlist"/>
              <w:widowControl/>
              <w:numPr>
                <w:ilvl w:val="0"/>
                <w:numId w:val="391"/>
              </w:numPr>
              <w:contextualSpacing/>
              <w:jc w:val="both"/>
              <w:textAlignment w:val="auto"/>
              <w:rPr>
                <w:rFonts w:ascii="Arial Narrow" w:eastAsia="Times New Roman" w:hAnsi="Arial Narrow" w:cstheme="minorHAnsi"/>
                <w:color w:val="000000"/>
                <w:sz w:val="20"/>
                <w:szCs w:val="20"/>
                <w:lang w:val="de-DE"/>
              </w:rPr>
            </w:pPr>
            <w:r w:rsidRPr="000B4F22">
              <w:rPr>
                <w:rFonts w:ascii="Arial Narrow" w:eastAsia="Times New Roman" w:hAnsi="Arial Narrow" w:cstheme="minorHAnsi"/>
                <w:color w:val="000000"/>
                <w:sz w:val="20"/>
                <w:szCs w:val="20"/>
                <w:lang w:val="de-DE"/>
              </w:rPr>
              <w:t xml:space="preserve">802.3ac Frame </w:t>
            </w:r>
            <w:proofErr w:type="spellStart"/>
            <w:r w:rsidRPr="000B4F22">
              <w:rPr>
                <w:rFonts w:ascii="Arial Narrow" w:eastAsia="Times New Roman" w:hAnsi="Arial Narrow" w:cstheme="minorHAnsi"/>
                <w:color w:val="000000"/>
                <w:sz w:val="20"/>
                <w:szCs w:val="20"/>
                <w:lang w:val="de-DE"/>
              </w:rPr>
              <w:t>Extensions</w:t>
            </w:r>
            <w:proofErr w:type="spellEnd"/>
            <w:r w:rsidRPr="000B4F22">
              <w:rPr>
                <w:rFonts w:ascii="Arial Narrow" w:eastAsia="Times New Roman" w:hAnsi="Arial Narrow" w:cstheme="minorHAnsi"/>
                <w:color w:val="000000"/>
                <w:sz w:val="20"/>
                <w:szCs w:val="20"/>
                <w:lang w:val="de-DE"/>
              </w:rPr>
              <w:t xml:space="preserve"> </w:t>
            </w:r>
            <w:proofErr w:type="spellStart"/>
            <w:r w:rsidRPr="000B4F22">
              <w:rPr>
                <w:rFonts w:ascii="Arial Narrow" w:eastAsia="Times New Roman" w:hAnsi="Arial Narrow" w:cstheme="minorHAnsi"/>
                <w:color w:val="000000"/>
                <w:sz w:val="20"/>
                <w:szCs w:val="20"/>
                <w:lang w:val="de-DE"/>
              </w:rPr>
              <w:t>for</w:t>
            </w:r>
            <w:proofErr w:type="spellEnd"/>
            <w:r w:rsidRPr="000B4F22">
              <w:rPr>
                <w:rFonts w:ascii="Arial Narrow" w:eastAsia="Times New Roman" w:hAnsi="Arial Narrow" w:cstheme="minorHAnsi"/>
                <w:color w:val="000000"/>
                <w:sz w:val="20"/>
                <w:szCs w:val="20"/>
                <w:lang w:val="de-DE"/>
              </w:rPr>
              <w:t xml:space="preserve"> VLAN Tagging</w:t>
            </w:r>
          </w:p>
          <w:p w14:paraId="3E8BDE9D" w14:textId="77777777" w:rsidR="00427A3A" w:rsidRPr="00427A3A" w:rsidRDefault="00427A3A">
            <w:pPr>
              <w:pStyle w:val="Akapitzlist"/>
              <w:widowControl/>
              <w:numPr>
                <w:ilvl w:val="0"/>
                <w:numId w:val="391"/>
              </w:numPr>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802.3ad Link </w:t>
            </w:r>
            <w:proofErr w:type="spellStart"/>
            <w:r w:rsidRPr="00427A3A">
              <w:rPr>
                <w:rFonts w:ascii="Arial Narrow" w:eastAsia="Times New Roman" w:hAnsi="Arial Narrow" w:cstheme="minorHAnsi"/>
                <w:color w:val="000000"/>
                <w:sz w:val="20"/>
                <w:szCs w:val="20"/>
              </w:rPr>
              <w:t>Aggregation</w:t>
            </w:r>
            <w:proofErr w:type="spellEnd"/>
            <w:r w:rsidRPr="00427A3A">
              <w:rPr>
                <w:rFonts w:ascii="Arial Narrow" w:eastAsia="Times New Roman" w:hAnsi="Arial Narrow" w:cstheme="minorHAnsi"/>
                <w:color w:val="000000"/>
                <w:sz w:val="20"/>
                <w:szCs w:val="20"/>
              </w:rPr>
              <w:t xml:space="preserve"> with LACP</w:t>
            </w:r>
          </w:p>
          <w:p w14:paraId="16E7FEC9" w14:textId="77777777" w:rsidR="00427A3A" w:rsidRPr="00427A3A" w:rsidRDefault="00427A3A">
            <w:pPr>
              <w:pStyle w:val="Akapitzlist"/>
              <w:widowControl/>
              <w:numPr>
                <w:ilvl w:val="0"/>
                <w:numId w:val="391"/>
              </w:numPr>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802.3AX LAG </w:t>
            </w:r>
            <w:proofErr w:type="spellStart"/>
            <w:r w:rsidRPr="00427A3A">
              <w:rPr>
                <w:rFonts w:ascii="Arial Narrow" w:eastAsia="Times New Roman" w:hAnsi="Arial Narrow" w:cstheme="minorHAnsi"/>
                <w:color w:val="000000"/>
                <w:sz w:val="20"/>
                <w:szCs w:val="20"/>
              </w:rPr>
              <w:t>Load</w:t>
            </w:r>
            <w:proofErr w:type="spellEnd"/>
            <w:r w:rsidRPr="00427A3A">
              <w:rPr>
                <w:rFonts w:ascii="Arial Narrow" w:eastAsia="Times New Roman" w:hAnsi="Arial Narrow" w:cstheme="minorHAnsi"/>
                <w:color w:val="000000"/>
                <w:sz w:val="20"/>
                <w:szCs w:val="20"/>
              </w:rPr>
              <w:t xml:space="preserve"> </w:t>
            </w:r>
            <w:proofErr w:type="spellStart"/>
            <w:r w:rsidRPr="00427A3A">
              <w:rPr>
                <w:rFonts w:ascii="Arial Narrow" w:eastAsia="Times New Roman" w:hAnsi="Arial Narrow" w:cstheme="minorHAnsi"/>
                <w:color w:val="000000"/>
                <w:sz w:val="20"/>
                <w:szCs w:val="20"/>
              </w:rPr>
              <w:t>Balancing</w:t>
            </w:r>
            <w:proofErr w:type="spellEnd"/>
          </w:p>
          <w:p w14:paraId="5D261F03" w14:textId="77777777" w:rsidR="00427A3A" w:rsidRPr="000B4F22" w:rsidRDefault="00427A3A">
            <w:pPr>
              <w:pStyle w:val="Akapitzlist"/>
              <w:widowControl/>
              <w:numPr>
                <w:ilvl w:val="0"/>
                <w:numId w:val="391"/>
              </w:numPr>
              <w:contextualSpacing/>
              <w:jc w:val="both"/>
              <w:textAlignment w:val="auto"/>
              <w:rPr>
                <w:rFonts w:ascii="Arial Narrow" w:eastAsia="Times New Roman" w:hAnsi="Arial Narrow" w:cstheme="minorHAnsi"/>
                <w:color w:val="000000"/>
                <w:sz w:val="20"/>
                <w:szCs w:val="20"/>
                <w:lang w:val="de-DE"/>
              </w:rPr>
            </w:pPr>
            <w:r w:rsidRPr="000B4F22">
              <w:rPr>
                <w:rFonts w:ascii="Arial Narrow" w:eastAsia="Times New Roman" w:hAnsi="Arial Narrow" w:cstheme="minorHAnsi"/>
                <w:color w:val="000000"/>
                <w:sz w:val="20"/>
                <w:szCs w:val="20"/>
                <w:lang w:val="de-DE"/>
              </w:rPr>
              <w:t xml:space="preserve">802.3az Energy </w:t>
            </w:r>
            <w:proofErr w:type="spellStart"/>
            <w:r w:rsidRPr="000B4F22">
              <w:rPr>
                <w:rFonts w:ascii="Arial Narrow" w:eastAsia="Times New Roman" w:hAnsi="Arial Narrow" w:cstheme="minorHAnsi"/>
                <w:color w:val="000000"/>
                <w:sz w:val="20"/>
                <w:szCs w:val="20"/>
                <w:lang w:val="de-DE"/>
              </w:rPr>
              <w:t>Efficient</w:t>
            </w:r>
            <w:proofErr w:type="spellEnd"/>
            <w:r w:rsidRPr="000B4F22">
              <w:rPr>
                <w:rFonts w:ascii="Arial Narrow" w:eastAsia="Times New Roman" w:hAnsi="Arial Narrow" w:cstheme="minorHAnsi"/>
                <w:color w:val="000000"/>
                <w:sz w:val="20"/>
                <w:szCs w:val="20"/>
                <w:lang w:val="de-DE"/>
              </w:rPr>
              <w:t xml:space="preserve"> Ethernet (EEE)</w:t>
            </w:r>
          </w:p>
          <w:p w14:paraId="1A80A68F" w14:textId="77777777" w:rsidR="00427A3A" w:rsidRPr="000B4F22" w:rsidRDefault="00427A3A">
            <w:pPr>
              <w:pStyle w:val="Akapitzlist"/>
              <w:widowControl/>
              <w:numPr>
                <w:ilvl w:val="0"/>
                <w:numId w:val="391"/>
              </w:numPr>
              <w:contextualSpacing/>
              <w:jc w:val="both"/>
              <w:textAlignment w:val="auto"/>
              <w:rPr>
                <w:rFonts w:ascii="Arial Narrow" w:eastAsia="Times New Roman" w:hAnsi="Arial Narrow" w:cstheme="minorHAnsi"/>
                <w:color w:val="000000"/>
                <w:sz w:val="20"/>
                <w:szCs w:val="20"/>
                <w:lang w:val="de-DE"/>
              </w:rPr>
            </w:pPr>
            <w:r w:rsidRPr="000B4F22">
              <w:rPr>
                <w:rFonts w:ascii="Arial Narrow" w:eastAsia="Times New Roman" w:hAnsi="Arial Narrow" w:cstheme="minorHAnsi"/>
                <w:color w:val="000000"/>
                <w:sz w:val="20"/>
                <w:szCs w:val="20"/>
                <w:lang w:val="de-DE"/>
              </w:rPr>
              <w:t>802.3u Fast Ethernet (100BASE-TX) on Management Ports</w:t>
            </w:r>
          </w:p>
          <w:p w14:paraId="54828813" w14:textId="77777777" w:rsidR="00427A3A" w:rsidRPr="00427A3A" w:rsidRDefault="00427A3A">
            <w:pPr>
              <w:pStyle w:val="Akapitzlist"/>
              <w:widowControl/>
              <w:numPr>
                <w:ilvl w:val="0"/>
                <w:numId w:val="391"/>
              </w:numPr>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802.3x </w:t>
            </w:r>
            <w:proofErr w:type="spellStart"/>
            <w:r w:rsidRPr="00427A3A">
              <w:rPr>
                <w:rFonts w:ascii="Arial Narrow" w:eastAsia="Times New Roman" w:hAnsi="Arial Narrow" w:cstheme="minorHAnsi"/>
                <w:color w:val="000000"/>
                <w:sz w:val="20"/>
                <w:szCs w:val="20"/>
              </w:rPr>
              <w:t>Flow</w:t>
            </w:r>
            <w:proofErr w:type="spellEnd"/>
            <w:r w:rsidRPr="00427A3A">
              <w:rPr>
                <w:rFonts w:ascii="Arial Narrow" w:eastAsia="Times New Roman" w:hAnsi="Arial Narrow" w:cstheme="minorHAnsi"/>
                <w:color w:val="000000"/>
                <w:sz w:val="20"/>
                <w:szCs w:val="20"/>
              </w:rPr>
              <w:t xml:space="preserve"> Control</w:t>
            </w:r>
          </w:p>
          <w:p w14:paraId="2EAB2FB9" w14:textId="77777777" w:rsidR="00427A3A" w:rsidRPr="000B4F22" w:rsidRDefault="00427A3A">
            <w:pPr>
              <w:pStyle w:val="Akapitzlist"/>
              <w:widowControl/>
              <w:numPr>
                <w:ilvl w:val="0"/>
                <w:numId w:val="391"/>
              </w:numPr>
              <w:contextualSpacing/>
              <w:jc w:val="both"/>
              <w:textAlignment w:val="auto"/>
              <w:rPr>
                <w:rFonts w:ascii="Arial Narrow" w:eastAsia="Times New Roman" w:hAnsi="Arial Narrow" w:cstheme="minorHAnsi"/>
                <w:color w:val="000000"/>
                <w:sz w:val="20"/>
                <w:szCs w:val="20"/>
                <w:lang w:val="de-DE"/>
              </w:rPr>
            </w:pPr>
            <w:r w:rsidRPr="000B4F22">
              <w:rPr>
                <w:rFonts w:ascii="Arial Narrow" w:eastAsia="Times New Roman" w:hAnsi="Arial Narrow" w:cstheme="minorHAnsi"/>
                <w:color w:val="000000"/>
                <w:sz w:val="20"/>
                <w:szCs w:val="20"/>
                <w:lang w:val="de-DE"/>
              </w:rPr>
              <w:t>802.3z Gigabit Ethernet (1000BASE-X)</w:t>
            </w:r>
          </w:p>
          <w:p w14:paraId="7852987B" w14:textId="77777777" w:rsidR="00427A3A" w:rsidRPr="00427A3A" w:rsidRDefault="00427A3A">
            <w:pPr>
              <w:pStyle w:val="Akapitzlist"/>
              <w:widowControl/>
              <w:numPr>
                <w:ilvl w:val="0"/>
                <w:numId w:val="391"/>
              </w:numPr>
              <w:contextualSpacing/>
              <w:jc w:val="both"/>
              <w:textAlignment w:val="auto"/>
              <w:rPr>
                <w:rFonts w:ascii="Arial Narrow" w:hAnsi="Arial Narrow"/>
                <w:sz w:val="20"/>
                <w:szCs w:val="20"/>
              </w:rPr>
            </w:pPr>
            <w:r w:rsidRPr="00427A3A">
              <w:rPr>
                <w:rFonts w:ascii="Arial Narrow" w:eastAsia="Times New Roman" w:hAnsi="Arial Narrow" w:cstheme="minorHAnsi"/>
                <w:color w:val="000000"/>
                <w:sz w:val="20"/>
                <w:szCs w:val="20"/>
              </w:rPr>
              <w:t>ANSI LLDP-MED (TIA-1057)</w:t>
            </w:r>
          </w:p>
        </w:tc>
        <w:tc>
          <w:tcPr>
            <w:tcW w:w="2313" w:type="dxa"/>
          </w:tcPr>
          <w:p w14:paraId="13B0A371" w14:textId="77777777" w:rsidR="00427A3A" w:rsidRPr="00427A3A" w:rsidRDefault="00427A3A">
            <w:pPr>
              <w:pStyle w:val="Akapitzlist"/>
              <w:widowControl/>
              <w:numPr>
                <w:ilvl w:val="1"/>
                <w:numId w:val="359"/>
              </w:numPr>
              <w:ind w:left="310" w:hanging="422"/>
              <w:contextualSpacing/>
              <w:jc w:val="both"/>
              <w:textAlignment w:val="auto"/>
              <w:rPr>
                <w:rFonts w:ascii="Arial Narrow" w:eastAsia="Calibri" w:hAnsi="Arial Narrow"/>
                <w:bCs/>
                <w:sz w:val="20"/>
                <w:szCs w:val="20"/>
              </w:rPr>
            </w:pPr>
          </w:p>
        </w:tc>
      </w:tr>
      <w:tr w:rsidR="00427A3A" w14:paraId="07723BCF" w14:textId="77777777" w:rsidTr="00C20372">
        <w:tc>
          <w:tcPr>
            <w:tcW w:w="2631" w:type="dxa"/>
          </w:tcPr>
          <w:p w14:paraId="58760501" w14:textId="77777777" w:rsidR="00427A3A" w:rsidRPr="00427A3A" w:rsidRDefault="00427A3A" w:rsidP="00C20372">
            <w:pPr>
              <w:suppressAutoHyphens/>
              <w:rPr>
                <w:rFonts w:ascii="Arial Narrow" w:hAnsi="Arial Narrow"/>
              </w:rPr>
            </w:pPr>
            <w:r w:rsidRPr="00427A3A">
              <w:rPr>
                <w:rFonts w:ascii="Arial Narrow" w:eastAsia="Times New Roman" w:hAnsi="Arial Narrow" w:cstheme="minorHAnsi"/>
                <w:bCs/>
                <w:color w:val="000000"/>
              </w:rPr>
              <w:t>Zgodność ze standardami RFC w zakresie zarządzania siecią i bezpieczeństwa</w:t>
            </w:r>
          </w:p>
        </w:tc>
        <w:tc>
          <w:tcPr>
            <w:tcW w:w="3887" w:type="dxa"/>
          </w:tcPr>
          <w:p w14:paraId="42AAD699"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1212 Concise MIB </w:t>
            </w:r>
            <w:proofErr w:type="spellStart"/>
            <w:r w:rsidRPr="00427A3A">
              <w:rPr>
                <w:rFonts w:ascii="Arial Narrow" w:eastAsia="Times New Roman" w:hAnsi="Arial Narrow" w:cstheme="minorHAnsi"/>
                <w:color w:val="000000"/>
                <w:sz w:val="20"/>
                <w:szCs w:val="20"/>
              </w:rPr>
              <w:t>Definitions</w:t>
            </w:r>
            <w:proofErr w:type="spellEnd"/>
          </w:p>
          <w:p w14:paraId="2EF78041"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1213 MIB-II</w:t>
            </w:r>
          </w:p>
          <w:p w14:paraId="67FFFAD4"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1215 SNMP </w:t>
            </w:r>
            <w:proofErr w:type="spellStart"/>
            <w:r w:rsidRPr="00427A3A">
              <w:rPr>
                <w:rFonts w:ascii="Arial Narrow" w:eastAsia="Times New Roman" w:hAnsi="Arial Narrow" w:cstheme="minorHAnsi"/>
                <w:color w:val="000000"/>
                <w:sz w:val="20"/>
                <w:szCs w:val="20"/>
              </w:rPr>
              <w:t>Traps</w:t>
            </w:r>
            <w:proofErr w:type="spellEnd"/>
          </w:p>
          <w:p w14:paraId="62468037"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1286 Bridge MIB</w:t>
            </w:r>
          </w:p>
          <w:p w14:paraId="45B198B8"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1442 SMIv2</w:t>
            </w:r>
          </w:p>
          <w:p w14:paraId="493CA369"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1451 Manager-</w:t>
            </w:r>
            <w:proofErr w:type="spellStart"/>
            <w:r w:rsidRPr="00427A3A">
              <w:rPr>
                <w:rFonts w:ascii="Arial Narrow" w:eastAsia="Times New Roman" w:hAnsi="Arial Narrow" w:cstheme="minorHAnsi"/>
                <w:color w:val="000000"/>
                <w:sz w:val="20"/>
                <w:szCs w:val="20"/>
              </w:rPr>
              <w:t>toManager</w:t>
            </w:r>
            <w:proofErr w:type="spellEnd"/>
            <w:r w:rsidRPr="00427A3A">
              <w:rPr>
                <w:rFonts w:ascii="Arial Narrow" w:eastAsia="Times New Roman" w:hAnsi="Arial Narrow" w:cstheme="minorHAnsi"/>
                <w:color w:val="000000"/>
                <w:sz w:val="20"/>
                <w:szCs w:val="20"/>
              </w:rPr>
              <w:t xml:space="preserve"> MIB</w:t>
            </w:r>
          </w:p>
          <w:p w14:paraId="3655C172"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1492 TACACS+</w:t>
            </w:r>
          </w:p>
          <w:p w14:paraId="12EB0523"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1493 </w:t>
            </w:r>
            <w:proofErr w:type="spellStart"/>
            <w:r w:rsidRPr="00427A3A">
              <w:rPr>
                <w:rFonts w:ascii="Arial Narrow" w:eastAsia="Times New Roman" w:hAnsi="Arial Narrow" w:cstheme="minorHAnsi"/>
                <w:color w:val="000000"/>
                <w:sz w:val="20"/>
                <w:szCs w:val="20"/>
              </w:rPr>
              <w:t>Managed</w:t>
            </w:r>
            <w:proofErr w:type="spellEnd"/>
            <w:r w:rsidRPr="00427A3A">
              <w:rPr>
                <w:rFonts w:ascii="Arial Narrow" w:eastAsia="Times New Roman" w:hAnsi="Arial Narrow" w:cstheme="minorHAnsi"/>
                <w:color w:val="000000"/>
                <w:sz w:val="20"/>
                <w:szCs w:val="20"/>
              </w:rPr>
              <w:t xml:space="preserve"> Objects for Bridges MIB</w:t>
            </w:r>
          </w:p>
          <w:p w14:paraId="5D30D792"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1573 </w:t>
            </w:r>
            <w:proofErr w:type="spellStart"/>
            <w:r w:rsidRPr="00427A3A">
              <w:rPr>
                <w:rFonts w:ascii="Arial Narrow" w:eastAsia="Times New Roman" w:hAnsi="Arial Narrow" w:cstheme="minorHAnsi"/>
                <w:color w:val="000000"/>
                <w:sz w:val="20"/>
                <w:szCs w:val="20"/>
              </w:rPr>
              <w:t>Evolution</w:t>
            </w:r>
            <w:proofErr w:type="spellEnd"/>
            <w:r w:rsidRPr="00427A3A">
              <w:rPr>
                <w:rFonts w:ascii="Arial Narrow" w:eastAsia="Times New Roman" w:hAnsi="Arial Narrow" w:cstheme="minorHAnsi"/>
                <w:color w:val="000000"/>
                <w:sz w:val="20"/>
                <w:szCs w:val="20"/>
              </w:rPr>
              <w:t xml:space="preserve"> of </w:t>
            </w:r>
            <w:proofErr w:type="spellStart"/>
            <w:r w:rsidRPr="00427A3A">
              <w:rPr>
                <w:rFonts w:ascii="Arial Narrow" w:eastAsia="Times New Roman" w:hAnsi="Arial Narrow" w:cstheme="minorHAnsi"/>
                <w:color w:val="000000"/>
                <w:sz w:val="20"/>
                <w:szCs w:val="20"/>
              </w:rPr>
              <w:t>Interfaces</w:t>
            </w:r>
            <w:proofErr w:type="spellEnd"/>
          </w:p>
          <w:p w14:paraId="35CADD4C"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1612 DNS </w:t>
            </w:r>
            <w:proofErr w:type="spellStart"/>
            <w:r w:rsidRPr="00427A3A">
              <w:rPr>
                <w:rFonts w:ascii="Arial Narrow" w:eastAsia="Times New Roman" w:hAnsi="Arial Narrow" w:cstheme="minorHAnsi"/>
                <w:color w:val="000000"/>
                <w:sz w:val="20"/>
                <w:szCs w:val="20"/>
              </w:rPr>
              <w:t>Resolver</w:t>
            </w:r>
            <w:proofErr w:type="spellEnd"/>
            <w:r w:rsidRPr="00427A3A">
              <w:rPr>
                <w:rFonts w:ascii="Arial Narrow" w:eastAsia="Times New Roman" w:hAnsi="Arial Narrow" w:cstheme="minorHAnsi"/>
                <w:color w:val="000000"/>
                <w:sz w:val="20"/>
                <w:szCs w:val="20"/>
              </w:rPr>
              <w:t xml:space="preserve"> MIB Extensions</w:t>
            </w:r>
          </w:p>
          <w:p w14:paraId="42987D9B"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1643 Ethernet-</w:t>
            </w:r>
            <w:proofErr w:type="spellStart"/>
            <w:r w:rsidRPr="00427A3A">
              <w:rPr>
                <w:rFonts w:ascii="Arial Narrow" w:eastAsia="Times New Roman" w:hAnsi="Arial Narrow" w:cstheme="minorHAnsi"/>
                <w:color w:val="000000"/>
                <w:sz w:val="20"/>
                <w:szCs w:val="20"/>
              </w:rPr>
              <w:t>like</w:t>
            </w:r>
            <w:proofErr w:type="spellEnd"/>
            <w:r w:rsidRPr="00427A3A">
              <w:rPr>
                <w:rFonts w:ascii="Arial Narrow" w:eastAsia="Times New Roman" w:hAnsi="Arial Narrow" w:cstheme="minorHAnsi"/>
                <w:color w:val="000000"/>
                <w:sz w:val="20"/>
                <w:szCs w:val="20"/>
              </w:rPr>
              <w:t xml:space="preserve"> MIB</w:t>
            </w:r>
          </w:p>
          <w:p w14:paraId="6F178AB5"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1757 RMON MIB</w:t>
            </w:r>
          </w:p>
          <w:p w14:paraId="75313511" w14:textId="77777777" w:rsidR="00427A3A" w:rsidRPr="000B4F22"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lang w:val="de-DE"/>
              </w:rPr>
            </w:pPr>
            <w:r w:rsidRPr="000B4F22">
              <w:rPr>
                <w:rFonts w:ascii="Arial Narrow" w:eastAsia="Times New Roman" w:hAnsi="Arial Narrow" w:cstheme="minorHAnsi"/>
                <w:color w:val="000000"/>
                <w:sz w:val="20"/>
                <w:szCs w:val="20"/>
                <w:lang w:val="de-DE"/>
              </w:rPr>
              <w:t xml:space="preserve">1867 HTML/2.0 Forms </w:t>
            </w:r>
            <w:proofErr w:type="spellStart"/>
            <w:r w:rsidRPr="000B4F22">
              <w:rPr>
                <w:rFonts w:ascii="Arial Narrow" w:eastAsia="Times New Roman" w:hAnsi="Arial Narrow" w:cstheme="minorHAnsi"/>
                <w:color w:val="000000"/>
                <w:sz w:val="20"/>
                <w:szCs w:val="20"/>
                <w:lang w:val="de-DE"/>
              </w:rPr>
              <w:t>with</w:t>
            </w:r>
            <w:proofErr w:type="spellEnd"/>
            <w:r w:rsidRPr="000B4F22">
              <w:rPr>
                <w:rFonts w:ascii="Arial Narrow" w:eastAsia="Times New Roman" w:hAnsi="Arial Narrow" w:cstheme="minorHAnsi"/>
                <w:color w:val="000000"/>
                <w:sz w:val="20"/>
                <w:szCs w:val="20"/>
                <w:lang w:val="de-DE"/>
              </w:rPr>
              <w:t xml:space="preserve"> File Upload </w:t>
            </w:r>
            <w:proofErr w:type="spellStart"/>
            <w:r w:rsidRPr="000B4F22">
              <w:rPr>
                <w:rFonts w:ascii="Arial Narrow" w:eastAsia="Times New Roman" w:hAnsi="Arial Narrow" w:cstheme="minorHAnsi"/>
                <w:color w:val="000000"/>
                <w:sz w:val="20"/>
                <w:szCs w:val="20"/>
                <w:lang w:val="de-DE"/>
              </w:rPr>
              <w:t>Extensions</w:t>
            </w:r>
            <w:proofErr w:type="spellEnd"/>
          </w:p>
          <w:p w14:paraId="7BCDBBFE"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1901 </w:t>
            </w:r>
            <w:proofErr w:type="spellStart"/>
            <w:r w:rsidRPr="00427A3A">
              <w:rPr>
                <w:rFonts w:ascii="Arial Narrow" w:eastAsia="Times New Roman" w:hAnsi="Arial Narrow" w:cstheme="minorHAnsi"/>
                <w:color w:val="000000"/>
                <w:sz w:val="20"/>
                <w:szCs w:val="20"/>
              </w:rPr>
              <w:t>Community-based</w:t>
            </w:r>
            <w:proofErr w:type="spellEnd"/>
            <w:r w:rsidRPr="00427A3A">
              <w:rPr>
                <w:rFonts w:ascii="Arial Narrow" w:eastAsia="Times New Roman" w:hAnsi="Arial Narrow" w:cstheme="minorHAnsi"/>
                <w:color w:val="000000"/>
                <w:sz w:val="20"/>
                <w:szCs w:val="20"/>
              </w:rPr>
              <w:t xml:space="preserve"> SNMPv2</w:t>
            </w:r>
          </w:p>
          <w:p w14:paraId="1EB1F1FE"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1907 SNMPv2 MIB</w:t>
            </w:r>
          </w:p>
          <w:p w14:paraId="2B9D5459"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2011 IP MIB</w:t>
            </w:r>
          </w:p>
          <w:p w14:paraId="4DB9A137"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2012 TCP MIB</w:t>
            </w:r>
          </w:p>
          <w:p w14:paraId="656A8E60"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2013 UDP MIB</w:t>
            </w:r>
          </w:p>
          <w:p w14:paraId="43E4D915"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2096 IP </w:t>
            </w:r>
            <w:proofErr w:type="spellStart"/>
            <w:r w:rsidRPr="00427A3A">
              <w:rPr>
                <w:rFonts w:ascii="Arial Narrow" w:eastAsia="Times New Roman" w:hAnsi="Arial Narrow" w:cstheme="minorHAnsi"/>
                <w:color w:val="000000"/>
                <w:sz w:val="20"/>
                <w:szCs w:val="20"/>
              </w:rPr>
              <w:t>Forwarding</w:t>
            </w:r>
            <w:proofErr w:type="spellEnd"/>
            <w:r w:rsidRPr="00427A3A">
              <w:rPr>
                <w:rFonts w:ascii="Arial Narrow" w:eastAsia="Times New Roman" w:hAnsi="Arial Narrow" w:cstheme="minorHAnsi"/>
                <w:color w:val="000000"/>
                <w:sz w:val="20"/>
                <w:szCs w:val="20"/>
              </w:rPr>
              <w:t xml:space="preserve"> </w:t>
            </w:r>
            <w:proofErr w:type="spellStart"/>
            <w:r w:rsidRPr="00427A3A">
              <w:rPr>
                <w:rFonts w:ascii="Arial Narrow" w:eastAsia="Times New Roman" w:hAnsi="Arial Narrow" w:cstheme="minorHAnsi"/>
                <w:color w:val="000000"/>
                <w:sz w:val="20"/>
                <w:szCs w:val="20"/>
              </w:rPr>
              <w:t>Table</w:t>
            </w:r>
            <w:proofErr w:type="spellEnd"/>
            <w:r w:rsidRPr="00427A3A">
              <w:rPr>
                <w:rFonts w:ascii="Arial Narrow" w:eastAsia="Times New Roman" w:hAnsi="Arial Narrow" w:cstheme="minorHAnsi"/>
                <w:color w:val="000000"/>
                <w:sz w:val="20"/>
                <w:szCs w:val="20"/>
              </w:rPr>
              <w:t xml:space="preserve"> MIB</w:t>
            </w:r>
          </w:p>
          <w:p w14:paraId="3D68DD29"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2233 </w:t>
            </w:r>
            <w:proofErr w:type="spellStart"/>
            <w:r w:rsidRPr="00427A3A">
              <w:rPr>
                <w:rFonts w:ascii="Arial Narrow" w:eastAsia="Times New Roman" w:hAnsi="Arial Narrow" w:cstheme="minorHAnsi"/>
                <w:color w:val="000000"/>
                <w:sz w:val="20"/>
                <w:szCs w:val="20"/>
              </w:rPr>
              <w:t>Interfaces</w:t>
            </w:r>
            <w:proofErr w:type="spellEnd"/>
            <w:r w:rsidRPr="00427A3A">
              <w:rPr>
                <w:rFonts w:ascii="Arial Narrow" w:eastAsia="Times New Roman" w:hAnsi="Arial Narrow" w:cstheme="minorHAnsi"/>
                <w:color w:val="000000"/>
                <w:sz w:val="20"/>
                <w:szCs w:val="20"/>
              </w:rPr>
              <w:t xml:space="preserve"> </w:t>
            </w:r>
            <w:proofErr w:type="spellStart"/>
            <w:r w:rsidRPr="00427A3A">
              <w:rPr>
                <w:rFonts w:ascii="Arial Narrow" w:eastAsia="Times New Roman" w:hAnsi="Arial Narrow" w:cstheme="minorHAnsi"/>
                <w:color w:val="000000"/>
                <w:sz w:val="20"/>
                <w:szCs w:val="20"/>
              </w:rPr>
              <w:t>Group</w:t>
            </w:r>
            <w:proofErr w:type="spellEnd"/>
            <w:r w:rsidRPr="00427A3A">
              <w:rPr>
                <w:rFonts w:ascii="Arial Narrow" w:eastAsia="Times New Roman" w:hAnsi="Arial Narrow" w:cstheme="minorHAnsi"/>
                <w:color w:val="000000"/>
                <w:sz w:val="20"/>
                <w:szCs w:val="20"/>
              </w:rPr>
              <w:t xml:space="preserve"> </w:t>
            </w:r>
            <w:proofErr w:type="spellStart"/>
            <w:r w:rsidRPr="00427A3A">
              <w:rPr>
                <w:rFonts w:ascii="Arial Narrow" w:eastAsia="Times New Roman" w:hAnsi="Arial Narrow" w:cstheme="minorHAnsi"/>
                <w:color w:val="000000"/>
                <w:sz w:val="20"/>
                <w:szCs w:val="20"/>
              </w:rPr>
              <w:t>using</w:t>
            </w:r>
            <w:proofErr w:type="spellEnd"/>
            <w:r w:rsidRPr="00427A3A">
              <w:rPr>
                <w:rFonts w:ascii="Arial Narrow" w:eastAsia="Times New Roman" w:hAnsi="Arial Narrow" w:cstheme="minorHAnsi"/>
                <w:color w:val="000000"/>
                <w:sz w:val="20"/>
                <w:szCs w:val="20"/>
              </w:rPr>
              <w:t xml:space="preserve"> SMIv2</w:t>
            </w:r>
          </w:p>
          <w:p w14:paraId="7AF94243"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2271 SNMP Framework MIB</w:t>
            </w:r>
          </w:p>
          <w:p w14:paraId="476FF269"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2295 Transport Content </w:t>
            </w:r>
            <w:proofErr w:type="spellStart"/>
            <w:r w:rsidRPr="00427A3A">
              <w:rPr>
                <w:rFonts w:ascii="Arial Narrow" w:eastAsia="Times New Roman" w:hAnsi="Arial Narrow" w:cstheme="minorHAnsi"/>
                <w:color w:val="000000"/>
                <w:sz w:val="20"/>
                <w:szCs w:val="20"/>
              </w:rPr>
              <w:t>Negotiation</w:t>
            </w:r>
            <w:proofErr w:type="spellEnd"/>
          </w:p>
          <w:p w14:paraId="2CB3798B"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2296 Remote </w:t>
            </w:r>
            <w:proofErr w:type="spellStart"/>
            <w:r w:rsidRPr="00427A3A">
              <w:rPr>
                <w:rFonts w:ascii="Arial Narrow" w:eastAsia="Times New Roman" w:hAnsi="Arial Narrow" w:cstheme="minorHAnsi"/>
                <w:color w:val="000000"/>
                <w:sz w:val="20"/>
                <w:szCs w:val="20"/>
              </w:rPr>
              <w:t>Variant</w:t>
            </w:r>
            <w:proofErr w:type="spellEnd"/>
            <w:r w:rsidRPr="00427A3A">
              <w:rPr>
                <w:rFonts w:ascii="Arial Narrow" w:eastAsia="Times New Roman" w:hAnsi="Arial Narrow" w:cstheme="minorHAnsi"/>
                <w:color w:val="000000"/>
                <w:sz w:val="20"/>
                <w:szCs w:val="20"/>
              </w:rPr>
              <w:t xml:space="preserve"> </w:t>
            </w:r>
            <w:proofErr w:type="spellStart"/>
            <w:r w:rsidRPr="00427A3A">
              <w:rPr>
                <w:rFonts w:ascii="Arial Narrow" w:eastAsia="Times New Roman" w:hAnsi="Arial Narrow" w:cstheme="minorHAnsi"/>
                <w:color w:val="000000"/>
                <w:sz w:val="20"/>
                <w:szCs w:val="20"/>
              </w:rPr>
              <w:t>Selection</w:t>
            </w:r>
            <w:proofErr w:type="spellEnd"/>
          </w:p>
          <w:p w14:paraId="7C4A8356"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2346 AES </w:t>
            </w:r>
            <w:proofErr w:type="spellStart"/>
            <w:r w:rsidRPr="00427A3A">
              <w:rPr>
                <w:rFonts w:ascii="Arial Narrow" w:eastAsia="Times New Roman" w:hAnsi="Arial Narrow" w:cstheme="minorHAnsi"/>
                <w:color w:val="000000"/>
                <w:sz w:val="20"/>
                <w:szCs w:val="20"/>
              </w:rPr>
              <w:t>Ciphersuites</w:t>
            </w:r>
            <w:proofErr w:type="spellEnd"/>
            <w:r w:rsidRPr="00427A3A">
              <w:rPr>
                <w:rFonts w:ascii="Arial Narrow" w:eastAsia="Times New Roman" w:hAnsi="Arial Narrow" w:cstheme="minorHAnsi"/>
                <w:color w:val="000000"/>
                <w:sz w:val="20"/>
                <w:szCs w:val="20"/>
              </w:rPr>
              <w:t xml:space="preserve"> for TLS</w:t>
            </w:r>
          </w:p>
          <w:p w14:paraId="519D8323"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2576 </w:t>
            </w:r>
            <w:proofErr w:type="spellStart"/>
            <w:r w:rsidRPr="00427A3A">
              <w:rPr>
                <w:rFonts w:ascii="Arial Narrow" w:eastAsia="Times New Roman" w:hAnsi="Arial Narrow" w:cstheme="minorHAnsi"/>
                <w:color w:val="000000"/>
                <w:sz w:val="20"/>
                <w:szCs w:val="20"/>
              </w:rPr>
              <w:t>Coexistence</w:t>
            </w:r>
            <w:proofErr w:type="spellEnd"/>
            <w:r w:rsidRPr="00427A3A">
              <w:rPr>
                <w:rFonts w:ascii="Arial Narrow" w:eastAsia="Times New Roman" w:hAnsi="Arial Narrow" w:cstheme="minorHAnsi"/>
                <w:color w:val="000000"/>
                <w:sz w:val="20"/>
                <w:szCs w:val="20"/>
              </w:rPr>
              <w:t xml:space="preserve"> </w:t>
            </w:r>
            <w:proofErr w:type="spellStart"/>
            <w:r w:rsidRPr="00427A3A">
              <w:rPr>
                <w:rFonts w:ascii="Arial Narrow" w:eastAsia="Times New Roman" w:hAnsi="Arial Narrow" w:cstheme="minorHAnsi"/>
                <w:color w:val="000000"/>
                <w:sz w:val="20"/>
                <w:szCs w:val="20"/>
              </w:rPr>
              <w:t>Between</w:t>
            </w:r>
            <w:proofErr w:type="spellEnd"/>
            <w:r w:rsidRPr="00427A3A">
              <w:rPr>
                <w:rFonts w:ascii="Arial Narrow" w:eastAsia="Times New Roman" w:hAnsi="Arial Narrow" w:cstheme="minorHAnsi"/>
                <w:color w:val="000000"/>
                <w:sz w:val="20"/>
                <w:szCs w:val="20"/>
              </w:rPr>
              <w:t xml:space="preserve"> SNMPv1/v2/v3</w:t>
            </w:r>
          </w:p>
          <w:p w14:paraId="22BCAA29"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2578 SMIv2</w:t>
            </w:r>
          </w:p>
          <w:p w14:paraId="3AD8B592"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2579 </w:t>
            </w:r>
            <w:proofErr w:type="spellStart"/>
            <w:r w:rsidRPr="00427A3A">
              <w:rPr>
                <w:rFonts w:ascii="Arial Narrow" w:eastAsia="Times New Roman" w:hAnsi="Arial Narrow" w:cstheme="minorHAnsi"/>
                <w:color w:val="000000"/>
                <w:sz w:val="20"/>
                <w:szCs w:val="20"/>
              </w:rPr>
              <w:t>Textual</w:t>
            </w:r>
            <w:proofErr w:type="spellEnd"/>
            <w:r w:rsidRPr="00427A3A">
              <w:rPr>
                <w:rFonts w:ascii="Arial Narrow" w:eastAsia="Times New Roman" w:hAnsi="Arial Narrow" w:cstheme="minorHAnsi"/>
                <w:color w:val="000000"/>
                <w:sz w:val="20"/>
                <w:szCs w:val="20"/>
              </w:rPr>
              <w:t xml:space="preserve"> </w:t>
            </w:r>
            <w:proofErr w:type="spellStart"/>
            <w:r w:rsidRPr="00427A3A">
              <w:rPr>
                <w:rFonts w:ascii="Arial Narrow" w:eastAsia="Times New Roman" w:hAnsi="Arial Narrow" w:cstheme="minorHAnsi"/>
                <w:color w:val="000000"/>
                <w:sz w:val="20"/>
                <w:szCs w:val="20"/>
              </w:rPr>
              <w:t>Conventions</w:t>
            </w:r>
            <w:proofErr w:type="spellEnd"/>
            <w:r w:rsidRPr="00427A3A">
              <w:rPr>
                <w:rFonts w:ascii="Arial Narrow" w:eastAsia="Times New Roman" w:hAnsi="Arial Narrow" w:cstheme="minorHAnsi"/>
                <w:color w:val="000000"/>
                <w:sz w:val="20"/>
                <w:szCs w:val="20"/>
              </w:rPr>
              <w:t xml:space="preserve"> for SMIv2</w:t>
            </w:r>
          </w:p>
          <w:p w14:paraId="26BA713D"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2580 </w:t>
            </w:r>
            <w:proofErr w:type="spellStart"/>
            <w:r w:rsidRPr="00427A3A">
              <w:rPr>
                <w:rFonts w:ascii="Arial Narrow" w:eastAsia="Times New Roman" w:hAnsi="Arial Narrow" w:cstheme="minorHAnsi"/>
                <w:color w:val="000000"/>
                <w:sz w:val="20"/>
                <w:szCs w:val="20"/>
              </w:rPr>
              <w:t>Conformance</w:t>
            </w:r>
            <w:proofErr w:type="spellEnd"/>
            <w:r w:rsidRPr="00427A3A">
              <w:rPr>
                <w:rFonts w:ascii="Arial Narrow" w:eastAsia="Times New Roman" w:hAnsi="Arial Narrow" w:cstheme="minorHAnsi"/>
                <w:color w:val="000000"/>
                <w:sz w:val="20"/>
                <w:szCs w:val="20"/>
              </w:rPr>
              <w:t xml:space="preserve"> </w:t>
            </w:r>
            <w:proofErr w:type="spellStart"/>
            <w:r w:rsidRPr="00427A3A">
              <w:rPr>
                <w:rFonts w:ascii="Arial Narrow" w:eastAsia="Times New Roman" w:hAnsi="Arial Narrow" w:cstheme="minorHAnsi"/>
                <w:color w:val="000000"/>
                <w:sz w:val="20"/>
                <w:szCs w:val="20"/>
              </w:rPr>
              <w:t>Statements</w:t>
            </w:r>
            <w:proofErr w:type="spellEnd"/>
            <w:r w:rsidRPr="00427A3A">
              <w:rPr>
                <w:rFonts w:ascii="Arial Narrow" w:eastAsia="Times New Roman" w:hAnsi="Arial Narrow" w:cstheme="minorHAnsi"/>
                <w:color w:val="000000"/>
                <w:sz w:val="20"/>
                <w:szCs w:val="20"/>
              </w:rPr>
              <w:t xml:space="preserve"> for SMIv2</w:t>
            </w:r>
          </w:p>
          <w:p w14:paraId="59970AC6"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2613 RMON MIB</w:t>
            </w:r>
          </w:p>
          <w:p w14:paraId="12853110"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2618 RADIUS </w:t>
            </w:r>
            <w:proofErr w:type="spellStart"/>
            <w:r w:rsidRPr="00427A3A">
              <w:rPr>
                <w:rFonts w:ascii="Arial Narrow" w:eastAsia="Times New Roman" w:hAnsi="Arial Narrow" w:cstheme="minorHAnsi"/>
                <w:color w:val="000000"/>
                <w:sz w:val="20"/>
                <w:szCs w:val="20"/>
              </w:rPr>
              <w:t>Authentication</w:t>
            </w:r>
            <w:proofErr w:type="spellEnd"/>
            <w:r w:rsidRPr="00427A3A">
              <w:rPr>
                <w:rFonts w:ascii="Arial Narrow" w:eastAsia="Times New Roman" w:hAnsi="Arial Narrow" w:cstheme="minorHAnsi"/>
                <w:color w:val="000000"/>
                <w:sz w:val="20"/>
                <w:szCs w:val="20"/>
              </w:rPr>
              <w:t xml:space="preserve"> MIB</w:t>
            </w:r>
          </w:p>
          <w:p w14:paraId="1AB7F234"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2620 RADIUS Accounting MIB</w:t>
            </w:r>
          </w:p>
          <w:p w14:paraId="1DD381FF"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2665 Ethernet-</w:t>
            </w:r>
            <w:proofErr w:type="spellStart"/>
            <w:r w:rsidRPr="00427A3A">
              <w:rPr>
                <w:rFonts w:ascii="Arial Narrow" w:eastAsia="Times New Roman" w:hAnsi="Arial Narrow" w:cstheme="minorHAnsi"/>
                <w:color w:val="000000"/>
                <w:sz w:val="20"/>
                <w:szCs w:val="20"/>
              </w:rPr>
              <w:t>like</w:t>
            </w:r>
            <w:proofErr w:type="spellEnd"/>
            <w:r w:rsidRPr="00427A3A">
              <w:rPr>
                <w:rFonts w:ascii="Arial Narrow" w:eastAsia="Times New Roman" w:hAnsi="Arial Narrow" w:cstheme="minorHAnsi"/>
                <w:color w:val="000000"/>
                <w:sz w:val="20"/>
                <w:szCs w:val="20"/>
              </w:rPr>
              <w:t xml:space="preserve"> </w:t>
            </w:r>
            <w:proofErr w:type="spellStart"/>
            <w:r w:rsidRPr="00427A3A">
              <w:rPr>
                <w:rFonts w:ascii="Arial Narrow" w:eastAsia="Times New Roman" w:hAnsi="Arial Narrow" w:cstheme="minorHAnsi"/>
                <w:color w:val="000000"/>
                <w:sz w:val="20"/>
                <w:szCs w:val="20"/>
              </w:rPr>
              <w:t>Interfaces</w:t>
            </w:r>
            <w:proofErr w:type="spellEnd"/>
            <w:r w:rsidRPr="00427A3A">
              <w:rPr>
                <w:rFonts w:ascii="Arial Narrow" w:eastAsia="Times New Roman" w:hAnsi="Arial Narrow" w:cstheme="minorHAnsi"/>
                <w:color w:val="000000"/>
                <w:sz w:val="20"/>
                <w:szCs w:val="20"/>
              </w:rPr>
              <w:t xml:space="preserve"> MIB</w:t>
            </w:r>
          </w:p>
          <w:p w14:paraId="562EC397"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2674 Extended Bridge MIB</w:t>
            </w:r>
          </w:p>
          <w:p w14:paraId="5B125B49"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2737 ENTITY MIB</w:t>
            </w:r>
          </w:p>
          <w:p w14:paraId="6A44DAC8"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2818 HTTP </w:t>
            </w:r>
            <w:proofErr w:type="spellStart"/>
            <w:r w:rsidRPr="00427A3A">
              <w:rPr>
                <w:rFonts w:ascii="Arial Narrow" w:eastAsia="Times New Roman" w:hAnsi="Arial Narrow" w:cstheme="minorHAnsi"/>
                <w:color w:val="000000"/>
                <w:sz w:val="20"/>
                <w:szCs w:val="20"/>
              </w:rPr>
              <w:t>over</w:t>
            </w:r>
            <w:proofErr w:type="spellEnd"/>
            <w:r w:rsidRPr="00427A3A">
              <w:rPr>
                <w:rFonts w:ascii="Arial Narrow" w:eastAsia="Times New Roman" w:hAnsi="Arial Narrow" w:cstheme="minorHAnsi"/>
                <w:color w:val="000000"/>
                <w:sz w:val="20"/>
                <w:szCs w:val="20"/>
              </w:rPr>
              <w:t xml:space="preserve"> TLS</w:t>
            </w:r>
          </w:p>
          <w:p w14:paraId="6E8A0DA2"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2863 </w:t>
            </w:r>
            <w:proofErr w:type="spellStart"/>
            <w:r w:rsidRPr="00427A3A">
              <w:rPr>
                <w:rFonts w:ascii="Arial Narrow" w:eastAsia="Times New Roman" w:hAnsi="Arial Narrow" w:cstheme="minorHAnsi"/>
                <w:color w:val="000000"/>
                <w:sz w:val="20"/>
                <w:szCs w:val="20"/>
              </w:rPr>
              <w:t>Interfaces</w:t>
            </w:r>
            <w:proofErr w:type="spellEnd"/>
            <w:r w:rsidRPr="00427A3A">
              <w:rPr>
                <w:rFonts w:ascii="Arial Narrow" w:eastAsia="Times New Roman" w:hAnsi="Arial Narrow" w:cstheme="minorHAnsi"/>
                <w:color w:val="000000"/>
                <w:sz w:val="20"/>
                <w:szCs w:val="20"/>
              </w:rPr>
              <w:t xml:space="preserve"> MIB</w:t>
            </w:r>
          </w:p>
          <w:p w14:paraId="4139FE08"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2865 RADIUS</w:t>
            </w:r>
          </w:p>
          <w:p w14:paraId="68D34E3F"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2866 RADIUS Accounting</w:t>
            </w:r>
          </w:p>
          <w:p w14:paraId="0D6DC2D2" w14:textId="77777777" w:rsidR="00427A3A" w:rsidRPr="000B4F22"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lang w:val="de-DE"/>
              </w:rPr>
            </w:pPr>
            <w:r w:rsidRPr="000B4F22">
              <w:rPr>
                <w:rFonts w:ascii="Arial Narrow" w:eastAsia="Times New Roman" w:hAnsi="Arial Narrow" w:cstheme="minorHAnsi"/>
                <w:color w:val="000000"/>
                <w:sz w:val="20"/>
                <w:szCs w:val="20"/>
                <w:lang w:val="de-DE"/>
              </w:rPr>
              <w:t xml:space="preserve">2868 RADIUS Attributes </w:t>
            </w:r>
            <w:proofErr w:type="spellStart"/>
            <w:r w:rsidRPr="000B4F22">
              <w:rPr>
                <w:rFonts w:ascii="Arial Narrow" w:eastAsia="Times New Roman" w:hAnsi="Arial Narrow" w:cstheme="minorHAnsi"/>
                <w:color w:val="000000"/>
                <w:sz w:val="20"/>
                <w:szCs w:val="20"/>
                <w:lang w:val="de-DE"/>
              </w:rPr>
              <w:t>for</w:t>
            </w:r>
            <w:proofErr w:type="spellEnd"/>
            <w:r w:rsidRPr="000B4F22">
              <w:rPr>
                <w:rFonts w:ascii="Arial Narrow" w:eastAsia="Times New Roman" w:hAnsi="Arial Narrow" w:cstheme="minorHAnsi"/>
                <w:color w:val="000000"/>
                <w:sz w:val="20"/>
                <w:szCs w:val="20"/>
                <w:lang w:val="de-DE"/>
              </w:rPr>
              <w:t xml:space="preserve"> Tunnel Prot.</w:t>
            </w:r>
          </w:p>
          <w:p w14:paraId="46D7B666"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2869 RADIUS Extensions</w:t>
            </w:r>
          </w:p>
          <w:p w14:paraId="5C7D452A"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3410 Internet Standard </w:t>
            </w:r>
            <w:proofErr w:type="spellStart"/>
            <w:r w:rsidRPr="00427A3A">
              <w:rPr>
                <w:rFonts w:ascii="Arial Narrow" w:eastAsia="Times New Roman" w:hAnsi="Arial Narrow" w:cstheme="minorHAnsi"/>
                <w:color w:val="000000"/>
                <w:sz w:val="20"/>
                <w:szCs w:val="20"/>
              </w:rPr>
              <w:t>Mgmt</w:t>
            </w:r>
            <w:proofErr w:type="spellEnd"/>
            <w:r w:rsidRPr="00427A3A">
              <w:rPr>
                <w:rFonts w:ascii="Arial Narrow" w:eastAsia="Times New Roman" w:hAnsi="Arial Narrow" w:cstheme="minorHAnsi"/>
                <w:color w:val="000000"/>
                <w:sz w:val="20"/>
                <w:szCs w:val="20"/>
              </w:rPr>
              <w:t>. Framework</w:t>
            </w:r>
          </w:p>
          <w:p w14:paraId="4CD33B7E"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3411 SNMP Management Framework</w:t>
            </w:r>
          </w:p>
          <w:p w14:paraId="5E9E2571"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3412 Message Processing and </w:t>
            </w:r>
            <w:proofErr w:type="spellStart"/>
            <w:r w:rsidRPr="00427A3A">
              <w:rPr>
                <w:rFonts w:ascii="Arial Narrow" w:eastAsia="Times New Roman" w:hAnsi="Arial Narrow" w:cstheme="minorHAnsi"/>
                <w:color w:val="000000"/>
                <w:sz w:val="20"/>
                <w:szCs w:val="20"/>
              </w:rPr>
              <w:t>Dispatching</w:t>
            </w:r>
            <w:proofErr w:type="spellEnd"/>
          </w:p>
          <w:p w14:paraId="740F43A1"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3413 SNMP Applications</w:t>
            </w:r>
          </w:p>
          <w:p w14:paraId="08A260B1"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3414 User-</w:t>
            </w:r>
            <w:proofErr w:type="spellStart"/>
            <w:r w:rsidRPr="00427A3A">
              <w:rPr>
                <w:rFonts w:ascii="Arial Narrow" w:eastAsia="Times New Roman" w:hAnsi="Arial Narrow" w:cstheme="minorHAnsi"/>
                <w:color w:val="000000"/>
                <w:sz w:val="20"/>
                <w:szCs w:val="20"/>
              </w:rPr>
              <w:t>based</w:t>
            </w:r>
            <w:proofErr w:type="spellEnd"/>
            <w:r w:rsidRPr="00427A3A">
              <w:rPr>
                <w:rFonts w:ascii="Arial Narrow" w:eastAsia="Times New Roman" w:hAnsi="Arial Narrow" w:cstheme="minorHAnsi"/>
                <w:color w:val="000000"/>
                <w:sz w:val="20"/>
                <w:szCs w:val="20"/>
              </w:rPr>
              <w:t xml:space="preserve"> </w:t>
            </w:r>
            <w:proofErr w:type="spellStart"/>
            <w:r w:rsidRPr="00427A3A">
              <w:rPr>
                <w:rFonts w:ascii="Arial Narrow" w:eastAsia="Times New Roman" w:hAnsi="Arial Narrow" w:cstheme="minorHAnsi"/>
                <w:color w:val="000000"/>
                <w:sz w:val="20"/>
                <w:szCs w:val="20"/>
              </w:rPr>
              <w:t>security</w:t>
            </w:r>
            <w:proofErr w:type="spellEnd"/>
            <w:r w:rsidRPr="00427A3A">
              <w:rPr>
                <w:rFonts w:ascii="Arial Narrow" w:eastAsia="Times New Roman" w:hAnsi="Arial Narrow" w:cstheme="minorHAnsi"/>
                <w:color w:val="000000"/>
                <w:sz w:val="20"/>
                <w:szCs w:val="20"/>
              </w:rPr>
              <w:t xml:space="preserve"> model</w:t>
            </w:r>
          </w:p>
          <w:p w14:paraId="58641AAD"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3415 </w:t>
            </w:r>
            <w:proofErr w:type="spellStart"/>
            <w:r w:rsidRPr="00427A3A">
              <w:rPr>
                <w:rFonts w:ascii="Arial Narrow" w:eastAsia="Times New Roman" w:hAnsi="Arial Narrow" w:cstheme="minorHAnsi"/>
                <w:color w:val="000000"/>
                <w:sz w:val="20"/>
                <w:szCs w:val="20"/>
              </w:rPr>
              <w:t>View-based</w:t>
            </w:r>
            <w:proofErr w:type="spellEnd"/>
            <w:r w:rsidRPr="00427A3A">
              <w:rPr>
                <w:rFonts w:ascii="Arial Narrow" w:eastAsia="Times New Roman" w:hAnsi="Arial Narrow" w:cstheme="minorHAnsi"/>
                <w:color w:val="000000"/>
                <w:sz w:val="20"/>
                <w:szCs w:val="20"/>
              </w:rPr>
              <w:t xml:space="preserve"> </w:t>
            </w:r>
            <w:proofErr w:type="spellStart"/>
            <w:r w:rsidRPr="00427A3A">
              <w:rPr>
                <w:rFonts w:ascii="Arial Narrow" w:eastAsia="Times New Roman" w:hAnsi="Arial Narrow" w:cstheme="minorHAnsi"/>
                <w:color w:val="000000"/>
                <w:sz w:val="20"/>
                <w:szCs w:val="20"/>
              </w:rPr>
              <w:t>control</w:t>
            </w:r>
            <w:proofErr w:type="spellEnd"/>
            <w:r w:rsidRPr="00427A3A">
              <w:rPr>
                <w:rFonts w:ascii="Arial Narrow" w:eastAsia="Times New Roman" w:hAnsi="Arial Narrow" w:cstheme="minorHAnsi"/>
                <w:color w:val="000000"/>
                <w:sz w:val="20"/>
                <w:szCs w:val="20"/>
              </w:rPr>
              <w:t xml:space="preserve"> model</w:t>
            </w:r>
          </w:p>
          <w:p w14:paraId="1360376A"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3416 SNMPv2</w:t>
            </w:r>
          </w:p>
          <w:p w14:paraId="6D3AABCE"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3418 SNMP MIB</w:t>
            </w:r>
          </w:p>
          <w:p w14:paraId="7EDDF6EB"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3580 802.1X with RADIUS</w:t>
            </w:r>
          </w:p>
          <w:p w14:paraId="24568398"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3737 Registry of RMOM MIB</w:t>
            </w:r>
          </w:p>
          <w:p w14:paraId="26031930"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4086 </w:t>
            </w:r>
            <w:proofErr w:type="spellStart"/>
            <w:r w:rsidRPr="00427A3A">
              <w:rPr>
                <w:rFonts w:ascii="Arial Narrow" w:eastAsia="Times New Roman" w:hAnsi="Arial Narrow" w:cstheme="minorHAnsi"/>
                <w:color w:val="000000"/>
                <w:sz w:val="20"/>
                <w:szCs w:val="20"/>
              </w:rPr>
              <w:t>Randomness</w:t>
            </w:r>
            <w:proofErr w:type="spellEnd"/>
            <w:r w:rsidRPr="00427A3A">
              <w:rPr>
                <w:rFonts w:ascii="Arial Narrow" w:eastAsia="Times New Roman" w:hAnsi="Arial Narrow" w:cstheme="minorHAnsi"/>
                <w:color w:val="000000"/>
                <w:sz w:val="20"/>
                <w:szCs w:val="20"/>
              </w:rPr>
              <w:t xml:space="preserve"> </w:t>
            </w:r>
            <w:proofErr w:type="spellStart"/>
            <w:r w:rsidRPr="00427A3A">
              <w:rPr>
                <w:rFonts w:ascii="Arial Narrow" w:eastAsia="Times New Roman" w:hAnsi="Arial Narrow" w:cstheme="minorHAnsi"/>
                <w:color w:val="000000"/>
                <w:sz w:val="20"/>
                <w:szCs w:val="20"/>
              </w:rPr>
              <w:t>Requirements</w:t>
            </w:r>
            <w:proofErr w:type="spellEnd"/>
          </w:p>
          <w:p w14:paraId="5FEA1E67"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4113 UDP MIB</w:t>
            </w:r>
          </w:p>
          <w:p w14:paraId="339D38B3"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4251 SSHv2 </w:t>
            </w:r>
            <w:proofErr w:type="spellStart"/>
            <w:r w:rsidRPr="00427A3A">
              <w:rPr>
                <w:rFonts w:ascii="Arial Narrow" w:eastAsia="Times New Roman" w:hAnsi="Arial Narrow" w:cstheme="minorHAnsi"/>
                <w:color w:val="000000"/>
                <w:sz w:val="20"/>
                <w:szCs w:val="20"/>
              </w:rPr>
              <w:t>Protocol</w:t>
            </w:r>
            <w:proofErr w:type="spellEnd"/>
          </w:p>
          <w:p w14:paraId="3194F85B"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4252 SSHv2 </w:t>
            </w:r>
            <w:proofErr w:type="spellStart"/>
            <w:r w:rsidRPr="00427A3A">
              <w:rPr>
                <w:rFonts w:ascii="Arial Narrow" w:eastAsia="Times New Roman" w:hAnsi="Arial Narrow" w:cstheme="minorHAnsi"/>
                <w:color w:val="000000"/>
                <w:sz w:val="20"/>
                <w:szCs w:val="20"/>
              </w:rPr>
              <w:t>Authentication</w:t>
            </w:r>
            <w:proofErr w:type="spellEnd"/>
          </w:p>
          <w:p w14:paraId="3B087FEB"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4253 SSHv2 Transport</w:t>
            </w:r>
          </w:p>
          <w:p w14:paraId="50203170"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4254 SSHv2 Connection </w:t>
            </w:r>
            <w:proofErr w:type="spellStart"/>
            <w:r w:rsidRPr="00427A3A">
              <w:rPr>
                <w:rFonts w:ascii="Arial Narrow" w:eastAsia="Times New Roman" w:hAnsi="Arial Narrow" w:cstheme="minorHAnsi"/>
                <w:color w:val="000000"/>
                <w:sz w:val="20"/>
                <w:szCs w:val="20"/>
              </w:rPr>
              <w:t>Protocol</w:t>
            </w:r>
            <w:proofErr w:type="spellEnd"/>
          </w:p>
          <w:p w14:paraId="7E157212"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4419 SSHv2 Transport </w:t>
            </w:r>
            <w:proofErr w:type="spellStart"/>
            <w:r w:rsidRPr="00427A3A">
              <w:rPr>
                <w:rFonts w:ascii="Arial Narrow" w:eastAsia="Times New Roman" w:hAnsi="Arial Narrow" w:cstheme="minorHAnsi"/>
                <w:color w:val="000000"/>
                <w:sz w:val="20"/>
                <w:szCs w:val="20"/>
              </w:rPr>
              <w:t>Layer</w:t>
            </w:r>
            <w:proofErr w:type="spellEnd"/>
            <w:r w:rsidRPr="00427A3A">
              <w:rPr>
                <w:rFonts w:ascii="Arial Narrow" w:eastAsia="Times New Roman" w:hAnsi="Arial Narrow" w:cstheme="minorHAnsi"/>
                <w:color w:val="000000"/>
                <w:sz w:val="20"/>
                <w:szCs w:val="20"/>
              </w:rPr>
              <w:t xml:space="preserve"> </w:t>
            </w:r>
            <w:proofErr w:type="spellStart"/>
            <w:r w:rsidRPr="00427A3A">
              <w:rPr>
                <w:rFonts w:ascii="Arial Narrow" w:eastAsia="Times New Roman" w:hAnsi="Arial Narrow" w:cstheme="minorHAnsi"/>
                <w:color w:val="000000"/>
                <w:sz w:val="20"/>
                <w:szCs w:val="20"/>
              </w:rPr>
              <w:t>Protocol</w:t>
            </w:r>
            <w:proofErr w:type="spellEnd"/>
          </w:p>
          <w:p w14:paraId="17C61B52"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4521 LDAP Extensions</w:t>
            </w:r>
          </w:p>
          <w:p w14:paraId="2612D928"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4716 SECSH Public </w:t>
            </w:r>
            <w:proofErr w:type="spellStart"/>
            <w:r w:rsidRPr="00427A3A">
              <w:rPr>
                <w:rFonts w:ascii="Arial Narrow" w:eastAsia="Times New Roman" w:hAnsi="Arial Narrow" w:cstheme="minorHAnsi"/>
                <w:color w:val="000000"/>
                <w:sz w:val="20"/>
                <w:szCs w:val="20"/>
              </w:rPr>
              <w:t>Key</w:t>
            </w:r>
            <w:proofErr w:type="spellEnd"/>
            <w:r w:rsidRPr="00427A3A">
              <w:rPr>
                <w:rFonts w:ascii="Arial Narrow" w:eastAsia="Times New Roman" w:hAnsi="Arial Narrow" w:cstheme="minorHAnsi"/>
                <w:color w:val="000000"/>
                <w:sz w:val="20"/>
                <w:szCs w:val="20"/>
              </w:rPr>
              <w:t xml:space="preserve"> File Format</w:t>
            </w:r>
          </w:p>
          <w:p w14:paraId="3C218822" w14:textId="77777777" w:rsidR="00427A3A" w:rsidRPr="00427A3A" w:rsidRDefault="00427A3A">
            <w:pPr>
              <w:pStyle w:val="Akapitzlist"/>
              <w:widowControl/>
              <w:numPr>
                <w:ilvl w:val="0"/>
                <w:numId w:val="392"/>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6101 SSL</w:t>
            </w:r>
          </w:p>
        </w:tc>
        <w:tc>
          <w:tcPr>
            <w:tcW w:w="2313" w:type="dxa"/>
          </w:tcPr>
          <w:p w14:paraId="6D704775" w14:textId="77777777" w:rsidR="00427A3A" w:rsidRPr="00427A3A" w:rsidRDefault="00427A3A">
            <w:pPr>
              <w:pStyle w:val="Akapitzlist"/>
              <w:widowControl/>
              <w:numPr>
                <w:ilvl w:val="1"/>
                <w:numId w:val="359"/>
              </w:numPr>
              <w:ind w:left="310" w:hanging="422"/>
              <w:contextualSpacing/>
              <w:jc w:val="both"/>
              <w:textAlignment w:val="auto"/>
              <w:rPr>
                <w:rFonts w:ascii="Arial Narrow" w:eastAsia="Calibri" w:hAnsi="Arial Narrow"/>
                <w:bCs/>
                <w:sz w:val="20"/>
                <w:szCs w:val="20"/>
              </w:rPr>
            </w:pPr>
          </w:p>
        </w:tc>
      </w:tr>
      <w:tr w:rsidR="00427A3A" w14:paraId="5A45006A" w14:textId="77777777" w:rsidTr="00C20372">
        <w:tc>
          <w:tcPr>
            <w:tcW w:w="2631" w:type="dxa"/>
          </w:tcPr>
          <w:p w14:paraId="446D21AE" w14:textId="77777777" w:rsidR="00427A3A" w:rsidRPr="00427A3A" w:rsidRDefault="00427A3A" w:rsidP="00C20372">
            <w:pPr>
              <w:suppressAutoHyphens/>
              <w:rPr>
                <w:rFonts w:ascii="Arial Narrow" w:hAnsi="Arial Narrow"/>
              </w:rPr>
            </w:pPr>
            <w:r w:rsidRPr="00427A3A">
              <w:rPr>
                <w:rFonts w:ascii="Arial Narrow" w:hAnsi="Arial Narrow"/>
              </w:rPr>
              <w:t>Warunki środowiskowe</w:t>
            </w:r>
          </w:p>
        </w:tc>
        <w:tc>
          <w:tcPr>
            <w:tcW w:w="3887" w:type="dxa"/>
          </w:tcPr>
          <w:p w14:paraId="29B1F3DE" w14:textId="77777777" w:rsidR="00427A3A" w:rsidRPr="00427A3A" w:rsidRDefault="00427A3A">
            <w:pPr>
              <w:pStyle w:val="Akapitzlist"/>
              <w:widowControl/>
              <w:numPr>
                <w:ilvl w:val="0"/>
                <w:numId w:val="393"/>
              </w:numPr>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 xml:space="preserve">Przystosowanie do pracy w temperaturze minimum w zakresie 0-45 stopni </w:t>
            </w:r>
            <w:proofErr w:type="spellStart"/>
            <w:r w:rsidRPr="00427A3A">
              <w:rPr>
                <w:rFonts w:ascii="Arial Narrow" w:eastAsia="Times New Roman" w:hAnsi="Arial Narrow" w:cstheme="minorHAnsi"/>
                <w:color w:val="000000"/>
                <w:sz w:val="20"/>
                <w:szCs w:val="20"/>
              </w:rPr>
              <w:t>Celcjusza</w:t>
            </w:r>
            <w:proofErr w:type="spellEnd"/>
          </w:p>
          <w:p w14:paraId="2AE55574" w14:textId="77777777" w:rsidR="00427A3A" w:rsidRPr="00427A3A" w:rsidRDefault="00427A3A">
            <w:pPr>
              <w:pStyle w:val="Akapitzlist"/>
              <w:widowControl/>
              <w:numPr>
                <w:ilvl w:val="0"/>
                <w:numId w:val="393"/>
              </w:numPr>
              <w:contextualSpacing/>
              <w:jc w:val="both"/>
              <w:textAlignment w:val="auto"/>
              <w:rPr>
                <w:rFonts w:ascii="Arial Narrow" w:hAnsi="Arial Narrow"/>
                <w:sz w:val="20"/>
                <w:szCs w:val="20"/>
              </w:rPr>
            </w:pPr>
            <w:r w:rsidRPr="00427A3A">
              <w:rPr>
                <w:rFonts w:ascii="Arial Narrow" w:eastAsia="Times New Roman" w:hAnsi="Arial Narrow" w:cstheme="minorHAnsi"/>
                <w:color w:val="000000"/>
                <w:sz w:val="20"/>
                <w:szCs w:val="20"/>
              </w:rPr>
              <w:t>Przystosowanie do pracy w wilgotności minimum w zakresie 10-90 procent wilgotności</w:t>
            </w:r>
          </w:p>
        </w:tc>
        <w:tc>
          <w:tcPr>
            <w:tcW w:w="2313" w:type="dxa"/>
          </w:tcPr>
          <w:p w14:paraId="3B0C19C2" w14:textId="77777777" w:rsidR="00427A3A" w:rsidRPr="00427A3A" w:rsidRDefault="00427A3A" w:rsidP="00C20372">
            <w:pPr>
              <w:suppressAutoHyphens/>
              <w:rPr>
                <w:rFonts w:ascii="Arial Narrow" w:hAnsi="Arial Narrow"/>
              </w:rPr>
            </w:pPr>
          </w:p>
        </w:tc>
      </w:tr>
      <w:tr w:rsidR="00427A3A" w14:paraId="0059A0E3" w14:textId="77777777" w:rsidTr="00C20372">
        <w:tc>
          <w:tcPr>
            <w:tcW w:w="2631" w:type="dxa"/>
          </w:tcPr>
          <w:p w14:paraId="242DD3A7" w14:textId="77777777" w:rsidR="00427A3A" w:rsidRPr="00427A3A" w:rsidRDefault="00427A3A" w:rsidP="00C20372">
            <w:pPr>
              <w:suppressAutoHyphens/>
              <w:rPr>
                <w:rFonts w:ascii="Arial Narrow" w:hAnsi="Arial Narrow"/>
              </w:rPr>
            </w:pPr>
            <w:r w:rsidRPr="00427A3A">
              <w:rPr>
                <w:rFonts w:ascii="Arial Narrow" w:hAnsi="Arial Narrow"/>
              </w:rPr>
              <w:t>Gwarancja i serwis</w:t>
            </w:r>
          </w:p>
        </w:tc>
        <w:tc>
          <w:tcPr>
            <w:tcW w:w="3887" w:type="dxa"/>
          </w:tcPr>
          <w:p w14:paraId="0D1D6BC9" w14:textId="77777777" w:rsidR="00427A3A" w:rsidRPr="00427A3A" w:rsidRDefault="00427A3A" w:rsidP="00C20372">
            <w:pPr>
              <w:pStyle w:val="Akapitzlist"/>
              <w:ind w:left="-112"/>
              <w:rPr>
                <w:rFonts w:ascii="Arial Narrow" w:eastAsia="Calibri" w:hAnsi="Arial Narrow"/>
                <w:sz w:val="20"/>
                <w:szCs w:val="20"/>
                <w:shd w:val="clear" w:color="auto" w:fill="FFFFFF"/>
              </w:rPr>
            </w:pPr>
            <w:r w:rsidRPr="00427A3A">
              <w:rPr>
                <w:rFonts w:ascii="Arial Narrow" w:eastAsia="Calibri" w:hAnsi="Arial Narrow"/>
                <w:sz w:val="20"/>
                <w:szCs w:val="20"/>
                <w:shd w:val="clear" w:color="auto" w:fill="FFFFFF"/>
              </w:rPr>
              <w:t xml:space="preserve">Min. okres określony w SIWS , z czasem reakcji Następny Dzień Roboczy, możliwość zgłaszania awarii w trybie 24x7x365 poprzez stronę internetową i/lub e-mail oraz telefonicznie w dni robocze w godzinach 8-16. </w:t>
            </w:r>
          </w:p>
          <w:p w14:paraId="3CBCC7C0" w14:textId="77777777" w:rsidR="00427A3A" w:rsidRPr="00427A3A" w:rsidRDefault="00427A3A" w:rsidP="00C20372">
            <w:pPr>
              <w:pStyle w:val="Akapitzlist"/>
              <w:ind w:left="-112"/>
              <w:rPr>
                <w:rFonts w:ascii="Arial Narrow" w:eastAsia="Calibri" w:hAnsi="Arial Narrow"/>
                <w:sz w:val="20"/>
                <w:szCs w:val="20"/>
                <w:shd w:val="clear" w:color="auto" w:fill="FFFFFF"/>
              </w:rPr>
            </w:pPr>
          </w:p>
          <w:p w14:paraId="3147E066" w14:textId="77777777" w:rsidR="00427A3A" w:rsidRPr="00427A3A" w:rsidRDefault="00427A3A" w:rsidP="00C20372">
            <w:pPr>
              <w:pStyle w:val="Akapitzlist"/>
              <w:ind w:left="-112"/>
              <w:rPr>
                <w:rFonts w:ascii="Arial Narrow" w:eastAsia="Calibri" w:hAnsi="Arial Narrow"/>
                <w:sz w:val="20"/>
                <w:szCs w:val="20"/>
                <w:shd w:val="clear" w:color="auto" w:fill="FFFFFF"/>
              </w:rPr>
            </w:pPr>
            <w:r w:rsidRPr="00427A3A">
              <w:rPr>
                <w:rFonts w:ascii="Arial Narrow" w:eastAsia="Calibri" w:hAnsi="Arial Narrow"/>
                <w:sz w:val="20"/>
                <w:szCs w:val="20"/>
                <w:shd w:val="clear" w:color="auto" w:fill="FFFFFF"/>
              </w:rPr>
              <w:t xml:space="preserve">Ogólny czas naprawy wraz z transportem nie może przekroczyć 30 dni roboczych. </w:t>
            </w:r>
          </w:p>
          <w:p w14:paraId="2D78861E" w14:textId="77777777" w:rsidR="00427A3A" w:rsidRPr="00427A3A" w:rsidRDefault="00427A3A" w:rsidP="00C20372">
            <w:pPr>
              <w:pStyle w:val="Akapitzlist"/>
              <w:ind w:left="-112"/>
              <w:rPr>
                <w:rFonts w:ascii="Arial Narrow" w:eastAsia="Calibri" w:hAnsi="Arial Narrow"/>
                <w:sz w:val="20"/>
                <w:szCs w:val="20"/>
                <w:shd w:val="clear" w:color="auto" w:fill="FFFFFF"/>
              </w:rPr>
            </w:pPr>
          </w:p>
          <w:p w14:paraId="03BDF74E" w14:textId="77777777" w:rsidR="00427A3A" w:rsidRPr="00427A3A" w:rsidRDefault="00427A3A" w:rsidP="00C20372">
            <w:pPr>
              <w:pStyle w:val="Akapitzlist"/>
              <w:ind w:left="-112"/>
              <w:rPr>
                <w:rFonts w:ascii="Arial Narrow" w:eastAsia="Calibri" w:hAnsi="Arial Narrow"/>
                <w:sz w:val="20"/>
                <w:szCs w:val="20"/>
                <w:shd w:val="clear" w:color="auto" w:fill="FFFFFF"/>
              </w:rPr>
            </w:pPr>
            <w:r w:rsidRPr="00427A3A">
              <w:rPr>
                <w:rFonts w:ascii="Arial Narrow" w:eastAsia="Calibri" w:hAnsi="Arial Narrow"/>
                <w:sz w:val="20"/>
                <w:szCs w:val="20"/>
                <w:shd w:val="clear" w:color="auto" w:fill="FFFFFF"/>
              </w:rPr>
              <w:t>Nie później niż następnego dnia po przekroczeniu terminu 3 dni roboczych obowiązany jest dostarczyć sprzęt zastępczy o parametrach umożliwiających poprawną pracę sieci  w ramach wykonanej konfiguracji.</w:t>
            </w:r>
          </w:p>
          <w:p w14:paraId="29C52CFA" w14:textId="77777777" w:rsidR="00427A3A" w:rsidRPr="00427A3A" w:rsidRDefault="00427A3A" w:rsidP="00C20372">
            <w:pPr>
              <w:pStyle w:val="Akapitzlist"/>
              <w:ind w:left="-112"/>
              <w:rPr>
                <w:rFonts w:ascii="Arial Narrow" w:eastAsia="Calibri" w:hAnsi="Arial Narrow"/>
                <w:sz w:val="20"/>
                <w:szCs w:val="20"/>
                <w:shd w:val="clear" w:color="auto" w:fill="FFFFFF"/>
              </w:rPr>
            </w:pPr>
          </w:p>
          <w:p w14:paraId="0C5B2ACC" w14:textId="77777777" w:rsidR="00427A3A" w:rsidRPr="00427A3A" w:rsidRDefault="00427A3A" w:rsidP="00C20372">
            <w:pPr>
              <w:pStyle w:val="Akapitzlist"/>
              <w:ind w:left="-112"/>
              <w:rPr>
                <w:rFonts w:ascii="Arial Narrow" w:eastAsia="Calibri" w:hAnsi="Arial Narrow"/>
                <w:sz w:val="20"/>
                <w:szCs w:val="20"/>
                <w:shd w:val="clear" w:color="auto" w:fill="FFFFFF"/>
              </w:rPr>
            </w:pPr>
            <w:r w:rsidRPr="00427A3A">
              <w:rPr>
                <w:rFonts w:ascii="Arial Narrow" w:eastAsia="Calibri" w:hAnsi="Arial Narrow"/>
                <w:sz w:val="20"/>
                <w:szCs w:val="20"/>
                <w:shd w:val="clear" w:color="auto" w:fill="FFFFFF"/>
              </w:rPr>
              <w:t>Nie później niż następnego dnia po przekroczenia terminu 30 dni wykonawca obowiązany jest dostarczyć nowy sprzęt w miejsce uszkodzonego.</w:t>
            </w:r>
          </w:p>
          <w:p w14:paraId="20857B86" w14:textId="77777777" w:rsidR="00427A3A" w:rsidRPr="00427A3A" w:rsidRDefault="00427A3A" w:rsidP="00C20372">
            <w:pPr>
              <w:pStyle w:val="Akapitzlist"/>
              <w:ind w:left="-112"/>
              <w:rPr>
                <w:rFonts w:ascii="Arial Narrow" w:eastAsia="Calibri" w:hAnsi="Arial Narrow"/>
                <w:sz w:val="20"/>
                <w:szCs w:val="20"/>
                <w:shd w:val="clear" w:color="auto" w:fill="FFFFFF"/>
              </w:rPr>
            </w:pPr>
          </w:p>
          <w:p w14:paraId="3BE08BFC" w14:textId="77777777" w:rsidR="00427A3A" w:rsidRPr="00427A3A" w:rsidRDefault="00427A3A" w:rsidP="00C20372">
            <w:pPr>
              <w:pStyle w:val="Akapitzlist"/>
              <w:ind w:left="-112"/>
              <w:rPr>
                <w:rFonts w:ascii="Arial Narrow" w:hAnsi="Arial Narrow"/>
                <w:sz w:val="20"/>
                <w:szCs w:val="20"/>
              </w:rPr>
            </w:pPr>
            <w:r w:rsidRPr="00427A3A">
              <w:rPr>
                <w:rFonts w:ascii="Arial Narrow" w:eastAsia="Calibri" w:hAnsi="Arial Narrow"/>
                <w:sz w:val="20"/>
                <w:szCs w:val="20"/>
                <w:shd w:val="clear" w:color="auto" w:fill="FFFFFF"/>
              </w:rPr>
              <w:t>Wykonawca zobowiązuje się zapewnić dostęp do najnowszych sterowników i uaktualnień na stronie producenta sprzętu realizowany poprzez podanie na dedykowanej stronie internetowej producenta numeru seryjnego lub modelu.</w:t>
            </w:r>
          </w:p>
        </w:tc>
        <w:tc>
          <w:tcPr>
            <w:tcW w:w="2313" w:type="dxa"/>
          </w:tcPr>
          <w:p w14:paraId="30672740" w14:textId="77777777" w:rsidR="00427A3A" w:rsidRPr="00427A3A" w:rsidRDefault="00427A3A" w:rsidP="00C20372">
            <w:pPr>
              <w:suppressAutoHyphens/>
              <w:rPr>
                <w:rFonts w:ascii="Arial Narrow" w:hAnsi="Arial Narrow"/>
              </w:rPr>
            </w:pPr>
          </w:p>
        </w:tc>
      </w:tr>
      <w:tr w:rsidR="00427A3A" w14:paraId="60445939" w14:textId="77777777" w:rsidTr="00C20372">
        <w:tc>
          <w:tcPr>
            <w:tcW w:w="2631" w:type="dxa"/>
          </w:tcPr>
          <w:p w14:paraId="097DE7C1" w14:textId="77777777" w:rsidR="00427A3A" w:rsidRPr="00427A3A" w:rsidRDefault="00427A3A" w:rsidP="00C20372">
            <w:pPr>
              <w:suppressAutoHyphens/>
              <w:rPr>
                <w:rFonts w:ascii="Arial Narrow" w:hAnsi="Arial Narrow"/>
              </w:rPr>
            </w:pPr>
            <w:r w:rsidRPr="00427A3A">
              <w:rPr>
                <w:rFonts w:ascii="Arial Narrow" w:hAnsi="Arial Narrow"/>
              </w:rPr>
              <w:t>Dostawa i odbiór sprzętu</w:t>
            </w:r>
          </w:p>
        </w:tc>
        <w:tc>
          <w:tcPr>
            <w:tcW w:w="3887" w:type="dxa"/>
          </w:tcPr>
          <w:p w14:paraId="3E308EF0" w14:textId="77777777" w:rsidR="00427A3A" w:rsidRPr="00427A3A" w:rsidRDefault="00427A3A" w:rsidP="00C20372">
            <w:pPr>
              <w:pStyle w:val="Akapitzlist"/>
              <w:ind w:left="-112"/>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Wykonawca dostarcza sprzęt do siedziby Zamawiającego w oryginalnie zapakowanych i zaplombowanych opakowaniach w ustalonym z Zamawiającym terminie.</w:t>
            </w:r>
          </w:p>
          <w:p w14:paraId="67E85B67" w14:textId="77777777" w:rsidR="00427A3A" w:rsidRPr="00427A3A" w:rsidRDefault="00427A3A" w:rsidP="00C20372">
            <w:pPr>
              <w:pStyle w:val="Akapitzlist"/>
              <w:ind w:left="-112"/>
              <w:rPr>
                <w:rFonts w:ascii="Arial Narrow" w:eastAsia="Times New Roman" w:hAnsi="Arial Narrow" w:cstheme="minorHAnsi"/>
                <w:color w:val="000000"/>
                <w:sz w:val="20"/>
                <w:szCs w:val="20"/>
              </w:rPr>
            </w:pPr>
          </w:p>
          <w:p w14:paraId="5807613F" w14:textId="77777777" w:rsidR="00427A3A" w:rsidRPr="00427A3A" w:rsidRDefault="00427A3A" w:rsidP="00C20372">
            <w:pPr>
              <w:pStyle w:val="Akapitzlist"/>
              <w:ind w:left="-112"/>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Urządzenia po dostarczeniu podlegają przeglądowi i ocenie przez Zamawiającego w obecności przedstawiciela Wykonawcy w ustalonym z Zamawiającym terminie.</w:t>
            </w:r>
          </w:p>
          <w:p w14:paraId="2E2A9E21" w14:textId="77777777" w:rsidR="00427A3A" w:rsidRPr="00427A3A" w:rsidRDefault="00427A3A" w:rsidP="00C20372">
            <w:pPr>
              <w:pStyle w:val="Akapitzlist"/>
              <w:ind w:left="-112"/>
              <w:rPr>
                <w:rFonts w:ascii="Arial Narrow" w:eastAsia="Times New Roman" w:hAnsi="Arial Narrow" w:cstheme="minorHAnsi"/>
                <w:color w:val="000000"/>
                <w:sz w:val="20"/>
                <w:szCs w:val="20"/>
              </w:rPr>
            </w:pPr>
          </w:p>
          <w:p w14:paraId="34013593" w14:textId="77777777" w:rsidR="00427A3A" w:rsidRPr="00427A3A" w:rsidRDefault="00427A3A" w:rsidP="00C20372">
            <w:pPr>
              <w:pStyle w:val="Akapitzlist"/>
              <w:ind w:left="-112"/>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Zgodnie z ustalonym z Zamawiającym harmonogramem Wykonawca:</w:t>
            </w:r>
          </w:p>
          <w:p w14:paraId="2D711D39" w14:textId="77777777" w:rsidR="00427A3A" w:rsidRPr="00427A3A" w:rsidRDefault="00427A3A">
            <w:pPr>
              <w:pStyle w:val="Akapitzlist"/>
              <w:widowControl/>
              <w:numPr>
                <w:ilvl w:val="0"/>
                <w:numId w:val="393"/>
              </w:numPr>
              <w:tabs>
                <w:tab w:val="clear" w:pos="420"/>
              </w:tabs>
              <w:contextualSpacing/>
              <w:jc w:val="both"/>
              <w:textAlignment w:val="auto"/>
              <w:rPr>
                <w:rFonts w:ascii="Arial Narrow" w:eastAsia="Times New Roman" w:hAnsi="Arial Narrow" w:cstheme="minorHAnsi"/>
                <w:color w:val="000000"/>
                <w:sz w:val="20"/>
                <w:szCs w:val="20"/>
              </w:rPr>
            </w:pPr>
            <w:r w:rsidRPr="00427A3A">
              <w:rPr>
                <w:rFonts w:ascii="Arial Narrow" w:eastAsia="Times New Roman" w:hAnsi="Arial Narrow" w:cstheme="minorHAnsi"/>
                <w:color w:val="000000"/>
                <w:sz w:val="20"/>
                <w:szCs w:val="20"/>
              </w:rPr>
              <w:t>rozmieszcza i podłącza sprzęt do wskazanych przez zamawiającego źródeł energii oraz punktów dostępowych sieci LAN znajdujących się w siedzibie Zamawiającego.</w:t>
            </w:r>
          </w:p>
          <w:p w14:paraId="677ADEDC" w14:textId="77777777" w:rsidR="00427A3A" w:rsidRPr="00427A3A" w:rsidRDefault="00427A3A">
            <w:pPr>
              <w:pStyle w:val="Akapitzlist"/>
              <w:widowControl/>
              <w:numPr>
                <w:ilvl w:val="0"/>
                <w:numId w:val="393"/>
              </w:numPr>
              <w:contextualSpacing/>
              <w:jc w:val="both"/>
              <w:textAlignment w:val="auto"/>
              <w:rPr>
                <w:rFonts w:ascii="Arial Narrow" w:hAnsi="Arial Narrow"/>
                <w:sz w:val="20"/>
                <w:szCs w:val="20"/>
              </w:rPr>
            </w:pPr>
            <w:r w:rsidRPr="00427A3A">
              <w:rPr>
                <w:rFonts w:ascii="Arial Narrow" w:eastAsia="Times New Roman" w:hAnsi="Arial Narrow" w:cstheme="minorHAnsi"/>
                <w:color w:val="000000"/>
                <w:sz w:val="20"/>
                <w:szCs w:val="20"/>
              </w:rPr>
              <w:t>dokonuje uruchomienia, instalacji, konfiguracji oraz aktywacji licencji (o ile jest to wymagane) niezbędnych do osiągnięcia funkcjonalności opisanej w OPZ .</w:t>
            </w:r>
          </w:p>
        </w:tc>
        <w:tc>
          <w:tcPr>
            <w:tcW w:w="2313" w:type="dxa"/>
          </w:tcPr>
          <w:p w14:paraId="6FC47EE0" w14:textId="77777777" w:rsidR="00427A3A" w:rsidRPr="00427A3A" w:rsidRDefault="00427A3A" w:rsidP="00C20372">
            <w:pPr>
              <w:suppressAutoHyphens/>
              <w:rPr>
                <w:rFonts w:ascii="Arial Narrow" w:hAnsi="Arial Narrow"/>
              </w:rPr>
            </w:pPr>
          </w:p>
        </w:tc>
      </w:tr>
      <w:tr w:rsidR="00427A3A" w14:paraId="65F7264B" w14:textId="77777777" w:rsidTr="00C20372">
        <w:tc>
          <w:tcPr>
            <w:tcW w:w="2631" w:type="dxa"/>
          </w:tcPr>
          <w:p w14:paraId="391FD7AB" w14:textId="77777777" w:rsidR="00427A3A" w:rsidRPr="00427A3A" w:rsidRDefault="00427A3A" w:rsidP="00C20372">
            <w:pPr>
              <w:suppressAutoHyphens/>
              <w:rPr>
                <w:rFonts w:ascii="Arial Narrow" w:hAnsi="Arial Narrow"/>
              </w:rPr>
            </w:pPr>
            <w:r w:rsidRPr="00427A3A">
              <w:rPr>
                <w:rFonts w:ascii="Arial Narrow" w:hAnsi="Arial Narrow"/>
              </w:rPr>
              <w:t>Oświadczenia</w:t>
            </w:r>
          </w:p>
        </w:tc>
        <w:tc>
          <w:tcPr>
            <w:tcW w:w="3887" w:type="dxa"/>
          </w:tcPr>
          <w:p w14:paraId="15A18D8C" w14:textId="77777777" w:rsidR="00427A3A" w:rsidRPr="00427A3A" w:rsidRDefault="00427A3A" w:rsidP="00C20372">
            <w:pPr>
              <w:rPr>
                <w:rFonts w:ascii="Arial Narrow" w:hAnsi="Arial Narrow" w:cstheme="minorHAnsi"/>
                <w:b/>
                <w:u w:val="single"/>
              </w:rPr>
            </w:pPr>
            <w:r w:rsidRPr="00427A3A">
              <w:rPr>
                <w:rFonts w:ascii="Arial Narrow" w:hAnsi="Arial Narrow" w:cstheme="minorHAnsi"/>
                <w:b/>
                <w:u w:val="single"/>
              </w:rPr>
              <w:t>Zamawiający wymaga a Wykonawca oświadcza, że oferowane urządzenia sieciowe spełniają poniższe wymogi i standardy:</w:t>
            </w:r>
          </w:p>
          <w:p w14:paraId="71BFDFD7" w14:textId="77777777" w:rsidR="00427A3A" w:rsidRPr="00427A3A" w:rsidRDefault="00427A3A">
            <w:pPr>
              <w:pStyle w:val="Akapitzlist"/>
              <w:widowControl/>
              <w:numPr>
                <w:ilvl w:val="0"/>
                <w:numId w:val="393"/>
              </w:numPr>
              <w:contextualSpacing/>
              <w:jc w:val="both"/>
              <w:textAlignment w:val="auto"/>
              <w:rPr>
                <w:rFonts w:ascii="Arial Narrow" w:hAnsi="Arial Narrow" w:cstheme="minorHAnsi"/>
                <w:sz w:val="20"/>
                <w:szCs w:val="20"/>
              </w:rPr>
            </w:pPr>
            <w:r w:rsidRPr="00427A3A">
              <w:rPr>
                <w:rFonts w:ascii="Arial Narrow" w:hAnsi="Arial Narrow" w:cstheme="minorHAnsi"/>
                <w:sz w:val="20"/>
                <w:szCs w:val="20"/>
              </w:rPr>
              <w:t>Są wyprodukowane z zachowaniem normy jakościowej ISO 9001 oraz ISO 14001 lub równoważnych środków zapewnienia jakości;</w:t>
            </w:r>
          </w:p>
          <w:p w14:paraId="68FB2CD8" w14:textId="77777777" w:rsidR="00427A3A" w:rsidRPr="00427A3A" w:rsidRDefault="00427A3A">
            <w:pPr>
              <w:pStyle w:val="Akapitzlist"/>
              <w:widowControl/>
              <w:numPr>
                <w:ilvl w:val="0"/>
                <w:numId w:val="393"/>
              </w:numPr>
              <w:contextualSpacing/>
              <w:jc w:val="both"/>
              <w:textAlignment w:val="auto"/>
              <w:rPr>
                <w:rFonts w:ascii="Arial Narrow" w:hAnsi="Arial Narrow" w:cstheme="minorHAnsi"/>
                <w:sz w:val="20"/>
                <w:szCs w:val="20"/>
              </w:rPr>
            </w:pPr>
            <w:r w:rsidRPr="00427A3A">
              <w:rPr>
                <w:rFonts w:ascii="Arial Narrow" w:hAnsi="Arial Narrow" w:cstheme="minorHAnsi"/>
                <w:sz w:val="20"/>
                <w:szCs w:val="20"/>
              </w:rPr>
              <w:t xml:space="preserve">Posiadają deklarację zgodności CE; </w:t>
            </w:r>
          </w:p>
          <w:p w14:paraId="06F4507C" w14:textId="77777777" w:rsidR="00427A3A" w:rsidRPr="00427A3A" w:rsidRDefault="00427A3A">
            <w:pPr>
              <w:pStyle w:val="Akapitzlist"/>
              <w:widowControl/>
              <w:numPr>
                <w:ilvl w:val="0"/>
                <w:numId w:val="393"/>
              </w:numPr>
              <w:contextualSpacing/>
              <w:jc w:val="both"/>
              <w:textAlignment w:val="auto"/>
              <w:rPr>
                <w:rFonts w:ascii="Arial Narrow" w:hAnsi="Arial Narrow" w:cstheme="minorHAnsi"/>
                <w:sz w:val="20"/>
                <w:szCs w:val="20"/>
              </w:rPr>
            </w:pPr>
            <w:r w:rsidRPr="00427A3A">
              <w:rPr>
                <w:rFonts w:ascii="Arial Narrow" w:eastAsia="Times New Roman" w:hAnsi="Arial Narrow" w:cstheme="minorHAnsi"/>
                <w:color w:val="000000"/>
                <w:sz w:val="20"/>
                <w:szCs w:val="20"/>
              </w:rPr>
              <w:t xml:space="preserve">są zgodne z standardem </w:t>
            </w:r>
            <w:proofErr w:type="spellStart"/>
            <w:r w:rsidRPr="00427A3A">
              <w:rPr>
                <w:rFonts w:ascii="Arial Narrow" w:eastAsia="Times New Roman" w:hAnsi="Arial Narrow" w:cstheme="minorHAnsi"/>
                <w:color w:val="000000"/>
                <w:sz w:val="20"/>
                <w:szCs w:val="20"/>
              </w:rPr>
              <w:t>RoHS</w:t>
            </w:r>
            <w:proofErr w:type="spellEnd"/>
            <w:r w:rsidRPr="00427A3A">
              <w:rPr>
                <w:rFonts w:ascii="Arial Narrow" w:eastAsia="Times New Roman" w:hAnsi="Arial Narrow" w:cstheme="minorHAnsi"/>
                <w:color w:val="000000"/>
                <w:sz w:val="20"/>
                <w:szCs w:val="20"/>
              </w:rPr>
              <w:t xml:space="preserve"> (oświadczenie producenta lub przedstawiciela producenta załączyć do oferty)</w:t>
            </w:r>
          </w:p>
          <w:p w14:paraId="65C05BBE" w14:textId="77777777" w:rsidR="00427A3A" w:rsidRPr="00427A3A" w:rsidRDefault="00427A3A" w:rsidP="00C20372">
            <w:pPr>
              <w:pStyle w:val="Akapitzlist"/>
              <w:ind w:left="284"/>
              <w:rPr>
                <w:rFonts w:ascii="Arial Narrow" w:hAnsi="Arial Narrow" w:cstheme="minorHAnsi"/>
                <w:sz w:val="20"/>
                <w:szCs w:val="20"/>
              </w:rPr>
            </w:pPr>
          </w:p>
          <w:p w14:paraId="1F8C78CB" w14:textId="77777777" w:rsidR="00427A3A" w:rsidRPr="00427A3A" w:rsidRDefault="00427A3A" w:rsidP="00C20372">
            <w:pPr>
              <w:rPr>
                <w:rFonts w:ascii="Arial Narrow" w:hAnsi="Arial Narrow" w:cstheme="minorHAnsi"/>
                <w:b/>
                <w:u w:val="single"/>
              </w:rPr>
            </w:pPr>
            <w:r w:rsidRPr="00427A3A">
              <w:rPr>
                <w:rFonts w:ascii="Arial Narrow" w:hAnsi="Arial Narrow" w:cstheme="minorHAnsi"/>
                <w:b/>
                <w:u w:val="single"/>
              </w:rPr>
              <w:t>Zamawiający wymaga a Wykonawca oświadcza, że w celu dokonania odbioru końcowego przez Zamawiającego Wykonawca złoży następujące dokumenty:</w:t>
            </w:r>
          </w:p>
          <w:p w14:paraId="6B02C562" w14:textId="77777777" w:rsidR="00427A3A" w:rsidRPr="00427A3A" w:rsidRDefault="00427A3A" w:rsidP="00C20372">
            <w:pPr>
              <w:pStyle w:val="Akapitzlist"/>
              <w:ind w:left="284"/>
              <w:rPr>
                <w:rFonts w:ascii="Arial Narrow" w:hAnsi="Arial Narrow" w:cstheme="minorHAnsi"/>
                <w:sz w:val="20"/>
                <w:szCs w:val="20"/>
              </w:rPr>
            </w:pPr>
          </w:p>
          <w:p w14:paraId="645B1EEF" w14:textId="77777777" w:rsidR="00427A3A" w:rsidRPr="00427A3A" w:rsidRDefault="00427A3A">
            <w:pPr>
              <w:pStyle w:val="Akapitzlist"/>
              <w:widowControl/>
              <w:numPr>
                <w:ilvl w:val="0"/>
                <w:numId w:val="393"/>
              </w:numPr>
              <w:contextualSpacing/>
              <w:jc w:val="both"/>
              <w:textAlignment w:val="auto"/>
              <w:rPr>
                <w:rFonts w:ascii="Arial Narrow" w:hAnsi="Arial Narrow" w:cstheme="minorHAnsi"/>
                <w:sz w:val="20"/>
                <w:szCs w:val="20"/>
              </w:rPr>
            </w:pPr>
            <w:r w:rsidRPr="00427A3A">
              <w:rPr>
                <w:rFonts w:ascii="Arial Narrow" w:hAnsi="Arial Narrow" w:cstheme="minorHAnsi"/>
                <w:sz w:val="20"/>
                <w:szCs w:val="20"/>
              </w:rPr>
              <w:t>Certyfikat ISO 9001:2000 producenta lub równoważny dokument zapewnienia jakości dla oferowanego urządzenia.</w:t>
            </w:r>
          </w:p>
          <w:p w14:paraId="16BEAB0A" w14:textId="77777777" w:rsidR="00427A3A" w:rsidRPr="00427A3A" w:rsidRDefault="00427A3A">
            <w:pPr>
              <w:pStyle w:val="Akapitzlist"/>
              <w:widowControl/>
              <w:numPr>
                <w:ilvl w:val="0"/>
                <w:numId w:val="393"/>
              </w:numPr>
              <w:contextualSpacing/>
              <w:jc w:val="both"/>
              <w:textAlignment w:val="auto"/>
              <w:rPr>
                <w:rFonts w:ascii="Arial Narrow" w:hAnsi="Arial Narrow" w:cstheme="minorHAnsi"/>
                <w:sz w:val="20"/>
                <w:szCs w:val="20"/>
              </w:rPr>
            </w:pPr>
            <w:r w:rsidRPr="00427A3A">
              <w:rPr>
                <w:rFonts w:ascii="Arial Narrow" w:hAnsi="Arial Narrow" w:cstheme="minorHAnsi"/>
                <w:sz w:val="20"/>
                <w:szCs w:val="20"/>
              </w:rPr>
              <w:t>Certyfikat ISO 14001 producenta lub równoważny dokument zapewnienia ochrony środowiska.</w:t>
            </w:r>
          </w:p>
          <w:p w14:paraId="2BB46DE9" w14:textId="77777777" w:rsidR="00427A3A" w:rsidRPr="00427A3A" w:rsidRDefault="00427A3A" w:rsidP="00C20372">
            <w:pPr>
              <w:suppressAutoHyphens/>
              <w:rPr>
                <w:rFonts w:ascii="Arial Narrow" w:hAnsi="Arial Narrow"/>
              </w:rPr>
            </w:pPr>
            <w:r w:rsidRPr="00427A3A">
              <w:rPr>
                <w:rFonts w:ascii="Arial Narrow" w:hAnsi="Arial Narrow" w:cstheme="minorHAnsi"/>
              </w:rPr>
              <w:t xml:space="preserve">Oświadczenie spełnienia kryteriów środowiskowych, w tym zgodności z dyrektywą </w:t>
            </w:r>
            <w:proofErr w:type="spellStart"/>
            <w:r w:rsidRPr="00427A3A">
              <w:rPr>
                <w:rFonts w:ascii="Arial Narrow" w:hAnsi="Arial Narrow" w:cstheme="minorHAnsi"/>
              </w:rPr>
              <w:t>RoHS</w:t>
            </w:r>
            <w:proofErr w:type="spellEnd"/>
            <w:r w:rsidRPr="00427A3A">
              <w:rPr>
                <w:rFonts w:ascii="Arial Narrow" w:hAnsi="Arial Narrow" w:cstheme="minorHAnsi"/>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dla oferowanego urządzenia</w:t>
            </w:r>
          </w:p>
        </w:tc>
        <w:tc>
          <w:tcPr>
            <w:tcW w:w="2313" w:type="dxa"/>
          </w:tcPr>
          <w:p w14:paraId="43E93DDD" w14:textId="77777777" w:rsidR="00427A3A" w:rsidRPr="00427A3A" w:rsidRDefault="00427A3A" w:rsidP="00C20372">
            <w:pPr>
              <w:suppressAutoHyphens/>
              <w:rPr>
                <w:rFonts w:ascii="Arial Narrow" w:hAnsi="Arial Narrow"/>
              </w:rPr>
            </w:pPr>
          </w:p>
        </w:tc>
      </w:tr>
      <w:tr w:rsidR="00427A3A" w14:paraId="4AC44648" w14:textId="77777777" w:rsidTr="00C20372">
        <w:tc>
          <w:tcPr>
            <w:tcW w:w="2631" w:type="dxa"/>
          </w:tcPr>
          <w:p w14:paraId="5584F15F" w14:textId="77777777" w:rsidR="00427A3A" w:rsidRPr="00427A3A" w:rsidRDefault="00427A3A" w:rsidP="00C20372">
            <w:pPr>
              <w:suppressAutoHyphens/>
              <w:rPr>
                <w:rFonts w:ascii="Arial Narrow" w:hAnsi="Arial Narrow"/>
              </w:rPr>
            </w:pPr>
            <w:r w:rsidRPr="00427A3A">
              <w:rPr>
                <w:rFonts w:ascii="Arial Narrow" w:hAnsi="Arial Narrow"/>
              </w:rPr>
              <w:t>Konfiguracja</w:t>
            </w:r>
          </w:p>
        </w:tc>
        <w:tc>
          <w:tcPr>
            <w:tcW w:w="3887" w:type="dxa"/>
          </w:tcPr>
          <w:p w14:paraId="682CB974" w14:textId="77777777" w:rsidR="00427A3A" w:rsidRPr="00427A3A" w:rsidRDefault="00427A3A" w:rsidP="00C20372">
            <w:pPr>
              <w:suppressAutoHyphens/>
              <w:rPr>
                <w:rFonts w:ascii="Arial Narrow" w:hAnsi="Arial Narrow" w:cstheme="minorHAnsi"/>
              </w:rPr>
            </w:pPr>
            <w:r w:rsidRPr="00427A3A">
              <w:rPr>
                <w:rFonts w:ascii="Arial Narrow" w:hAnsi="Arial Narrow" w:cstheme="minorHAnsi"/>
              </w:rPr>
              <w:t xml:space="preserve">Opis konfiguracji wspólnej dla UTM i </w:t>
            </w:r>
            <w:proofErr w:type="spellStart"/>
            <w:r w:rsidRPr="00427A3A">
              <w:rPr>
                <w:rFonts w:ascii="Arial Narrow" w:hAnsi="Arial Narrow" w:cstheme="minorHAnsi"/>
              </w:rPr>
              <w:t>switchy</w:t>
            </w:r>
            <w:proofErr w:type="spellEnd"/>
            <w:r w:rsidRPr="00427A3A">
              <w:rPr>
                <w:rFonts w:ascii="Arial Narrow" w:hAnsi="Arial Narrow" w:cstheme="minorHAnsi"/>
              </w:rPr>
              <w:t xml:space="preserve"> w specyfikacji urządzenia UTM</w:t>
            </w:r>
          </w:p>
        </w:tc>
        <w:tc>
          <w:tcPr>
            <w:tcW w:w="2313" w:type="dxa"/>
          </w:tcPr>
          <w:p w14:paraId="16D37F38" w14:textId="77777777" w:rsidR="00427A3A" w:rsidRPr="00427A3A" w:rsidRDefault="00427A3A" w:rsidP="00C20372">
            <w:pPr>
              <w:suppressAutoHyphens/>
              <w:rPr>
                <w:rFonts w:ascii="Arial Narrow" w:hAnsi="Arial Narrow"/>
              </w:rPr>
            </w:pPr>
          </w:p>
        </w:tc>
      </w:tr>
    </w:tbl>
    <w:p w14:paraId="5BA8E5B0" w14:textId="77777777" w:rsidR="00427A3A" w:rsidRDefault="00427A3A">
      <w:pPr>
        <w:suppressAutoHyphens w:val="0"/>
        <w:rPr>
          <w:rFonts w:ascii="Arial Narrow" w:hAnsi="Arial Narrow"/>
        </w:rPr>
      </w:pPr>
    </w:p>
    <w:p w14:paraId="442FDF54" w14:textId="7B977347" w:rsidR="00427A3A" w:rsidRDefault="00427A3A">
      <w:pPr>
        <w:suppressAutoHyphens w:val="0"/>
        <w:rPr>
          <w:rFonts w:ascii="Arial Narrow" w:hAnsi="Arial Narrow"/>
        </w:rPr>
      </w:pPr>
    </w:p>
    <w:p w14:paraId="7C2E5BDB" w14:textId="77777777" w:rsidR="00427A3A" w:rsidRDefault="00427A3A">
      <w:pPr>
        <w:suppressAutoHyphens w:val="0"/>
        <w:rPr>
          <w:rFonts w:ascii="Arial Narrow" w:hAnsi="Arial Narrow"/>
        </w:rPr>
      </w:pPr>
    </w:p>
    <w:tbl>
      <w:tblPr>
        <w:tblStyle w:val="Tabela-Siatka"/>
        <w:tblW w:w="9151" w:type="dxa"/>
        <w:tblLayout w:type="fixed"/>
        <w:tblLook w:val="04A0" w:firstRow="1" w:lastRow="0" w:firstColumn="1" w:lastColumn="0" w:noHBand="0" w:noVBand="1"/>
      </w:tblPr>
      <w:tblGrid>
        <w:gridCol w:w="2830"/>
        <w:gridCol w:w="3658"/>
        <w:gridCol w:w="2663"/>
      </w:tblGrid>
      <w:tr w:rsidR="00427A3A" w:rsidRPr="00427A3A" w14:paraId="729856AE" w14:textId="77777777" w:rsidTr="00C20372">
        <w:tc>
          <w:tcPr>
            <w:tcW w:w="9151" w:type="dxa"/>
            <w:gridSpan w:val="3"/>
            <w:vAlign w:val="center"/>
          </w:tcPr>
          <w:p w14:paraId="0962DAA2" w14:textId="77777777" w:rsidR="00427A3A" w:rsidRPr="00E917AE" w:rsidRDefault="00427A3A" w:rsidP="00E917AE">
            <w:pPr>
              <w:jc w:val="center"/>
              <w:rPr>
                <w:rFonts w:ascii="Arial Narrow" w:hAnsi="Arial Narrow"/>
                <w:b/>
                <w:bCs/>
                <w:sz w:val="24"/>
                <w:szCs w:val="24"/>
              </w:rPr>
            </w:pPr>
            <w:r w:rsidRPr="00E917AE">
              <w:rPr>
                <w:rFonts w:ascii="Arial Narrow" w:hAnsi="Arial Narrow"/>
                <w:b/>
                <w:bCs/>
                <w:sz w:val="24"/>
                <w:szCs w:val="24"/>
              </w:rPr>
              <w:t>Dostawa urządzenia klasy UTM - specyfikacja</w:t>
            </w:r>
          </w:p>
          <w:p w14:paraId="306A219D" w14:textId="77777777" w:rsidR="00427A3A" w:rsidRPr="00427A3A" w:rsidRDefault="00427A3A" w:rsidP="00C20372">
            <w:pPr>
              <w:suppressAutoHyphens/>
              <w:jc w:val="center"/>
              <w:rPr>
                <w:rFonts w:ascii="Arial Narrow" w:hAnsi="Arial Narrow"/>
              </w:rPr>
            </w:pPr>
          </w:p>
        </w:tc>
      </w:tr>
      <w:tr w:rsidR="00427A3A" w:rsidRPr="00427A3A" w14:paraId="53D3D308" w14:textId="77777777" w:rsidTr="00C20372">
        <w:tc>
          <w:tcPr>
            <w:tcW w:w="2830" w:type="dxa"/>
          </w:tcPr>
          <w:p w14:paraId="59423876" w14:textId="77777777" w:rsidR="00427A3A" w:rsidRPr="00427A3A" w:rsidRDefault="00427A3A" w:rsidP="00C20372">
            <w:pPr>
              <w:suppressAutoHyphens/>
              <w:jc w:val="center"/>
              <w:rPr>
                <w:rFonts w:ascii="Arial Narrow" w:eastAsia="Calibri" w:hAnsi="Arial Narrow"/>
              </w:rPr>
            </w:pPr>
          </w:p>
          <w:p w14:paraId="5C7CEC65" w14:textId="77777777" w:rsidR="00427A3A" w:rsidRPr="00427A3A" w:rsidRDefault="00427A3A" w:rsidP="00C20372">
            <w:pPr>
              <w:suppressAutoHyphens/>
              <w:jc w:val="center"/>
              <w:rPr>
                <w:rFonts w:ascii="Arial Narrow" w:hAnsi="Arial Narrow"/>
              </w:rPr>
            </w:pPr>
            <w:r w:rsidRPr="00427A3A">
              <w:rPr>
                <w:rFonts w:ascii="Arial Narrow" w:eastAsia="Calibri" w:hAnsi="Arial Narrow"/>
              </w:rPr>
              <w:t>PARAMETR</w:t>
            </w:r>
          </w:p>
        </w:tc>
        <w:tc>
          <w:tcPr>
            <w:tcW w:w="3658" w:type="dxa"/>
          </w:tcPr>
          <w:p w14:paraId="3F85BD40" w14:textId="77777777" w:rsidR="00427A3A" w:rsidRPr="00427A3A" w:rsidRDefault="00427A3A" w:rsidP="00C20372">
            <w:pPr>
              <w:suppressAutoHyphens/>
              <w:jc w:val="center"/>
              <w:rPr>
                <w:rFonts w:ascii="Arial Narrow" w:hAnsi="Arial Narrow"/>
              </w:rPr>
            </w:pPr>
          </w:p>
          <w:p w14:paraId="08BA22EF" w14:textId="77777777" w:rsidR="00427A3A" w:rsidRPr="00427A3A" w:rsidRDefault="00427A3A" w:rsidP="00C20372">
            <w:pPr>
              <w:suppressAutoHyphens/>
              <w:jc w:val="center"/>
              <w:rPr>
                <w:rFonts w:ascii="Arial Narrow" w:hAnsi="Arial Narrow"/>
              </w:rPr>
            </w:pPr>
            <w:r w:rsidRPr="00427A3A">
              <w:rPr>
                <w:rFonts w:ascii="Arial Narrow" w:hAnsi="Arial Narrow"/>
              </w:rPr>
              <w:t>WYMAGANIA</w:t>
            </w:r>
          </w:p>
        </w:tc>
        <w:tc>
          <w:tcPr>
            <w:tcW w:w="2663" w:type="dxa"/>
          </w:tcPr>
          <w:p w14:paraId="67DAE6C4" w14:textId="77777777" w:rsidR="00427A3A" w:rsidRPr="00427A3A" w:rsidRDefault="00427A3A" w:rsidP="00C20372">
            <w:pPr>
              <w:suppressAutoHyphens/>
              <w:rPr>
                <w:rFonts w:ascii="Arial Narrow" w:hAnsi="Arial Narrow"/>
              </w:rPr>
            </w:pPr>
            <w:r w:rsidRPr="00427A3A">
              <w:rPr>
                <w:rFonts w:ascii="Arial Narrow" w:hAnsi="Arial Narrow"/>
              </w:rPr>
              <w:t>SPECYFIKACJA I PARAMETRY PROPONOWANEGO SPRZĘTU/ROZWIĄZANIA</w:t>
            </w:r>
          </w:p>
        </w:tc>
      </w:tr>
      <w:tr w:rsidR="00427A3A" w:rsidRPr="00427A3A" w14:paraId="58B5E51A" w14:textId="77777777" w:rsidTr="00C20372">
        <w:tc>
          <w:tcPr>
            <w:tcW w:w="2830" w:type="dxa"/>
          </w:tcPr>
          <w:p w14:paraId="0053ADFB" w14:textId="77777777" w:rsidR="00427A3A" w:rsidRPr="00427A3A" w:rsidRDefault="00427A3A" w:rsidP="00C20372">
            <w:pPr>
              <w:suppressAutoHyphens/>
              <w:rPr>
                <w:rFonts w:ascii="Arial Narrow" w:hAnsi="Arial Narrow"/>
              </w:rPr>
            </w:pPr>
            <w:r w:rsidRPr="00427A3A">
              <w:rPr>
                <w:rFonts w:ascii="Arial Narrow" w:hAnsi="Arial Narrow"/>
              </w:rPr>
              <w:t>Sprzęt wyprodukowany</w:t>
            </w:r>
          </w:p>
        </w:tc>
        <w:tc>
          <w:tcPr>
            <w:tcW w:w="3658" w:type="dxa"/>
          </w:tcPr>
          <w:p w14:paraId="25462205" w14:textId="77777777" w:rsidR="00427A3A" w:rsidRPr="00427A3A" w:rsidRDefault="00427A3A" w:rsidP="00C20372">
            <w:pPr>
              <w:suppressAutoHyphens/>
              <w:rPr>
                <w:rFonts w:ascii="Arial Narrow" w:hAnsi="Arial Narrow"/>
              </w:rPr>
            </w:pPr>
            <w:r w:rsidRPr="00427A3A">
              <w:rPr>
                <w:rFonts w:ascii="Arial Narrow" w:eastAsia="Calibri" w:hAnsi="Arial Narrow"/>
              </w:rPr>
              <w:t>Nie wcześniej niż 6 miesięcy przed datą publikacji ogłoszenia</w:t>
            </w:r>
          </w:p>
        </w:tc>
        <w:tc>
          <w:tcPr>
            <w:tcW w:w="2663" w:type="dxa"/>
          </w:tcPr>
          <w:p w14:paraId="0E93D743" w14:textId="77777777" w:rsidR="00427A3A" w:rsidRPr="00427A3A" w:rsidRDefault="00427A3A" w:rsidP="00C20372">
            <w:pPr>
              <w:suppressAutoHyphens/>
              <w:rPr>
                <w:rFonts w:ascii="Arial Narrow" w:eastAsia="Calibri" w:hAnsi="Arial Narrow"/>
              </w:rPr>
            </w:pPr>
          </w:p>
        </w:tc>
      </w:tr>
      <w:tr w:rsidR="00427A3A" w:rsidRPr="00427A3A" w14:paraId="1F9F1DFD" w14:textId="77777777" w:rsidTr="00C20372">
        <w:trPr>
          <w:trHeight w:val="296"/>
        </w:trPr>
        <w:tc>
          <w:tcPr>
            <w:tcW w:w="2830" w:type="dxa"/>
          </w:tcPr>
          <w:p w14:paraId="55230663" w14:textId="77777777" w:rsidR="00427A3A" w:rsidRPr="00427A3A" w:rsidRDefault="00427A3A" w:rsidP="00C20372">
            <w:pPr>
              <w:suppressAutoHyphens/>
              <w:rPr>
                <w:rFonts w:ascii="Arial Narrow" w:eastAsia="Calibri" w:hAnsi="Arial Narrow"/>
                <w:b/>
              </w:rPr>
            </w:pPr>
            <w:r w:rsidRPr="00427A3A">
              <w:rPr>
                <w:rFonts w:ascii="Arial Narrow" w:eastAsia="Calibri" w:hAnsi="Arial Narrow"/>
                <w:bCs/>
              </w:rPr>
              <w:t xml:space="preserve">Obudowa </w:t>
            </w:r>
          </w:p>
        </w:tc>
        <w:tc>
          <w:tcPr>
            <w:tcW w:w="3658" w:type="dxa"/>
          </w:tcPr>
          <w:p w14:paraId="3BB8EC0A" w14:textId="77777777" w:rsidR="00427A3A" w:rsidRPr="00427A3A" w:rsidRDefault="00427A3A" w:rsidP="00C20372">
            <w:pPr>
              <w:suppressAutoHyphens/>
              <w:spacing w:line="276" w:lineRule="auto"/>
              <w:ind w:left="360"/>
              <w:rPr>
                <w:rFonts w:ascii="Arial Narrow" w:hAnsi="Arial Narrow" w:cstheme="minorHAnsi"/>
              </w:rPr>
            </w:pPr>
            <w:r w:rsidRPr="00427A3A">
              <w:rPr>
                <w:rFonts w:ascii="Arial Narrow" w:eastAsia="Times New Roman" w:hAnsi="Arial Narrow" w:cstheme="minorHAnsi"/>
                <w:bCs/>
                <w:color w:val="000000"/>
                <w:lang w:val="pl"/>
              </w:rPr>
              <w:t xml:space="preserve">do montażu w szafie </w:t>
            </w:r>
            <w:proofErr w:type="spellStart"/>
            <w:r w:rsidRPr="00427A3A">
              <w:rPr>
                <w:rFonts w:ascii="Arial Narrow" w:eastAsia="Times New Roman" w:hAnsi="Arial Narrow" w:cstheme="minorHAnsi"/>
                <w:bCs/>
                <w:color w:val="000000"/>
                <w:lang w:val="pl"/>
              </w:rPr>
              <w:t>Rack</w:t>
            </w:r>
            <w:proofErr w:type="spellEnd"/>
            <w:r w:rsidRPr="00427A3A">
              <w:rPr>
                <w:rFonts w:ascii="Arial Narrow" w:eastAsia="Times New Roman" w:hAnsi="Arial Narrow" w:cstheme="minorHAnsi"/>
                <w:bCs/>
                <w:color w:val="000000"/>
                <w:lang w:val="pl"/>
              </w:rPr>
              <w:t xml:space="preserve"> 19", o wysokości nie więcej niż 1U, wraz z kompletem odpowiednich szyn montażowych,  lub półka montażowa. </w:t>
            </w:r>
          </w:p>
          <w:p w14:paraId="404420F0" w14:textId="77777777" w:rsidR="00427A3A" w:rsidRPr="00427A3A" w:rsidRDefault="00427A3A" w:rsidP="00C20372">
            <w:pPr>
              <w:suppressAutoHyphens/>
              <w:spacing w:line="276" w:lineRule="auto"/>
              <w:ind w:left="360"/>
              <w:rPr>
                <w:rFonts w:ascii="Arial Narrow" w:hAnsi="Arial Narrow" w:cstheme="minorHAnsi"/>
              </w:rPr>
            </w:pPr>
            <w:r w:rsidRPr="00427A3A">
              <w:rPr>
                <w:rFonts w:ascii="Arial Narrow" w:eastAsia="Times New Roman" w:hAnsi="Arial Narrow" w:cstheme="minorHAnsi"/>
                <w:bCs/>
                <w:color w:val="000000"/>
                <w:lang w:val="pl"/>
              </w:rPr>
              <w:t xml:space="preserve">W </w:t>
            </w:r>
            <w:proofErr w:type="spellStart"/>
            <w:r w:rsidRPr="00427A3A">
              <w:rPr>
                <w:rFonts w:ascii="Arial Narrow" w:eastAsia="Times New Roman" w:hAnsi="Arial Narrow" w:cstheme="minorHAnsi"/>
                <w:bCs/>
                <w:color w:val="000000"/>
                <w:lang w:val="pl"/>
              </w:rPr>
              <w:t>ofe</w:t>
            </w:r>
            <w:proofErr w:type="spellEnd"/>
            <w:r w:rsidRPr="00427A3A">
              <w:rPr>
                <w:rFonts w:ascii="Arial Narrow" w:eastAsia="Times New Roman" w:hAnsi="Arial Narrow" w:cstheme="minorHAnsi"/>
                <w:bCs/>
                <w:color w:val="000000"/>
              </w:rPr>
              <w:t>r</w:t>
            </w:r>
            <w:proofErr w:type="spellStart"/>
            <w:r w:rsidRPr="00427A3A">
              <w:rPr>
                <w:rFonts w:ascii="Arial Narrow" w:eastAsia="Times New Roman" w:hAnsi="Arial Narrow" w:cstheme="minorHAnsi"/>
                <w:bCs/>
                <w:color w:val="000000"/>
                <w:lang w:val="pl"/>
              </w:rPr>
              <w:t>cie</w:t>
            </w:r>
            <w:proofErr w:type="spellEnd"/>
            <w:r w:rsidRPr="00427A3A">
              <w:rPr>
                <w:rFonts w:ascii="Arial Narrow" w:eastAsia="Times New Roman" w:hAnsi="Arial Narrow" w:cstheme="minorHAnsi"/>
                <w:bCs/>
                <w:color w:val="000000"/>
                <w:lang w:val="pl"/>
              </w:rPr>
              <w:t xml:space="preserve"> należy podać sposób montażu</w:t>
            </w:r>
          </w:p>
          <w:p w14:paraId="10B060D8" w14:textId="77777777" w:rsidR="00427A3A" w:rsidRPr="00427A3A" w:rsidRDefault="00427A3A" w:rsidP="00C20372">
            <w:pPr>
              <w:suppressAutoHyphens/>
              <w:ind w:left="360"/>
              <w:rPr>
                <w:rFonts w:ascii="Arial Narrow" w:hAnsi="Arial Narrow"/>
                <w:bCs/>
              </w:rPr>
            </w:pPr>
          </w:p>
        </w:tc>
        <w:tc>
          <w:tcPr>
            <w:tcW w:w="2663" w:type="dxa"/>
          </w:tcPr>
          <w:p w14:paraId="59800726" w14:textId="77777777" w:rsidR="00427A3A" w:rsidRPr="00427A3A" w:rsidRDefault="00427A3A" w:rsidP="00C20372">
            <w:pPr>
              <w:suppressAutoHyphens/>
              <w:ind w:left="360"/>
              <w:rPr>
                <w:rFonts w:ascii="Arial Narrow" w:hAnsi="Arial Narrow"/>
                <w:bCs/>
              </w:rPr>
            </w:pPr>
          </w:p>
        </w:tc>
      </w:tr>
      <w:tr w:rsidR="00427A3A" w:rsidRPr="00427A3A" w14:paraId="0FB93367" w14:textId="77777777" w:rsidTr="00C20372">
        <w:tc>
          <w:tcPr>
            <w:tcW w:w="2830" w:type="dxa"/>
          </w:tcPr>
          <w:p w14:paraId="364E3CF1" w14:textId="77777777" w:rsidR="00427A3A" w:rsidRPr="00427A3A" w:rsidRDefault="00427A3A" w:rsidP="00C20372">
            <w:pPr>
              <w:suppressAutoHyphens/>
              <w:rPr>
                <w:rFonts w:ascii="Arial Narrow" w:hAnsi="Arial Narrow"/>
              </w:rPr>
            </w:pPr>
            <w:r w:rsidRPr="00427A3A">
              <w:rPr>
                <w:rFonts w:ascii="Arial Narrow" w:hAnsi="Arial Narrow"/>
              </w:rPr>
              <w:t>Porty</w:t>
            </w:r>
          </w:p>
        </w:tc>
        <w:tc>
          <w:tcPr>
            <w:tcW w:w="3658" w:type="dxa"/>
          </w:tcPr>
          <w:p w14:paraId="7284AEB5" w14:textId="77777777" w:rsidR="00427A3A" w:rsidRPr="00427A3A" w:rsidRDefault="00427A3A">
            <w:pPr>
              <w:numPr>
                <w:ilvl w:val="0"/>
                <w:numId w:val="368"/>
              </w:numPr>
              <w:suppressAutoHyphens/>
              <w:textAlignment w:val="auto"/>
              <w:rPr>
                <w:rFonts w:ascii="Arial Narrow" w:hAnsi="Arial Narrow"/>
              </w:rPr>
            </w:pPr>
            <w:r w:rsidRPr="00427A3A">
              <w:rPr>
                <w:rFonts w:ascii="Arial Narrow" w:hAnsi="Arial Narrow"/>
              </w:rPr>
              <w:t>LAN: min 5 x 1GbE,</w:t>
            </w:r>
          </w:p>
          <w:p w14:paraId="672F48B1" w14:textId="77777777" w:rsidR="00427A3A" w:rsidRPr="00427A3A" w:rsidRDefault="00427A3A">
            <w:pPr>
              <w:numPr>
                <w:ilvl w:val="0"/>
                <w:numId w:val="368"/>
              </w:numPr>
              <w:suppressAutoHyphens/>
              <w:textAlignment w:val="auto"/>
              <w:rPr>
                <w:rFonts w:ascii="Arial Narrow" w:hAnsi="Arial Narrow"/>
              </w:rPr>
            </w:pPr>
            <w:r w:rsidRPr="00427A3A">
              <w:rPr>
                <w:rFonts w:ascii="Arial Narrow" w:hAnsi="Arial Narrow"/>
              </w:rPr>
              <w:t>WAN: 1x1GbE</w:t>
            </w:r>
          </w:p>
          <w:p w14:paraId="1C04A0B8" w14:textId="77777777" w:rsidR="00427A3A" w:rsidRPr="00427A3A" w:rsidRDefault="00427A3A">
            <w:pPr>
              <w:numPr>
                <w:ilvl w:val="0"/>
                <w:numId w:val="368"/>
              </w:numPr>
              <w:suppressAutoHyphens/>
              <w:textAlignment w:val="auto"/>
              <w:rPr>
                <w:rFonts w:ascii="Arial Narrow" w:hAnsi="Arial Narrow"/>
              </w:rPr>
            </w:pPr>
            <w:r w:rsidRPr="00427A3A">
              <w:rPr>
                <w:rFonts w:ascii="Arial Narrow" w:hAnsi="Arial Narrow"/>
              </w:rPr>
              <w:t>Port do podłączenia konsolowego</w:t>
            </w:r>
          </w:p>
          <w:p w14:paraId="78967454" w14:textId="77777777" w:rsidR="00427A3A" w:rsidRPr="00427A3A" w:rsidRDefault="00427A3A">
            <w:pPr>
              <w:numPr>
                <w:ilvl w:val="0"/>
                <w:numId w:val="368"/>
              </w:numPr>
              <w:suppressAutoHyphens/>
              <w:textAlignment w:val="auto"/>
              <w:rPr>
                <w:rFonts w:ascii="Arial Narrow" w:hAnsi="Arial Narrow"/>
              </w:rPr>
            </w:pPr>
            <w:r w:rsidRPr="00427A3A">
              <w:rPr>
                <w:rFonts w:ascii="Arial Narrow" w:hAnsi="Arial Narrow"/>
              </w:rPr>
              <w:t>Port konsolowy: minimum 1xRJ-45</w:t>
            </w:r>
          </w:p>
          <w:p w14:paraId="3EF9B147" w14:textId="77777777" w:rsidR="00427A3A" w:rsidRPr="00427A3A" w:rsidRDefault="00427A3A">
            <w:pPr>
              <w:numPr>
                <w:ilvl w:val="0"/>
                <w:numId w:val="368"/>
              </w:numPr>
              <w:suppressAutoHyphens/>
              <w:textAlignment w:val="auto"/>
              <w:rPr>
                <w:rFonts w:ascii="Arial Narrow" w:hAnsi="Arial Narrow"/>
              </w:rPr>
            </w:pPr>
            <w:r w:rsidRPr="00427A3A">
              <w:rPr>
                <w:rFonts w:ascii="Arial Narrow" w:hAnsi="Arial Narrow"/>
              </w:rPr>
              <w:t xml:space="preserve">Port USB: minimum 1 port umożliwiający załadowanie konfiguracji dla przełącznika z pamięci </w:t>
            </w:r>
            <w:proofErr w:type="spellStart"/>
            <w:r w:rsidRPr="00427A3A">
              <w:rPr>
                <w:rFonts w:ascii="Arial Narrow" w:hAnsi="Arial Narrow"/>
              </w:rPr>
              <w:t>flash</w:t>
            </w:r>
            <w:proofErr w:type="spellEnd"/>
            <w:r w:rsidRPr="00427A3A">
              <w:rPr>
                <w:rFonts w:ascii="Arial Narrow" w:hAnsi="Arial Narrow"/>
              </w:rPr>
              <w:t xml:space="preserve"> USB</w:t>
            </w:r>
          </w:p>
          <w:p w14:paraId="0C12C6E4" w14:textId="77777777" w:rsidR="00427A3A" w:rsidRPr="00427A3A" w:rsidRDefault="00427A3A">
            <w:pPr>
              <w:numPr>
                <w:ilvl w:val="0"/>
                <w:numId w:val="368"/>
              </w:numPr>
              <w:suppressAutoHyphens/>
              <w:textAlignment w:val="auto"/>
              <w:rPr>
                <w:rFonts w:ascii="Arial Narrow" w:hAnsi="Arial Narrow"/>
              </w:rPr>
            </w:pPr>
            <w:r w:rsidRPr="00427A3A">
              <w:rPr>
                <w:rFonts w:ascii="Arial Narrow" w:hAnsi="Arial Narrow"/>
              </w:rPr>
              <w:t>Urządzenie musi umożliwiać pełną rekonfigurację interfejsów wewnętrznych, wspierając m.in.:</w:t>
            </w:r>
          </w:p>
          <w:p w14:paraId="4764C0FD" w14:textId="77777777" w:rsidR="00427A3A" w:rsidRPr="00427A3A" w:rsidRDefault="00427A3A">
            <w:pPr>
              <w:numPr>
                <w:ilvl w:val="1"/>
                <w:numId w:val="369"/>
              </w:numPr>
              <w:suppressAutoHyphens/>
              <w:textAlignment w:val="auto"/>
              <w:rPr>
                <w:rFonts w:ascii="Arial Narrow" w:hAnsi="Arial Narrow"/>
              </w:rPr>
            </w:pPr>
            <w:r w:rsidRPr="00427A3A">
              <w:rPr>
                <w:rFonts w:ascii="Arial Narrow" w:hAnsi="Arial Narrow"/>
              </w:rPr>
              <w:t xml:space="preserve">Stworzenie wirtualnego </w:t>
            </w:r>
            <w:proofErr w:type="spellStart"/>
            <w:r w:rsidRPr="00427A3A">
              <w:rPr>
                <w:rFonts w:ascii="Arial Narrow" w:hAnsi="Arial Narrow"/>
              </w:rPr>
              <w:t>switch</w:t>
            </w:r>
            <w:proofErr w:type="spellEnd"/>
            <w:r w:rsidRPr="00427A3A">
              <w:rPr>
                <w:rFonts w:ascii="Arial Narrow" w:hAnsi="Arial Narrow"/>
              </w:rPr>
              <w:t xml:space="preserve"> z interfejsów,</w:t>
            </w:r>
          </w:p>
          <w:p w14:paraId="7F4C9188" w14:textId="77777777" w:rsidR="00427A3A" w:rsidRPr="00427A3A" w:rsidRDefault="00427A3A">
            <w:pPr>
              <w:numPr>
                <w:ilvl w:val="1"/>
                <w:numId w:val="369"/>
              </w:numPr>
              <w:suppressAutoHyphens/>
              <w:textAlignment w:val="auto"/>
              <w:rPr>
                <w:rFonts w:ascii="Arial Narrow" w:hAnsi="Arial Narrow"/>
              </w:rPr>
            </w:pPr>
            <w:r w:rsidRPr="00427A3A">
              <w:rPr>
                <w:rFonts w:ascii="Arial Narrow" w:hAnsi="Arial Narrow"/>
              </w:rPr>
              <w:t xml:space="preserve">Stworzenie interfejsów typu </w:t>
            </w:r>
            <w:proofErr w:type="spellStart"/>
            <w:r w:rsidRPr="00427A3A">
              <w:rPr>
                <w:rFonts w:ascii="Arial Narrow" w:hAnsi="Arial Narrow"/>
              </w:rPr>
              <w:t>bridge</w:t>
            </w:r>
            <w:proofErr w:type="spellEnd"/>
            <w:r w:rsidRPr="00427A3A">
              <w:rPr>
                <w:rFonts w:ascii="Arial Narrow" w:hAnsi="Arial Narrow"/>
              </w:rPr>
              <w:t>,</w:t>
            </w:r>
          </w:p>
          <w:p w14:paraId="377816A0" w14:textId="77777777" w:rsidR="00427A3A" w:rsidRPr="00427A3A" w:rsidRDefault="00427A3A">
            <w:pPr>
              <w:numPr>
                <w:ilvl w:val="1"/>
                <w:numId w:val="369"/>
              </w:numPr>
              <w:suppressAutoHyphens/>
              <w:textAlignment w:val="auto"/>
              <w:rPr>
                <w:rFonts w:ascii="Arial Narrow" w:hAnsi="Arial Narrow"/>
              </w:rPr>
            </w:pPr>
            <w:r w:rsidRPr="00427A3A">
              <w:rPr>
                <w:rFonts w:ascii="Arial Narrow" w:hAnsi="Arial Narrow"/>
              </w:rPr>
              <w:t>Agregacji interfejsów m.in. za pomocą LACP.</w:t>
            </w:r>
          </w:p>
        </w:tc>
        <w:tc>
          <w:tcPr>
            <w:tcW w:w="2663" w:type="dxa"/>
          </w:tcPr>
          <w:p w14:paraId="1508DAA9" w14:textId="77777777" w:rsidR="00427A3A" w:rsidRPr="00427A3A" w:rsidRDefault="00427A3A" w:rsidP="00C20372">
            <w:pPr>
              <w:suppressAutoHyphens/>
              <w:ind w:left="720"/>
              <w:rPr>
                <w:rFonts w:ascii="Arial Narrow" w:hAnsi="Arial Narrow"/>
              </w:rPr>
            </w:pPr>
          </w:p>
        </w:tc>
      </w:tr>
      <w:tr w:rsidR="00427A3A" w:rsidRPr="00427A3A" w14:paraId="216AEE27" w14:textId="77777777" w:rsidTr="00C20372">
        <w:tc>
          <w:tcPr>
            <w:tcW w:w="2830" w:type="dxa"/>
          </w:tcPr>
          <w:p w14:paraId="4EF5BE20" w14:textId="77777777" w:rsidR="00427A3A" w:rsidRPr="00427A3A" w:rsidRDefault="00427A3A" w:rsidP="00C20372">
            <w:pPr>
              <w:suppressAutoHyphens/>
              <w:rPr>
                <w:rFonts w:ascii="Arial Narrow" w:hAnsi="Arial Narrow"/>
              </w:rPr>
            </w:pPr>
            <w:r w:rsidRPr="00427A3A">
              <w:rPr>
                <w:rFonts w:ascii="Arial Narrow" w:hAnsi="Arial Narrow"/>
              </w:rPr>
              <w:t>Wydajność urządzenia</w:t>
            </w:r>
          </w:p>
        </w:tc>
        <w:tc>
          <w:tcPr>
            <w:tcW w:w="3658" w:type="dxa"/>
          </w:tcPr>
          <w:p w14:paraId="448BA4F2" w14:textId="77777777" w:rsidR="00427A3A" w:rsidRPr="00427A3A" w:rsidRDefault="00427A3A">
            <w:pPr>
              <w:numPr>
                <w:ilvl w:val="0"/>
                <w:numId w:val="370"/>
              </w:numPr>
              <w:suppressAutoHyphens/>
              <w:textAlignment w:val="auto"/>
              <w:rPr>
                <w:rFonts w:ascii="Arial Narrow" w:hAnsi="Arial Narrow"/>
              </w:rPr>
            </w:pPr>
            <w:r w:rsidRPr="00427A3A">
              <w:rPr>
                <w:rFonts w:ascii="Arial Narrow" w:hAnsi="Arial Narrow"/>
              </w:rPr>
              <w:t xml:space="preserve">Wymagane przepustowość urządzenia dla: Ruchu NGTP: min 450 </w:t>
            </w:r>
            <w:proofErr w:type="spellStart"/>
            <w:r w:rsidRPr="00427A3A">
              <w:rPr>
                <w:rFonts w:ascii="Arial Narrow" w:hAnsi="Arial Narrow"/>
              </w:rPr>
              <w:t>Mbps</w:t>
            </w:r>
            <w:proofErr w:type="spellEnd"/>
          </w:p>
          <w:p w14:paraId="3C43B127" w14:textId="77777777" w:rsidR="00427A3A" w:rsidRPr="00427A3A" w:rsidRDefault="00427A3A">
            <w:pPr>
              <w:numPr>
                <w:ilvl w:val="0"/>
                <w:numId w:val="370"/>
              </w:numPr>
              <w:suppressAutoHyphens/>
              <w:textAlignment w:val="auto"/>
              <w:rPr>
                <w:rFonts w:ascii="Arial Narrow" w:hAnsi="Arial Narrow"/>
              </w:rPr>
            </w:pPr>
            <w:r w:rsidRPr="00427A3A">
              <w:rPr>
                <w:rFonts w:ascii="Arial Narrow" w:hAnsi="Arial Narrow"/>
              </w:rPr>
              <w:t xml:space="preserve">Wymagane przepustowość urządzenia dla ruchu:  NGFW: min 800 </w:t>
            </w:r>
            <w:proofErr w:type="spellStart"/>
            <w:r w:rsidRPr="00427A3A">
              <w:rPr>
                <w:rFonts w:ascii="Arial Narrow" w:hAnsi="Arial Narrow"/>
              </w:rPr>
              <w:t>Mbps</w:t>
            </w:r>
            <w:proofErr w:type="spellEnd"/>
            <w:r w:rsidRPr="00427A3A">
              <w:rPr>
                <w:rFonts w:ascii="Arial Narrow" w:hAnsi="Arial Narrow"/>
              </w:rPr>
              <w:t>,</w:t>
            </w:r>
          </w:p>
          <w:p w14:paraId="0BF00BD3" w14:textId="77777777" w:rsidR="00427A3A" w:rsidRPr="00427A3A" w:rsidRDefault="00427A3A">
            <w:pPr>
              <w:numPr>
                <w:ilvl w:val="0"/>
                <w:numId w:val="370"/>
              </w:numPr>
              <w:suppressAutoHyphens/>
              <w:textAlignment w:val="auto"/>
              <w:rPr>
                <w:rFonts w:ascii="Arial Narrow" w:hAnsi="Arial Narrow"/>
              </w:rPr>
            </w:pPr>
            <w:r w:rsidRPr="00427A3A">
              <w:rPr>
                <w:rFonts w:ascii="Arial Narrow" w:hAnsi="Arial Narrow"/>
              </w:rPr>
              <w:t xml:space="preserve">Wymagane przepustowość urządzenia dla ruchu:  IPS: min 900 </w:t>
            </w:r>
            <w:proofErr w:type="spellStart"/>
            <w:r w:rsidRPr="00427A3A">
              <w:rPr>
                <w:rFonts w:ascii="Arial Narrow" w:hAnsi="Arial Narrow"/>
              </w:rPr>
              <w:t>Mbps</w:t>
            </w:r>
            <w:proofErr w:type="spellEnd"/>
          </w:p>
          <w:p w14:paraId="13024B49" w14:textId="77777777" w:rsidR="00427A3A" w:rsidRPr="00427A3A" w:rsidRDefault="00427A3A">
            <w:pPr>
              <w:numPr>
                <w:ilvl w:val="0"/>
                <w:numId w:val="370"/>
              </w:numPr>
              <w:suppressAutoHyphens/>
              <w:textAlignment w:val="auto"/>
              <w:rPr>
                <w:rFonts w:ascii="Arial Narrow" w:hAnsi="Arial Narrow"/>
              </w:rPr>
            </w:pPr>
            <w:r w:rsidRPr="00427A3A">
              <w:rPr>
                <w:rFonts w:ascii="Arial Narrow" w:hAnsi="Arial Narrow"/>
              </w:rPr>
              <w:t xml:space="preserve">Wymagane przepustowość urządzenia dla ruchu:   Ruchu Firewall: min 1000 </w:t>
            </w:r>
            <w:proofErr w:type="spellStart"/>
            <w:r w:rsidRPr="00427A3A">
              <w:rPr>
                <w:rFonts w:ascii="Arial Narrow" w:hAnsi="Arial Narrow"/>
              </w:rPr>
              <w:t>Mbps</w:t>
            </w:r>
            <w:proofErr w:type="spellEnd"/>
            <w:r w:rsidRPr="00427A3A">
              <w:rPr>
                <w:rFonts w:ascii="Arial Narrow" w:hAnsi="Arial Narrow"/>
              </w:rPr>
              <w:t>,</w:t>
            </w:r>
          </w:p>
          <w:p w14:paraId="5A0EFABF" w14:textId="77777777" w:rsidR="00427A3A" w:rsidRPr="00427A3A" w:rsidRDefault="00427A3A">
            <w:pPr>
              <w:numPr>
                <w:ilvl w:val="0"/>
                <w:numId w:val="370"/>
              </w:numPr>
              <w:suppressAutoHyphens/>
              <w:textAlignment w:val="auto"/>
              <w:rPr>
                <w:rFonts w:ascii="Arial Narrow" w:hAnsi="Arial Narrow"/>
              </w:rPr>
            </w:pPr>
            <w:r w:rsidRPr="00427A3A">
              <w:rPr>
                <w:rFonts w:ascii="Arial Narrow" w:hAnsi="Arial Narrow"/>
              </w:rPr>
              <w:t>Urządzenie musi monitorować minimum następujące parametry sieciowe:</w:t>
            </w:r>
          </w:p>
          <w:p w14:paraId="0BB65951" w14:textId="77777777" w:rsidR="00427A3A" w:rsidRPr="00427A3A" w:rsidRDefault="00427A3A">
            <w:pPr>
              <w:numPr>
                <w:ilvl w:val="1"/>
                <w:numId w:val="371"/>
              </w:numPr>
              <w:suppressAutoHyphens/>
              <w:textAlignment w:val="auto"/>
              <w:rPr>
                <w:rFonts w:ascii="Arial Narrow" w:hAnsi="Arial Narrow"/>
              </w:rPr>
            </w:pPr>
            <w:r w:rsidRPr="00427A3A">
              <w:rPr>
                <w:rFonts w:ascii="Arial Narrow" w:hAnsi="Arial Narrow"/>
              </w:rPr>
              <w:t>Utrata pakietów,</w:t>
            </w:r>
          </w:p>
          <w:p w14:paraId="6D8D296D" w14:textId="77777777" w:rsidR="00427A3A" w:rsidRPr="00427A3A" w:rsidRDefault="00427A3A">
            <w:pPr>
              <w:numPr>
                <w:ilvl w:val="1"/>
                <w:numId w:val="371"/>
              </w:numPr>
              <w:suppressAutoHyphens/>
              <w:textAlignment w:val="auto"/>
              <w:rPr>
                <w:rFonts w:ascii="Arial Narrow" w:hAnsi="Arial Narrow"/>
              </w:rPr>
            </w:pPr>
            <w:r w:rsidRPr="00427A3A">
              <w:rPr>
                <w:rFonts w:ascii="Arial Narrow" w:hAnsi="Arial Narrow"/>
              </w:rPr>
              <w:t>Średnie opóźnienie,</w:t>
            </w:r>
          </w:p>
          <w:p w14:paraId="5B7B32DB" w14:textId="77777777" w:rsidR="00427A3A" w:rsidRPr="00427A3A" w:rsidRDefault="00427A3A">
            <w:pPr>
              <w:numPr>
                <w:ilvl w:val="1"/>
                <w:numId w:val="371"/>
              </w:numPr>
              <w:suppressAutoHyphens/>
              <w:textAlignment w:val="auto"/>
              <w:rPr>
                <w:rFonts w:ascii="Arial Narrow" w:hAnsi="Arial Narrow"/>
              </w:rPr>
            </w:pPr>
            <w:r w:rsidRPr="00427A3A">
              <w:rPr>
                <w:rFonts w:ascii="Arial Narrow" w:hAnsi="Arial Narrow"/>
              </w:rPr>
              <w:t>Minimalne opóźnienie,</w:t>
            </w:r>
          </w:p>
          <w:p w14:paraId="205AE9EE" w14:textId="77777777" w:rsidR="00427A3A" w:rsidRPr="00427A3A" w:rsidRDefault="00427A3A">
            <w:pPr>
              <w:numPr>
                <w:ilvl w:val="1"/>
                <w:numId w:val="371"/>
              </w:numPr>
              <w:suppressAutoHyphens/>
              <w:textAlignment w:val="auto"/>
              <w:rPr>
                <w:rFonts w:ascii="Arial Narrow" w:hAnsi="Arial Narrow"/>
              </w:rPr>
            </w:pPr>
            <w:r w:rsidRPr="00427A3A">
              <w:rPr>
                <w:rFonts w:ascii="Arial Narrow" w:hAnsi="Arial Narrow"/>
              </w:rPr>
              <w:t>Maksymalne opóźnienie,</w:t>
            </w:r>
          </w:p>
          <w:p w14:paraId="5ACD184A" w14:textId="77777777" w:rsidR="00427A3A" w:rsidRPr="00427A3A" w:rsidRDefault="00427A3A">
            <w:pPr>
              <w:numPr>
                <w:ilvl w:val="1"/>
                <w:numId w:val="371"/>
              </w:numPr>
              <w:suppressAutoHyphens/>
              <w:textAlignment w:val="auto"/>
              <w:rPr>
                <w:rFonts w:ascii="Arial Narrow" w:hAnsi="Arial Narrow"/>
              </w:rPr>
            </w:pPr>
            <w:proofErr w:type="spellStart"/>
            <w:r w:rsidRPr="00427A3A">
              <w:rPr>
                <w:rFonts w:ascii="Arial Narrow" w:hAnsi="Arial Narrow"/>
              </w:rPr>
              <w:t>Jitter</w:t>
            </w:r>
            <w:proofErr w:type="spellEnd"/>
          </w:p>
        </w:tc>
        <w:tc>
          <w:tcPr>
            <w:tcW w:w="2663" w:type="dxa"/>
          </w:tcPr>
          <w:p w14:paraId="0929BE01" w14:textId="77777777" w:rsidR="00427A3A" w:rsidRPr="00427A3A" w:rsidRDefault="00427A3A" w:rsidP="00C20372">
            <w:pPr>
              <w:suppressAutoHyphens/>
              <w:ind w:left="720"/>
              <w:rPr>
                <w:rFonts w:ascii="Arial Narrow" w:hAnsi="Arial Narrow"/>
              </w:rPr>
            </w:pPr>
          </w:p>
        </w:tc>
      </w:tr>
      <w:tr w:rsidR="00427A3A" w:rsidRPr="00427A3A" w14:paraId="39C36368" w14:textId="77777777" w:rsidTr="00C20372">
        <w:tc>
          <w:tcPr>
            <w:tcW w:w="2830" w:type="dxa"/>
          </w:tcPr>
          <w:p w14:paraId="1E3F1414" w14:textId="77777777" w:rsidR="00427A3A" w:rsidRPr="00427A3A" w:rsidRDefault="00427A3A" w:rsidP="00C20372">
            <w:pPr>
              <w:suppressAutoHyphens/>
              <w:jc w:val="both"/>
              <w:rPr>
                <w:rFonts w:ascii="Arial Narrow" w:hAnsi="Arial Narrow"/>
              </w:rPr>
            </w:pPr>
            <w:r w:rsidRPr="00427A3A">
              <w:rPr>
                <w:rFonts w:ascii="Arial Narrow" w:hAnsi="Arial Narrow"/>
              </w:rPr>
              <w:t>Zarządzanie</w:t>
            </w:r>
          </w:p>
        </w:tc>
        <w:tc>
          <w:tcPr>
            <w:tcW w:w="3658" w:type="dxa"/>
          </w:tcPr>
          <w:p w14:paraId="74F208CC" w14:textId="77777777" w:rsidR="00427A3A" w:rsidRPr="00427A3A" w:rsidRDefault="00427A3A">
            <w:pPr>
              <w:pStyle w:val="Akapitzlist"/>
              <w:numPr>
                <w:ilvl w:val="0"/>
                <w:numId w:val="372"/>
              </w:numPr>
              <w:contextualSpacing/>
              <w:jc w:val="both"/>
              <w:textAlignment w:val="auto"/>
              <w:rPr>
                <w:rFonts w:ascii="Arial Narrow" w:hAnsi="Arial Narrow"/>
                <w:sz w:val="20"/>
                <w:szCs w:val="20"/>
              </w:rPr>
            </w:pPr>
            <w:r w:rsidRPr="00427A3A">
              <w:rPr>
                <w:rFonts w:ascii="Arial Narrow" w:eastAsia="Calibri" w:hAnsi="Arial Narrow"/>
                <w:bCs/>
                <w:sz w:val="20"/>
                <w:szCs w:val="20"/>
              </w:rPr>
              <w:t>Urządzenie musi posiadać interfejs WWW z poziomu, którego administrator może wykonać wszystkie czynności administracyjne. Opcjonalnie rozwiązanie musi posiadać możliwość podpięcia rozwiązania do systemu centralnego zarządzania i zarządzania urządzeniem poprzez dedykowaną aplikacje.</w:t>
            </w:r>
          </w:p>
          <w:p w14:paraId="04486988" w14:textId="77777777" w:rsidR="00427A3A" w:rsidRPr="00427A3A" w:rsidRDefault="00427A3A">
            <w:pPr>
              <w:pStyle w:val="Akapitzlist"/>
              <w:numPr>
                <w:ilvl w:val="0"/>
                <w:numId w:val="372"/>
              </w:numPr>
              <w:contextualSpacing/>
              <w:jc w:val="both"/>
              <w:textAlignment w:val="auto"/>
              <w:rPr>
                <w:rFonts w:ascii="Arial Narrow" w:hAnsi="Arial Narrow"/>
                <w:sz w:val="20"/>
                <w:szCs w:val="20"/>
              </w:rPr>
            </w:pPr>
            <w:r w:rsidRPr="00427A3A">
              <w:rPr>
                <w:rFonts w:ascii="Arial Narrow" w:eastAsia="Calibri" w:hAnsi="Arial Narrow"/>
                <w:bCs/>
                <w:sz w:val="20"/>
                <w:szCs w:val="20"/>
              </w:rPr>
              <w:t>Opcjonalnie rozwiązanie musi posiadać możliwość zarządzania nim z poziomu chmurowego portalu centralnego zarządzania. Dostęp do portalu chmurowego musi być dostarczony w ramach podstawowej licencji.</w:t>
            </w:r>
          </w:p>
          <w:p w14:paraId="69053DC7" w14:textId="77777777" w:rsidR="00427A3A" w:rsidRPr="00427A3A" w:rsidRDefault="00427A3A">
            <w:pPr>
              <w:pStyle w:val="Akapitzlist"/>
              <w:numPr>
                <w:ilvl w:val="0"/>
                <w:numId w:val="372"/>
              </w:numPr>
              <w:contextualSpacing/>
              <w:jc w:val="both"/>
              <w:textAlignment w:val="auto"/>
              <w:rPr>
                <w:rFonts w:ascii="Arial Narrow" w:hAnsi="Arial Narrow"/>
                <w:sz w:val="20"/>
                <w:szCs w:val="20"/>
              </w:rPr>
            </w:pPr>
            <w:r w:rsidRPr="00427A3A">
              <w:rPr>
                <w:rFonts w:ascii="Arial Narrow" w:eastAsia="Calibri" w:hAnsi="Arial Narrow"/>
                <w:bCs/>
                <w:sz w:val="20"/>
                <w:szCs w:val="20"/>
              </w:rPr>
              <w:t>Z poziomu interfejsu WWW administrator musi mieć możliwość szybkiego przeglądu stanu urządzenia widząc na panelu głównym minimum następujące informacje:</w:t>
            </w:r>
          </w:p>
          <w:p w14:paraId="091FDE0D" w14:textId="77777777" w:rsidR="00427A3A" w:rsidRPr="00427A3A" w:rsidRDefault="00427A3A">
            <w:pPr>
              <w:pStyle w:val="Akapitzlist"/>
              <w:numPr>
                <w:ilvl w:val="1"/>
                <w:numId w:val="373"/>
              </w:numPr>
              <w:ind w:left="850" w:hanging="340"/>
              <w:contextualSpacing/>
              <w:jc w:val="both"/>
              <w:textAlignment w:val="auto"/>
              <w:rPr>
                <w:rFonts w:ascii="Arial Narrow" w:hAnsi="Arial Narrow"/>
                <w:sz w:val="20"/>
                <w:szCs w:val="20"/>
              </w:rPr>
            </w:pPr>
            <w:r w:rsidRPr="00427A3A">
              <w:rPr>
                <w:rFonts w:ascii="Arial Narrow" w:eastAsia="Calibri" w:hAnsi="Arial Narrow"/>
                <w:bCs/>
                <w:sz w:val="20"/>
                <w:szCs w:val="20"/>
              </w:rPr>
              <w:t>- wersja oprogramowania układowego,</w:t>
            </w:r>
          </w:p>
          <w:p w14:paraId="26965BA3" w14:textId="77777777" w:rsidR="00427A3A" w:rsidRPr="00427A3A" w:rsidRDefault="00427A3A">
            <w:pPr>
              <w:pStyle w:val="Akapitzlist"/>
              <w:numPr>
                <w:ilvl w:val="1"/>
                <w:numId w:val="373"/>
              </w:numPr>
              <w:ind w:left="850" w:hanging="340"/>
              <w:contextualSpacing/>
              <w:jc w:val="both"/>
              <w:textAlignment w:val="auto"/>
              <w:rPr>
                <w:rFonts w:ascii="Arial Narrow" w:hAnsi="Arial Narrow"/>
                <w:sz w:val="20"/>
                <w:szCs w:val="20"/>
              </w:rPr>
            </w:pPr>
            <w:r w:rsidRPr="00427A3A">
              <w:rPr>
                <w:rFonts w:ascii="Arial Narrow" w:eastAsia="Calibri" w:hAnsi="Arial Narrow"/>
                <w:bCs/>
                <w:sz w:val="20"/>
                <w:szCs w:val="20"/>
              </w:rPr>
              <w:t>- nazwa urządzenia,</w:t>
            </w:r>
          </w:p>
          <w:p w14:paraId="7146378E" w14:textId="77777777" w:rsidR="00427A3A" w:rsidRPr="00427A3A" w:rsidRDefault="00427A3A">
            <w:pPr>
              <w:pStyle w:val="Akapitzlist"/>
              <w:numPr>
                <w:ilvl w:val="1"/>
                <w:numId w:val="373"/>
              </w:numPr>
              <w:ind w:left="850" w:hanging="340"/>
              <w:contextualSpacing/>
              <w:jc w:val="both"/>
              <w:textAlignment w:val="auto"/>
              <w:rPr>
                <w:rFonts w:ascii="Arial Narrow" w:hAnsi="Arial Narrow"/>
                <w:sz w:val="20"/>
                <w:szCs w:val="20"/>
              </w:rPr>
            </w:pPr>
            <w:r w:rsidRPr="00427A3A">
              <w:rPr>
                <w:rFonts w:ascii="Arial Narrow" w:eastAsia="Calibri" w:hAnsi="Arial Narrow"/>
                <w:bCs/>
                <w:sz w:val="20"/>
                <w:szCs w:val="20"/>
              </w:rPr>
              <w:t>- adres sprzętowy urządzenia,</w:t>
            </w:r>
          </w:p>
          <w:p w14:paraId="2DCE3D65" w14:textId="77777777" w:rsidR="00427A3A" w:rsidRPr="00427A3A" w:rsidRDefault="00427A3A">
            <w:pPr>
              <w:pStyle w:val="Akapitzlist"/>
              <w:numPr>
                <w:ilvl w:val="1"/>
                <w:numId w:val="373"/>
              </w:numPr>
              <w:ind w:left="850" w:hanging="340"/>
              <w:contextualSpacing/>
              <w:jc w:val="both"/>
              <w:textAlignment w:val="auto"/>
              <w:rPr>
                <w:rFonts w:ascii="Arial Narrow" w:hAnsi="Arial Narrow"/>
                <w:sz w:val="20"/>
                <w:szCs w:val="20"/>
              </w:rPr>
            </w:pPr>
            <w:r w:rsidRPr="00427A3A">
              <w:rPr>
                <w:rFonts w:ascii="Arial Narrow" w:eastAsia="Calibri" w:hAnsi="Arial Narrow"/>
                <w:bCs/>
                <w:sz w:val="20"/>
                <w:szCs w:val="20"/>
              </w:rPr>
              <w:t>- czas pracy urządzenia od ostatniego restartu,</w:t>
            </w:r>
          </w:p>
          <w:p w14:paraId="5C161A71" w14:textId="77777777" w:rsidR="00427A3A" w:rsidRPr="00427A3A" w:rsidRDefault="00427A3A">
            <w:pPr>
              <w:pStyle w:val="Akapitzlist"/>
              <w:numPr>
                <w:ilvl w:val="1"/>
                <w:numId w:val="373"/>
              </w:numPr>
              <w:ind w:left="850" w:hanging="340"/>
              <w:contextualSpacing/>
              <w:jc w:val="both"/>
              <w:textAlignment w:val="auto"/>
              <w:rPr>
                <w:rFonts w:ascii="Arial Narrow" w:hAnsi="Arial Narrow"/>
                <w:sz w:val="20"/>
                <w:szCs w:val="20"/>
              </w:rPr>
            </w:pPr>
            <w:r w:rsidRPr="00427A3A">
              <w:rPr>
                <w:rFonts w:ascii="Arial Narrow" w:eastAsia="Calibri" w:hAnsi="Arial Narrow"/>
                <w:bCs/>
                <w:sz w:val="20"/>
                <w:szCs w:val="20"/>
              </w:rPr>
              <w:t xml:space="preserve">- status sieci </w:t>
            </w:r>
            <w:proofErr w:type="spellStart"/>
            <w:r w:rsidRPr="00427A3A">
              <w:rPr>
                <w:rFonts w:ascii="Arial Narrow" w:eastAsia="Calibri" w:hAnsi="Arial Narrow"/>
                <w:bCs/>
                <w:sz w:val="20"/>
                <w:szCs w:val="20"/>
              </w:rPr>
              <w:t>internet</w:t>
            </w:r>
            <w:proofErr w:type="spellEnd"/>
            <w:r w:rsidRPr="00427A3A">
              <w:rPr>
                <w:rFonts w:ascii="Arial Narrow" w:eastAsia="Calibri" w:hAnsi="Arial Narrow"/>
                <w:bCs/>
                <w:sz w:val="20"/>
                <w:szCs w:val="20"/>
              </w:rPr>
              <w:t>,</w:t>
            </w:r>
          </w:p>
          <w:p w14:paraId="57013738" w14:textId="77777777" w:rsidR="00427A3A" w:rsidRPr="00427A3A" w:rsidRDefault="00427A3A">
            <w:pPr>
              <w:pStyle w:val="Akapitzlist"/>
              <w:numPr>
                <w:ilvl w:val="1"/>
                <w:numId w:val="373"/>
              </w:numPr>
              <w:ind w:left="850" w:hanging="340"/>
              <w:contextualSpacing/>
              <w:jc w:val="both"/>
              <w:textAlignment w:val="auto"/>
              <w:rPr>
                <w:rFonts w:ascii="Arial Narrow" w:hAnsi="Arial Narrow"/>
                <w:sz w:val="20"/>
                <w:szCs w:val="20"/>
              </w:rPr>
            </w:pPr>
            <w:r w:rsidRPr="00427A3A">
              <w:rPr>
                <w:rFonts w:ascii="Arial Narrow" w:eastAsia="Calibri" w:hAnsi="Arial Narrow"/>
                <w:bCs/>
                <w:sz w:val="20"/>
                <w:szCs w:val="20"/>
              </w:rPr>
              <w:t xml:space="preserve">- status sieci Wi-Fi (o ile urządzenie jest wyposażone w moduł sieci </w:t>
            </w:r>
            <w:proofErr w:type="spellStart"/>
            <w:r w:rsidRPr="00427A3A">
              <w:rPr>
                <w:rFonts w:ascii="Arial Narrow" w:eastAsia="Calibri" w:hAnsi="Arial Narrow"/>
                <w:bCs/>
                <w:sz w:val="20"/>
                <w:szCs w:val="20"/>
              </w:rPr>
              <w:t>WiFi</w:t>
            </w:r>
            <w:proofErr w:type="spellEnd"/>
            <w:r w:rsidRPr="00427A3A">
              <w:rPr>
                <w:rFonts w:ascii="Arial Narrow" w:eastAsia="Calibri" w:hAnsi="Arial Narrow"/>
                <w:bCs/>
                <w:sz w:val="20"/>
                <w:szCs w:val="20"/>
              </w:rPr>
              <w:t>),</w:t>
            </w:r>
          </w:p>
          <w:p w14:paraId="64B034D6" w14:textId="77777777" w:rsidR="00427A3A" w:rsidRPr="00427A3A" w:rsidRDefault="00427A3A">
            <w:pPr>
              <w:pStyle w:val="Akapitzlist"/>
              <w:numPr>
                <w:ilvl w:val="1"/>
                <w:numId w:val="373"/>
              </w:numPr>
              <w:ind w:left="850" w:hanging="340"/>
              <w:contextualSpacing/>
              <w:jc w:val="both"/>
              <w:textAlignment w:val="auto"/>
              <w:rPr>
                <w:rFonts w:ascii="Arial Narrow" w:hAnsi="Arial Narrow"/>
                <w:sz w:val="20"/>
                <w:szCs w:val="20"/>
              </w:rPr>
            </w:pPr>
            <w:r w:rsidRPr="00427A3A">
              <w:rPr>
                <w:rFonts w:ascii="Arial Narrow" w:eastAsia="Calibri" w:hAnsi="Arial Narrow"/>
                <w:bCs/>
                <w:sz w:val="20"/>
                <w:szCs w:val="20"/>
              </w:rPr>
              <w:t>- ostatnio wykryte urządzenia w sieci wraz z alertami,</w:t>
            </w:r>
          </w:p>
          <w:p w14:paraId="56E7D93F" w14:textId="77777777" w:rsidR="00427A3A" w:rsidRPr="00427A3A" w:rsidRDefault="00427A3A">
            <w:pPr>
              <w:pStyle w:val="Akapitzlist"/>
              <w:numPr>
                <w:ilvl w:val="1"/>
                <w:numId w:val="373"/>
              </w:numPr>
              <w:ind w:left="850" w:hanging="340"/>
              <w:contextualSpacing/>
              <w:jc w:val="both"/>
              <w:textAlignment w:val="auto"/>
              <w:rPr>
                <w:rFonts w:ascii="Arial Narrow" w:hAnsi="Arial Narrow"/>
                <w:sz w:val="20"/>
                <w:szCs w:val="20"/>
              </w:rPr>
            </w:pPr>
            <w:r w:rsidRPr="00427A3A">
              <w:rPr>
                <w:rFonts w:ascii="Arial Narrow" w:eastAsia="Calibri" w:hAnsi="Arial Narrow"/>
                <w:bCs/>
                <w:sz w:val="20"/>
                <w:szCs w:val="20"/>
              </w:rPr>
              <w:t>- aktywność sieci zawierającą wykres ilości pakietów i ilości danych przepływających w czasie rzeczywistym przez urządzenie.</w:t>
            </w:r>
          </w:p>
          <w:p w14:paraId="1786281F" w14:textId="77777777" w:rsidR="00427A3A" w:rsidRPr="00427A3A" w:rsidRDefault="00427A3A">
            <w:pPr>
              <w:pStyle w:val="Akapitzlist"/>
              <w:numPr>
                <w:ilvl w:val="0"/>
                <w:numId w:val="374"/>
              </w:numPr>
              <w:contextualSpacing/>
              <w:jc w:val="both"/>
              <w:textAlignment w:val="auto"/>
              <w:rPr>
                <w:rFonts w:ascii="Arial Narrow" w:hAnsi="Arial Narrow"/>
                <w:sz w:val="20"/>
                <w:szCs w:val="20"/>
              </w:rPr>
            </w:pPr>
            <w:r w:rsidRPr="00427A3A">
              <w:rPr>
                <w:rFonts w:ascii="Arial Narrow" w:eastAsia="Calibri" w:hAnsi="Arial Narrow"/>
                <w:bCs/>
                <w:sz w:val="20"/>
                <w:szCs w:val="20"/>
              </w:rPr>
              <w:t>Jeśli urządzenie posiada moduł sieci bezprzewodowej to musi umożliwiać wyświetlenie aktywnych urządzeń podłączonych do sieci bezprzewodowej, wraz z informacjami o jakości sygnału dla pojedynczych urządzeń.</w:t>
            </w:r>
          </w:p>
          <w:p w14:paraId="10BDE5C3" w14:textId="77777777" w:rsidR="00427A3A" w:rsidRPr="00427A3A" w:rsidRDefault="00427A3A">
            <w:pPr>
              <w:pStyle w:val="Akapitzlist"/>
              <w:numPr>
                <w:ilvl w:val="0"/>
                <w:numId w:val="374"/>
              </w:numPr>
              <w:contextualSpacing/>
              <w:jc w:val="both"/>
              <w:textAlignment w:val="auto"/>
              <w:rPr>
                <w:rFonts w:ascii="Arial Narrow" w:hAnsi="Arial Narrow"/>
                <w:sz w:val="20"/>
                <w:szCs w:val="20"/>
              </w:rPr>
            </w:pPr>
            <w:r w:rsidRPr="00427A3A">
              <w:rPr>
                <w:rFonts w:ascii="Arial Narrow" w:eastAsia="Calibri" w:hAnsi="Arial Narrow"/>
                <w:bCs/>
                <w:sz w:val="20"/>
                <w:szCs w:val="20"/>
              </w:rPr>
              <w:t>Urządzenie musi możliwość wyświetlenie wszystkich aktywnych urządzeń pracujących w sieci, w postaci listy dostępnej bezpośrednio z interfejsu WWW.</w:t>
            </w:r>
          </w:p>
          <w:p w14:paraId="60241BAA" w14:textId="77777777" w:rsidR="00427A3A" w:rsidRPr="00427A3A" w:rsidRDefault="00427A3A">
            <w:pPr>
              <w:pStyle w:val="Akapitzlist"/>
              <w:numPr>
                <w:ilvl w:val="0"/>
                <w:numId w:val="374"/>
              </w:numPr>
              <w:contextualSpacing/>
              <w:jc w:val="both"/>
              <w:textAlignment w:val="auto"/>
              <w:rPr>
                <w:rFonts w:ascii="Arial Narrow" w:hAnsi="Arial Narrow"/>
                <w:sz w:val="20"/>
                <w:szCs w:val="20"/>
              </w:rPr>
            </w:pPr>
            <w:r w:rsidRPr="00427A3A">
              <w:rPr>
                <w:rFonts w:ascii="Arial Narrow" w:eastAsia="Calibri" w:hAnsi="Arial Narrow"/>
                <w:bCs/>
                <w:sz w:val="20"/>
                <w:szCs w:val="20"/>
              </w:rPr>
              <w:t>Urządzenie musi posiadać zasób pamięci umożliwiający przechowywanie zgromadzonych logów przez nie mniej niż 180 dni</w:t>
            </w:r>
          </w:p>
          <w:p w14:paraId="644640F1" w14:textId="77777777" w:rsidR="00427A3A" w:rsidRPr="00427A3A" w:rsidRDefault="00427A3A">
            <w:pPr>
              <w:pStyle w:val="Akapitzlist"/>
              <w:numPr>
                <w:ilvl w:val="0"/>
                <w:numId w:val="374"/>
              </w:numPr>
              <w:contextualSpacing/>
              <w:jc w:val="both"/>
              <w:textAlignment w:val="auto"/>
              <w:rPr>
                <w:rFonts w:ascii="Arial Narrow" w:hAnsi="Arial Narrow"/>
                <w:sz w:val="20"/>
                <w:szCs w:val="20"/>
              </w:rPr>
            </w:pPr>
            <w:r w:rsidRPr="00427A3A">
              <w:rPr>
                <w:rFonts w:ascii="Arial Narrow" w:eastAsia="Calibri" w:hAnsi="Arial Narrow"/>
                <w:bCs/>
                <w:sz w:val="20"/>
                <w:szCs w:val="20"/>
              </w:rPr>
              <w:t>Urządzenie musi umożliwiać generowanie raportów z aktywności użytkowników i komputerów minimum w odstępach:</w:t>
            </w:r>
          </w:p>
          <w:p w14:paraId="763644E0" w14:textId="77777777" w:rsidR="00427A3A" w:rsidRPr="00427A3A" w:rsidRDefault="00427A3A">
            <w:pPr>
              <w:pStyle w:val="Akapitzlist"/>
              <w:numPr>
                <w:ilvl w:val="1"/>
                <w:numId w:val="373"/>
              </w:numPr>
              <w:ind w:left="907" w:hanging="340"/>
              <w:contextualSpacing/>
              <w:jc w:val="both"/>
              <w:textAlignment w:val="auto"/>
              <w:rPr>
                <w:rFonts w:ascii="Arial Narrow" w:hAnsi="Arial Narrow"/>
                <w:sz w:val="20"/>
                <w:szCs w:val="20"/>
              </w:rPr>
            </w:pPr>
            <w:r w:rsidRPr="00427A3A">
              <w:rPr>
                <w:rFonts w:ascii="Arial Narrow" w:eastAsia="Calibri" w:hAnsi="Arial Narrow"/>
                <w:bCs/>
                <w:sz w:val="20"/>
                <w:szCs w:val="20"/>
              </w:rPr>
              <w:t>- ostatnia godzina,</w:t>
            </w:r>
          </w:p>
          <w:p w14:paraId="1AFD31B9" w14:textId="77777777" w:rsidR="00427A3A" w:rsidRPr="00427A3A" w:rsidRDefault="00427A3A">
            <w:pPr>
              <w:pStyle w:val="Akapitzlist"/>
              <w:numPr>
                <w:ilvl w:val="1"/>
                <w:numId w:val="373"/>
              </w:numPr>
              <w:ind w:left="907" w:hanging="340"/>
              <w:contextualSpacing/>
              <w:jc w:val="both"/>
              <w:textAlignment w:val="auto"/>
              <w:rPr>
                <w:rFonts w:ascii="Arial Narrow" w:hAnsi="Arial Narrow"/>
                <w:sz w:val="20"/>
                <w:szCs w:val="20"/>
              </w:rPr>
            </w:pPr>
            <w:r w:rsidRPr="00427A3A">
              <w:rPr>
                <w:rFonts w:ascii="Arial Narrow" w:eastAsia="Calibri" w:hAnsi="Arial Narrow"/>
                <w:bCs/>
                <w:sz w:val="20"/>
                <w:szCs w:val="20"/>
              </w:rPr>
              <w:t>- ostatni dzień,</w:t>
            </w:r>
          </w:p>
          <w:p w14:paraId="7E6952DB" w14:textId="77777777" w:rsidR="00427A3A" w:rsidRPr="00427A3A" w:rsidRDefault="00427A3A">
            <w:pPr>
              <w:pStyle w:val="Akapitzlist"/>
              <w:numPr>
                <w:ilvl w:val="1"/>
                <w:numId w:val="373"/>
              </w:numPr>
              <w:ind w:left="907" w:hanging="340"/>
              <w:contextualSpacing/>
              <w:jc w:val="both"/>
              <w:textAlignment w:val="auto"/>
              <w:rPr>
                <w:rFonts w:ascii="Arial Narrow" w:hAnsi="Arial Narrow"/>
                <w:sz w:val="20"/>
                <w:szCs w:val="20"/>
              </w:rPr>
            </w:pPr>
            <w:r w:rsidRPr="00427A3A">
              <w:rPr>
                <w:rFonts w:ascii="Arial Narrow" w:eastAsia="Calibri" w:hAnsi="Arial Narrow"/>
                <w:bCs/>
                <w:sz w:val="20"/>
                <w:szCs w:val="20"/>
              </w:rPr>
              <w:t>- ostatni tydzień,</w:t>
            </w:r>
          </w:p>
          <w:p w14:paraId="299C94CB" w14:textId="77777777" w:rsidR="00427A3A" w:rsidRPr="00427A3A" w:rsidRDefault="00427A3A">
            <w:pPr>
              <w:pStyle w:val="Akapitzlist"/>
              <w:numPr>
                <w:ilvl w:val="1"/>
                <w:numId w:val="373"/>
              </w:numPr>
              <w:ind w:left="907" w:hanging="340"/>
              <w:contextualSpacing/>
              <w:jc w:val="both"/>
              <w:textAlignment w:val="auto"/>
              <w:rPr>
                <w:rFonts w:ascii="Arial Narrow" w:hAnsi="Arial Narrow"/>
                <w:sz w:val="20"/>
                <w:szCs w:val="20"/>
              </w:rPr>
            </w:pPr>
            <w:r w:rsidRPr="00427A3A">
              <w:rPr>
                <w:rFonts w:ascii="Arial Narrow" w:eastAsia="Calibri" w:hAnsi="Arial Narrow"/>
                <w:bCs/>
                <w:sz w:val="20"/>
                <w:szCs w:val="20"/>
              </w:rPr>
              <w:t>- ostatni miesiąc,</w:t>
            </w:r>
          </w:p>
          <w:p w14:paraId="770505B0" w14:textId="77777777" w:rsidR="00427A3A" w:rsidRPr="00427A3A" w:rsidRDefault="00427A3A">
            <w:pPr>
              <w:pStyle w:val="Akapitzlist"/>
              <w:numPr>
                <w:ilvl w:val="0"/>
                <w:numId w:val="375"/>
              </w:numPr>
              <w:contextualSpacing/>
              <w:jc w:val="both"/>
              <w:textAlignment w:val="auto"/>
              <w:rPr>
                <w:rFonts w:ascii="Arial Narrow" w:hAnsi="Arial Narrow"/>
                <w:sz w:val="20"/>
                <w:szCs w:val="20"/>
              </w:rPr>
            </w:pPr>
            <w:r w:rsidRPr="00427A3A">
              <w:rPr>
                <w:rFonts w:ascii="Arial Narrow" w:eastAsia="Calibri" w:hAnsi="Arial Narrow"/>
                <w:bCs/>
                <w:sz w:val="20"/>
                <w:szCs w:val="20"/>
              </w:rPr>
              <w:t>Urządzenie musi umożliwiać na wydruk raportów z aktywnością użytkowników bezpośrednio z poziomu interfejsu WWW rozwiązania.</w:t>
            </w:r>
          </w:p>
          <w:p w14:paraId="16B817E4" w14:textId="77777777" w:rsidR="00427A3A" w:rsidRPr="00427A3A" w:rsidRDefault="00427A3A">
            <w:pPr>
              <w:pStyle w:val="Akapitzlist"/>
              <w:numPr>
                <w:ilvl w:val="0"/>
                <w:numId w:val="375"/>
              </w:numPr>
              <w:contextualSpacing/>
              <w:jc w:val="both"/>
              <w:textAlignment w:val="auto"/>
              <w:rPr>
                <w:rFonts w:ascii="Arial Narrow" w:hAnsi="Arial Narrow"/>
                <w:sz w:val="20"/>
                <w:szCs w:val="20"/>
              </w:rPr>
            </w:pPr>
            <w:r w:rsidRPr="00427A3A">
              <w:rPr>
                <w:rFonts w:ascii="Arial Narrow" w:eastAsia="Calibri" w:hAnsi="Arial Narrow"/>
                <w:bCs/>
                <w:sz w:val="20"/>
                <w:szCs w:val="20"/>
              </w:rPr>
              <w:t>Urządzenie musi umożliwiać przegląd i wyszukiwanie logów systemowych bezpośrednio z interfejsu WWW.</w:t>
            </w:r>
          </w:p>
          <w:p w14:paraId="2F794F7C" w14:textId="77777777" w:rsidR="00427A3A" w:rsidRPr="00427A3A" w:rsidRDefault="00427A3A">
            <w:pPr>
              <w:pStyle w:val="Akapitzlist"/>
              <w:numPr>
                <w:ilvl w:val="0"/>
                <w:numId w:val="375"/>
              </w:numPr>
              <w:contextualSpacing/>
              <w:jc w:val="both"/>
              <w:textAlignment w:val="auto"/>
              <w:rPr>
                <w:rFonts w:ascii="Arial Narrow" w:hAnsi="Arial Narrow"/>
                <w:sz w:val="20"/>
                <w:szCs w:val="20"/>
              </w:rPr>
            </w:pPr>
            <w:r w:rsidRPr="00427A3A">
              <w:rPr>
                <w:rFonts w:ascii="Arial Narrow" w:eastAsia="Calibri" w:hAnsi="Arial Narrow"/>
                <w:bCs/>
                <w:sz w:val="20"/>
                <w:szCs w:val="20"/>
              </w:rPr>
              <w:t>Urządzenie musi mieć możliwość na wyświetlenia:</w:t>
            </w:r>
          </w:p>
          <w:p w14:paraId="5BEB10BA" w14:textId="77777777" w:rsidR="00427A3A" w:rsidRPr="00427A3A" w:rsidRDefault="00427A3A">
            <w:pPr>
              <w:pStyle w:val="Akapitzlist"/>
              <w:numPr>
                <w:ilvl w:val="7"/>
                <w:numId w:val="373"/>
              </w:numPr>
              <w:ind w:left="907" w:hanging="340"/>
              <w:contextualSpacing/>
              <w:jc w:val="both"/>
              <w:textAlignment w:val="auto"/>
              <w:rPr>
                <w:rFonts w:ascii="Arial Narrow" w:hAnsi="Arial Narrow"/>
                <w:sz w:val="20"/>
                <w:szCs w:val="20"/>
              </w:rPr>
            </w:pPr>
            <w:r w:rsidRPr="00427A3A">
              <w:rPr>
                <w:rFonts w:ascii="Arial Narrow" w:eastAsia="Calibri" w:hAnsi="Arial Narrow"/>
                <w:bCs/>
                <w:sz w:val="20"/>
                <w:szCs w:val="20"/>
              </w:rPr>
              <w:t>- stanu zasobów sprzętowych,</w:t>
            </w:r>
          </w:p>
          <w:p w14:paraId="63ED90C0" w14:textId="77777777" w:rsidR="00427A3A" w:rsidRPr="00427A3A" w:rsidRDefault="00427A3A">
            <w:pPr>
              <w:pStyle w:val="Akapitzlist"/>
              <w:numPr>
                <w:ilvl w:val="7"/>
                <w:numId w:val="373"/>
              </w:numPr>
              <w:ind w:left="907" w:hanging="340"/>
              <w:contextualSpacing/>
              <w:jc w:val="both"/>
              <w:textAlignment w:val="auto"/>
              <w:rPr>
                <w:rFonts w:ascii="Arial Narrow" w:hAnsi="Arial Narrow"/>
                <w:sz w:val="20"/>
                <w:szCs w:val="20"/>
              </w:rPr>
            </w:pPr>
            <w:r w:rsidRPr="00427A3A">
              <w:rPr>
                <w:rFonts w:ascii="Arial Narrow" w:eastAsia="Calibri" w:hAnsi="Arial Narrow"/>
                <w:bCs/>
                <w:sz w:val="20"/>
                <w:szCs w:val="20"/>
              </w:rPr>
              <w:t>- tablicy routingu,</w:t>
            </w:r>
          </w:p>
          <w:p w14:paraId="2BD70625" w14:textId="77777777" w:rsidR="00427A3A" w:rsidRPr="00427A3A" w:rsidRDefault="00427A3A">
            <w:pPr>
              <w:pStyle w:val="Akapitzlist"/>
              <w:numPr>
                <w:ilvl w:val="7"/>
                <w:numId w:val="373"/>
              </w:numPr>
              <w:ind w:left="907" w:hanging="340"/>
              <w:contextualSpacing/>
              <w:jc w:val="both"/>
              <w:textAlignment w:val="auto"/>
              <w:rPr>
                <w:rFonts w:ascii="Arial Narrow" w:hAnsi="Arial Narrow"/>
                <w:sz w:val="20"/>
                <w:szCs w:val="20"/>
              </w:rPr>
            </w:pPr>
            <w:r w:rsidRPr="00427A3A">
              <w:rPr>
                <w:rFonts w:ascii="Arial Narrow" w:eastAsia="Calibri" w:hAnsi="Arial Narrow"/>
                <w:bCs/>
                <w:sz w:val="20"/>
                <w:szCs w:val="20"/>
              </w:rPr>
              <w:t>- stanu połączenia z usługami chmurowymi,</w:t>
            </w:r>
          </w:p>
          <w:p w14:paraId="73137E99" w14:textId="77777777" w:rsidR="00427A3A" w:rsidRPr="00427A3A" w:rsidRDefault="00427A3A">
            <w:pPr>
              <w:pStyle w:val="Akapitzlist"/>
              <w:numPr>
                <w:ilvl w:val="7"/>
                <w:numId w:val="373"/>
              </w:numPr>
              <w:ind w:left="907" w:hanging="340"/>
              <w:contextualSpacing/>
              <w:jc w:val="both"/>
              <w:textAlignment w:val="auto"/>
              <w:rPr>
                <w:rFonts w:ascii="Arial Narrow" w:hAnsi="Arial Narrow"/>
                <w:sz w:val="20"/>
                <w:szCs w:val="20"/>
              </w:rPr>
            </w:pPr>
            <w:r w:rsidRPr="00427A3A">
              <w:rPr>
                <w:rFonts w:ascii="Arial Narrow" w:eastAsia="Calibri" w:hAnsi="Arial Narrow"/>
                <w:bCs/>
                <w:sz w:val="20"/>
                <w:szCs w:val="20"/>
              </w:rPr>
              <w:t>bezpośrednio z poziomu interfejsu WWW</w:t>
            </w:r>
          </w:p>
          <w:p w14:paraId="4DECA686" w14:textId="77777777" w:rsidR="00427A3A" w:rsidRPr="00427A3A" w:rsidRDefault="00427A3A">
            <w:pPr>
              <w:pStyle w:val="Akapitzlist"/>
              <w:numPr>
                <w:ilvl w:val="0"/>
                <w:numId w:val="376"/>
              </w:numPr>
              <w:contextualSpacing/>
              <w:jc w:val="both"/>
              <w:textAlignment w:val="auto"/>
              <w:rPr>
                <w:rFonts w:ascii="Arial Narrow" w:hAnsi="Arial Narrow"/>
                <w:sz w:val="20"/>
                <w:szCs w:val="20"/>
              </w:rPr>
            </w:pPr>
            <w:r w:rsidRPr="00427A3A">
              <w:rPr>
                <w:rFonts w:ascii="Arial Narrow" w:eastAsia="Calibri" w:hAnsi="Arial Narrow"/>
                <w:bCs/>
                <w:sz w:val="20"/>
                <w:szCs w:val="20"/>
              </w:rPr>
              <w:t>Urządzenie musi umożliwiać wygenerowanie plików diagnostycznych z działania systemu urządzenia, bezpośrednio z interfejsu WWW.</w:t>
            </w:r>
          </w:p>
          <w:p w14:paraId="0ABD2EBC" w14:textId="77777777" w:rsidR="00427A3A" w:rsidRPr="00427A3A" w:rsidRDefault="00427A3A">
            <w:pPr>
              <w:pStyle w:val="Akapitzlist"/>
              <w:numPr>
                <w:ilvl w:val="0"/>
                <w:numId w:val="376"/>
              </w:numPr>
              <w:contextualSpacing/>
              <w:jc w:val="both"/>
              <w:textAlignment w:val="auto"/>
              <w:rPr>
                <w:rFonts w:ascii="Arial Narrow" w:hAnsi="Arial Narrow"/>
                <w:sz w:val="20"/>
                <w:szCs w:val="20"/>
              </w:rPr>
            </w:pPr>
            <w:r w:rsidRPr="00427A3A">
              <w:rPr>
                <w:rFonts w:ascii="Arial Narrow" w:eastAsia="Calibri" w:hAnsi="Arial Narrow"/>
                <w:bCs/>
                <w:sz w:val="20"/>
                <w:szCs w:val="20"/>
              </w:rPr>
              <w:t>Interfejs WWW musi umożliwiać zalogowanie się wielu administratorom jednocześnie.</w:t>
            </w:r>
          </w:p>
          <w:p w14:paraId="16B6A3C9" w14:textId="77777777" w:rsidR="00427A3A" w:rsidRPr="00427A3A" w:rsidRDefault="00427A3A">
            <w:pPr>
              <w:pStyle w:val="Akapitzlist"/>
              <w:numPr>
                <w:ilvl w:val="0"/>
                <w:numId w:val="376"/>
              </w:numPr>
              <w:contextualSpacing/>
              <w:jc w:val="both"/>
              <w:textAlignment w:val="auto"/>
              <w:rPr>
                <w:rFonts w:ascii="Arial Narrow" w:hAnsi="Arial Narrow"/>
                <w:sz w:val="20"/>
                <w:szCs w:val="20"/>
              </w:rPr>
            </w:pPr>
            <w:r w:rsidRPr="00427A3A">
              <w:rPr>
                <w:rFonts w:ascii="Arial Narrow" w:eastAsia="Calibri" w:hAnsi="Arial Narrow"/>
                <w:bCs/>
                <w:sz w:val="20"/>
                <w:szCs w:val="20"/>
              </w:rPr>
              <w:t>Urządzenie musi posiadać możliwość ograniczenia dostępu administracyjnego tylko z konkretnych podsieci, oraz tylko z konkretnych stref.</w:t>
            </w:r>
          </w:p>
          <w:p w14:paraId="77B6266A" w14:textId="77777777" w:rsidR="00427A3A" w:rsidRPr="00427A3A" w:rsidRDefault="00427A3A">
            <w:pPr>
              <w:pStyle w:val="Akapitzlist"/>
              <w:numPr>
                <w:ilvl w:val="0"/>
                <w:numId w:val="376"/>
              </w:numPr>
              <w:contextualSpacing/>
              <w:jc w:val="both"/>
              <w:textAlignment w:val="auto"/>
              <w:rPr>
                <w:rFonts w:ascii="Arial Narrow" w:hAnsi="Arial Narrow"/>
                <w:sz w:val="20"/>
                <w:szCs w:val="20"/>
              </w:rPr>
            </w:pPr>
            <w:r w:rsidRPr="00427A3A">
              <w:rPr>
                <w:rFonts w:ascii="Arial Narrow" w:eastAsia="Calibri" w:hAnsi="Arial Narrow"/>
                <w:bCs/>
                <w:sz w:val="20"/>
                <w:szCs w:val="20"/>
              </w:rPr>
              <w:t xml:space="preserve">Urządzenie musi posiadać funkcję pozwalającą na zarządzenie urządzeniem z sieci </w:t>
            </w:r>
            <w:proofErr w:type="spellStart"/>
            <w:r w:rsidRPr="00427A3A">
              <w:rPr>
                <w:rFonts w:ascii="Arial Narrow" w:eastAsia="Calibri" w:hAnsi="Arial Narrow"/>
                <w:bCs/>
                <w:sz w:val="20"/>
                <w:szCs w:val="20"/>
              </w:rPr>
              <w:t>internet</w:t>
            </w:r>
            <w:proofErr w:type="spellEnd"/>
            <w:r w:rsidRPr="00427A3A">
              <w:rPr>
                <w:rFonts w:ascii="Arial Narrow" w:eastAsia="Calibri" w:hAnsi="Arial Narrow"/>
                <w:bCs/>
                <w:sz w:val="20"/>
                <w:szCs w:val="20"/>
              </w:rPr>
              <w:t xml:space="preserve">, nawet jeśli znajduje się za </w:t>
            </w:r>
            <w:proofErr w:type="spellStart"/>
            <w:r w:rsidRPr="00427A3A">
              <w:rPr>
                <w:rFonts w:ascii="Arial Narrow" w:eastAsia="Calibri" w:hAnsi="Arial Narrow"/>
                <w:bCs/>
                <w:sz w:val="20"/>
                <w:szCs w:val="20"/>
              </w:rPr>
              <w:t>NATem</w:t>
            </w:r>
            <w:proofErr w:type="spellEnd"/>
            <w:r w:rsidRPr="00427A3A">
              <w:rPr>
                <w:rFonts w:ascii="Arial Narrow" w:eastAsia="Calibri" w:hAnsi="Arial Narrow"/>
                <w:bCs/>
                <w:sz w:val="20"/>
                <w:szCs w:val="20"/>
              </w:rPr>
              <w:t>. Funkcja ta nie może wymagać od administratora uruchomienia tunelu VPN do sieci wewnętrznej.</w:t>
            </w:r>
          </w:p>
          <w:p w14:paraId="21ECACE4" w14:textId="77777777" w:rsidR="00427A3A" w:rsidRPr="00427A3A" w:rsidRDefault="00427A3A">
            <w:pPr>
              <w:pStyle w:val="Akapitzlist"/>
              <w:numPr>
                <w:ilvl w:val="0"/>
                <w:numId w:val="376"/>
              </w:numPr>
              <w:contextualSpacing/>
              <w:jc w:val="both"/>
              <w:textAlignment w:val="auto"/>
              <w:rPr>
                <w:rFonts w:ascii="Arial Narrow" w:hAnsi="Arial Narrow"/>
                <w:sz w:val="20"/>
                <w:szCs w:val="20"/>
              </w:rPr>
            </w:pPr>
            <w:r w:rsidRPr="00427A3A">
              <w:rPr>
                <w:rFonts w:ascii="Arial Narrow" w:eastAsia="Calibri" w:hAnsi="Arial Narrow"/>
                <w:bCs/>
                <w:sz w:val="20"/>
                <w:szCs w:val="20"/>
              </w:rPr>
              <w:t xml:space="preserve">Urządzenie musi posiadać funkcje pozwalające na wykonanie testów działania sieci dostępne bezpośrednio z interfejsu WWW. </w:t>
            </w:r>
          </w:p>
          <w:p w14:paraId="0FB16E63" w14:textId="77777777" w:rsidR="00427A3A" w:rsidRPr="00427A3A" w:rsidRDefault="00427A3A">
            <w:pPr>
              <w:pStyle w:val="Akapitzlist"/>
              <w:numPr>
                <w:ilvl w:val="0"/>
                <w:numId w:val="376"/>
              </w:numPr>
              <w:contextualSpacing/>
              <w:jc w:val="both"/>
              <w:textAlignment w:val="auto"/>
              <w:rPr>
                <w:rFonts w:ascii="Arial Narrow" w:hAnsi="Arial Narrow"/>
                <w:sz w:val="20"/>
                <w:szCs w:val="20"/>
              </w:rPr>
            </w:pPr>
            <w:r w:rsidRPr="00427A3A">
              <w:rPr>
                <w:rFonts w:ascii="Arial Narrow" w:eastAsia="Calibri" w:hAnsi="Arial Narrow"/>
                <w:bCs/>
                <w:sz w:val="20"/>
                <w:szCs w:val="20"/>
              </w:rPr>
              <w:t>Wymagane są minimum narzędzia takie jak:</w:t>
            </w:r>
          </w:p>
          <w:p w14:paraId="24E4915A" w14:textId="77777777" w:rsidR="00427A3A" w:rsidRPr="00427A3A" w:rsidRDefault="00427A3A">
            <w:pPr>
              <w:pStyle w:val="Akapitzlist"/>
              <w:numPr>
                <w:ilvl w:val="1"/>
                <w:numId w:val="373"/>
              </w:numPr>
              <w:ind w:left="850" w:hanging="340"/>
              <w:contextualSpacing/>
              <w:jc w:val="both"/>
              <w:textAlignment w:val="auto"/>
              <w:rPr>
                <w:rFonts w:ascii="Arial Narrow" w:hAnsi="Arial Narrow"/>
                <w:sz w:val="20"/>
                <w:szCs w:val="20"/>
              </w:rPr>
            </w:pPr>
            <w:r w:rsidRPr="00427A3A">
              <w:rPr>
                <w:rFonts w:ascii="Arial Narrow" w:eastAsia="Calibri" w:hAnsi="Arial Narrow"/>
                <w:bCs/>
                <w:sz w:val="20"/>
                <w:szCs w:val="20"/>
              </w:rPr>
              <w:t>- ping,</w:t>
            </w:r>
          </w:p>
          <w:p w14:paraId="6FA8E4D0" w14:textId="77777777" w:rsidR="00427A3A" w:rsidRPr="00427A3A" w:rsidRDefault="00427A3A">
            <w:pPr>
              <w:pStyle w:val="Akapitzlist"/>
              <w:numPr>
                <w:ilvl w:val="1"/>
                <w:numId w:val="373"/>
              </w:numPr>
              <w:ind w:left="850" w:hanging="340"/>
              <w:contextualSpacing/>
              <w:jc w:val="both"/>
              <w:textAlignment w:val="auto"/>
              <w:rPr>
                <w:rFonts w:ascii="Arial Narrow" w:hAnsi="Arial Narrow"/>
                <w:sz w:val="20"/>
                <w:szCs w:val="20"/>
              </w:rPr>
            </w:pPr>
            <w:r w:rsidRPr="00427A3A">
              <w:rPr>
                <w:rFonts w:ascii="Arial Narrow" w:eastAsia="Calibri" w:hAnsi="Arial Narrow"/>
                <w:bCs/>
                <w:sz w:val="20"/>
                <w:szCs w:val="20"/>
              </w:rPr>
              <w:t xml:space="preserve">- </w:t>
            </w:r>
            <w:proofErr w:type="spellStart"/>
            <w:r w:rsidRPr="00427A3A">
              <w:rPr>
                <w:rFonts w:ascii="Arial Narrow" w:eastAsia="Calibri" w:hAnsi="Arial Narrow"/>
                <w:bCs/>
                <w:sz w:val="20"/>
                <w:szCs w:val="20"/>
              </w:rPr>
              <w:t>traceroute</w:t>
            </w:r>
            <w:proofErr w:type="spellEnd"/>
            <w:r w:rsidRPr="00427A3A">
              <w:rPr>
                <w:rFonts w:ascii="Arial Narrow" w:eastAsia="Calibri" w:hAnsi="Arial Narrow"/>
                <w:bCs/>
                <w:sz w:val="20"/>
                <w:szCs w:val="20"/>
              </w:rPr>
              <w:t>,</w:t>
            </w:r>
          </w:p>
          <w:p w14:paraId="3D5EE577" w14:textId="77777777" w:rsidR="00427A3A" w:rsidRPr="00427A3A" w:rsidRDefault="00427A3A">
            <w:pPr>
              <w:pStyle w:val="Akapitzlist"/>
              <w:numPr>
                <w:ilvl w:val="1"/>
                <w:numId w:val="373"/>
              </w:numPr>
              <w:ind w:left="850" w:hanging="340"/>
              <w:contextualSpacing/>
              <w:jc w:val="both"/>
              <w:textAlignment w:val="auto"/>
              <w:rPr>
                <w:rFonts w:ascii="Arial Narrow" w:hAnsi="Arial Narrow"/>
                <w:sz w:val="20"/>
                <w:szCs w:val="20"/>
              </w:rPr>
            </w:pPr>
            <w:r w:rsidRPr="00427A3A">
              <w:rPr>
                <w:rFonts w:ascii="Arial Narrow" w:eastAsia="Calibri" w:hAnsi="Arial Narrow"/>
                <w:bCs/>
                <w:sz w:val="20"/>
                <w:szCs w:val="20"/>
              </w:rPr>
              <w:t xml:space="preserve">- </w:t>
            </w:r>
            <w:proofErr w:type="spellStart"/>
            <w:r w:rsidRPr="00427A3A">
              <w:rPr>
                <w:rFonts w:ascii="Arial Narrow" w:eastAsia="Calibri" w:hAnsi="Arial Narrow"/>
                <w:bCs/>
                <w:sz w:val="20"/>
                <w:szCs w:val="20"/>
              </w:rPr>
              <w:t>dns</w:t>
            </w:r>
            <w:proofErr w:type="spellEnd"/>
            <w:r w:rsidRPr="00427A3A">
              <w:rPr>
                <w:rFonts w:ascii="Arial Narrow" w:eastAsia="Calibri" w:hAnsi="Arial Narrow"/>
                <w:bCs/>
                <w:sz w:val="20"/>
                <w:szCs w:val="20"/>
              </w:rPr>
              <w:t xml:space="preserve"> </w:t>
            </w:r>
            <w:proofErr w:type="spellStart"/>
            <w:r w:rsidRPr="00427A3A">
              <w:rPr>
                <w:rFonts w:ascii="Arial Narrow" w:eastAsia="Calibri" w:hAnsi="Arial Narrow"/>
                <w:bCs/>
                <w:sz w:val="20"/>
                <w:szCs w:val="20"/>
              </w:rPr>
              <w:t>lookup</w:t>
            </w:r>
            <w:proofErr w:type="spellEnd"/>
            <w:r w:rsidRPr="00427A3A">
              <w:rPr>
                <w:rFonts w:ascii="Arial Narrow" w:eastAsia="Calibri" w:hAnsi="Arial Narrow"/>
                <w:bCs/>
                <w:sz w:val="20"/>
                <w:szCs w:val="20"/>
              </w:rPr>
              <w:t>,</w:t>
            </w:r>
          </w:p>
          <w:p w14:paraId="7C95E144" w14:textId="77777777" w:rsidR="00427A3A" w:rsidRPr="00427A3A" w:rsidRDefault="00427A3A">
            <w:pPr>
              <w:pStyle w:val="Akapitzlist"/>
              <w:numPr>
                <w:ilvl w:val="1"/>
                <w:numId w:val="373"/>
              </w:numPr>
              <w:ind w:left="850" w:hanging="340"/>
              <w:contextualSpacing/>
              <w:jc w:val="both"/>
              <w:textAlignment w:val="auto"/>
              <w:rPr>
                <w:rFonts w:ascii="Arial Narrow" w:hAnsi="Arial Narrow"/>
                <w:sz w:val="20"/>
                <w:szCs w:val="20"/>
              </w:rPr>
            </w:pPr>
            <w:r w:rsidRPr="00427A3A">
              <w:rPr>
                <w:rFonts w:ascii="Arial Narrow" w:eastAsia="Calibri" w:hAnsi="Arial Narrow"/>
                <w:bCs/>
                <w:sz w:val="20"/>
                <w:szCs w:val="20"/>
              </w:rPr>
              <w:t xml:space="preserve">- </w:t>
            </w:r>
            <w:proofErr w:type="spellStart"/>
            <w:r w:rsidRPr="00427A3A">
              <w:rPr>
                <w:rFonts w:ascii="Arial Narrow" w:eastAsia="Calibri" w:hAnsi="Arial Narrow"/>
                <w:bCs/>
                <w:sz w:val="20"/>
                <w:szCs w:val="20"/>
              </w:rPr>
              <w:t>tcpdump</w:t>
            </w:r>
            <w:proofErr w:type="spellEnd"/>
            <w:r w:rsidRPr="00427A3A">
              <w:rPr>
                <w:rFonts w:ascii="Arial Narrow" w:eastAsia="Calibri" w:hAnsi="Arial Narrow"/>
                <w:bCs/>
                <w:sz w:val="20"/>
                <w:szCs w:val="20"/>
              </w:rPr>
              <w:t>,</w:t>
            </w:r>
          </w:p>
        </w:tc>
        <w:tc>
          <w:tcPr>
            <w:tcW w:w="2663" w:type="dxa"/>
          </w:tcPr>
          <w:p w14:paraId="1CEFE225" w14:textId="77777777" w:rsidR="00427A3A" w:rsidRPr="00427A3A" w:rsidRDefault="00427A3A" w:rsidP="00C20372">
            <w:pPr>
              <w:pStyle w:val="Akapitzlist"/>
              <w:ind w:left="510"/>
              <w:rPr>
                <w:rFonts w:ascii="Arial Narrow" w:eastAsia="Calibri" w:hAnsi="Arial Narrow"/>
                <w:bCs/>
                <w:sz w:val="20"/>
                <w:szCs w:val="20"/>
              </w:rPr>
            </w:pPr>
          </w:p>
        </w:tc>
      </w:tr>
      <w:tr w:rsidR="00427A3A" w:rsidRPr="00427A3A" w14:paraId="0E96CB70" w14:textId="77777777" w:rsidTr="00C20372">
        <w:tc>
          <w:tcPr>
            <w:tcW w:w="2830" w:type="dxa"/>
          </w:tcPr>
          <w:p w14:paraId="17C96EF1" w14:textId="77777777" w:rsidR="00427A3A" w:rsidRPr="00427A3A" w:rsidRDefault="00427A3A" w:rsidP="00C20372">
            <w:pPr>
              <w:suppressAutoHyphens/>
              <w:rPr>
                <w:rFonts w:ascii="Arial Narrow" w:hAnsi="Arial Narrow"/>
              </w:rPr>
            </w:pPr>
            <w:r w:rsidRPr="00427A3A">
              <w:rPr>
                <w:rFonts w:ascii="Arial Narrow" w:hAnsi="Arial Narrow"/>
              </w:rPr>
              <w:t>Bezpieczeństwo</w:t>
            </w:r>
          </w:p>
        </w:tc>
        <w:tc>
          <w:tcPr>
            <w:tcW w:w="3658" w:type="dxa"/>
          </w:tcPr>
          <w:p w14:paraId="25B1C515" w14:textId="77777777" w:rsidR="00427A3A" w:rsidRPr="00427A3A" w:rsidRDefault="00427A3A">
            <w:pPr>
              <w:numPr>
                <w:ilvl w:val="0"/>
                <w:numId w:val="377"/>
              </w:numPr>
              <w:suppressAutoHyphens/>
              <w:textAlignment w:val="auto"/>
              <w:rPr>
                <w:rFonts w:ascii="Arial Narrow" w:hAnsi="Arial Narrow"/>
              </w:rPr>
            </w:pPr>
            <w:r w:rsidRPr="00427A3A">
              <w:rPr>
                <w:rFonts w:ascii="Arial Narrow" w:hAnsi="Arial Narrow"/>
              </w:rPr>
              <w:t xml:space="preserve">Urządzenie musi mieć możliwość pracy zarówno w trybie monitorowania, jak i w trybie </w:t>
            </w:r>
            <w:proofErr w:type="spellStart"/>
            <w:r w:rsidRPr="00427A3A">
              <w:rPr>
                <w:rFonts w:ascii="Arial Narrow" w:hAnsi="Arial Narrow"/>
              </w:rPr>
              <w:t>inline</w:t>
            </w:r>
            <w:proofErr w:type="spellEnd"/>
            <w:r w:rsidRPr="00427A3A">
              <w:rPr>
                <w:rFonts w:ascii="Arial Narrow" w:hAnsi="Arial Narrow"/>
              </w:rPr>
              <w:t>.</w:t>
            </w:r>
          </w:p>
          <w:p w14:paraId="2FE26C94" w14:textId="77777777" w:rsidR="00427A3A" w:rsidRPr="00427A3A" w:rsidRDefault="00427A3A">
            <w:pPr>
              <w:numPr>
                <w:ilvl w:val="0"/>
                <w:numId w:val="377"/>
              </w:numPr>
              <w:suppressAutoHyphens/>
              <w:textAlignment w:val="auto"/>
              <w:rPr>
                <w:rFonts w:ascii="Arial Narrow" w:hAnsi="Arial Narrow"/>
              </w:rPr>
            </w:pPr>
            <w:r w:rsidRPr="00427A3A">
              <w:rPr>
                <w:rFonts w:ascii="Arial Narrow" w:hAnsi="Arial Narrow"/>
              </w:rPr>
              <w:t xml:space="preserve">Urządzenie musi posiadać dwa osobne zestawy reguł. Jeden dla połączeń wychodzących do </w:t>
            </w:r>
            <w:proofErr w:type="spellStart"/>
            <w:r w:rsidRPr="00427A3A">
              <w:rPr>
                <w:rFonts w:ascii="Arial Narrow" w:hAnsi="Arial Narrow"/>
              </w:rPr>
              <w:t>internetu</w:t>
            </w:r>
            <w:proofErr w:type="spellEnd"/>
            <w:r w:rsidRPr="00427A3A">
              <w:rPr>
                <w:rFonts w:ascii="Arial Narrow" w:hAnsi="Arial Narrow"/>
              </w:rPr>
              <w:t>, drugi dla obsługi połączeń wewnętrznych.</w:t>
            </w:r>
          </w:p>
          <w:p w14:paraId="1C6C3B37" w14:textId="77777777" w:rsidR="00427A3A" w:rsidRPr="00427A3A" w:rsidRDefault="00427A3A">
            <w:pPr>
              <w:numPr>
                <w:ilvl w:val="0"/>
                <w:numId w:val="377"/>
              </w:numPr>
              <w:suppressAutoHyphens/>
              <w:textAlignment w:val="auto"/>
              <w:rPr>
                <w:rFonts w:ascii="Arial Narrow" w:hAnsi="Arial Narrow"/>
              </w:rPr>
            </w:pPr>
            <w:r w:rsidRPr="00427A3A">
              <w:rPr>
                <w:rFonts w:ascii="Arial Narrow" w:hAnsi="Arial Narrow"/>
              </w:rPr>
              <w:t>Urządzenie musi posiadać predefiniowane profile pracy minimum:</w:t>
            </w:r>
          </w:p>
          <w:p w14:paraId="7F287176" w14:textId="77777777" w:rsidR="00427A3A" w:rsidRPr="00427A3A" w:rsidRDefault="00427A3A">
            <w:pPr>
              <w:numPr>
                <w:ilvl w:val="1"/>
                <w:numId w:val="378"/>
              </w:numPr>
              <w:suppressAutoHyphens/>
              <w:ind w:left="850" w:hanging="340"/>
              <w:textAlignment w:val="auto"/>
              <w:rPr>
                <w:rFonts w:ascii="Arial Narrow" w:hAnsi="Arial Narrow"/>
              </w:rPr>
            </w:pPr>
            <w:r w:rsidRPr="00427A3A">
              <w:rPr>
                <w:rFonts w:ascii="Arial Narrow" w:hAnsi="Arial Narrow"/>
              </w:rPr>
              <w:t xml:space="preserve">- </w:t>
            </w:r>
            <w:proofErr w:type="spellStart"/>
            <w:r w:rsidRPr="00427A3A">
              <w:rPr>
                <w:rFonts w:ascii="Arial Narrow" w:hAnsi="Arial Narrow"/>
              </w:rPr>
              <w:t>Firewalla</w:t>
            </w:r>
            <w:proofErr w:type="spellEnd"/>
            <w:r w:rsidRPr="00427A3A">
              <w:rPr>
                <w:rFonts w:ascii="Arial Narrow" w:hAnsi="Arial Narrow"/>
              </w:rPr>
              <w:t xml:space="preserve">, </w:t>
            </w:r>
          </w:p>
          <w:p w14:paraId="4D95BCD1" w14:textId="77777777" w:rsidR="00427A3A" w:rsidRPr="00427A3A" w:rsidRDefault="00427A3A">
            <w:pPr>
              <w:numPr>
                <w:ilvl w:val="1"/>
                <w:numId w:val="378"/>
              </w:numPr>
              <w:suppressAutoHyphens/>
              <w:ind w:left="850" w:hanging="340"/>
              <w:textAlignment w:val="auto"/>
              <w:rPr>
                <w:rFonts w:ascii="Arial Narrow" w:hAnsi="Arial Narrow"/>
              </w:rPr>
            </w:pPr>
            <w:r w:rsidRPr="00427A3A">
              <w:rPr>
                <w:rFonts w:ascii="Arial Narrow" w:hAnsi="Arial Narrow"/>
              </w:rPr>
              <w:t xml:space="preserve">- Kontroli aplikacji, </w:t>
            </w:r>
          </w:p>
          <w:p w14:paraId="04798EFF" w14:textId="77777777" w:rsidR="00427A3A" w:rsidRPr="00427A3A" w:rsidRDefault="00427A3A">
            <w:pPr>
              <w:numPr>
                <w:ilvl w:val="1"/>
                <w:numId w:val="378"/>
              </w:numPr>
              <w:suppressAutoHyphens/>
              <w:ind w:left="850" w:hanging="340"/>
              <w:textAlignment w:val="auto"/>
              <w:rPr>
                <w:rFonts w:ascii="Arial Narrow" w:hAnsi="Arial Narrow"/>
              </w:rPr>
            </w:pPr>
            <w:r w:rsidRPr="00427A3A">
              <w:rPr>
                <w:rFonts w:ascii="Arial Narrow" w:hAnsi="Arial Narrow"/>
              </w:rPr>
              <w:t xml:space="preserve">- URL </w:t>
            </w:r>
            <w:proofErr w:type="spellStart"/>
            <w:r w:rsidRPr="00427A3A">
              <w:rPr>
                <w:rFonts w:ascii="Arial Narrow" w:hAnsi="Arial Narrow"/>
              </w:rPr>
              <w:t>Filteringu</w:t>
            </w:r>
            <w:proofErr w:type="spellEnd"/>
          </w:p>
          <w:p w14:paraId="466F83C9" w14:textId="77777777" w:rsidR="00427A3A" w:rsidRPr="00427A3A" w:rsidRDefault="00427A3A">
            <w:pPr>
              <w:numPr>
                <w:ilvl w:val="1"/>
                <w:numId w:val="378"/>
              </w:numPr>
              <w:suppressAutoHyphens/>
              <w:ind w:left="850" w:hanging="340"/>
              <w:textAlignment w:val="auto"/>
              <w:rPr>
                <w:rFonts w:ascii="Arial Narrow" w:hAnsi="Arial Narrow"/>
              </w:rPr>
            </w:pPr>
            <w:r w:rsidRPr="00427A3A">
              <w:rPr>
                <w:rFonts w:ascii="Arial Narrow" w:hAnsi="Arial Narrow"/>
              </w:rPr>
              <w:t>- IPS.</w:t>
            </w:r>
          </w:p>
          <w:p w14:paraId="3F1F83DF" w14:textId="77777777" w:rsidR="00427A3A" w:rsidRPr="00427A3A" w:rsidRDefault="00427A3A">
            <w:pPr>
              <w:numPr>
                <w:ilvl w:val="0"/>
                <w:numId w:val="379"/>
              </w:numPr>
              <w:suppressAutoHyphens/>
              <w:textAlignment w:val="auto"/>
              <w:rPr>
                <w:rFonts w:ascii="Arial Narrow" w:hAnsi="Arial Narrow"/>
              </w:rPr>
            </w:pPr>
            <w:r w:rsidRPr="00427A3A">
              <w:rPr>
                <w:rFonts w:ascii="Arial Narrow" w:hAnsi="Arial Narrow"/>
              </w:rPr>
              <w:t>Urządzenie musi umożliwiać ręczne definiowanie reguł działających na:</w:t>
            </w:r>
          </w:p>
          <w:p w14:paraId="3712D149" w14:textId="77777777" w:rsidR="00427A3A" w:rsidRPr="00427A3A" w:rsidRDefault="00427A3A">
            <w:pPr>
              <w:numPr>
                <w:ilvl w:val="1"/>
                <w:numId w:val="378"/>
              </w:numPr>
              <w:suppressAutoHyphens/>
              <w:ind w:left="850" w:hanging="340"/>
              <w:textAlignment w:val="auto"/>
              <w:rPr>
                <w:rFonts w:ascii="Arial Narrow" w:hAnsi="Arial Narrow"/>
              </w:rPr>
            </w:pPr>
            <w:r w:rsidRPr="00427A3A">
              <w:rPr>
                <w:rFonts w:ascii="Arial Narrow" w:hAnsi="Arial Narrow"/>
              </w:rPr>
              <w:t>- firewallu,</w:t>
            </w:r>
          </w:p>
          <w:p w14:paraId="67F3BE1A" w14:textId="77777777" w:rsidR="00427A3A" w:rsidRPr="00427A3A" w:rsidRDefault="00427A3A">
            <w:pPr>
              <w:numPr>
                <w:ilvl w:val="1"/>
                <w:numId w:val="378"/>
              </w:numPr>
              <w:suppressAutoHyphens/>
              <w:ind w:left="850" w:hanging="340"/>
              <w:textAlignment w:val="auto"/>
              <w:rPr>
                <w:rFonts w:ascii="Arial Narrow" w:hAnsi="Arial Narrow"/>
              </w:rPr>
            </w:pPr>
            <w:r w:rsidRPr="00427A3A">
              <w:rPr>
                <w:rFonts w:ascii="Arial Narrow" w:hAnsi="Arial Narrow"/>
              </w:rPr>
              <w:t>- module kontroli aplikacji</w:t>
            </w:r>
          </w:p>
          <w:p w14:paraId="0CD0CA75" w14:textId="77777777" w:rsidR="00427A3A" w:rsidRPr="00427A3A" w:rsidRDefault="00427A3A">
            <w:pPr>
              <w:numPr>
                <w:ilvl w:val="1"/>
                <w:numId w:val="378"/>
              </w:numPr>
              <w:suppressAutoHyphens/>
              <w:ind w:left="850" w:hanging="340"/>
              <w:textAlignment w:val="auto"/>
              <w:rPr>
                <w:rFonts w:ascii="Arial Narrow" w:hAnsi="Arial Narrow"/>
              </w:rPr>
            </w:pPr>
            <w:r w:rsidRPr="00427A3A">
              <w:rPr>
                <w:rFonts w:ascii="Arial Narrow" w:hAnsi="Arial Narrow"/>
              </w:rPr>
              <w:t xml:space="preserve">- URL </w:t>
            </w:r>
            <w:proofErr w:type="spellStart"/>
            <w:r w:rsidRPr="00427A3A">
              <w:rPr>
                <w:rFonts w:ascii="Arial Narrow" w:hAnsi="Arial Narrow"/>
              </w:rPr>
              <w:t>Filteringu</w:t>
            </w:r>
            <w:proofErr w:type="spellEnd"/>
            <w:r w:rsidRPr="00427A3A">
              <w:rPr>
                <w:rFonts w:ascii="Arial Narrow" w:hAnsi="Arial Narrow"/>
              </w:rPr>
              <w:t>,</w:t>
            </w:r>
          </w:p>
          <w:p w14:paraId="40F3AA45" w14:textId="77777777" w:rsidR="00427A3A" w:rsidRPr="00427A3A" w:rsidRDefault="00427A3A">
            <w:pPr>
              <w:numPr>
                <w:ilvl w:val="1"/>
                <w:numId w:val="378"/>
              </w:numPr>
              <w:suppressAutoHyphens/>
              <w:ind w:left="850" w:hanging="340"/>
              <w:textAlignment w:val="auto"/>
              <w:rPr>
                <w:rFonts w:ascii="Arial Narrow" w:hAnsi="Arial Narrow"/>
              </w:rPr>
            </w:pPr>
            <w:r w:rsidRPr="00427A3A">
              <w:rPr>
                <w:rFonts w:ascii="Arial Narrow" w:hAnsi="Arial Narrow"/>
              </w:rPr>
              <w:t>- module IPS,</w:t>
            </w:r>
          </w:p>
          <w:p w14:paraId="5ED7E2A5" w14:textId="77777777" w:rsidR="00427A3A" w:rsidRPr="00427A3A" w:rsidRDefault="00427A3A">
            <w:pPr>
              <w:numPr>
                <w:ilvl w:val="0"/>
                <w:numId w:val="380"/>
              </w:numPr>
              <w:suppressAutoHyphens/>
              <w:textAlignment w:val="auto"/>
              <w:rPr>
                <w:rFonts w:ascii="Arial Narrow" w:hAnsi="Arial Narrow"/>
              </w:rPr>
            </w:pPr>
            <w:r w:rsidRPr="00427A3A">
              <w:rPr>
                <w:rFonts w:ascii="Arial Narrow" w:hAnsi="Arial Narrow"/>
              </w:rPr>
              <w:t>Moduł Firewall</w:t>
            </w:r>
          </w:p>
          <w:p w14:paraId="1B1EBC05" w14:textId="77777777" w:rsidR="00427A3A" w:rsidRPr="00427A3A" w:rsidRDefault="00427A3A">
            <w:pPr>
              <w:numPr>
                <w:ilvl w:val="0"/>
                <w:numId w:val="380"/>
              </w:numPr>
              <w:suppressAutoHyphens/>
              <w:textAlignment w:val="auto"/>
              <w:rPr>
                <w:rFonts w:ascii="Arial Narrow" w:hAnsi="Arial Narrow"/>
              </w:rPr>
            </w:pPr>
            <w:r w:rsidRPr="00427A3A">
              <w:rPr>
                <w:rFonts w:ascii="Arial Narrow" w:hAnsi="Arial Narrow"/>
              </w:rPr>
              <w:t xml:space="preserve">Moduł Kontrola aplikacji i URL </w:t>
            </w:r>
            <w:proofErr w:type="spellStart"/>
            <w:r w:rsidRPr="00427A3A">
              <w:rPr>
                <w:rFonts w:ascii="Arial Narrow" w:hAnsi="Arial Narrow"/>
              </w:rPr>
              <w:t>Filtering</w:t>
            </w:r>
            <w:proofErr w:type="spellEnd"/>
          </w:p>
          <w:p w14:paraId="051FCAC3" w14:textId="77777777" w:rsidR="00427A3A" w:rsidRPr="00427A3A" w:rsidRDefault="00427A3A">
            <w:pPr>
              <w:numPr>
                <w:ilvl w:val="0"/>
                <w:numId w:val="380"/>
              </w:numPr>
              <w:suppressAutoHyphens/>
              <w:textAlignment w:val="auto"/>
              <w:rPr>
                <w:rFonts w:ascii="Arial Narrow" w:hAnsi="Arial Narrow"/>
              </w:rPr>
            </w:pPr>
            <w:r w:rsidRPr="00427A3A">
              <w:rPr>
                <w:rFonts w:ascii="Arial Narrow" w:hAnsi="Arial Narrow"/>
              </w:rPr>
              <w:t>Moduł Rozpoznawania użytkowników</w:t>
            </w:r>
          </w:p>
          <w:p w14:paraId="2FB23E22" w14:textId="77777777" w:rsidR="00427A3A" w:rsidRPr="00427A3A" w:rsidRDefault="00427A3A">
            <w:pPr>
              <w:numPr>
                <w:ilvl w:val="0"/>
                <w:numId w:val="380"/>
              </w:numPr>
              <w:suppressAutoHyphens/>
              <w:textAlignment w:val="auto"/>
              <w:rPr>
                <w:rFonts w:ascii="Arial Narrow" w:hAnsi="Arial Narrow"/>
              </w:rPr>
            </w:pPr>
            <w:r w:rsidRPr="00427A3A">
              <w:rPr>
                <w:rFonts w:ascii="Arial Narrow" w:hAnsi="Arial Narrow"/>
              </w:rPr>
              <w:t xml:space="preserve">Moduł </w:t>
            </w:r>
            <w:proofErr w:type="spellStart"/>
            <w:r w:rsidRPr="00427A3A">
              <w:rPr>
                <w:rFonts w:ascii="Arial Narrow" w:hAnsi="Arial Narrow"/>
              </w:rPr>
              <w:t>QoS</w:t>
            </w:r>
            <w:proofErr w:type="spellEnd"/>
          </w:p>
          <w:p w14:paraId="64066708" w14:textId="77777777" w:rsidR="00427A3A" w:rsidRPr="00427A3A" w:rsidRDefault="00427A3A">
            <w:pPr>
              <w:numPr>
                <w:ilvl w:val="0"/>
                <w:numId w:val="380"/>
              </w:numPr>
              <w:suppressAutoHyphens/>
              <w:textAlignment w:val="auto"/>
              <w:rPr>
                <w:rFonts w:ascii="Arial Narrow" w:hAnsi="Arial Narrow"/>
              </w:rPr>
            </w:pPr>
            <w:r w:rsidRPr="00427A3A">
              <w:rPr>
                <w:rFonts w:ascii="Arial Narrow" w:hAnsi="Arial Narrow"/>
              </w:rPr>
              <w:t>Moduł IPS</w:t>
            </w:r>
          </w:p>
          <w:p w14:paraId="64AB7F16" w14:textId="77777777" w:rsidR="00427A3A" w:rsidRPr="00427A3A" w:rsidRDefault="00427A3A">
            <w:pPr>
              <w:numPr>
                <w:ilvl w:val="0"/>
                <w:numId w:val="380"/>
              </w:numPr>
              <w:suppressAutoHyphens/>
              <w:textAlignment w:val="auto"/>
              <w:rPr>
                <w:rFonts w:ascii="Arial Narrow" w:hAnsi="Arial Narrow"/>
              </w:rPr>
            </w:pPr>
            <w:r w:rsidRPr="00427A3A">
              <w:rPr>
                <w:rFonts w:ascii="Arial Narrow" w:hAnsi="Arial Narrow"/>
              </w:rPr>
              <w:t>Urządzenie musi mieć możliwość całkowitego wyłączenia modułu IPS i uruchomienia go tylko w trybie IDS lub wydzielony IDS</w:t>
            </w:r>
          </w:p>
          <w:p w14:paraId="22375F63" w14:textId="77777777" w:rsidR="00427A3A" w:rsidRPr="00427A3A" w:rsidRDefault="00427A3A">
            <w:pPr>
              <w:numPr>
                <w:ilvl w:val="0"/>
                <w:numId w:val="380"/>
              </w:numPr>
              <w:suppressAutoHyphens/>
              <w:textAlignment w:val="auto"/>
              <w:rPr>
                <w:rFonts w:ascii="Arial Narrow" w:hAnsi="Arial Narrow"/>
              </w:rPr>
            </w:pPr>
            <w:r w:rsidRPr="00427A3A">
              <w:rPr>
                <w:rFonts w:ascii="Arial Narrow" w:hAnsi="Arial Narrow"/>
              </w:rPr>
              <w:t xml:space="preserve">Moduł </w:t>
            </w:r>
            <w:proofErr w:type="spellStart"/>
            <w:r w:rsidRPr="00427A3A">
              <w:rPr>
                <w:rFonts w:ascii="Arial Narrow" w:hAnsi="Arial Narrow"/>
              </w:rPr>
              <w:t>Anti-Virus</w:t>
            </w:r>
            <w:proofErr w:type="spellEnd"/>
          </w:p>
          <w:p w14:paraId="41531E20" w14:textId="77777777" w:rsidR="00427A3A" w:rsidRPr="00427A3A" w:rsidRDefault="00427A3A">
            <w:pPr>
              <w:numPr>
                <w:ilvl w:val="0"/>
                <w:numId w:val="380"/>
              </w:numPr>
              <w:suppressAutoHyphens/>
              <w:textAlignment w:val="auto"/>
              <w:rPr>
                <w:rFonts w:ascii="Arial Narrow" w:hAnsi="Arial Narrow"/>
              </w:rPr>
            </w:pPr>
            <w:r w:rsidRPr="00427A3A">
              <w:rPr>
                <w:rFonts w:ascii="Arial Narrow" w:hAnsi="Arial Narrow"/>
              </w:rPr>
              <w:t xml:space="preserve">Moduł </w:t>
            </w:r>
            <w:proofErr w:type="spellStart"/>
            <w:r w:rsidRPr="00427A3A">
              <w:rPr>
                <w:rFonts w:ascii="Arial Narrow" w:hAnsi="Arial Narrow"/>
              </w:rPr>
              <w:t>Anti</w:t>
            </w:r>
            <w:proofErr w:type="spellEnd"/>
            <w:r w:rsidRPr="00427A3A">
              <w:rPr>
                <w:rFonts w:ascii="Arial Narrow" w:hAnsi="Arial Narrow"/>
              </w:rPr>
              <w:t>-Bot</w:t>
            </w:r>
          </w:p>
          <w:p w14:paraId="2CB77E34" w14:textId="77777777" w:rsidR="00427A3A" w:rsidRPr="00427A3A" w:rsidRDefault="00427A3A">
            <w:pPr>
              <w:numPr>
                <w:ilvl w:val="0"/>
                <w:numId w:val="380"/>
              </w:numPr>
              <w:suppressAutoHyphens/>
              <w:textAlignment w:val="auto"/>
              <w:rPr>
                <w:rFonts w:ascii="Arial Narrow" w:hAnsi="Arial Narrow"/>
              </w:rPr>
            </w:pPr>
            <w:r w:rsidRPr="00427A3A">
              <w:rPr>
                <w:rFonts w:ascii="Arial Narrow" w:hAnsi="Arial Narrow"/>
              </w:rPr>
              <w:t>Moduł Emulacji zagrożeń</w:t>
            </w:r>
          </w:p>
          <w:p w14:paraId="16715CCC" w14:textId="77777777" w:rsidR="00427A3A" w:rsidRPr="00427A3A" w:rsidRDefault="00427A3A">
            <w:pPr>
              <w:numPr>
                <w:ilvl w:val="0"/>
                <w:numId w:val="380"/>
              </w:numPr>
              <w:suppressAutoHyphens/>
              <w:textAlignment w:val="auto"/>
              <w:rPr>
                <w:rFonts w:ascii="Arial Narrow" w:hAnsi="Arial Narrow"/>
              </w:rPr>
            </w:pPr>
            <w:r w:rsidRPr="00427A3A">
              <w:rPr>
                <w:rFonts w:ascii="Arial Narrow" w:hAnsi="Arial Narrow"/>
              </w:rPr>
              <w:t xml:space="preserve">Moduł </w:t>
            </w:r>
            <w:proofErr w:type="spellStart"/>
            <w:r w:rsidRPr="00427A3A">
              <w:rPr>
                <w:rFonts w:ascii="Arial Narrow" w:hAnsi="Arial Narrow"/>
              </w:rPr>
              <w:t>Antyspam</w:t>
            </w:r>
            <w:proofErr w:type="spellEnd"/>
          </w:p>
          <w:p w14:paraId="1601B1AA" w14:textId="77777777" w:rsidR="00427A3A" w:rsidRPr="00427A3A" w:rsidRDefault="00427A3A">
            <w:pPr>
              <w:numPr>
                <w:ilvl w:val="0"/>
                <w:numId w:val="380"/>
              </w:numPr>
              <w:suppressAutoHyphens/>
              <w:textAlignment w:val="auto"/>
              <w:rPr>
                <w:rFonts w:ascii="Arial Narrow" w:hAnsi="Arial Narrow"/>
              </w:rPr>
            </w:pPr>
            <w:r w:rsidRPr="00427A3A">
              <w:rPr>
                <w:rFonts w:ascii="Arial Narrow" w:hAnsi="Arial Narrow"/>
              </w:rPr>
              <w:t>Moduł VPN Site-to-Site</w:t>
            </w:r>
          </w:p>
          <w:p w14:paraId="5A097909" w14:textId="77777777" w:rsidR="00427A3A" w:rsidRPr="00427A3A" w:rsidRDefault="00427A3A">
            <w:pPr>
              <w:numPr>
                <w:ilvl w:val="0"/>
                <w:numId w:val="380"/>
              </w:numPr>
              <w:suppressAutoHyphens/>
              <w:textAlignment w:val="auto"/>
              <w:rPr>
                <w:rFonts w:ascii="Arial Narrow" w:hAnsi="Arial Narrow"/>
              </w:rPr>
            </w:pPr>
            <w:r w:rsidRPr="00427A3A">
              <w:rPr>
                <w:rFonts w:ascii="Arial Narrow" w:hAnsi="Arial Narrow"/>
              </w:rPr>
              <w:t>Moduł VPN Client-to-Site</w:t>
            </w:r>
          </w:p>
          <w:p w14:paraId="3875238A" w14:textId="77777777" w:rsidR="00427A3A" w:rsidRPr="00427A3A" w:rsidRDefault="00427A3A">
            <w:pPr>
              <w:numPr>
                <w:ilvl w:val="0"/>
                <w:numId w:val="380"/>
              </w:numPr>
              <w:suppressAutoHyphens/>
              <w:textAlignment w:val="auto"/>
              <w:rPr>
                <w:rFonts w:ascii="Arial Narrow" w:hAnsi="Arial Narrow"/>
              </w:rPr>
            </w:pPr>
            <w:r w:rsidRPr="00427A3A">
              <w:rPr>
                <w:rFonts w:ascii="Arial Narrow" w:hAnsi="Arial Narrow"/>
              </w:rPr>
              <w:t xml:space="preserve">Urządzenie musi posiadać funkcjonalność tzw. Virtual </w:t>
            </w:r>
            <w:proofErr w:type="spellStart"/>
            <w:r w:rsidRPr="00427A3A">
              <w:rPr>
                <w:rFonts w:ascii="Arial Narrow" w:hAnsi="Arial Narrow"/>
              </w:rPr>
              <w:t>Patchingu</w:t>
            </w:r>
            <w:proofErr w:type="spellEnd"/>
            <w:r w:rsidRPr="00427A3A">
              <w:rPr>
                <w:rFonts w:ascii="Arial Narrow" w:hAnsi="Arial Narrow"/>
              </w:rPr>
              <w:t>. Funkcja ta pozwala na zablokowanie ataków kierowanych na podatne urządzenie, które z różnych przyczyn nie mogą zostać zaktualizowane przez administratora.</w:t>
            </w:r>
          </w:p>
          <w:p w14:paraId="00E133BD" w14:textId="77777777" w:rsidR="00427A3A" w:rsidRPr="00427A3A" w:rsidRDefault="00427A3A">
            <w:pPr>
              <w:numPr>
                <w:ilvl w:val="0"/>
                <w:numId w:val="380"/>
              </w:numPr>
              <w:suppressAutoHyphens/>
              <w:textAlignment w:val="auto"/>
              <w:rPr>
                <w:rFonts w:ascii="Arial Narrow" w:hAnsi="Arial Narrow"/>
              </w:rPr>
            </w:pPr>
            <w:r w:rsidRPr="00427A3A">
              <w:rPr>
                <w:rFonts w:ascii="Arial Narrow" w:hAnsi="Arial Narrow"/>
              </w:rPr>
              <w:t xml:space="preserve">Urządzenie musi mieć możliwość monitorowania dostępu do </w:t>
            </w:r>
            <w:proofErr w:type="spellStart"/>
            <w:r w:rsidRPr="00427A3A">
              <w:rPr>
                <w:rFonts w:ascii="Arial Narrow" w:hAnsi="Arial Narrow"/>
              </w:rPr>
              <w:t>internetu</w:t>
            </w:r>
            <w:proofErr w:type="spellEnd"/>
            <w:r w:rsidRPr="00427A3A">
              <w:rPr>
                <w:rFonts w:ascii="Arial Narrow" w:hAnsi="Arial Narrow"/>
              </w:rPr>
              <w:t xml:space="preserve"> poprzez weryfikacje podanych przez administratora hostów. </w:t>
            </w:r>
          </w:p>
          <w:p w14:paraId="5A8A7B87" w14:textId="77777777" w:rsidR="00427A3A" w:rsidRPr="00427A3A" w:rsidRDefault="00427A3A">
            <w:pPr>
              <w:numPr>
                <w:ilvl w:val="0"/>
                <w:numId w:val="380"/>
              </w:numPr>
              <w:suppressAutoHyphens/>
              <w:textAlignment w:val="auto"/>
              <w:rPr>
                <w:rFonts w:ascii="Arial Narrow" w:hAnsi="Arial Narrow"/>
              </w:rPr>
            </w:pPr>
            <w:r w:rsidRPr="00427A3A">
              <w:rPr>
                <w:rFonts w:ascii="Arial Narrow" w:hAnsi="Arial Narrow"/>
              </w:rPr>
              <w:t>Urządzenie musi umożliwiać pełną rekonfigurację interfejsów wewnętrznych, wspierając m.in.:</w:t>
            </w:r>
          </w:p>
          <w:p w14:paraId="0DB1C7C8" w14:textId="77777777" w:rsidR="00427A3A" w:rsidRPr="00427A3A" w:rsidRDefault="00427A3A">
            <w:pPr>
              <w:numPr>
                <w:ilvl w:val="1"/>
                <w:numId w:val="378"/>
              </w:numPr>
              <w:suppressAutoHyphens/>
              <w:ind w:left="907" w:hanging="340"/>
              <w:textAlignment w:val="auto"/>
              <w:rPr>
                <w:rFonts w:ascii="Arial Narrow" w:hAnsi="Arial Narrow"/>
              </w:rPr>
            </w:pPr>
            <w:r w:rsidRPr="00427A3A">
              <w:rPr>
                <w:rFonts w:ascii="Arial Narrow" w:hAnsi="Arial Narrow"/>
              </w:rPr>
              <w:t xml:space="preserve">- Stworzenie wirtualnego </w:t>
            </w:r>
            <w:proofErr w:type="spellStart"/>
            <w:r w:rsidRPr="00427A3A">
              <w:rPr>
                <w:rFonts w:ascii="Arial Narrow" w:hAnsi="Arial Narrow"/>
              </w:rPr>
              <w:t>switch</w:t>
            </w:r>
            <w:proofErr w:type="spellEnd"/>
            <w:r w:rsidRPr="00427A3A">
              <w:rPr>
                <w:rFonts w:ascii="Arial Narrow" w:hAnsi="Arial Narrow"/>
              </w:rPr>
              <w:t xml:space="preserve"> z interfejsów,</w:t>
            </w:r>
          </w:p>
          <w:p w14:paraId="784A0B82" w14:textId="77777777" w:rsidR="00427A3A" w:rsidRPr="00427A3A" w:rsidRDefault="00427A3A">
            <w:pPr>
              <w:numPr>
                <w:ilvl w:val="1"/>
                <w:numId w:val="378"/>
              </w:numPr>
              <w:suppressAutoHyphens/>
              <w:ind w:left="907" w:hanging="340"/>
              <w:textAlignment w:val="auto"/>
              <w:rPr>
                <w:rFonts w:ascii="Arial Narrow" w:hAnsi="Arial Narrow"/>
              </w:rPr>
            </w:pPr>
            <w:r w:rsidRPr="00427A3A">
              <w:rPr>
                <w:rFonts w:ascii="Arial Narrow" w:hAnsi="Arial Narrow"/>
              </w:rPr>
              <w:t xml:space="preserve">- Stworzenie interfejsów typu </w:t>
            </w:r>
            <w:proofErr w:type="spellStart"/>
            <w:r w:rsidRPr="00427A3A">
              <w:rPr>
                <w:rFonts w:ascii="Arial Narrow" w:hAnsi="Arial Narrow"/>
              </w:rPr>
              <w:t>bridge</w:t>
            </w:r>
            <w:proofErr w:type="spellEnd"/>
            <w:r w:rsidRPr="00427A3A">
              <w:rPr>
                <w:rFonts w:ascii="Arial Narrow" w:hAnsi="Arial Narrow"/>
              </w:rPr>
              <w:t>,</w:t>
            </w:r>
          </w:p>
          <w:p w14:paraId="4BA881D9" w14:textId="77777777" w:rsidR="00427A3A" w:rsidRPr="00427A3A" w:rsidRDefault="00427A3A">
            <w:pPr>
              <w:numPr>
                <w:ilvl w:val="1"/>
                <w:numId w:val="378"/>
              </w:numPr>
              <w:suppressAutoHyphens/>
              <w:ind w:left="907" w:hanging="340"/>
              <w:textAlignment w:val="auto"/>
              <w:rPr>
                <w:rFonts w:ascii="Arial Narrow" w:hAnsi="Arial Narrow"/>
              </w:rPr>
            </w:pPr>
            <w:r w:rsidRPr="00427A3A">
              <w:rPr>
                <w:rFonts w:ascii="Arial Narrow" w:hAnsi="Arial Narrow"/>
              </w:rPr>
              <w:t>- Agregacji interfejsów m.in. za pomocą LACP.</w:t>
            </w:r>
          </w:p>
          <w:p w14:paraId="1A8A32FB" w14:textId="77777777" w:rsidR="00427A3A" w:rsidRPr="00427A3A" w:rsidRDefault="00427A3A">
            <w:pPr>
              <w:numPr>
                <w:ilvl w:val="0"/>
                <w:numId w:val="381"/>
              </w:numPr>
              <w:suppressAutoHyphens/>
              <w:textAlignment w:val="auto"/>
              <w:rPr>
                <w:rFonts w:ascii="Arial Narrow" w:hAnsi="Arial Narrow"/>
              </w:rPr>
            </w:pPr>
            <w:r w:rsidRPr="00427A3A">
              <w:rPr>
                <w:rFonts w:ascii="Arial Narrow" w:hAnsi="Arial Narrow"/>
              </w:rPr>
              <w:t>Urządzenie musi mieć możliwość filtrowania urządzeń poprzez filtrowanie adresów MAC.</w:t>
            </w:r>
          </w:p>
          <w:p w14:paraId="42D29628" w14:textId="77777777" w:rsidR="00427A3A" w:rsidRPr="00427A3A" w:rsidRDefault="00427A3A">
            <w:pPr>
              <w:numPr>
                <w:ilvl w:val="0"/>
                <w:numId w:val="381"/>
              </w:numPr>
              <w:suppressAutoHyphens/>
              <w:textAlignment w:val="auto"/>
              <w:rPr>
                <w:rFonts w:ascii="Arial Narrow" w:hAnsi="Arial Narrow"/>
              </w:rPr>
            </w:pPr>
            <w:r w:rsidRPr="00427A3A">
              <w:rPr>
                <w:rFonts w:ascii="Arial Narrow" w:hAnsi="Arial Narrow"/>
              </w:rPr>
              <w:t>Urządzenie musi posiadać mechanizm DNS Proxy.</w:t>
            </w:r>
          </w:p>
          <w:p w14:paraId="23D7679B" w14:textId="77777777" w:rsidR="00427A3A" w:rsidRPr="00427A3A" w:rsidRDefault="00427A3A">
            <w:pPr>
              <w:numPr>
                <w:ilvl w:val="0"/>
                <w:numId w:val="381"/>
              </w:numPr>
              <w:suppressAutoHyphens/>
              <w:textAlignment w:val="auto"/>
              <w:rPr>
                <w:rFonts w:ascii="Arial Narrow" w:hAnsi="Arial Narrow"/>
              </w:rPr>
            </w:pPr>
            <w:r w:rsidRPr="00427A3A">
              <w:rPr>
                <w:rFonts w:ascii="Arial Narrow" w:hAnsi="Arial Narrow"/>
              </w:rPr>
              <w:t>Urządzenie musi umożliwiać logowanie każdej sesji zezwolonej lub zablokowanej.</w:t>
            </w:r>
          </w:p>
          <w:p w14:paraId="19AE6E71" w14:textId="77777777" w:rsidR="00427A3A" w:rsidRPr="00427A3A" w:rsidRDefault="00427A3A">
            <w:pPr>
              <w:numPr>
                <w:ilvl w:val="0"/>
                <w:numId w:val="381"/>
              </w:numPr>
              <w:suppressAutoHyphens/>
              <w:textAlignment w:val="auto"/>
              <w:rPr>
                <w:rFonts w:ascii="Arial Narrow" w:hAnsi="Arial Narrow"/>
              </w:rPr>
            </w:pPr>
            <w:r w:rsidRPr="00427A3A">
              <w:rPr>
                <w:rFonts w:ascii="Arial Narrow" w:hAnsi="Arial Narrow"/>
              </w:rPr>
              <w:t>Urządzenie musi mieć możliwość inspekcji ruchu SSL.</w:t>
            </w:r>
          </w:p>
          <w:p w14:paraId="53CFA351" w14:textId="77777777" w:rsidR="00427A3A" w:rsidRPr="00427A3A" w:rsidRDefault="00427A3A">
            <w:pPr>
              <w:numPr>
                <w:ilvl w:val="0"/>
                <w:numId w:val="381"/>
              </w:numPr>
              <w:suppressAutoHyphens/>
              <w:textAlignment w:val="auto"/>
              <w:rPr>
                <w:rFonts w:ascii="Arial Narrow" w:hAnsi="Arial Narrow"/>
              </w:rPr>
            </w:pPr>
            <w:r w:rsidRPr="00427A3A">
              <w:rPr>
                <w:rFonts w:ascii="Arial Narrow" w:hAnsi="Arial Narrow"/>
              </w:rPr>
              <w:t>Urządzenie musi mieć możliwość kategoryzowania stron HTTPS bez inspekcji ruchu SSL.</w:t>
            </w:r>
          </w:p>
          <w:p w14:paraId="5FB93217" w14:textId="77777777" w:rsidR="00427A3A" w:rsidRPr="00427A3A" w:rsidRDefault="00427A3A">
            <w:pPr>
              <w:numPr>
                <w:ilvl w:val="0"/>
                <w:numId w:val="381"/>
              </w:numPr>
              <w:suppressAutoHyphens/>
              <w:textAlignment w:val="auto"/>
              <w:rPr>
                <w:rFonts w:ascii="Arial Narrow" w:hAnsi="Arial Narrow"/>
              </w:rPr>
            </w:pPr>
            <w:r w:rsidRPr="00427A3A">
              <w:rPr>
                <w:rFonts w:ascii="Arial Narrow" w:hAnsi="Arial Narrow"/>
              </w:rPr>
              <w:t>Urządzenie musi posiadać w interfejsie WWW listę, w której administrator może znaleźć wszystkie zainfekowane urządzenia w sieci.</w:t>
            </w:r>
          </w:p>
        </w:tc>
        <w:tc>
          <w:tcPr>
            <w:tcW w:w="2663" w:type="dxa"/>
          </w:tcPr>
          <w:p w14:paraId="5EC38A20" w14:textId="77777777" w:rsidR="00427A3A" w:rsidRPr="00427A3A" w:rsidRDefault="00427A3A" w:rsidP="00C20372">
            <w:pPr>
              <w:suppressAutoHyphens/>
              <w:ind w:left="57"/>
              <w:rPr>
                <w:rFonts w:ascii="Arial Narrow" w:hAnsi="Arial Narrow"/>
              </w:rPr>
            </w:pPr>
          </w:p>
        </w:tc>
      </w:tr>
      <w:tr w:rsidR="00427A3A" w:rsidRPr="00427A3A" w14:paraId="59ED1769" w14:textId="77777777" w:rsidTr="00C20372">
        <w:tc>
          <w:tcPr>
            <w:tcW w:w="2830" w:type="dxa"/>
            <w:tcBorders>
              <w:top w:val="nil"/>
            </w:tcBorders>
          </w:tcPr>
          <w:p w14:paraId="4A074B0C" w14:textId="77777777" w:rsidR="00427A3A" w:rsidRPr="00427A3A" w:rsidRDefault="00427A3A" w:rsidP="00C20372">
            <w:pPr>
              <w:suppressAutoHyphens/>
              <w:rPr>
                <w:rFonts w:ascii="Arial Narrow" w:hAnsi="Arial Narrow"/>
              </w:rPr>
            </w:pPr>
            <w:r w:rsidRPr="00427A3A">
              <w:rPr>
                <w:rFonts w:ascii="Arial Narrow" w:hAnsi="Arial Narrow"/>
              </w:rPr>
              <w:t>Inne wymagania</w:t>
            </w:r>
          </w:p>
        </w:tc>
        <w:tc>
          <w:tcPr>
            <w:tcW w:w="3658" w:type="dxa"/>
            <w:tcBorders>
              <w:top w:val="nil"/>
            </w:tcBorders>
          </w:tcPr>
          <w:p w14:paraId="14D6F084" w14:textId="77777777" w:rsidR="00427A3A" w:rsidRPr="00427A3A" w:rsidRDefault="00427A3A">
            <w:pPr>
              <w:numPr>
                <w:ilvl w:val="0"/>
                <w:numId w:val="381"/>
              </w:numPr>
              <w:tabs>
                <w:tab w:val="clear" w:pos="420"/>
              </w:tabs>
              <w:suppressAutoHyphens/>
              <w:textAlignment w:val="auto"/>
              <w:rPr>
                <w:rFonts w:ascii="Arial Narrow" w:hAnsi="Arial Narrow"/>
              </w:rPr>
            </w:pPr>
            <w:r w:rsidRPr="00427A3A">
              <w:rPr>
                <w:rFonts w:ascii="Arial Narrow" w:hAnsi="Arial Narrow"/>
              </w:rPr>
              <w:t>Urządzenie musi wspierać filtrowanie protokołów VoIP, oraz pozwalać na konfiguracje filtrowania tych urządzeń za pomocą prostego kreatora konfiguracji.</w:t>
            </w:r>
          </w:p>
          <w:p w14:paraId="14D5B3AD" w14:textId="77777777" w:rsidR="00427A3A" w:rsidRPr="00427A3A" w:rsidRDefault="00427A3A">
            <w:pPr>
              <w:numPr>
                <w:ilvl w:val="0"/>
                <w:numId w:val="381"/>
              </w:numPr>
              <w:tabs>
                <w:tab w:val="clear" w:pos="420"/>
              </w:tabs>
              <w:suppressAutoHyphens/>
              <w:textAlignment w:val="auto"/>
              <w:rPr>
                <w:rFonts w:ascii="Arial Narrow" w:hAnsi="Arial Narrow"/>
              </w:rPr>
            </w:pPr>
            <w:r w:rsidRPr="00427A3A">
              <w:rPr>
                <w:rFonts w:ascii="Arial Narrow" w:hAnsi="Arial Narrow"/>
              </w:rPr>
              <w:t>Urządzenie musi mieć możliwość integrowania się z usługami katalogowymi, minimum Microsoft Active Directory.</w:t>
            </w:r>
          </w:p>
          <w:p w14:paraId="655A9E68" w14:textId="77777777" w:rsidR="00427A3A" w:rsidRPr="00427A3A" w:rsidRDefault="00427A3A">
            <w:pPr>
              <w:numPr>
                <w:ilvl w:val="0"/>
                <w:numId w:val="381"/>
              </w:numPr>
              <w:tabs>
                <w:tab w:val="clear" w:pos="420"/>
              </w:tabs>
              <w:suppressAutoHyphens/>
              <w:textAlignment w:val="auto"/>
              <w:rPr>
                <w:rFonts w:ascii="Arial Narrow" w:hAnsi="Arial Narrow"/>
              </w:rPr>
            </w:pPr>
            <w:r w:rsidRPr="00427A3A">
              <w:rPr>
                <w:rFonts w:ascii="Arial Narrow" w:hAnsi="Arial Narrow"/>
              </w:rPr>
              <w:t xml:space="preserve">Urządzenie musi posiadać predefiniowaną politykę translacji adresów, pozwalającą na jej zastosowanie przy połączeniach wychodzących do </w:t>
            </w:r>
            <w:proofErr w:type="spellStart"/>
            <w:r w:rsidRPr="00427A3A">
              <w:rPr>
                <w:rFonts w:ascii="Arial Narrow" w:hAnsi="Arial Narrow"/>
              </w:rPr>
              <w:t>internetu</w:t>
            </w:r>
            <w:proofErr w:type="spellEnd"/>
            <w:r w:rsidRPr="00427A3A">
              <w:rPr>
                <w:rFonts w:ascii="Arial Narrow" w:hAnsi="Arial Narrow"/>
              </w:rPr>
              <w:t>.</w:t>
            </w:r>
          </w:p>
          <w:p w14:paraId="607BDC36" w14:textId="77777777" w:rsidR="00427A3A" w:rsidRPr="00427A3A" w:rsidRDefault="00427A3A">
            <w:pPr>
              <w:numPr>
                <w:ilvl w:val="0"/>
                <w:numId w:val="381"/>
              </w:numPr>
              <w:tabs>
                <w:tab w:val="clear" w:pos="420"/>
              </w:tabs>
              <w:suppressAutoHyphens/>
              <w:textAlignment w:val="auto"/>
              <w:rPr>
                <w:rFonts w:ascii="Arial Narrow" w:hAnsi="Arial Narrow"/>
              </w:rPr>
            </w:pPr>
            <w:r w:rsidRPr="00427A3A">
              <w:rPr>
                <w:rFonts w:ascii="Arial Narrow" w:hAnsi="Arial Narrow"/>
              </w:rPr>
              <w:t>Urządzenie musi mieć możliwość synchronizacji czasu poprzez protokół NTP.</w:t>
            </w:r>
          </w:p>
          <w:p w14:paraId="0ABBFB0E" w14:textId="77777777" w:rsidR="00427A3A" w:rsidRPr="00427A3A" w:rsidRDefault="00427A3A">
            <w:pPr>
              <w:numPr>
                <w:ilvl w:val="0"/>
                <w:numId w:val="381"/>
              </w:numPr>
              <w:tabs>
                <w:tab w:val="clear" w:pos="420"/>
              </w:tabs>
              <w:suppressAutoHyphens/>
              <w:textAlignment w:val="auto"/>
              <w:rPr>
                <w:rFonts w:ascii="Arial Narrow" w:hAnsi="Arial Narrow"/>
              </w:rPr>
            </w:pPr>
            <w:r w:rsidRPr="00427A3A">
              <w:rPr>
                <w:rFonts w:ascii="Arial Narrow" w:hAnsi="Arial Narrow"/>
              </w:rPr>
              <w:t>Urządzenie musi mieć możliwość uruchomienia serwera NTP bezpośrednio na urządzeniu.</w:t>
            </w:r>
          </w:p>
          <w:p w14:paraId="689B1017" w14:textId="77777777" w:rsidR="00427A3A" w:rsidRPr="00427A3A" w:rsidRDefault="00427A3A">
            <w:pPr>
              <w:numPr>
                <w:ilvl w:val="0"/>
                <w:numId w:val="381"/>
              </w:numPr>
              <w:tabs>
                <w:tab w:val="clear" w:pos="420"/>
              </w:tabs>
              <w:suppressAutoHyphens/>
              <w:textAlignment w:val="auto"/>
              <w:rPr>
                <w:rFonts w:ascii="Arial Narrow" w:hAnsi="Arial Narrow"/>
              </w:rPr>
            </w:pPr>
            <w:r w:rsidRPr="00427A3A">
              <w:rPr>
                <w:rFonts w:ascii="Arial Narrow" w:hAnsi="Arial Narrow"/>
              </w:rPr>
              <w:t>Urządzenie musi umożliwiać na stworzenie tuneli VPN typu client-2-site minimum w formie:</w:t>
            </w:r>
          </w:p>
          <w:p w14:paraId="1FC5318D" w14:textId="77777777" w:rsidR="00427A3A" w:rsidRPr="00427A3A" w:rsidRDefault="00427A3A">
            <w:pPr>
              <w:numPr>
                <w:ilvl w:val="1"/>
                <w:numId w:val="382"/>
              </w:numPr>
              <w:suppressAutoHyphens/>
              <w:ind w:left="907" w:hanging="340"/>
              <w:textAlignment w:val="auto"/>
              <w:rPr>
                <w:rFonts w:ascii="Arial Narrow" w:hAnsi="Arial Narrow"/>
              </w:rPr>
            </w:pPr>
            <w:r w:rsidRPr="00427A3A">
              <w:rPr>
                <w:rFonts w:ascii="Arial Narrow" w:hAnsi="Arial Narrow"/>
              </w:rPr>
              <w:t>- dedykowane klienta VPN dostarczanego przez producenta rozwiązania,</w:t>
            </w:r>
          </w:p>
          <w:p w14:paraId="6B0AB6FA" w14:textId="77777777" w:rsidR="00427A3A" w:rsidRPr="00427A3A" w:rsidRDefault="00427A3A">
            <w:pPr>
              <w:numPr>
                <w:ilvl w:val="1"/>
                <w:numId w:val="382"/>
              </w:numPr>
              <w:suppressAutoHyphens/>
              <w:ind w:left="907" w:hanging="340"/>
              <w:textAlignment w:val="auto"/>
              <w:rPr>
                <w:rFonts w:ascii="Arial Narrow" w:hAnsi="Arial Narrow"/>
              </w:rPr>
            </w:pPr>
            <w:r w:rsidRPr="00427A3A">
              <w:rPr>
                <w:rFonts w:ascii="Arial Narrow" w:hAnsi="Arial Narrow"/>
              </w:rPr>
              <w:t>- mobilnego klient VPN dostarczanego przez producenta rozwiązania,</w:t>
            </w:r>
          </w:p>
          <w:p w14:paraId="151A7CF9" w14:textId="77777777" w:rsidR="00427A3A" w:rsidRPr="00427A3A" w:rsidRDefault="00427A3A">
            <w:pPr>
              <w:numPr>
                <w:ilvl w:val="1"/>
                <w:numId w:val="382"/>
              </w:numPr>
              <w:suppressAutoHyphens/>
              <w:ind w:left="907" w:hanging="340"/>
              <w:textAlignment w:val="auto"/>
              <w:rPr>
                <w:rFonts w:ascii="Arial Narrow" w:hAnsi="Arial Narrow"/>
              </w:rPr>
            </w:pPr>
            <w:r w:rsidRPr="00427A3A">
              <w:rPr>
                <w:rFonts w:ascii="Arial Narrow" w:hAnsi="Arial Narrow"/>
              </w:rPr>
              <w:t>- portalu SSL VPN,</w:t>
            </w:r>
          </w:p>
          <w:p w14:paraId="34392284" w14:textId="77777777" w:rsidR="00427A3A" w:rsidRPr="00427A3A" w:rsidRDefault="00427A3A">
            <w:pPr>
              <w:numPr>
                <w:ilvl w:val="1"/>
                <w:numId w:val="382"/>
              </w:numPr>
              <w:suppressAutoHyphens/>
              <w:ind w:left="907" w:hanging="340"/>
              <w:textAlignment w:val="auto"/>
              <w:rPr>
                <w:rFonts w:ascii="Arial Narrow" w:hAnsi="Arial Narrow"/>
              </w:rPr>
            </w:pPr>
            <w:r w:rsidRPr="00427A3A">
              <w:rPr>
                <w:rFonts w:ascii="Arial Narrow" w:hAnsi="Arial Narrow"/>
              </w:rPr>
              <w:t>- klienta wbudowanego w system Windows,</w:t>
            </w:r>
          </w:p>
        </w:tc>
        <w:tc>
          <w:tcPr>
            <w:tcW w:w="2663" w:type="dxa"/>
            <w:tcBorders>
              <w:top w:val="nil"/>
            </w:tcBorders>
          </w:tcPr>
          <w:p w14:paraId="0EEDF56D" w14:textId="77777777" w:rsidR="00427A3A" w:rsidRPr="00427A3A" w:rsidRDefault="00427A3A" w:rsidP="00C20372">
            <w:pPr>
              <w:suppressAutoHyphens/>
              <w:rPr>
                <w:rFonts w:ascii="Arial Narrow" w:hAnsi="Arial Narrow"/>
              </w:rPr>
            </w:pPr>
          </w:p>
        </w:tc>
      </w:tr>
      <w:tr w:rsidR="00427A3A" w:rsidRPr="00427A3A" w14:paraId="05792C04" w14:textId="77777777" w:rsidTr="00C20372">
        <w:tc>
          <w:tcPr>
            <w:tcW w:w="2830" w:type="dxa"/>
          </w:tcPr>
          <w:p w14:paraId="77A7F58D" w14:textId="77777777" w:rsidR="00427A3A" w:rsidRPr="00427A3A" w:rsidRDefault="00427A3A" w:rsidP="00C20372">
            <w:pPr>
              <w:suppressAutoHyphens/>
              <w:rPr>
                <w:rFonts w:ascii="Arial Narrow" w:hAnsi="Arial Narrow"/>
              </w:rPr>
            </w:pPr>
            <w:r w:rsidRPr="00427A3A">
              <w:rPr>
                <w:rFonts w:ascii="Arial Narrow" w:hAnsi="Arial Narrow"/>
              </w:rPr>
              <w:t>Warunki środowiskowe</w:t>
            </w:r>
          </w:p>
        </w:tc>
        <w:tc>
          <w:tcPr>
            <w:tcW w:w="3658" w:type="dxa"/>
          </w:tcPr>
          <w:p w14:paraId="01841D55" w14:textId="77777777" w:rsidR="00427A3A" w:rsidRPr="00427A3A" w:rsidRDefault="00427A3A">
            <w:pPr>
              <w:numPr>
                <w:ilvl w:val="0"/>
                <w:numId w:val="383"/>
              </w:numPr>
              <w:suppressAutoHyphens/>
              <w:textAlignment w:val="auto"/>
              <w:rPr>
                <w:rFonts w:ascii="Arial Narrow" w:hAnsi="Arial Narrow"/>
                <w:bCs/>
                <w:lang w:val="pl"/>
              </w:rPr>
            </w:pPr>
            <w:r w:rsidRPr="00427A3A">
              <w:rPr>
                <w:rFonts w:ascii="Arial Narrow" w:eastAsia="Calibri" w:hAnsi="Arial Narrow" w:cs="Calibri"/>
                <w:bCs/>
              </w:rPr>
              <w:t xml:space="preserve">Przystosowanie do pracy w temperaturze minimum w zakresie 0-45 stopni </w:t>
            </w:r>
            <w:proofErr w:type="spellStart"/>
            <w:r w:rsidRPr="00427A3A">
              <w:rPr>
                <w:rFonts w:ascii="Arial Narrow" w:eastAsia="Calibri" w:hAnsi="Arial Narrow" w:cs="Calibri"/>
                <w:bCs/>
              </w:rPr>
              <w:t>Celcjusza</w:t>
            </w:r>
            <w:proofErr w:type="spellEnd"/>
          </w:p>
          <w:p w14:paraId="44660A23" w14:textId="77777777" w:rsidR="00427A3A" w:rsidRPr="00427A3A" w:rsidRDefault="00427A3A">
            <w:pPr>
              <w:numPr>
                <w:ilvl w:val="0"/>
                <w:numId w:val="383"/>
              </w:numPr>
              <w:suppressAutoHyphens/>
              <w:textAlignment w:val="auto"/>
              <w:rPr>
                <w:rFonts w:ascii="Arial Narrow" w:hAnsi="Arial Narrow"/>
                <w:bCs/>
                <w:lang w:val="pl"/>
              </w:rPr>
            </w:pPr>
            <w:r w:rsidRPr="00427A3A">
              <w:rPr>
                <w:rFonts w:ascii="Arial Narrow" w:eastAsia="Calibri" w:hAnsi="Arial Narrow" w:cs="Calibri"/>
                <w:bCs/>
              </w:rPr>
              <w:t>Przystosowanie do pracy w wilgotności minimum w zakresie 10-90 procent wilgotności</w:t>
            </w:r>
          </w:p>
          <w:p w14:paraId="199FCCC4" w14:textId="77777777" w:rsidR="00427A3A" w:rsidRPr="00427A3A" w:rsidRDefault="00427A3A" w:rsidP="00C20372">
            <w:pPr>
              <w:suppressAutoHyphens/>
              <w:rPr>
                <w:rFonts w:ascii="Arial Narrow" w:eastAsia="Calibri" w:hAnsi="Arial Narrow" w:cs="Calibri"/>
                <w:lang w:bidi="ar"/>
              </w:rPr>
            </w:pPr>
          </w:p>
        </w:tc>
        <w:tc>
          <w:tcPr>
            <w:tcW w:w="2663" w:type="dxa"/>
          </w:tcPr>
          <w:p w14:paraId="227F374C" w14:textId="77777777" w:rsidR="00427A3A" w:rsidRPr="00427A3A" w:rsidRDefault="00427A3A" w:rsidP="00C20372">
            <w:pPr>
              <w:suppressAutoHyphens/>
              <w:ind w:left="57"/>
              <w:rPr>
                <w:rFonts w:ascii="Arial Narrow" w:eastAsia="Calibri" w:hAnsi="Arial Narrow" w:cs="Calibri"/>
                <w:lang w:bidi="ar"/>
              </w:rPr>
            </w:pPr>
          </w:p>
        </w:tc>
      </w:tr>
      <w:tr w:rsidR="00427A3A" w:rsidRPr="00427A3A" w14:paraId="212A142E" w14:textId="77777777" w:rsidTr="00C20372">
        <w:tc>
          <w:tcPr>
            <w:tcW w:w="2830" w:type="dxa"/>
          </w:tcPr>
          <w:p w14:paraId="149A3AEC" w14:textId="77777777" w:rsidR="00427A3A" w:rsidRPr="00427A3A" w:rsidRDefault="00427A3A" w:rsidP="00C20372">
            <w:pPr>
              <w:suppressAutoHyphens/>
              <w:rPr>
                <w:rFonts w:ascii="Arial Narrow" w:hAnsi="Arial Narrow"/>
              </w:rPr>
            </w:pPr>
            <w:r w:rsidRPr="00427A3A">
              <w:rPr>
                <w:rFonts w:ascii="Arial Narrow" w:hAnsi="Arial Narrow"/>
              </w:rPr>
              <w:t>Gwarancja</w:t>
            </w:r>
          </w:p>
        </w:tc>
        <w:tc>
          <w:tcPr>
            <w:tcW w:w="3658" w:type="dxa"/>
          </w:tcPr>
          <w:p w14:paraId="7BD31C50" w14:textId="77777777" w:rsidR="00427A3A" w:rsidRPr="00427A3A" w:rsidRDefault="00427A3A" w:rsidP="00C20372">
            <w:pPr>
              <w:spacing w:line="276" w:lineRule="auto"/>
              <w:rPr>
                <w:rFonts w:ascii="Arial Narrow" w:eastAsia="Calibri" w:hAnsi="Arial Narrow"/>
                <w:shd w:val="clear" w:color="auto" w:fill="FFFFFF"/>
              </w:rPr>
            </w:pPr>
            <w:r w:rsidRPr="00427A3A">
              <w:rPr>
                <w:rFonts w:ascii="Arial Narrow" w:eastAsia="Calibri" w:hAnsi="Arial Narrow"/>
                <w:shd w:val="clear" w:color="auto" w:fill="FFFFFF"/>
              </w:rPr>
              <w:t xml:space="preserve">Min. okres określony w SIWS , z czasem reakcji Następny Dzień Roboczy, możliwość zgłaszania awarii w trybie 24x7x365 poprzez stronę internetową i/lub e-mail oraz telefonicznie w dni robocze w godzinach 8-16. </w:t>
            </w:r>
          </w:p>
          <w:p w14:paraId="6CF22C2F" w14:textId="77777777" w:rsidR="00427A3A" w:rsidRPr="00427A3A" w:rsidRDefault="00427A3A" w:rsidP="00C20372">
            <w:pPr>
              <w:spacing w:line="276" w:lineRule="auto"/>
              <w:rPr>
                <w:rFonts w:ascii="Arial Narrow" w:eastAsia="Calibri" w:hAnsi="Arial Narrow"/>
                <w:shd w:val="clear" w:color="auto" w:fill="FFFFFF"/>
              </w:rPr>
            </w:pPr>
            <w:r w:rsidRPr="00427A3A">
              <w:rPr>
                <w:rFonts w:ascii="Arial Narrow" w:eastAsia="Calibri" w:hAnsi="Arial Narrow"/>
                <w:shd w:val="clear" w:color="auto" w:fill="FFFFFF"/>
              </w:rPr>
              <w:t>Zachowane dysków twardych w okresie gwarancji serwera.</w:t>
            </w:r>
          </w:p>
          <w:p w14:paraId="2196027C" w14:textId="77777777" w:rsidR="00427A3A" w:rsidRPr="00427A3A" w:rsidRDefault="00427A3A" w:rsidP="00C20372">
            <w:pPr>
              <w:spacing w:line="276" w:lineRule="auto"/>
              <w:rPr>
                <w:rFonts w:ascii="Arial Narrow" w:eastAsia="Calibri" w:hAnsi="Arial Narrow"/>
                <w:shd w:val="clear" w:color="auto" w:fill="FFFFFF"/>
              </w:rPr>
            </w:pPr>
          </w:p>
          <w:p w14:paraId="12EA08D2" w14:textId="77777777" w:rsidR="00427A3A" w:rsidRPr="00427A3A" w:rsidRDefault="00427A3A" w:rsidP="00C20372">
            <w:pPr>
              <w:spacing w:line="276" w:lineRule="auto"/>
              <w:rPr>
                <w:rFonts w:ascii="Arial Narrow" w:eastAsia="Calibri" w:hAnsi="Arial Narrow"/>
                <w:shd w:val="clear" w:color="auto" w:fill="FFFFFF"/>
              </w:rPr>
            </w:pPr>
            <w:r w:rsidRPr="00427A3A">
              <w:rPr>
                <w:rFonts w:ascii="Arial Narrow" w:eastAsia="Calibri" w:hAnsi="Arial Narrow"/>
                <w:shd w:val="clear" w:color="auto" w:fill="FFFFFF"/>
              </w:rPr>
              <w:t xml:space="preserve">Ogólny czas naprawy wraz z transportem nie może przekroczyć 30 dni roboczych. </w:t>
            </w:r>
          </w:p>
          <w:p w14:paraId="3761157D" w14:textId="77777777" w:rsidR="00427A3A" w:rsidRPr="00427A3A" w:rsidRDefault="00427A3A" w:rsidP="00C20372">
            <w:pPr>
              <w:spacing w:line="276" w:lineRule="auto"/>
              <w:rPr>
                <w:rFonts w:ascii="Arial Narrow" w:eastAsia="Calibri" w:hAnsi="Arial Narrow"/>
                <w:shd w:val="clear" w:color="auto" w:fill="FFFFFF"/>
              </w:rPr>
            </w:pPr>
          </w:p>
          <w:p w14:paraId="228234E7" w14:textId="77777777" w:rsidR="00427A3A" w:rsidRPr="00427A3A" w:rsidRDefault="00427A3A" w:rsidP="00C20372">
            <w:pPr>
              <w:spacing w:line="276" w:lineRule="auto"/>
              <w:rPr>
                <w:rFonts w:ascii="Arial Narrow" w:eastAsia="Calibri" w:hAnsi="Arial Narrow"/>
                <w:shd w:val="clear" w:color="auto" w:fill="FFFFFF"/>
              </w:rPr>
            </w:pPr>
            <w:r w:rsidRPr="00427A3A">
              <w:rPr>
                <w:rFonts w:ascii="Arial Narrow" w:eastAsia="Calibri" w:hAnsi="Arial Narrow"/>
                <w:shd w:val="clear" w:color="auto" w:fill="FFFFFF"/>
              </w:rPr>
              <w:t>Nie później niż następnego dnia po przekroczeniu terminu 3 dni roboczych obowiązany jest dostarczyć sprzęt zastępczy o parametrach umożliwiających poprawną pracę sieci  w ramach wykonanej konfiguracji.</w:t>
            </w:r>
          </w:p>
          <w:p w14:paraId="7834493F" w14:textId="77777777" w:rsidR="00427A3A" w:rsidRPr="00427A3A" w:rsidRDefault="00427A3A" w:rsidP="00C20372">
            <w:pPr>
              <w:spacing w:line="276" w:lineRule="auto"/>
              <w:rPr>
                <w:rFonts w:ascii="Arial Narrow" w:eastAsia="Calibri" w:hAnsi="Arial Narrow"/>
                <w:shd w:val="clear" w:color="auto" w:fill="FFFFFF"/>
              </w:rPr>
            </w:pPr>
          </w:p>
          <w:p w14:paraId="08EAF318" w14:textId="77777777" w:rsidR="00427A3A" w:rsidRPr="00427A3A" w:rsidRDefault="00427A3A" w:rsidP="00C20372">
            <w:pPr>
              <w:spacing w:line="276" w:lineRule="auto"/>
              <w:rPr>
                <w:rFonts w:ascii="Arial Narrow" w:hAnsi="Arial Narrow" w:cstheme="minorHAnsi"/>
                <w:b/>
              </w:rPr>
            </w:pPr>
            <w:r w:rsidRPr="00427A3A">
              <w:rPr>
                <w:rFonts w:ascii="Arial Narrow" w:eastAsia="Calibri" w:hAnsi="Arial Narrow"/>
                <w:shd w:val="clear" w:color="auto" w:fill="FFFFFF"/>
              </w:rPr>
              <w:t>Nie później niż następnego dnia po przekroczenia terminu 30 dni wykonawca obowiązany jest dostarczyć nowy sprzęt w miejsce uszkodzonego.</w:t>
            </w:r>
          </w:p>
        </w:tc>
        <w:tc>
          <w:tcPr>
            <w:tcW w:w="2663" w:type="dxa"/>
          </w:tcPr>
          <w:p w14:paraId="387CA747" w14:textId="77777777" w:rsidR="00427A3A" w:rsidRPr="00427A3A" w:rsidRDefault="00427A3A" w:rsidP="00C20372">
            <w:pPr>
              <w:spacing w:line="276" w:lineRule="auto"/>
              <w:rPr>
                <w:rFonts w:ascii="Arial Narrow" w:hAnsi="Arial Narrow" w:cstheme="minorHAnsi"/>
                <w:b/>
              </w:rPr>
            </w:pPr>
          </w:p>
        </w:tc>
      </w:tr>
      <w:tr w:rsidR="00427A3A" w:rsidRPr="00427A3A" w14:paraId="28C4EC79" w14:textId="77777777" w:rsidTr="00C20372">
        <w:tc>
          <w:tcPr>
            <w:tcW w:w="2830" w:type="dxa"/>
          </w:tcPr>
          <w:p w14:paraId="6654E3D4" w14:textId="77777777" w:rsidR="00427A3A" w:rsidRPr="00427A3A" w:rsidRDefault="00427A3A" w:rsidP="00C20372">
            <w:pPr>
              <w:suppressAutoHyphens/>
              <w:rPr>
                <w:rFonts w:ascii="Arial Narrow" w:hAnsi="Arial Narrow"/>
              </w:rPr>
            </w:pPr>
            <w:r w:rsidRPr="00427A3A">
              <w:rPr>
                <w:rFonts w:ascii="Arial Narrow" w:hAnsi="Arial Narrow"/>
              </w:rPr>
              <w:t>Licencje i oprogramowanie</w:t>
            </w:r>
          </w:p>
        </w:tc>
        <w:tc>
          <w:tcPr>
            <w:tcW w:w="3658" w:type="dxa"/>
          </w:tcPr>
          <w:p w14:paraId="61B521EB" w14:textId="77777777" w:rsidR="00427A3A" w:rsidRPr="00427A3A" w:rsidRDefault="00427A3A">
            <w:pPr>
              <w:widowControl/>
              <w:numPr>
                <w:ilvl w:val="0"/>
                <w:numId w:val="383"/>
              </w:numPr>
              <w:tabs>
                <w:tab w:val="clear" w:pos="420"/>
                <w:tab w:val="left" w:pos="1700"/>
              </w:tabs>
              <w:spacing w:line="276" w:lineRule="auto"/>
              <w:textAlignment w:val="auto"/>
              <w:rPr>
                <w:rFonts w:ascii="Arial Narrow" w:eastAsia="Calibri" w:hAnsi="Arial Narrow" w:cs="Calibri"/>
              </w:rPr>
            </w:pPr>
            <w:r w:rsidRPr="00427A3A">
              <w:rPr>
                <w:rFonts w:ascii="Arial Narrow" w:eastAsia="Calibri" w:hAnsi="Arial Narrow" w:cstheme="minorHAnsi"/>
              </w:rPr>
              <w:t>Dostarczone oprogramowanie do zarządzania Urządzeniem oraz wykonywaniem czynności administracyjnych (tak wyspecyfikowane jak i nie wyspecyfikowane) muszą być dostępne przez cały okres jego użytkowania (permanentne), nie dopuszcza się licencji czasowych i subskrypcji.</w:t>
            </w:r>
          </w:p>
          <w:p w14:paraId="7CE30F68" w14:textId="77777777" w:rsidR="00427A3A" w:rsidRPr="00427A3A" w:rsidRDefault="00427A3A">
            <w:pPr>
              <w:widowControl/>
              <w:numPr>
                <w:ilvl w:val="0"/>
                <w:numId w:val="383"/>
              </w:numPr>
              <w:tabs>
                <w:tab w:val="clear" w:pos="420"/>
                <w:tab w:val="left" w:pos="1700"/>
              </w:tabs>
              <w:spacing w:line="276" w:lineRule="auto"/>
              <w:textAlignment w:val="auto"/>
              <w:rPr>
                <w:rFonts w:ascii="Arial Narrow" w:eastAsia="Calibri" w:hAnsi="Arial Narrow" w:cs="Calibri"/>
              </w:rPr>
            </w:pPr>
            <w:r w:rsidRPr="00427A3A">
              <w:rPr>
                <w:rFonts w:ascii="Arial Narrow" w:eastAsia="Calibri" w:hAnsi="Arial Narrow" w:cstheme="minorHAnsi"/>
              </w:rPr>
              <w:t>W przypadku gdy realizacji funkcjonalności w zakresie ochrony i monitorowania sieci WAN/LAN niezbędne są licencje i/lub subskrypcje dostarczone subskrypcje muszą obejmować co najmniej 3 letni okres od momentu ich aktywacji po instalacji urządzenia u Zamawiającego.</w:t>
            </w:r>
          </w:p>
          <w:p w14:paraId="2DD2FD39" w14:textId="77777777" w:rsidR="00427A3A" w:rsidRPr="00427A3A" w:rsidRDefault="00427A3A">
            <w:pPr>
              <w:widowControl/>
              <w:numPr>
                <w:ilvl w:val="0"/>
                <w:numId w:val="383"/>
              </w:numPr>
              <w:tabs>
                <w:tab w:val="clear" w:pos="420"/>
                <w:tab w:val="left" w:pos="1700"/>
              </w:tabs>
              <w:spacing w:line="276" w:lineRule="auto"/>
              <w:textAlignment w:val="auto"/>
              <w:rPr>
                <w:rFonts w:ascii="Arial Narrow" w:eastAsia="Calibri" w:hAnsi="Arial Narrow" w:cs="Calibri"/>
              </w:rPr>
            </w:pPr>
            <w:r w:rsidRPr="00427A3A">
              <w:rPr>
                <w:rFonts w:ascii="Arial Narrow" w:eastAsia="Calibri" w:hAnsi="Arial Narrow" w:cstheme="minorHAnsi"/>
              </w:rPr>
              <w:t>Podać nazwę licencji/ subskrypcji:</w:t>
            </w:r>
          </w:p>
          <w:p w14:paraId="124931AD" w14:textId="77777777" w:rsidR="00427A3A" w:rsidRPr="00427A3A" w:rsidRDefault="00427A3A">
            <w:pPr>
              <w:widowControl/>
              <w:numPr>
                <w:ilvl w:val="0"/>
                <w:numId w:val="383"/>
              </w:numPr>
              <w:tabs>
                <w:tab w:val="clear" w:pos="420"/>
                <w:tab w:val="left" w:pos="1700"/>
              </w:tabs>
              <w:spacing w:line="276" w:lineRule="auto"/>
              <w:textAlignment w:val="auto"/>
              <w:rPr>
                <w:rFonts w:ascii="Arial Narrow" w:eastAsia="Calibri" w:hAnsi="Arial Narrow" w:cs="Calibri"/>
              </w:rPr>
            </w:pPr>
            <w:r w:rsidRPr="00427A3A">
              <w:rPr>
                <w:rFonts w:ascii="Arial Narrow" w:eastAsia="Calibri" w:hAnsi="Arial Narrow" w:cstheme="minorHAnsi"/>
              </w:rPr>
              <w:t>W formularzu oferty należy podać okres obowiązywania danej licencji subskrypcji:</w:t>
            </w:r>
          </w:p>
        </w:tc>
        <w:tc>
          <w:tcPr>
            <w:tcW w:w="2663" w:type="dxa"/>
          </w:tcPr>
          <w:p w14:paraId="1D0375A5" w14:textId="77777777" w:rsidR="00427A3A" w:rsidRPr="00427A3A" w:rsidRDefault="00427A3A" w:rsidP="00C20372">
            <w:pPr>
              <w:tabs>
                <w:tab w:val="left" w:pos="1700"/>
              </w:tabs>
              <w:spacing w:line="276" w:lineRule="auto"/>
              <w:ind w:left="57"/>
              <w:rPr>
                <w:rFonts w:ascii="Arial Narrow" w:eastAsia="Calibri" w:hAnsi="Arial Narrow" w:cstheme="minorHAnsi"/>
              </w:rPr>
            </w:pPr>
          </w:p>
        </w:tc>
      </w:tr>
      <w:tr w:rsidR="00427A3A" w:rsidRPr="00427A3A" w14:paraId="0E56D53A" w14:textId="77777777" w:rsidTr="00C20372">
        <w:tc>
          <w:tcPr>
            <w:tcW w:w="2830" w:type="dxa"/>
            <w:tcBorders>
              <w:top w:val="nil"/>
            </w:tcBorders>
          </w:tcPr>
          <w:p w14:paraId="25B093E8" w14:textId="77777777" w:rsidR="00427A3A" w:rsidRPr="00427A3A" w:rsidRDefault="00427A3A" w:rsidP="00C20372">
            <w:pPr>
              <w:suppressAutoHyphens/>
              <w:rPr>
                <w:rFonts w:ascii="Arial Narrow" w:hAnsi="Arial Narrow"/>
              </w:rPr>
            </w:pPr>
            <w:r w:rsidRPr="00427A3A">
              <w:rPr>
                <w:rFonts w:ascii="Arial Narrow" w:hAnsi="Arial Narrow"/>
              </w:rPr>
              <w:t>Dostawa i odbiór sprzętu</w:t>
            </w:r>
          </w:p>
        </w:tc>
        <w:tc>
          <w:tcPr>
            <w:tcW w:w="3658" w:type="dxa"/>
            <w:tcBorders>
              <w:top w:val="nil"/>
            </w:tcBorders>
          </w:tcPr>
          <w:p w14:paraId="0226FCBB" w14:textId="77777777" w:rsidR="00427A3A" w:rsidRPr="00427A3A" w:rsidRDefault="00427A3A">
            <w:pPr>
              <w:widowControl/>
              <w:numPr>
                <w:ilvl w:val="0"/>
                <w:numId w:val="384"/>
              </w:numPr>
              <w:spacing w:line="276" w:lineRule="auto"/>
              <w:textAlignment w:val="auto"/>
              <w:rPr>
                <w:rFonts w:ascii="Arial Narrow" w:eastAsia="Calibri" w:hAnsi="Arial Narrow" w:cs="Calibri"/>
              </w:rPr>
            </w:pPr>
            <w:r w:rsidRPr="00427A3A">
              <w:rPr>
                <w:rFonts w:ascii="Arial Narrow" w:eastAsia="Calibri" w:hAnsi="Arial Narrow" w:cstheme="minorHAnsi"/>
              </w:rPr>
              <w:t>Wykonawca dostarcza sprzęt do siedziby Zamawiającego w oryginalnie zapakowanych i zaplombowanych opakowaniach w ustalonym z Zamawiającym terminie.</w:t>
            </w:r>
          </w:p>
          <w:p w14:paraId="2CBA566B" w14:textId="77777777" w:rsidR="00427A3A" w:rsidRPr="00427A3A" w:rsidRDefault="00427A3A">
            <w:pPr>
              <w:widowControl/>
              <w:numPr>
                <w:ilvl w:val="0"/>
                <w:numId w:val="384"/>
              </w:numPr>
              <w:spacing w:line="276" w:lineRule="auto"/>
              <w:textAlignment w:val="auto"/>
              <w:rPr>
                <w:rFonts w:ascii="Arial Narrow" w:eastAsia="Calibri" w:hAnsi="Arial Narrow" w:cs="Calibri"/>
              </w:rPr>
            </w:pPr>
            <w:r w:rsidRPr="00427A3A">
              <w:rPr>
                <w:rFonts w:ascii="Arial Narrow" w:eastAsia="Calibri" w:hAnsi="Arial Narrow" w:cstheme="minorHAnsi"/>
              </w:rPr>
              <w:t>Urządzenia po dostarczeniu podlegają przeglądowi i ocenie przez Zamawiającego w obecności przedstawiciela Wykonawcy w ustalonym z Zamawiającym terminie.</w:t>
            </w:r>
          </w:p>
          <w:p w14:paraId="03922177" w14:textId="77777777" w:rsidR="00427A3A" w:rsidRPr="00427A3A" w:rsidRDefault="00427A3A">
            <w:pPr>
              <w:widowControl/>
              <w:numPr>
                <w:ilvl w:val="0"/>
                <w:numId w:val="384"/>
              </w:numPr>
              <w:spacing w:line="276" w:lineRule="auto"/>
              <w:textAlignment w:val="auto"/>
              <w:rPr>
                <w:rFonts w:ascii="Arial Narrow" w:eastAsia="Calibri" w:hAnsi="Arial Narrow" w:cs="Calibri"/>
              </w:rPr>
            </w:pPr>
            <w:r w:rsidRPr="00427A3A">
              <w:rPr>
                <w:rFonts w:ascii="Arial Narrow" w:eastAsia="Calibri" w:hAnsi="Arial Narrow" w:cstheme="minorHAnsi"/>
              </w:rPr>
              <w:t>Zgodnie z ustalonym z Zamawiającym harmonogramem Wykonawca:</w:t>
            </w:r>
          </w:p>
          <w:p w14:paraId="181A8D80" w14:textId="77777777" w:rsidR="00427A3A" w:rsidRPr="00427A3A" w:rsidRDefault="00427A3A">
            <w:pPr>
              <w:widowControl/>
              <w:numPr>
                <w:ilvl w:val="1"/>
                <w:numId w:val="385"/>
              </w:numPr>
              <w:spacing w:line="276" w:lineRule="auto"/>
              <w:ind w:left="907" w:hanging="340"/>
              <w:textAlignment w:val="auto"/>
              <w:rPr>
                <w:rFonts w:ascii="Arial Narrow" w:eastAsia="Calibri" w:hAnsi="Arial Narrow" w:cs="Calibri"/>
              </w:rPr>
            </w:pPr>
            <w:r w:rsidRPr="00427A3A">
              <w:rPr>
                <w:rFonts w:ascii="Arial Narrow" w:eastAsia="Calibri" w:hAnsi="Arial Narrow" w:cstheme="minorHAnsi"/>
              </w:rPr>
              <w:t xml:space="preserve">    rozmieszcza i podłącza sprzęt do wskazanych przez zamawiającego źródeł energii oraz punktów dostępowych sieci WAN/LAN znajdujących się w siedzibie Zamawiającego.</w:t>
            </w:r>
          </w:p>
          <w:p w14:paraId="4DB334FA" w14:textId="77777777" w:rsidR="00427A3A" w:rsidRPr="00427A3A" w:rsidRDefault="00427A3A">
            <w:pPr>
              <w:widowControl/>
              <w:numPr>
                <w:ilvl w:val="1"/>
                <w:numId w:val="385"/>
              </w:numPr>
              <w:spacing w:line="276" w:lineRule="auto"/>
              <w:ind w:left="907" w:hanging="340"/>
              <w:textAlignment w:val="auto"/>
              <w:rPr>
                <w:rFonts w:ascii="Arial Narrow" w:eastAsia="Calibri" w:hAnsi="Arial Narrow" w:cs="Calibri"/>
              </w:rPr>
            </w:pPr>
            <w:r w:rsidRPr="00427A3A">
              <w:rPr>
                <w:rFonts w:ascii="Arial Narrow" w:eastAsia="Calibri" w:hAnsi="Arial Narrow" w:cstheme="minorHAnsi"/>
              </w:rPr>
              <w:t xml:space="preserve">    dokonuje uruchomienia, instalacji, konfiguracji oraz aktywacji licencji (o ile jest to wymagane) niezbędnych do osiągnięcia funkcjonalności opisanej w OPZ .</w:t>
            </w:r>
          </w:p>
        </w:tc>
        <w:tc>
          <w:tcPr>
            <w:tcW w:w="2663" w:type="dxa"/>
            <w:tcBorders>
              <w:top w:val="nil"/>
            </w:tcBorders>
          </w:tcPr>
          <w:p w14:paraId="6F042D9D" w14:textId="77777777" w:rsidR="00427A3A" w:rsidRPr="00427A3A" w:rsidRDefault="00427A3A">
            <w:pPr>
              <w:widowControl/>
              <w:numPr>
                <w:ilvl w:val="1"/>
                <w:numId w:val="385"/>
              </w:numPr>
              <w:spacing w:line="276" w:lineRule="auto"/>
              <w:ind w:left="907" w:hanging="340"/>
              <w:textAlignment w:val="auto"/>
              <w:rPr>
                <w:rFonts w:ascii="Arial Narrow" w:eastAsia="Calibri" w:hAnsi="Arial Narrow" w:cstheme="minorHAnsi"/>
              </w:rPr>
            </w:pPr>
          </w:p>
        </w:tc>
      </w:tr>
      <w:tr w:rsidR="00427A3A" w:rsidRPr="00427A3A" w14:paraId="7BD98186" w14:textId="77777777" w:rsidTr="00C20372">
        <w:tc>
          <w:tcPr>
            <w:tcW w:w="2830" w:type="dxa"/>
          </w:tcPr>
          <w:p w14:paraId="343EC8D8" w14:textId="77777777" w:rsidR="00427A3A" w:rsidRPr="00427A3A" w:rsidRDefault="00427A3A" w:rsidP="00C20372">
            <w:pPr>
              <w:suppressAutoHyphens/>
              <w:rPr>
                <w:rFonts w:ascii="Arial Narrow" w:hAnsi="Arial Narrow"/>
              </w:rPr>
            </w:pPr>
            <w:r w:rsidRPr="00427A3A">
              <w:rPr>
                <w:rFonts w:ascii="Arial Narrow" w:hAnsi="Arial Narrow"/>
              </w:rPr>
              <w:t>Oświadczenia</w:t>
            </w:r>
          </w:p>
        </w:tc>
        <w:tc>
          <w:tcPr>
            <w:tcW w:w="3658" w:type="dxa"/>
          </w:tcPr>
          <w:p w14:paraId="67ABD7D7" w14:textId="77777777" w:rsidR="00427A3A" w:rsidRPr="00427A3A" w:rsidRDefault="00427A3A" w:rsidP="00C20372">
            <w:pPr>
              <w:spacing w:line="276" w:lineRule="auto"/>
              <w:rPr>
                <w:rFonts w:ascii="Arial Narrow" w:hAnsi="Arial Narrow" w:cstheme="minorHAnsi"/>
              </w:rPr>
            </w:pPr>
            <w:r w:rsidRPr="00427A3A">
              <w:rPr>
                <w:rFonts w:ascii="Arial Narrow" w:eastAsia="Calibri" w:hAnsi="Arial Narrow" w:cstheme="minorHAnsi"/>
              </w:rPr>
              <w:t>Zamawiający wymaga a Wykonawca oświadcza, że oferowane urządzenia sieciowe spełniają poniższe wymogi i standardy:</w:t>
            </w:r>
          </w:p>
          <w:p w14:paraId="468436FC" w14:textId="77777777" w:rsidR="00427A3A" w:rsidRPr="00427A3A" w:rsidRDefault="00427A3A">
            <w:pPr>
              <w:widowControl/>
              <w:numPr>
                <w:ilvl w:val="0"/>
                <w:numId w:val="386"/>
              </w:numPr>
              <w:spacing w:line="276" w:lineRule="auto"/>
              <w:textAlignment w:val="auto"/>
              <w:rPr>
                <w:rFonts w:ascii="Arial Narrow" w:hAnsi="Arial Narrow" w:cstheme="minorHAnsi"/>
              </w:rPr>
            </w:pPr>
            <w:r w:rsidRPr="00427A3A">
              <w:rPr>
                <w:rFonts w:ascii="Arial Narrow" w:eastAsia="Calibri" w:hAnsi="Arial Narrow" w:cstheme="minorHAnsi"/>
              </w:rPr>
              <w:t>Są wyprodukowane z zachowaniem normy jakościowej ISO 9001 oraz ISO 14001 lub równoważnych środków zapewnienia jakości;</w:t>
            </w:r>
          </w:p>
          <w:p w14:paraId="593E4041" w14:textId="77777777" w:rsidR="00427A3A" w:rsidRPr="00427A3A" w:rsidRDefault="00427A3A">
            <w:pPr>
              <w:widowControl/>
              <w:numPr>
                <w:ilvl w:val="0"/>
                <w:numId w:val="386"/>
              </w:numPr>
              <w:spacing w:line="276" w:lineRule="auto"/>
              <w:textAlignment w:val="auto"/>
              <w:rPr>
                <w:rFonts w:ascii="Arial Narrow" w:hAnsi="Arial Narrow" w:cstheme="minorHAnsi"/>
              </w:rPr>
            </w:pPr>
            <w:r w:rsidRPr="00427A3A">
              <w:rPr>
                <w:rFonts w:ascii="Arial Narrow" w:eastAsia="Calibri" w:hAnsi="Arial Narrow" w:cstheme="minorHAnsi"/>
              </w:rPr>
              <w:t xml:space="preserve">Posiadają deklarację zgodności CE; </w:t>
            </w:r>
          </w:p>
          <w:p w14:paraId="4433EE3B" w14:textId="77777777" w:rsidR="00427A3A" w:rsidRPr="00427A3A" w:rsidRDefault="00427A3A">
            <w:pPr>
              <w:widowControl/>
              <w:numPr>
                <w:ilvl w:val="0"/>
                <w:numId w:val="386"/>
              </w:numPr>
              <w:spacing w:line="276" w:lineRule="auto"/>
              <w:textAlignment w:val="auto"/>
              <w:rPr>
                <w:rFonts w:ascii="Arial Narrow" w:hAnsi="Arial Narrow" w:cstheme="minorHAnsi"/>
              </w:rPr>
            </w:pPr>
            <w:r w:rsidRPr="00427A3A">
              <w:rPr>
                <w:rFonts w:ascii="Arial Narrow" w:eastAsia="Calibri" w:hAnsi="Arial Narrow" w:cstheme="minorHAnsi"/>
              </w:rPr>
              <w:t xml:space="preserve">Są zgodne z standardem </w:t>
            </w:r>
            <w:proofErr w:type="spellStart"/>
            <w:r w:rsidRPr="00427A3A">
              <w:rPr>
                <w:rFonts w:ascii="Arial Narrow" w:eastAsia="Calibri" w:hAnsi="Arial Narrow" w:cstheme="minorHAnsi"/>
              </w:rPr>
              <w:t>RoHS</w:t>
            </w:r>
            <w:proofErr w:type="spellEnd"/>
            <w:r w:rsidRPr="00427A3A">
              <w:rPr>
                <w:rFonts w:ascii="Arial Narrow" w:eastAsia="Calibri" w:hAnsi="Arial Narrow" w:cstheme="minorHAnsi"/>
              </w:rPr>
              <w:t xml:space="preserve"> (oświadczenie producenta lub przedstawiciela producenta załączyć do oferty)</w:t>
            </w:r>
          </w:p>
          <w:p w14:paraId="17472780" w14:textId="77777777" w:rsidR="00427A3A" w:rsidRPr="00427A3A" w:rsidRDefault="00427A3A">
            <w:pPr>
              <w:widowControl/>
              <w:numPr>
                <w:ilvl w:val="0"/>
                <w:numId w:val="386"/>
              </w:numPr>
              <w:spacing w:line="276" w:lineRule="auto"/>
              <w:textAlignment w:val="auto"/>
              <w:rPr>
                <w:rFonts w:ascii="Arial Narrow" w:hAnsi="Arial Narrow" w:cstheme="minorHAnsi"/>
              </w:rPr>
            </w:pPr>
            <w:r w:rsidRPr="00427A3A">
              <w:rPr>
                <w:rFonts w:ascii="Arial Narrow" w:eastAsia="Calibri" w:hAnsi="Arial Narrow" w:cstheme="minorHAnsi"/>
              </w:rPr>
              <w:t>Zamawiający wymaga a Wykonawca oświadcza, że w celu dokonania odbioru końcowego przez Zamawiającego Wykonawca złoży następujące dokumenty:</w:t>
            </w:r>
          </w:p>
          <w:p w14:paraId="1FC319B7" w14:textId="77777777" w:rsidR="00427A3A" w:rsidRPr="00427A3A" w:rsidRDefault="00427A3A">
            <w:pPr>
              <w:widowControl/>
              <w:numPr>
                <w:ilvl w:val="0"/>
                <w:numId w:val="387"/>
              </w:numPr>
              <w:spacing w:line="276" w:lineRule="auto"/>
              <w:textAlignment w:val="auto"/>
              <w:rPr>
                <w:rFonts w:ascii="Arial Narrow" w:hAnsi="Arial Narrow" w:cstheme="minorHAnsi"/>
              </w:rPr>
            </w:pPr>
            <w:r w:rsidRPr="00427A3A">
              <w:rPr>
                <w:rFonts w:ascii="Arial Narrow" w:eastAsia="Calibri" w:hAnsi="Arial Narrow" w:cstheme="minorHAnsi"/>
              </w:rPr>
              <w:t>Certyfikat ISO 9001:2000 producenta lub równoważny dokument zapewnienia jakości dla oferowanego urządzenia.</w:t>
            </w:r>
          </w:p>
          <w:p w14:paraId="1ABE4E82" w14:textId="77777777" w:rsidR="00427A3A" w:rsidRPr="00427A3A" w:rsidRDefault="00427A3A">
            <w:pPr>
              <w:widowControl/>
              <w:numPr>
                <w:ilvl w:val="0"/>
                <w:numId w:val="387"/>
              </w:numPr>
              <w:spacing w:line="276" w:lineRule="auto"/>
              <w:textAlignment w:val="auto"/>
              <w:rPr>
                <w:rFonts w:ascii="Arial Narrow" w:hAnsi="Arial Narrow" w:cstheme="minorHAnsi"/>
              </w:rPr>
            </w:pPr>
            <w:r w:rsidRPr="00427A3A">
              <w:rPr>
                <w:rFonts w:ascii="Arial Narrow" w:eastAsia="Calibri" w:hAnsi="Arial Narrow" w:cstheme="minorHAnsi"/>
              </w:rPr>
              <w:t>Certyfikat ISO 14001 producenta lub równoważny dokument zapewnienia ochrony środowiska.</w:t>
            </w:r>
          </w:p>
          <w:p w14:paraId="11D6A094" w14:textId="77777777" w:rsidR="00427A3A" w:rsidRPr="00427A3A" w:rsidRDefault="00427A3A">
            <w:pPr>
              <w:widowControl/>
              <w:numPr>
                <w:ilvl w:val="0"/>
                <w:numId w:val="387"/>
              </w:numPr>
              <w:spacing w:line="276" w:lineRule="auto"/>
              <w:textAlignment w:val="auto"/>
              <w:rPr>
                <w:rFonts w:ascii="Arial Narrow" w:hAnsi="Arial Narrow" w:cstheme="minorHAnsi"/>
              </w:rPr>
            </w:pPr>
            <w:r w:rsidRPr="00427A3A">
              <w:rPr>
                <w:rFonts w:ascii="Arial Narrow" w:eastAsia="Calibri" w:hAnsi="Arial Narrow" w:cstheme="minorHAnsi"/>
              </w:rPr>
              <w:t xml:space="preserve">Oświadczenie spełnienia kryteriów środowiskowych, w tym zgodności z dyrektywą </w:t>
            </w:r>
            <w:proofErr w:type="spellStart"/>
            <w:r w:rsidRPr="00427A3A">
              <w:rPr>
                <w:rFonts w:ascii="Arial Narrow" w:eastAsia="Calibri" w:hAnsi="Arial Narrow" w:cstheme="minorHAnsi"/>
              </w:rPr>
              <w:t>RoHS</w:t>
            </w:r>
            <w:proofErr w:type="spellEnd"/>
            <w:r w:rsidRPr="00427A3A">
              <w:rPr>
                <w:rFonts w:ascii="Arial Narrow" w:eastAsia="Calibri" w:hAnsi="Arial Narrow" w:cstheme="minorHAnsi"/>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dla oferowanego urządzenia</w:t>
            </w:r>
          </w:p>
        </w:tc>
        <w:tc>
          <w:tcPr>
            <w:tcW w:w="2663" w:type="dxa"/>
          </w:tcPr>
          <w:p w14:paraId="71DB0EF3" w14:textId="77777777" w:rsidR="00427A3A" w:rsidRPr="00427A3A" w:rsidRDefault="00427A3A" w:rsidP="00C20372">
            <w:pPr>
              <w:spacing w:line="276" w:lineRule="auto"/>
              <w:rPr>
                <w:rFonts w:ascii="Arial Narrow" w:eastAsia="Calibri" w:hAnsi="Arial Narrow" w:cstheme="minorHAnsi"/>
              </w:rPr>
            </w:pPr>
          </w:p>
        </w:tc>
      </w:tr>
      <w:tr w:rsidR="00427A3A" w:rsidRPr="00427A3A" w14:paraId="7036B17A" w14:textId="77777777" w:rsidTr="00C20372">
        <w:tc>
          <w:tcPr>
            <w:tcW w:w="9151" w:type="dxa"/>
            <w:gridSpan w:val="3"/>
          </w:tcPr>
          <w:p w14:paraId="624AFE9E" w14:textId="77777777" w:rsidR="00427A3A" w:rsidRPr="00427A3A" w:rsidRDefault="00427A3A" w:rsidP="00C20372">
            <w:pPr>
              <w:spacing w:line="276" w:lineRule="auto"/>
              <w:rPr>
                <w:rFonts w:ascii="Arial Narrow" w:eastAsia="Calibri" w:hAnsi="Arial Narrow" w:cstheme="minorHAnsi"/>
                <w:b/>
                <w:bCs/>
              </w:rPr>
            </w:pPr>
            <w:r w:rsidRPr="00427A3A">
              <w:rPr>
                <w:rFonts w:ascii="Arial Narrow" w:eastAsia="Calibri" w:hAnsi="Arial Narrow" w:cstheme="minorHAnsi"/>
                <w:b/>
                <w:bCs/>
              </w:rPr>
              <w:t>Konfiguracja:</w:t>
            </w:r>
          </w:p>
          <w:p w14:paraId="7216E6DC" w14:textId="77777777" w:rsidR="00427A3A" w:rsidRPr="00427A3A" w:rsidRDefault="00427A3A" w:rsidP="00C20372">
            <w:pPr>
              <w:spacing w:line="276" w:lineRule="auto"/>
              <w:rPr>
                <w:rFonts w:ascii="Arial Narrow" w:eastAsia="Calibri" w:hAnsi="Arial Narrow" w:cstheme="minorHAnsi"/>
              </w:rPr>
            </w:pPr>
            <w:r w:rsidRPr="00427A3A">
              <w:rPr>
                <w:rFonts w:ascii="Arial Narrow" w:eastAsia="Calibri" w:hAnsi="Arial Narrow" w:cstheme="minorHAnsi"/>
              </w:rPr>
              <w:t xml:space="preserve">W oparciu o dostarczone urządzenie UTM oraz </w:t>
            </w:r>
            <w:proofErr w:type="spellStart"/>
            <w:r w:rsidRPr="00427A3A">
              <w:rPr>
                <w:rFonts w:ascii="Arial Narrow" w:eastAsia="Calibri" w:hAnsi="Arial Narrow" w:cstheme="minorHAnsi"/>
              </w:rPr>
              <w:t>swiche</w:t>
            </w:r>
            <w:proofErr w:type="spellEnd"/>
            <w:r w:rsidRPr="00427A3A">
              <w:rPr>
                <w:rFonts w:ascii="Arial Narrow" w:eastAsia="Calibri" w:hAnsi="Arial Narrow" w:cstheme="minorHAnsi"/>
              </w:rPr>
              <w:t xml:space="preserve"> Wykonawca zaproponuje wykonanie logicznie rozdzielonych sieci minimalnie w zakresie :</w:t>
            </w:r>
          </w:p>
          <w:p w14:paraId="37464793" w14:textId="77777777" w:rsidR="00CB4708" w:rsidRDefault="00CB4708">
            <w:pPr>
              <w:pStyle w:val="Normalny2"/>
              <w:widowControl/>
              <w:numPr>
                <w:ilvl w:val="0"/>
                <w:numId w:val="431"/>
              </w:numPr>
              <w:spacing w:line="273" w:lineRule="auto"/>
              <w:ind w:left="0"/>
              <w:rPr>
                <w:rFonts w:ascii="Arial Narrow" w:eastAsia="Calibri" w:hAnsi="Arial Narrow" w:cs="Calibri"/>
              </w:rPr>
            </w:pPr>
            <w:r>
              <w:rPr>
                <w:rFonts w:ascii="Arial Narrow" w:eastAsia="Calibri" w:hAnsi="Arial Narrow" w:cs="Calibri"/>
              </w:rPr>
              <w:t>Sieć 0 - serwery i urządzenia aktywne sieci (adresacja 192.168.0.0./24)</w:t>
            </w:r>
          </w:p>
          <w:p w14:paraId="1E34B1CA" w14:textId="77777777" w:rsidR="00CB4708" w:rsidRDefault="00CB4708">
            <w:pPr>
              <w:pStyle w:val="Normalny2"/>
              <w:widowControl/>
              <w:numPr>
                <w:ilvl w:val="0"/>
                <w:numId w:val="431"/>
              </w:numPr>
              <w:spacing w:line="273" w:lineRule="auto"/>
              <w:ind w:left="0"/>
              <w:rPr>
                <w:rFonts w:ascii="Arial Narrow" w:eastAsia="Calibri" w:hAnsi="Arial Narrow" w:cs="Calibri"/>
              </w:rPr>
            </w:pPr>
            <w:r>
              <w:rPr>
                <w:rFonts w:ascii="Arial Narrow" w:eastAsia="Calibri" w:hAnsi="Arial Narrow" w:cs="Calibri"/>
              </w:rPr>
              <w:t>Sieć 1 - komputery urzędu gminy</w:t>
            </w:r>
          </w:p>
          <w:p w14:paraId="66954EA0" w14:textId="77777777" w:rsidR="00CB4708" w:rsidRDefault="00CB4708">
            <w:pPr>
              <w:pStyle w:val="Normalny2"/>
              <w:widowControl/>
              <w:numPr>
                <w:ilvl w:val="0"/>
                <w:numId w:val="431"/>
              </w:numPr>
              <w:spacing w:line="273" w:lineRule="auto"/>
              <w:ind w:left="0"/>
              <w:rPr>
                <w:rFonts w:ascii="Arial Narrow" w:eastAsia="Calibri" w:hAnsi="Arial Narrow" w:cs="Calibri"/>
              </w:rPr>
            </w:pPr>
            <w:r>
              <w:rPr>
                <w:rFonts w:ascii="Arial Narrow" w:eastAsia="Calibri" w:hAnsi="Arial Narrow" w:cs="Calibri"/>
              </w:rPr>
              <w:t>Sieć 2 - drukarki urzędu gminy</w:t>
            </w:r>
          </w:p>
          <w:p w14:paraId="08F62B77" w14:textId="77777777" w:rsidR="00CB4708" w:rsidRDefault="00CB4708">
            <w:pPr>
              <w:pStyle w:val="Normalny2"/>
              <w:widowControl/>
              <w:numPr>
                <w:ilvl w:val="0"/>
                <w:numId w:val="431"/>
              </w:numPr>
              <w:spacing w:line="273" w:lineRule="auto"/>
              <w:ind w:left="0"/>
              <w:rPr>
                <w:rFonts w:ascii="Arial Narrow" w:eastAsia="Calibri" w:hAnsi="Arial Narrow" w:cs="Calibri"/>
              </w:rPr>
            </w:pPr>
            <w:r>
              <w:rPr>
                <w:rFonts w:ascii="Arial Narrow" w:eastAsia="Calibri" w:hAnsi="Arial Narrow" w:cs="Calibri"/>
              </w:rPr>
              <w:t>Sieć 3 - telefony IP</w:t>
            </w:r>
          </w:p>
          <w:p w14:paraId="66EE37D0" w14:textId="77777777" w:rsidR="00CB4708" w:rsidRDefault="00CB4708">
            <w:pPr>
              <w:pStyle w:val="Normalny2"/>
              <w:widowControl/>
              <w:numPr>
                <w:ilvl w:val="0"/>
                <w:numId w:val="431"/>
              </w:numPr>
              <w:spacing w:line="273" w:lineRule="auto"/>
              <w:ind w:left="0"/>
              <w:rPr>
                <w:rFonts w:ascii="Arial Narrow" w:eastAsia="Calibri" w:hAnsi="Arial Narrow" w:cs="Calibri"/>
              </w:rPr>
            </w:pPr>
            <w:r>
              <w:rPr>
                <w:rFonts w:ascii="Arial Narrow" w:eastAsia="Calibri" w:hAnsi="Arial Narrow" w:cs="Calibri"/>
              </w:rPr>
              <w:t>Sieć 4 - komputery i drukarki GOPS</w:t>
            </w:r>
          </w:p>
          <w:p w14:paraId="5BE0209F" w14:textId="77777777" w:rsidR="00CB4708" w:rsidRDefault="00CB4708">
            <w:pPr>
              <w:pStyle w:val="Normalny2"/>
              <w:widowControl/>
              <w:numPr>
                <w:ilvl w:val="0"/>
                <w:numId w:val="431"/>
              </w:numPr>
              <w:spacing w:line="273" w:lineRule="auto"/>
              <w:ind w:left="0"/>
              <w:rPr>
                <w:rFonts w:ascii="Arial Narrow" w:eastAsia="Calibri" w:hAnsi="Arial Narrow" w:cs="Calibri"/>
              </w:rPr>
            </w:pPr>
            <w:r>
              <w:rPr>
                <w:rFonts w:ascii="Arial Narrow" w:eastAsia="Calibri" w:hAnsi="Arial Narrow" w:cs="Calibri"/>
              </w:rPr>
              <w:t>Sieć 5 - sieć do transmisji obrad Rady Gminy</w:t>
            </w:r>
          </w:p>
          <w:p w14:paraId="4050497B" w14:textId="77777777" w:rsidR="00CB4708" w:rsidRDefault="00CB4708">
            <w:pPr>
              <w:pStyle w:val="Normalny2"/>
              <w:widowControl/>
              <w:numPr>
                <w:ilvl w:val="0"/>
                <w:numId w:val="431"/>
              </w:numPr>
              <w:spacing w:line="273" w:lineRule="auto"/>
              <w:ind w:left="0"/>
              <w:rPr>
                <w:rFonts w:ascii="Arial Narrow" w:eastAsia="Calibri" w:hAnsi="Arial Narrow" w:cs="Calibri"/>
              </w:rPr>
            </w:pPr>
            <w:r>
              <w:rPr>
                <w:rFonts w:ascii="Arial Narrow" w:eastAsia="Calibri" w:hAnsi="Arial Narrow" w:cs="Calibri"/>
              </w:rPr>
              <w:t xml:space="preserve">Sieć 6 - Wi-Fi dla urzędu </w:t>
            </w:r>
          </w:p>
          <w:p w14:paraId="631FC5BA" w14:textId="77777777" w:rsidR="00CB4708" w:rsidRDefault="00CB4708">
            <w:pPr>
              <w:pStyle w:val="Normalny2"/>
              <w:widowControl/>
              <w:numPr>
                <w:ilvl w:val="0"/>
                <w:numId w:val="431"/>
              </w:numPr>
              <w:spacing w:line="273" w:lineRule="auto"/>
              <w:ind w:left="0"/>
              <w:rPr>
                <w:rFonts w:ascii="Arial Narrow" w:eastAsia="Calibri" w:hAnsi="Arial Narrow" w:cs="Calibri"/>
              </w:rPr>
            </w:pPr>
            <w:r>
              <w:rPr>
                <w:rFonts w:ascii="Arial Narrow" w:eastAsia="Calibri" w:hAnsi="Arial Narrow" w:cs="Calibri"/>
              </w:rPr>
              <w:t>Sieć 7 - Sieć dla Wi-Fi 4EU</w:t>
            </w:r>
          </w:p>
          <w:p w14:paraId="54F16CCD" w14:textId="24325D56" w:rsidR="00CB4708" w:rsidRDefault="00CB4708">
            <w:pPr>
              <w:pStyle w:val="Normalny2"/>
              <w:widowControl/>
              <w:numPr>
                <w:ilvl w:val="0"/>
                <w:numId w:val="431"/>
              </w:numPr>
              <w:spacing w:line="273" w:lineRule="auto"/>
              <w:ind w:left="0"/>
              <w:rPr>
                <w:rFonts w:ascii="Arial Narrow" w:eastAsia="Calibri" w:hAnsi="Arial Narrow" w:cs="Calibri"/>
              </w:rPr>
            </w:pPr>
            <w:r>
              <w:rPr>
                <w:rFonts w:ascii="Arial Narrow" w:eastAsia="Calibri" w:hAnsi="Arial Narrow" w:cs="Calibri"/>
              </w:rPr>
              <w:t>Sieć 8 - sieć dla monitoringu wizyjnego</w:t>
            </w:r>
          </w:p>
          <w:p w14:paraId="3B337C44" w14:textId="77777777" w:rsidR="00CB4708" w:rsidRDefault="00CB4708">
            <w:pPr>
              <w:pStyle w:val="Normalny2"/>
              <w:widowControl/>
              <w:numPr>
                <w:ilvl w:val="0"/>
                <w:numId w:val="431"/>
              </w:numPr>
              <w:spacing w:line="273" w:lineRule="auto"/>
              <w:ind w:left="0"/>
              <w:rPr>
                <w:rFonts w:ascii="Arial Narrow" w:eastAsia="Calibri" w:hAnsi="Arial Narrow" w:cs="Calibri"/>
              </w:rPr>
            </w:pPr>
          </w:p>
          <w:p w14:paraId="0484A83C" w14:textId="77777777" w:rsidR="00427A3A" w:rsidRPr="00427A3A" w:rsidRDefault="00427A3A" w:rsidP="00C20372">
            <w:pPr>
              <w:spacing w:line="276" w:lineRule="auto"/>
              <w:rPr>
                <w:rFonts w:ascii="Arial Narrow" w:eastAsia="Calibri" w:hAnsi="Arial Narrow" w:cstheme="minorHAnsi"/>
              </w:rPr>
            </w:pPr>
            <w:r w:rsidRPr="00427A3A">
              <w:rPr>
                <w:rFonts w:ascii="Arial Narrow" w:eastAsia="Calibri" w:hAnsi="Arial Narrow" w:cstheme="minorHAnsi"/>
              </w:rPr>
              <w:t>Wykonawca opracowane rozwiązanie przedstawi do akceptacji Zamawiającego.</w:t>
            </w:r>
          </w:p>
        </w:tc>
      </w:tr>
    </w:tbl>
    <w:p w14:paraId="2713145C" w14:textId="77777777" w:rsidR="001230E6" w:rsidRDefault="001230E6">
      <w:pPr>
        <w:suppressAutoHyphens w:val="0"/>
        <w:rPr>
          <w:rFonts w:ascii="Arial Narrow" w:hAnsi="Arial Narrow"/>
        </w:rPr>
      </w:pPr>
    </w:p>
    <w:p w14:paraId="2B7E8BEF" w14:textId="77777777" w:rsidR="001230E6" w:rsidRDefault="001230E6">
      <w:pPr>
        <w:suppressAutoHyphens w:val="0"/>
        <w:rPr>
          <w:rFonts w:ascii="Arial Narrow" w:hAnsi="Arial Narrow"/>
        </w:rPr>
      </w:pPr>
    </w:p>
    <w:p w14:paraId="7400E7D3" w14:textId="78C35AFD" w:rsidR="00BB7B15" w:rsidRDefault="001230E6">
      <w:pPr>
        <w:suppressAutoHyphens w:val="0"/>
        <w:rPr>
          <w:rFonts w:ascii="Arial Narrow" w:hAnsi="Arial Narrow"/>
        </w:rPr>
      </w:pPr>
      <w:r>
        <w:rPr>
          <w:rFonts w:ascii="Arial Narrow" w:hAnsi="Arial Narrow"/>
          <w:b/>
          <w:bCs/>
          <w:sz w:val="28"/>
          <w:szCs w:val="28"/>
        </w:rPr>
        <w:t>3. Projekt sieci (dopuszcza się oddzielny dokument</w:t>
      </w:r>
      <w:r w:rsidR="000C1B4D">
        <w:rPr>
          <w:rFonts w:ascii="Arial Narrow" w:hAnsi="Arial Narrow"/>
          <w:b/>
          <w:bCs/>
          <w:sz w:val="28"/>
          <w:szCs w:val="28"/>
        </w:rPr>
        <w:t>, wypełnia Wykonawca</w:t>
      </w:r>
      <w:r>
        <w:rPr>
          <w:rFonts w:ascii="Arial Narrow" w:hAnsi="Arial Narrow"/>
          <w:b/>
          <w:bCs/>
          <w:sz w:val="28"/>
          <w:szCs w:val="28"/>
        </w:rPr>
        <w:t>)</w:t>
      </w:r>
      <w:r w:rsidRPr="00876157">
        <w:rPr>
          <w:rFonts w:ascii="Arial Narrow" w:hAnsi="Arial Narrow"/>
        </w:rPr>
        <w:t xml:space="preserve"> </w:t>
      </w:r>
      <w:r w:rsidR="00E0509E" w:rsidRPr="00876157">
        <w:rPr>
          <w:rFonts w:ascii="Arial Narrow" w:hAnsi="Arial Narrow"/>
        </w:rPr>
        <w:br w:type="page"/>
      </w:r>
    </w:p>
    <w:p w14:paraId="0BFE67E7" w14:textId="39E4C755" w:rsidR="00427A3A" w:rsidRDefault="00427A3A">
      <w:pPr>
        <w:suppressAutoHyphens w:val="0"/>
        <w:rPr>
          <w:rFonts w:ascii="Arial Narrow" w:hAnsi="Arial Narrow"/>
        </w:rPr>
      </w:pPr>
    </w:p>
    <w:p w14:paraId="61CA6D61" w14:textId="77777777" w:rsidR="00BB7B15" w:rsidRPr="00876157" w:rsidRDefault="00000000">
      <w:pPr>
        <w:pStyle w:val="Nagwek2"/>
        <w:rPr>
          <w:rFonts w:ascii="Arial Narrow" w:hAnsi="Arial Narrow"/>
          <w:vanish/>
        </w:rPr>
      </w:pPr>
      <w:hyperlink w:anchor="_Spis_treści">
        <w:bookmarkStart w:id="173" w:name="_Toc121738298"/>
        <w:r w:rsidR="00E0509E" w:rsidRPr="00876157">
          <w:rPr>
            <w:rStyle w:val="czeinternetowe"/>
            <w:rFonts w:ascii="Arial Narrow" w:hAnsi="Arial Narrow"/>
          </w:rPr>
          <w:t>Załącznik nr 8 – Oświadczenie o braku podstaw do wykluczenia i o spełnianiu warunków udziału w  postępowaniu</w:t>
        </w:r>
        <w:bookmarkEnd w:id="173"/>
      </w:hyperlink>
    </w:p>
    <w:p w14:paraId="2DD31973" w14:textId="77777777" w:rsidR="00BB7B15" w:rsidRPr="00876157" w:rsidRDefault="00BB7B15">
      <w:pPr>
        <w:pStyle w:val="Standard"/>
        <w:spacing w:line="276" w:lineRule="auto"/>
        <w:ind w:left="6237" w:hanging="6237"/>
        <w:rPr>
          <w:rFonts w:ascii="Arial Narrow" w:hAnsi="Arial Narrow"/>
          <w:b/>
          <w:iCs/>
        </w:rPr>
      </w:pPr>
    </w:p>
    <w:p w14:paraId="16842A3F" w14:textId="77777777" w:rsidR="00BB7B15" w:rsidRPr="00712A68" w:rsidRDefault="00E0509E" w:rsidP="00816C8C">
      <w:pPr>
        <w:pStyle w:val="Standard"/>
        <w:keepNext/>
        <w:ind w:left="6156" w:right="45"/>
        <w:jc w:val="both"/>
        <w:rPr>
          <w:rFonts w:asciiTheme="minorHAnsi" w:hAnsiTheme="minorHAnsi" w:cstheme="minorHAnsi"/>
          <w:b/>
          <w:vanish/>
          <w:sz w:val="20"/>
          <w:szCs w:val="20"/>
        </w:rPr>
      </w:pPr>
      <w:r w:rsidRPr="00712A68">
        <w:rPr>
          <w:rFonts w:asciiTheme="minorHAnsi" w:hAnsiTheme="minorHAnsi" w:cstheme="minorHAnsi"/>
          <w:b/>
          <w:sz w:val="20"/>
          <w:szCs w:val="20"/>
        </w:rPr>
        <w:t>ZAMAWIAJĄCY:</w:t>
      </w:r>
    </w:p>
    <w:p w14:paraId="16B2AC9A" w14:textId="77777777" w:rsidR="005C5483" w:rsidRPr="00712A68" w:rsidRDefault="00E0509E" w:rsidP="00816C8C">
      <w:pPr>
        <w:pStyle w:val="Standard"/>
        <w:ind w:left="6156"/>
        <w:rPr>
          <w:rFonts w:asciiTheme="minorHAnsi" w:eastAsia="Calibri" w:hAnsiTheme="minorHAnsi" w:cstheme="minorHAnsi"/>
          <w:b/>
          <w:sz w:val="20"/>
          <w:szCs w:val="20"/>
          <w:lang w:eastAsia="en-US"/>
        </w:rPr>
      </w:pPr>
      <w:r w:rsidRPr="00712A68">
        <w:rPr>
          <w:rFonts w:asciiTheme="minorHAnsi" w:eastAsia="Calibri" w:hAnsiTheme="minorHAnsi" w:cstheme="minorHAnsi"/>
          <w:b/>
          <w:sz w:val="20"/>
          <w:szCs w:val="20"/>
          <w:lang w:eastAsia="en-US"/>
        </w:rPr>
        <w:t xml:space="preserve">       </w:t>
      </w:r>
    </w:p>
    <w:p w14:paraId="0DD49003" w14:textId="77777777" w:rsidR="005C5483" w:rsidRPr="004E76CC" w:rsidRDefault="005C5483" w:rsidP="00816C8C">
      <w:pPr>
        <w:pStyle w:val="Standard"/>
        <w:ind w:left="6156"/>
        <w:rPr>
          <w:rFonts w:asciiTheme="minorHAnsi" w:eastAsia="Calibri" w:hAnsiTheme="minorHAnsi" w:cstheme="minorHAnsi"/>
          <w:bCs/>
          <w:sz w:val="20"/>
          <w:szCs w:val="20"/>
          <w:lang w:eastAsia="en-US"/>
        </w:rPr>
      </w:pPr>
    </w:p>
    <w:p w14:paraId="7630CCE1" w14:textId="2F0DB2E4" w:rsidR="005C5483" w:rsidRPr="004E76CC" w:rsidRDefault="00482A5C" w:rsidP="00816C8C">
      <w:pPr>
        <w:pStyle w:val="Standard"/>
        <w:ind w:left="6156"/>
        <w:rPr>
          <w:rFonts w:asciiTheme="minorHAnsi" w:eastAsia="Calibri" w:hAnsiTheme="minorHAnsi" w:cstheme="minorHAnsi"/>
          <w:bCs/>
          <w:sz w:val="20"/>
          <w:szCs w:val="20"/>
          <w:lang w:eastAsia="en-US"/>
        </w:rPr>
      </w:pPr>
      <w:r w:rsidRPr="004E76CC">
        <w:rPr>
          <w:rFonts w:asciiTheme="minorHAnsi" w:eastAsia="Calibri" w:hAnsiTheme="minorHAnsi" w:cstheme="minorHAnsi"/>
          <w:bCs/>
          <w:sz w:val="20"/>
          <w:szCs w:val="20"/>
          <w:lang w:eastAsia="en-US"/>
        </w:rPr>
        <w:t xml:space="preserve">Gmina </w:t>
      </w:r>
      <w:r w:rsidR="005C5483" w:rsidRPr="004E76CC">
        <w:rPr>
          <w:rFonts w:asciiTheme="minorHAnsi" w:eastAsia="Calibri" w:hAnsiTheme="minorHAnsi" w:cstheme="minorHAnsi"/>
          <w:bCs/>
          <w:sz w:val="20"/>
          <w:szCs w:val="20"/>
          <w:lang w:eastAsia="en-US"/>
        </w:rPr>
        <w:t xml:space="preserve">Sobienie-Jeziory                                                                                                  </w:t>
      </w:r>
    </w:p>
    <w:p w14:paraId="4930BC57" w14:textId="77777777" w:rsidR="005C5483" w:rsidRPr="004E76CC" w:rsidRDefault="005C5483" w:rsidP="00816C8C">
      <w:pPr>
        <w:pStyle w:val="Standard"/>
        <w:ind w:left="6156"/>
        <w:rPr>
          <w:rFonts w:asciiTheme="minorHAnsi" w:eastAsia="Calibri" w:hAnsiTheme="minorHAnsi" w:cstheme="minorHAnsi"/>
          <w:bCs/>
          <w:sz w:val="20"/>
          <w:szCs w:val="20"/>
          <w:lang w:eastAsia="en-US"/>
        </w:rPr>
      </w:pPr>
      <w:r w:rsidRPr="004E76CC">
        <w:rPr>
          <w:rFonts w:asciiTheme="minorHAnsi" w:eastAsia="Calibri" w:hAnsiTheme="minorHAnsi" w:cstheme="minorHAnsi"/>
          <w:bCs/>
          <w:sz w:val="20"/>
          <w:szCs w:val="20"/>
          <w:lang w:eastAsia="en-US"/>
        </w:rPr>
        <w:t xml:space="preserve">ul. Garwolińska 16 </w:t>
      </w:r>
    </w:p>
    <w:p w14:paraId="6DB61EF5" w14:textId="77777777" w:rsidR="005C5483" w:rsidRPr="004E76CC" w:rsidRDefault="005C5483" w:rsidP="00816C8C">
      <w:pPr>
        <w:pStyle w:val="Standard"/>
        <w:ind w:left="6156"/>
        <w:rPr>
          <w:rFonts w:asciiTheme="minorHAnsi" w:eastAsia="Calibri" w:hAnsiTheme="minorHAnsi" w:cstheme="minorHAnsi"/>
          <w:bCs/>
          <w:sz w:val="20"/>
          <w:szCs w:val="20"/>
          <w:lang w:eastAsia="en-US"/>
        </w:rPr>
      </w:pPr>
      <w:r w:rsidRPr="004E76CC">
        <w:rPr>
          <w:rFonts w:asciiTheme="minorHAnsi" w:eastAsia="Calibri" w:hAnsiTheme="minorHAnsi" w:cstheme="minorHAnsi"/>
          <w:bCs/>
          <w:sz w:val="20"/>
          <w:szCs w:val="20"/>
          <w:lang w:eastAsia="en-US"/>
        </w:rPr>
        <w:t>08-443 Sobienie-Jeziory</w:t>
      </w:r>
    </w:p>
    <w:p w14:paraId="7ECE9689" w14:textId="77777777" w:rsidR="005C5483" w:rsidRPr="004E76CC" w:rsidRDefault="005C5483" w:rsidP="00816C8C">
      <w:pPr>
        <w:pStyle w:val="Standard"/>
        <w:ind w:left="6156"/>
        <w:rPr>
          <w:rFonts w:asciiTheme="minorHAnsi" w:eastAsia="Calibri" w:hAnsiTheme="minorHAnsi" w:cstheme="minorHAnsi"/>
          <w:bCs/>
          <w:sz w:val="20"/>
          <w:szCs w:val="20"/>
          <w:lang w:eastAsia="en-US"/>
        </w:rPr>
      </w:pPr>
      <w:r w:rsidRPr="004E76CC">
        <w:rPr>
          <w:rFonts w:asciiTheme="minorHAnsi" w:eastAsia="Calibri" w:hAnsiTheme="minorHAnsi" w:cstheme="minorHAnsi"/>
          <w:bCs/>
          <w:sz w:val="20"/>
          <w:szCs w:val="20"/>
          <w:lang w:eastAsia="en-US"/>
        </w:rPr>
        <w:t xml:space="preserve">pow. Otwocki, woj. Mazowieckie </w:t>
      </w:r>
    </w:p>
    <w:p w14:paraId="3441AE68" w14:textId="6F0AF6D4" w:rsidR="005C5483" w:rsidRPr="004E76CC" w:rsidRDefault="005C5483" w:rsidP="00816C8C">
      <w:pPr>
        <w:pStyle w:val="Standard"/>
        <w:ind w:left="6156"/>
        <w:rPr>
          <w:rFonts w:asciiTheme="minorHAnsi" w:hAnsiTheme="minorHAnsi" w:cstheme="minorHAnsi"/>
          <w:bCs/>
          <w:sz w:val="20"/>
          <w:szCs w:val="20"/>
        </w:rPr>
      </w:pPr>
      <w:r w:rsidRPr="004E76CC">
        <w:rPr>
          <w:rFonts w:asciiTheme="minorHAnsi" w:eastAsia="Calibri" w:hAnsiTheme="minorHAnsi" w:cstheme="minorHAnsi"/>
          <w:bCs/>
          <w:sz w:val="20"/>
          <w:szCs w:val="20"/>
          <w:lang w:eastAsia="en-US"/>
        </w:rPr>
        <w:t xml:space="preserve">NIP 826-11-44-044, </w:t>
      </w:r>
    </w:p>
    <w:p w14:paraId="01123375" w14:textId="48A4144D" w:rsidR="004E76CC" w:rsidRPr="004E76CC" w:rsidRDefault="004E76CC" w:rsidP="004E76CC">
      <w:pPr>
        <w:spacing w:line="480" w:lineRule="auto"/>
        <w:rPr>
          <w:rFonts w:asciiTheme="minorHAnsi" w:hAnsiTheme="minorHAnsi" w:cstheme="minorHAnsi"/>
          <w:b/>
          <w:sz w:val="21"/>
          <w:szCs w:val="21"/>
        </w:rPr>
      </w:pPr>
      <w:r w:rsidRPr="004E76CC">
        <w:rPr>
          <w:rFonts w:asciiTheme="minorHAnsi" w:hAnsiTheme="minorHAnsi" w:cstheme="minorHAnsi"/>
          <w:b/>
          <w:sz w:val="21"/>
          <w:szCs w:val="21"/>
        </w:rPr>
        <w:t>W</w:t>
      </w:r>
      <w:r w:rsidR="00712A68">
        <w:rPr>
          <w:rFonts w:asciiTheme="minorHAnsi" w:hAnsiTheme="minorHAnsi" w:cstheme="minorHAnsi"/>
          <w:b/>
          <w:sz w:val="21"/>
          <w:szCs w:val="21"/>
        </w:rPr>
        <w:t>YKONAWCA</w:t>
      </w:r>
      <w:r w:rsidRPr="004E76CC">
        <w:rPr>
          <w:rFonts w:asciiTheme="minorHAnsi" w:hAnsiTheme="minorHAnsi" w:cstheme="minorHAnsi"/>
          <w:b/>
          <w:sz w:val="21"/>
          <w:szCs w:val="21"/>
        </w:rPr>
        <w:t>:</w:t>
      </w:r>
    </w:p>
    <w:p w14:paraId="324CB68B" w14:textId="77777777" w:rsidR="004E76CC" w:rsidRPr="004E76CC" w:rsidRDefault="004E76CC" w:rsidP="004E76CC">
      <w:pPr>
        <w:spacing w:line="480" w:lineRule="auto"/>
        <w:ind w:right="5954"/>
        <w:rPr>
          <w:rFonts w:asciiTheme="minorHAnsi" w:hAnsiTheme="minorHAnsi" w:cstheme="minorHAnsi"/>
          <w:sz w:val="21"/>
          <w:szCs w:val="21"/>
        </w:rPr>
      </w:pPr>
      <w:r w:rsidRPr="004E76CC">
        <w:rPr>
          <w:rFonts w:asciiTheme="minorHAnsi" w:hAnsiTheme="minorHAnsi" w:cstheme="minorHAnsi"/>
          <w:sz w:val="21"/>
          <w:szCs w:val="21"/>
        </w:rPr>
        <w:t>……………………………………</w:t>
      </w:r>
    </w:p>
    <w:p w14:paraId="4403BE53" w14:textId="77777777" w:rsidR="004E76CC" w:rsidRPr="004E76CC" w:rsidRDefault="004E76CC" w:rsidP="004E76CC">
      <w:pPr>
        <w:ind w:right="5953"/>
        <w:rPr>
          <w:rFonts w:asciiTheme="minorHAnsi" w:hAnsiTheme="minorHAnsi" w:cstheme="minorHAnsi"/>
          <w:i/>
          <w:sz w:val="16"/>
          <w:szCs w:val="16"/>
        </w:rPr>
      </w:pPr>
      <w:r w:rsidRPr="004E76CC">
        <w:rPr>
          <w:rFonts w:asciiTheme="minorHAnsi" w:hAnsiTheme="minorHAnsi" w:cstheme="minorHAnsi"/>
          <w:i/>
          <w:sz w:val="16"/>
          <w:szCs w:val="16"/>
        </w:rPr>
        <w:t>(pełna nazwa/firma, adres, w zależności od podmiotu: NIP/PESEL, KRS/</w:t>
      </w:r>
      <w:proofErr w:type="spellStart"/>
      <w:r w:rsidRPr="004E76CC">
        <w:rPr>
          <w:rFonts w:asciiTheme="minorHAnsi" w:hAnsiTheme="minorHAnsi" w:cstheme="minorHAnsi"/>
          <w:i/>
          <w:sz w:val="16"/>
          <w:szCs w:val="16"/>
        </w:rPr>
        <w:t>CEiDG</w:t>
      </w:r>
      <w:proofErr w:type="spellEnd"/>
      <w:r w:rsidRPr="004E76CC">
        <w:rPr>
          <w:rFonts w:asciiTheme="minorHAnsi" w:hAnsiTheme="minorHAnsi" w:cstheme="minorHAnsi"/>
          <w:i/>
          <w:sz w:val="16"/>
          <w:szCs w:val="16"/>
        </w:rPr>
        <w:t>)</w:t>
      </w:r>
    </w:p>
    <w:p w14:paraId="5EA95499" w14:textId="77777777" w:rsidR="004E76CC" w:rsidRPr="004E76CC" w:rsidRDefault="004E76CC" w:rsidP="004E76CC">
      <w:pPr>
        <w:spacing w:line="480" w:lineRule="auto"/>
        <w:rPr>
          <w:rFonts w:asciiTheme="minorHAnsi" w:hAnsiTheme="minorHAnsi" w:cstheme="minorHAnsi"/>
          <w:sz w:val="21"/>
          <w:szCs w:val="21"/>
          <w:u w:val="single"/>
        </w:rPr>
      </w:pPr>
      <w:r w:rsidRPr="004E76CC">
        <w:rPr>
          <w:rFonts w:asciiTheme="minorHAnsi" w:hAnsiTheme="minorHAnsi" w:cstheme="minorHAnsi"/>
          <w:sz w:val="21"/>
          <w:szCs w:val="21"/>
          <w:u w:val="single"/>
        </w:rPr>
        <w:t>reprezentowany przez:</w:t>
      </w:r>
    </w:p>
    <w:p w14:paraId="211F5D08" w14:textId="77777777" w:rsidR="004E76CC" w:rsidRPr="004E76CC" w:rsidRDefault="004E76CC" w:rsidP="004E76CC">
      <w:pPr>
        <w:spacing w:line="480" w:lineRule="auto"/>
        <w:ind w:right="5954"/>
        <w:rPr>
          <w:rFonts w:asciiTheme="minorHAnsi" w:hAnsiTheme="minorHAnsi" w:cstheme="minorHAnsi"/>
          <w:sz w:val="21"/>
          <w:szCs w:val="21"/>
        </w:rPr>
      </w:pPr>
      <w:r w:rsidRPr="004E76CC">
        <w:rPr>
          <w:rFonts w:asciiTheme="minorHAnsi" w:hAnsiTheme="minorHAnsi" w:cstheme="minorHAnsi"/>
          <w:sz w:val="21"/>
          <w:szCs w:val="21"/>
        </w:rPr>
        <w:t>……………………………………</w:t>
      </w:r>
    </w:p>
    <w:p w14:paraId="4B40C184" w14:textId="77777777" w:rsidR="004E76CC" w:rsidRPr="004E76CC" w:rsidRDefault="004E76CC" w:rsidP="004E76CC">
      <w:pPr>
        <w:ind w:right="5953"/>
        <w:rPr>
          <w:rFonts w:asciiTheme="minorHAnsi" w:hAnsiTheme="minorHAnsi" w:cstheme="minorHAnsi"/>
          <w:i/>
          <w:sz w:val="16"/>
          <w:szCs w:val="16"/>
        </w:rPr>
      </w:pPr>
      <w:r w:rsidRPr="004E76CC">
        <w:rPr>
          <w:rFonts w:asciiTheme="minorHAnsi" w:hAnsiTheme="minorHAnsi" w:cstheme="minorHAnsi"/>
          <w:i/>
          <w:sz w:val="16"/>
          <w:szCs w:val="16"/>
        </w:rPr>
        <w:t>(imię, nazwisko, stanowisko/podstawa do  reprezentacji)</w:t>
      </w:r>
    </w:p>
    <w:p w14:paraId="0E4CB4FB" w14:textId="77777777" w:rsidR="004E76CC" w:rsidRPr="004E76CC" w:rsidRDefault="004E76CC" w:rsidP="004E76CC">
      <w:pPr>
        <w:rPr>
          <w:rFonts w:asciiTheme="minorHAnsi" w:hAnsiTheme="minorHAnsi" w:cstheme="minorHAnsi"/>
          <w:sz w:val="21"/>
          <w:szCs w:val="21"/>
        </w:rPr>
      </w:pPr>
    </w:p>
    <w:p w14:paraId="2FC7B45C" w14:textId="77777777" w:rsidR="004E76CC" w:rsidRPr="004E76CC" w:rsidRDefault="004E76CC" w:rsidP="004E76CC">
      <w:pPr>
        <w:spacing w:after="120" w:line="360" w:lineRule="auto"/>
        <w:rPr>
          <w:rFonts w:asciiTheme="minorHAnsi" w:hAnsiTheme="minorHAnsi" w:cstheme="minorHAnsi"/>
          <w:b/>
          <w:u w:val="single"/>
        </w:rPr>
      </w:pPr>
    </w:p>
    <w:p w14:paraId="1B5F0996" w14:textId="77777777" w:rsidR="004E76CC" w:rsidRPr="004E76CC" w:rsidRDefault="004E76CC" w:rsidP="001A4E2C">
      <w:pPr>
        <w:shd w:val="clear" w:color="auto" w:fill="00B0F0"/>
        <w:spacing w:after="120" w:line="360" w:lineRule="auto"/>
        <w:jc w:val="center"/>
        <w:rPr>
          <w:rFonts w:asciiTheme="minorHAnsi" w:hAnsiTheme="minorHAnsi" w:cstheme="minorHAnsi"/>
          <w:b/>
          <w:u w:val="single"/>
        </w:rPr>
      </w:pPr>
      <w:r w:rsidRPr="004E76CC">
        <w:rPr>
          <w:rFonts w:asciiTheme="minorHAnsi" w:hAnsiTheme="minorHAnsi" w:cstheme="minorHAnsi"/>
          <w:b/>
          <w:u w:val="single"/>
        </w:rPr>
        <w:t>Oświadczenia wykonawcy/wykonawcy wspólnie ubiegającego się o udzielenie zamówienia</w:t>
      </w:r>
    </w:p>
    <w:p w14:paraId="27FF8301" w14:textId="77777777" w:rsidR="004E76CC" w:rsidRPr="004E76CC" w:rsidRDefault="004E76CC" w:rsidP="004E76CC">
      <w:pPr>
        <w:spacing w:after="120" w:line="360" w:lineRule="auto"/>
        <w:jc w:val="center"/>
        <w:rPr>
          <w:rFonts w:asciiTheme="minorHAnsi" w:hAnsiTheme="minorHAnsi" w:cstheme="minorHAnsi"/>
          <w:b/>
          <w:caps/>
          <w:u w:val="single"/>
        </w:rPr>
      </w:pPr>
      <w:r w:rsidRPr="004E76CC">
        <w:rPr>
          <w:rFonts w:asciiTheme="minorHAnsi" w:hAnsiTheme="minorHAnsi" w:cstheme="minorHAnsi"/>
          <w:b/>
          <w:u w:val="single"/>
        </w:rPr>
        <w:t xml:space="preserve">UWZGLĘDNIAJĄCE PRZESŁANKI WYKLUCZENIA Z ART. 7 UST. 1 USTAWY </w:t>
      </w:r>
      <w:r w:rsidRPr="004E76CC">
        <w:rPr>
          <w:rFonts w:asciiTheme="minorHAnsi" w:hAnsiTheme="minorHAnsi" w:cstheme="minorHAnsi"/>
          <w:b/>
          <w:caps/>
          <w:u w:val="single"/>
        </w:rPr>
        <w:t>o szczególnych rozwiązaniach w zakresie przeciwdziałania wspieraniu agresji na Ukrainę oraz służących ochronie bezpieczeństwa narodowego</w:t>
      </w:r>
    </w:p>
    <w:p w14:paraId="10518A18" w14:textId="77777777" w:rsidR="004E76CC" w:rsidRPr="004E76CC" w:rsidRDefault="004E76CC" w:rsidP="004E76CC">
      <w:pPr>
        <w:spacing w:line="360" w:lineRule="auto"/>
        <w:jc w:val="center"/>
        <w:rPr>
          <w:rFonts w:asciiTheme="minorHAnsi" w:hAnsiTheme="minorHAnsi" w:cstheme="minorHAnsi"/>
          <w:b/>
          <w:sz w:val="21"/>
          <w:szCs w:val="21"/>
        </w:rPr>
      </w:pPr>
      <w:r w:rsidRPr="004E76CC">
        <w:rPr>
          <w:rFonts w:asciiTheme="minorHAnsi" w:hAnsiTheme="minorHAnsi" w:cstheme="minorHAnsi"/>
          <w:b/>
          <w:sz w:val="21"/>
          <w:szCs w:val="21"/>
        </w:rPr>
        <w:t xml:space="preserve">składane na podstawie art. 125 ust. 1 ustawy </w:t>
      </w:r>
      <w:proofErr w:type="spellStart"/>
      <w:r w:rsidRPr="004E76CC">
        <w:rPr>
          <w:rFonts w:asciiTheme="minorHAnsi" w:hAnsiTheme="minorHAnsi" w:cstheme="minorHAnsi"/>
          <w:b/>
          <w:sz w:val="21"/>
          <w:szCs w:val="21"/>
        </w:rPr>
        <w:t>Pzp</w:t>
      </w:r>
      <w:proofErr w:type="spellEnd"/>
      <w:r w:rsidRPr="004E76CC">
        <w:rPr>
          <w:rFonts w:asciiTheme="minorHAnsi" w:hAnsiTheme="minorHAnsi" w:cstheme="minorHAnsi"/>
          <w:b/>
          <w:sz w:val="21"/>
          <w:szCs w:val="21"/>
        </w:rPr>
        <w:t xml:space="preserve"> </w:t>
      </w:r>
    </w:p>
    <w:p w14:paraId="232B6E32" w14:textId="77777777" w:rsidR="004E76CC" w:rsidRPr="004E76CC" w:rsidRDefault="004E76CC" w:rsidP="004E76CC">
      <w:pPr>
        <w:spacing w:before="120" w:line="360" w:lineRule="auto"/>
        <w:jc w:val="center"/>
        <w:rPr>
          <w:rFonts w:asciiTheme="minorHAnsi" w:hAnsiTheme="minorHAnsi" w:cstheme="minorHAnsi"/>
          <w:b/>
          <w:sz w:val="21"/>
          <w:szCs w:val="21"/>
          <w:u w:val="single"/>
        </w:rPr>
      </w:pPr>
    </w:p>
    <w:p w14:paraId="542F45D6" w14:textId="77777777" w:rsidR="004E76CC" w:rsidRPr="004E76CC" w:rsidRDefault="004E76CC" w:rsidP="004E76CC">
      <w:pPr>
        <w:jc w:val="both"/>
        <w:rPr>
          <w:rFonts w:asciiTheme="minorHAnsi" w:hAnsiTheme="minorHAnsi" w:cstheme="minorHAnsi"/>
          <w:sz w:val="21"/>
          <w:szCs w:val="21"/>
        </w:rPr>
      </w:pPr>
    </w:p>
    <w:p w14:paraId="19B64F88" w14:textId="386547A7" w:rsidR="004E76CC" w:rsidRPr="004E76CC" w:rsidRDefault="004E76CC" w:rsidP="004E76CC">
      <w:pPr>
        <w:pStyle w:val="Standard"/>
        <w:tabs>
          <w:tab w:val="left" w:pos="4395"/>
        </w:tabs>
        <w:spacing w:line="360" w:lineRule="auto"/>
        <w:jc w:val="both"/>
        <w:rPr>
          <w:rFonts w:asciiTheme="minorHAnsi" w:hAnsiTheme="minorHAnsi" w:cstheme="minorHAnsi"/>
          <w:sz w:val="22"/>
          <w:szCs w:val="22"/>
        </w:rPr>
      </w:pPr>
      <w:r w:rsidRPr="004E76CC">
        <w:rPr>
          <w:rFonts w:asciiTheme="minorHAnsi" w:hAnsiTheme="minorHAnsi" w:cstheme="minorHAnsi"/>
          <w:sz w:val="22"/>
          <w:szCs w:val="22"/>
        </w:rPr>
        <w:t>Na potrzeby postępowania o udzielenie zamówienia publicznego</w:t>
      </w:r>
      <w:r>
        <w:rPr>
          <w:rFonts w:asciiTheme="minorHAnsi" w:hAnsiTheme="minorHAnsi" w:cstheme="minorHAnsi"/>
          <w:sz w:val="22"/>
          <w:szCs w:val="22"/>
        </w:rPr>
        <w:t xml:space="preserve"> </w:t>
      </w:r>
      <w:r w:rsidRPr="004E76CC">
        <w:rPr>
          <w:rFonts w:asciiTheme="minorHAnsi" w:hAnsiTheme="minorHAnsi" w:cstheme="minorHAnsi"/>
          <w:sz w:val="22"/>
          <w:szCs w:val="22"/>
        </w:rPr>
        <w:t xml:space="preserve">pn. </w:t>
      </w:r>
      <w:r w:rsidRPr="004E76CC">
        <w:rPr>
          <w:rFonts w:asciiTheme="minorHAnsi" w:hAnsiTheme="minorHAnsi" w:cstheme="minorHAnsi"/>
          <w:b/>
          <w:bCs/>
          <w:color w:val="000000"/>
          <w:sz w:val="22"/>
          <w:szCs w:val="22"/>
        </w:rPr>
        <w:t>ZAKUP SPRZĘTU ORAZ WYKONANIE INFRASTRUKTURY SIECI LOKALNEJ W URZĘDZIE GMINY SOBIENI</w:t>
      </w:r>
      <w:r w:rsidR="00D92D27">
        <w:rPr>
          <w:rFonts w:asciiTheme="minorHAnsi" w:hAnsiTheme="minorHAnsi" w:cstheme="minorHAnsi"/>
          <w:b/>
          <w:bCs/>
          <w:color w:val="000000"/>
          <w:sz w:val="22"/>
          <w:szCs w:val="22"/>
        </w:rPr>
        <w:t>E</w:t>
      </w:r>
      <w:r w:rsidRPr="004E76CC">
        <w:rPr>
          <w:rFonts w:asciiTheme="minorHAnsi" w:hAnsiTheme="minorHAnsi" w:cstheme="minorHAnsi"/>
          <w:b/>
          <w:bCs/>
          <w:color w:val="000000"/>
          <w:sz w:val="22"/>
          <w:szCs w:val="22"/>
        </w:rPr>
        <w:t>-JEZIOR</w:t>
      </w:r>
      <w:r w:rsidR="00D92D27">
        <w:rPr>
          <w:rFonts w:asciiTheme="minorHAnsi" w:hAnsiTheme="minorHAnsi" w:cstheme="minorHAnsi"/>
          <w:b/>
          <w:bCs/>
          <w:color w:val="000000"/>
          <w:sz w:val="22"/>
          <w:szCs w:val="22"/>
        </w:rPr>
        <w:t>Y</w:t>
      </w:r>
      <w:r w:rsidRPr="004E76CC">
        <w:rPr>
          <w:rFonts w:asciiTheme="minorHAnsi" w:hAnsiTheme="minorHAnsi" w:cstheme="minorHAnsi"/>
          <w:b/>
          <w:bCs/>
          <w:color w:val="000000"/>
          <w:sz w:val="22"/>
          <w:szCs w:val="22"/>
        </w:rPr>
        <w:t xml:space="preserve"> W RAMACH PROJEKTU „CYFROWA GMINA”</w:t>
      </w:r>
      <w:r w:rsidRPr="004E76CC">
        <w:rPr>
          <w:rFonts w:asciiTheme="minorHAnsi" w:hAnsiTheme="minorHAnsi" w:cstheme="minorHAnsi"/>
          <w:bCs/>
          <w:i/>
          <w:iCs/>
          <w:sz w:val="22"/>
          <w:szCs w:val="22"/>
          <w:lang w:eastAsia="zh-CN"/>
        </w:rPr>
        <w:t xml:space="preserve"> </w:t>
      </w:r>
      <w:r w:rsidRPr="004E76CC">
        <w:rPr>
          <w:rFonts w:asciiTheme="minorHAnsi" w:hAnsiTheme="minorHAnsi" w:cstheme="minorHAnsi"/>
          <w:b/>
          <w:sz w:val="22"/>
          <w:szCs w:val="22"/>
          <w:lang w:eastAsia="zh-CN"/>
        </w:rPr>
        <w:t xml:space="preserve">znak sprawy: </w:t>
      </w:r>
      <w:r w:rsidRPr="004E76CC">
        <w:rPr>
          <w:rFonts w:asciiTheme="minorHAnsi" w:hAnsiTheme="minorHAnsi" w:cstheme="minorHAnsi"/>
          <w:b/>
          <w:color w:val="000000"/>
          <w:sz w:val="22"/>
          <w:szCs w:val="22"/>
          <w:lang w:eastAsia="zh-CN"/>
        </w:rPr>
        <w:t>ZP.271.1</w:t>
      </w:r>
      <w:r w:rsidR="00C85507">
        <w:rPr>
          <w:rFonts w:asciiTheme="minorHAnsi" w:hAnsiTheme="minorHAnsi" w:cstheme="minorHAnsi"/>
          <w:b/>
          <w:color w:val="000000"/>
          <w:sz w:val="22"/>
          <w:szCs w:val="22"/>
          <w:lang w:eastAsia="zh-CN"/>
        </w:rPr>
        <w:t>5</w:t>
      </w:r>
      <w:r w:rsidRPr="004E76CC">
        <w:rPr>
          <w:rFonts w:asciiTheme="minorHAnsi" w:hAnsiTheme="minorHAnsi" w:cstheme="minorHAnsi"/>
          <w:b/>
          <w:color w:val="000000"/>
          <w:sz w:val="22"/>
          <w:szCs w:val="22"/>
          <w:lang w:eastAsia="zh-CN"/>
        </w:rPr>
        <w:t>.2022</w:t>
      </w:r>
    </w:p>
    <w:p w14:paraId="3496FC22" w14:textId="79D738EF" w:rsidR="004E76CC" w:rsidRPr="004E76CC" w:rsidRDefault="004E76CC" w:rsidP="004E76CC">
      <w:pPr>
        <w:spacing w:line="360" w:lineRule="auto"/>
        <w:jc w:val="both"/>
        <w:rPr>
          <w:rFonts w:asciiTheme="minorHAnsi" w:hAnsiTheme="minorHAnsi" w:cstheme="minorHAnsi"/>
          <w:sz w:val="22"/>
          <w:szCs w:val="22"/>
        </w:rPr>
      </w:pPr>
      <w:r w:rsidRPr="004E76CC">
        <w:rPr>
          <w:rFonts w:asciiTheme="minorHAnsi" w:hAnsiTheme="minorHAnsi" w:cstheme="minorHAnsi"/>
          <w:sz w:val="22"/>
          <w:szCs w:val="22"/>
        </w:rPr>
        <w:t xml:space="preserve"> </w:t>
      </w:r>
      <w:r w:rsidRPr="004E76CC">
        <w:rPr>
          <w:rFonts w:asciiTheme="minorHAnsi" w:hAnsiTheme="minorHAnsi" w:cstheme="minorHAnsi"/>
          <w:i/>
          <w:sz w:val="22"/>
          <w:szCs w:val="22"/>
        </w:rPr>
        <w:t>(nazwa postępowania)</w:t>
      </w:r>
      <w:r w:rsidRPr="004E76CC">
        <w:rPr>
          <w:rFonts w:asciiTheme="minorHAnsi" w:hAnsiTheme="minorHAnsi" w:cstheme="minorHAnsi"/>
          <w:sz w:val="22"/>
          <w:szCs w:val="22"/>
        </w:rPr>
        <w:t xml:space="preserve">, prowadzonego przez GMINĘ SOBIENIE-JEZIORY </w:t>
      </w:r>
      <w:r w:rsidRPr="004E76CC">
        <w:rPr>
          <w:rFonts w:asciiTheme="minorHAnsi" w:hAnsiTheme="minorHAnsi" w:cstheme="minorHAnsi"/>
          <w:i/>
          <w:sz w:val="22"/>
          <w:szCs w:val="22"/>
        </w:rPr>
        <w:t xml:space="preserve">(oznaczenie zamawiającego), </w:t>
      </w:r>
      <w:r w:rsidRPr="004E76CC">
        <w:rPr>
          <w:rFonts w:asciiTheme="minorHAnsi" w:hAnsiTheme="minorHAnsi" w:cstheme="minorHAnsi"/>
          <w:sz w:val="22"/>
          <w:szCs w:val="22"/>
        </w:rPr>
        <w:t>oświadczam, co następuje:</w:t>
      </w:r>
    </w:p>
    <w:p w14:paraId="1F537294" w14:textId="77777777" w:rsidR="004E76CC" w:rsidRPr="004E76CC" w:rsidRDefault="004E76CC" w:rsidP="004E76CC">
      <w:pPr>
        <w:spacing w:line="360" w:lineRule="auto"/>
        <w:ind w:firstLine="709"/>
        <w:jc w:val="both"/>
        <w:rPr>
          <w:rFonts w:asciiTheme="minorHAnsi" w:hAnsiTheme="minorHAnsi" w:cstheme="minorHAnsi"/>
          <w:sz w:val="21"/>
          <w:szCs w:val="21"/>
        </w:rPr>
      </w:pPr>
    </w:p>
    <w:p w14:paraId="5F5F6384" w14:textId="77777777" w:rsidR="004E76CC" w:rsidRPr="004E76CC" w:rsidRDefault="004E76CC" w:rsidP="004E76CC">
      <w:pPr>
        <w:shd w:val="clear" w:color="auto" w:fill="BFBFBF" w:themeFill="background1" w:themeFillShade="BF"/>
        <w:spacing w:line="360" w:lineRule="auto"/>
        <w:rPr>
          <w:rFonts w:asciiTheme="minorHAnsi" w:hAnsiTheme="minorHAnsi" w:cstheme="minorHAnsi"/>
          <w:b/>
          <w:sz w:val="21"/>
          <w:szCs w:val="21"/>
        </w:rPr>
      </w:pPr>
      <w:r w:rsidRPr="004E76CC">
        <w:rPr>
          <w:rFonts w:asciiTheme="minorHAnsi" w:hAnsiTheme="minorHAnsi" w:cstheme="minorHAnsi"/>
          <w:b/>
          <w:sz w:val="21"/>
          <w:szCs w:val="21"/>
        </w:rPr>
        <w:t>OŚWIADCZENIA DOTYCZĄCE PODSTAW WYKLUCZENIA:</w:t>
      </w:r>
    </w:p>
    <w:p w14:paraId="6979B14B" w14:textId="77777777" w:rsidR="004E76CC" w:rsidRPr="004E76CC" w:rsidRDefault="004E76CC" w:rsidP="004E76CC">
      <w:pPr>
        <w:pStyle w:val="Akapitzlist"/>
        <w:spacing w:line="360" w:lineRule="auto"/>
        <w:jc w:val="both"/>
        <w:rPr>
          <w:rFonts w:asciiTheme="minorHAnsi" w:hAnsiTheme="minorHAnsi" w:cstheme="minorHAnsi"/>
        </w:rPr>
      </w:pPr>
    </w:p>
    <w:p w14:paraId="7C936B20" w14:textId="77777777" w:rsidR="004E76CC" w:rsidRPr="004E76CC" w:rsidRDefault="004E76CC">
      <w:pPr>
        <w:pStyle w:val="Akapitzlist"/>
        <w:widowControl/>
        <w:numPr>
          <w:ilvl w:val="0"/>
          <w:numId w:val="425"/>
        </w:numPr>
        <w:suppressAutoHyphens w:val="0"/>
        <w:spacing w:line="360" w:lineRule="auto"/>
        <w:contextualSpacing/>
        <w:jc w:val="both"/>
        <w:textAlignment w:val="auto"/>
        <w:rPr>
          <w:rFonts w:asciiTheme="minorHAnsi" w:hAnsiTheme="minorHAnsi" w:cstheme="minorHAnsi"/>
          <w:sz w:val="21"/>
          <w:szCs w:val="21"/>
        </w:rPr>
      </w:pPr>
      <w:r w:rsidRPr="004E76CC">
        <w:rPr>
          <w:rFonts w:asciiTheme="minorHAnsi" w:hAnsiTheme="minorHAnsi" w:cstheme="minorHAnsi"/>
          <w:sz w:val="21"/>
          <w:szCs w:val="21"/>
        </w:rPr>
        <w:t xml:space="preserve">Oświadczam, że nie podlegam wykluczeniu z postępowania na podstawie </w:t>
      </w:r>
      <w:r w:rsidRPr="004E76CC">
        <w:rPr>
          <w:rFonts w:asciiTheme="minorHAnsi" w:hAnsiTheme="minorHAnsi" w:cstheme="minorHAnsi"/>
          <w:sz w:val="21"/>
          <w:szCs w:val="21"/>
        </w:rPr>
        <w:br/>
        <w:t xml:space="preserve">art. 108 ust. 1 ustawy </w:t>
      </w:r>
      <w:proofErr w:type="spellStart"/>
      <w:r w:rsidRPr="004E76CC">
        <w:rPr>
          <w:rFonts w:asciiTheme="minorHAnsi" w:hAnsiTheme="minorHAnsi" w:cstheme="minorHAnsi"/>
          <w:sz w:val="21"/>
          <w:szCs w:val="21"/>
        </w:rPr>
        <w:t>Pzp</w:t>
      </w:r>
      <w:proofErr w:type="spellEnd"/>
      <w:r w:rsidRPr="004E76CC">
        <w:rPr>
          <w:rFonts w:asciiTheme="minorHAnsi" w:hAnsiTheme="minorHAnsi" w:cstheme="minorHAnsi"/>
          <w:sz w:val="21"/>
          <w:szCs w:val="21"/>
        </w:rPr>
        <w:t>.</w:t>
      </w:r>
    </w:p>
    <w:p w14:paraId="0EB741DF" w14:textId="77777777" w:rsidR="004E76CC" w:rsidRPr="004E76CC" w:rsidRDefault="004E76CC">
      <w:pPr>
        <w:pStyle w:val="Akapitzlist"/>
        <w:widowControl/>
        <w:numPr>
          <w:ilvl w:val="0"/>
          <w:numId w:val="425"/>
        </w:numPr>
        <w:suppressAutoHyphens w:val="0"/>
        <w:spacing w:line="360" w:lineRule="auto"/>
        <w:contextualSpacing/>
        <w:jc w:val="both"/>
        <w:textAlignment w:val="auto"/>
        <w:rPr>
          <w:rFonts w:asciiTheme="minorHAnsi" w:hAnsiTheme="minorHAnsi" w:cstheme="minorHAnsi"/>
          <w:sz w:val="20"/>
          <w:szCs w:val="20"/>
        </w:rPr>
      </w:pPr>
      <w:r w:rsidRPr="004E76CC">
        <w:rPr>
          <w:rFonts w:asciiTheme="minorHAnsi" w:hAnsiTheme="minorHAnsi" w:cstheme="minorHAnsi"/>
          <w:sz w:val="21"/>
          <w:szCs w:val="21"/>
        </w:rPr>
        <w:t xml:space="preserve">Oświadczam, że nie podlegam wykluczeniu z postępowania na podstawie </w:t>
      </w:r>
      <w:r w:rsidRPr="004E76CC">
        <w:rPr>
          <w:rFonts w:asciiTheme="minorHAnsi" w:hAnsiTheme="minorHAnsi" w:cstheme="minorHAnsi"/>
          <w:sz w:val="21"/>
          <w:szCs w:val="21"/>
        </w:rPr>
        <w:br/>
        <w:t xml:space="preserve">art. 109 ust. 1 ustawy </w:t>
      </w:r>
      <w:proofErr w:type="spellStart"/>
      <w:r w:rsidRPr="004E76CC">
        <w:rPr>
          <w:rFonts w:asciiTheme="minorHAnsi" w:hAnsiTheme="minorHAnsi" w:cstheme="minorHAnsi"/>
          <w:sz w:val="21"/>
          <w:szCs w:val="21"/>
        </w:rPr>
        <w:t>Pzp</w:t>
      </w:r>
      <w:proofErr w:type="spellEnd"/>
      <w:r w:rsidRPr="004E76CC">
        <w:rPr>
          <w:rFonts w:asciiTheme="minorHAnsi" w:hAnsiTheme="minorHAnsi" w:cstheme="minorHAnsi"/>
          <w:sz w:val="16"/>
          <w:szCs w:val="16"/>
        </w:rPr>
        <w:t>.</w:t>
      </w:r>
    </w:p>
    <w:p w14:paraId="2766D317" w14:textId="751310E7" w:rsidR="004E76CC" w:rsidRPr="004E76CC" w:rsidRDefault="004E76CC">
      <w:pPr>
        <w:pStyle w:val="Akapitzlist"/>
        <w:widowControl/>
        <w:numPr>
          <w:ilvl w:val="0"/>
          <w:numId w:val="425"/>
        </w:numPr>
        <w:suppressAutoHyphens w:val="0"/>
        <w:spacing w:line="360" w:lineRule="auto"/>
        <w:contextualSpacing/>
        <w:jc w:val="both"/>
        <w:textAlignment w:val="auto"/>
        <w:rPr>
          <w:rFonts w:asciiTheme="minorHAnsi" w:hAnsiTheme="minorHAnsi" w:cstheme="minorHAnsi"/>
          <w:sz w:val="16"/>
          <w:szCs w:val="16"/>
        </w:rPr>
      </w:pPr>
      <w:r w:rsidRPr="004E76CC">
        <w:rPr>
          <w:rFonts w:asciiTheme="minorHAnsi" w:hAnsiTheme="minorHAnsi" w:cstheme="minorHAnsi"/>
          <w:sz w:val="21"/>
          <w:szCs w:val="21"/>
        </w:rPr>
        <w:t xml:space="preserve">Oświadczam, że zachodzą w stosunku do mnie podstawy wykluczenia z postępowania na podstawie art. …………. ustawy </w:t>
      </w:r>
      <w:proofErr w:type="spellStart"/>
      <w:r w:rsidRPr="004E76CC">
        <w:rPr>
          <w:rFonts w:asciiTheme="minorHAnsi" w:hAnsiTheme="minorHAnsi" w:cstheme="minorHAnsi"/>
          <w:sz w:val="21"/>
          <w:szCs w:val="21"/>
        </w:rPr>
        <w:t>Pzp</w:t>
      </w:r>
      <w:proofErr w:type="spellEnd"/>
      <w:r w:rsidRPr="004E76CC">
        <w:rPr>
          <w:rFonts w:asciiTheme="minorHAnsi" w:hAnsiTheme="minorHAnsi" w:cstheme="minorHAnsi"/>
          <w:sz w:val="20"/>
          <w:szCs w:val="20"/>
        </w:rPr>
        <w:t xml:space="preserve"> </w:t>
      </w:r>
      <w:r w:rsidRPr="004E76CC">
        <w:rPr>
          <w:rFonts w:asciiTheme="minorHAnsi" w:hAnsiTheme="minorHAnsi" w:cstheme="minorHAnsi"/>
          <w:i/>
          <w:sz w:val="16"/>
          <w:szCs w:val="16"/>
        </w:rPr>
        <w:t xml:space="preserve">(podać mającą zastosowanie podstawę wykluczenia spośród wymienionych w art. 108 ust. 1 pkt 1, 2 i 5 lub art. 109 ust. 1 pkt 2-5 i 7-10 ustawy </w:t>
      </w:r>
      <w:proofErr w:type="spellStart"/>
      <w:r w:rsidRPr="004E76CC">
        <w:rPr>
          <w:rFonts w:asciiTheme="minorHAnsi" w:hAnsiTheme="minorHAnsi" w:cstheme="minorHAnsi"/>
          <w:i/>
          <w:sz w:val="16"/>
          <w:szCs w:val="16"/>
        </w:rPr>
        <w:t>Pzp</w:t>
      </w:r>
      <w:proofErr w:type="spellEnd"/>
      <w:r w:rsidRPr="004E76CC">
        <w:rPr>
          <w:rFonts w:asciiTheme="minorHAnsi" w:hAnsiTheme="minorHAnsi" w:cstheme="minorHAnsi"/>
          <w:i/>
          <w:sz w:val="16"/>
          <w:szCs w:val="16"/>
        </w:rPr>
        <w:t>).</w:t>
      </w:r>
      <w:r w:rsidRPr="004E76CC">
        <w:rPr>
          <w:rFonts w:asciiTheme="minorHAnsi" w:hAnsiTheme="minorHAnsi" w:cstheme="minorHAnsi"/>
          <w:sz w:val="20"/>
          <w:szCs w:val="20"/>
        </w:rPr>
        <w:t xml:space="preserve"> </w:t>
      </w:r>
      <w:r w:rsidRPr="004E76CC">
        <w:rPr>
          <w:rFonts w:asciiTheme="minorHAnsi" w:hAnsiTheme="minorHAnsi" w:cstheme="minorHAnsi"/>
          <w:sz w:val="21"/>
          <w:szCs w:val="21"/>
        </w:rPr>
        <w:t xml:space="preserve">Jednocześnie oświadczam, że w związku z ww. okolicznością, na podstawie art. 110 ust. 2 ustawy </w:t>
      </w:r>
      <w:proofErr w:type="spellStart"/>
      <w:r w:rsidRPr="004E76CC">
        <w:rPr>
          <w:rFonts w:asciiTheme="minorHAnsi" w:hAnsiTheme="minorHAnsi" w:cstheme="minorHAnsi"/>
          <w:sz w:val="21"/>
          <w:szCs w:val="21"/>
        </w:rPr>
        <w:t>Pzp</w:t>
      </w:r>
      <w:proofErr w:type="spellEnd"/>
      <w:r w:rsidRPr="004E76CC">
        <w:rPr>
          <w:rFonts w:asciiTheme="minorHAnsi" w:hAnsiTheme="minorHAnsi" w:cstheme="minorHAnsi"/>
          <w:sz w:val="21"/>
          <w:szCs w:val="21"/>
        </w:rPr>
        <w:t xml:space="preserve"> podjąłem następujące środki naprawcze i zapobiegawcze: ………………………………………………………………………………………………………………………………………………………………………………………………………………</w:t>
      </w:r>
    </w:p>
    <w:p w14:paraId="2EBCF359" w14:textId="77777777" w:rsidR="004E76CC" w:rsidRPr="004E76CC" w:rsidRDefault="004E76CC">
      <w:pPr>
        <w:pStyle w:val="NormalnyWeb"/>
        <w:widowControl/>
        <w:numPr>
          <w:ilvl w:val="0"/>
          <w:numId w:val="425"/>
        </w:numPr>
        <w:suppressAutoHyphens w:val="0"/>
        <w:spacing w:before="0" w:after="0" w:line="360" w:lineRule="auto"/>
        <w:ind w:left="714" w:hanging="357"/>
        <w:textAlignment w:val="auto"/>
        <w:rPr>
          <w:rFonts w:asciiTheme="minorHAnsi" w:hAnsiTheme="minorHAnsi" w:cstheme="minorHAnsi"/>
          <w:sz w:val="21"/>
          <w:szCs w:val="21"/>
        </w:rPr>
      </w:pPr>
      <w:r w:rsidRPr="004E76CC">
        <w:rPr>
          <w:rFonts w:asciiTheme="minorHAnsi" w:hAnsiTheme="minorHAnsi" w:cstheme="minorHAnsi"/>
          <w:sz w:val="21"/>
          <w:szCs w:val="21"/>
        </w:rPr>
        <w:t xml:space="preserve">Oświadczam, że nie zachodzą w stosunku do mnie przesłanki wykluczenia z postępowania na podstawie art.  </w:t>
      </w:r>
      <w:r w:rsidRPr="004E76CC">
        <w:rPr>
          <w:rFonts w:asciiTheme="minorHAnsi" w:eastAsia="Times New Roman" w:hAnsiTheme="minorHAnsi" w:cstheme="minorHAnsi"/>
          <w:sz w:val="21"/>
          <w:szCs w:val="21"/>
        </w:rPr>
        <w:t xml:space="preserve">7 ust. 1 ustawy </w:t>
      </w:r>
      <w:r w:rsidRPr="004E76CC">
        <w:rPr>
          <w:rFonts w:asciiTheme="minorHAnsi" w:hAnsiTheme="minorHAnsi" w:cstheme="minorHAnsi"/>
          <w:sz w:val="21"/>
          <w:szCs w:val="21"/>
        </w:rPr>
        <w:t>z dnia 13 kwietnia 2022 r.</w:t>
      </w:r>
      <w:r w:rsidRPr="004E76CC">
        <w:rPr>
          <w:rFonts w:asciiTheme="minorHAnsi" w:hAnsiTheme="minorHAnsi" w:cstheme="minorHAnsi"/>
          <w:i/>
          <w:iCs/>
          <w:sz w:val="21"/>
          <w:szCs w:val="21"/>
        </w:rPr>
        <w:t xml:space="preserve"> </w:t>
      </w:r>
      <w:r w:rsidRPr="004E76CC">
        <w:rPr>
          <w:rFonts w:asciiTheme="minorHAnsi" w:hAnsiTheme="minorHAnsi" w:cstheme="minorHAnsi"/>
          <w:i/>
          <w:iCs/>
          <w:color w:val="222222"/>
          <w:sz w:val="21"/>
          <w:szCs w:val="21"/>
        </w:rPr>
        <w:t xml:space="preserve">o szczególnych rozwiązaniach w zakresie przeciwdziałania wspieraniu agresji na Ukrainę oraz służących ochronie bezpieczeństwa narodowego </w:t>
      </w:r>
      <w:r w:rsidRPr="004E76CC">
        <w:rPr>
          <w:rFonts w:asciiTheme="minorHAnsi" w:hAnsiTheme="minorHAnsi" w:cstheme="minorHAnsi"/>
          <w:iCs/>
          <w:color w:val="222222"/>
          <w:sz w:val="21"/>
          <w:szCs w:val="21"/>
        </w:rPr>
        <w:t>(Dz. U. poz. 835)</w:t>
      </w:r>
      <w:r w:rsidRPr="004E76CC">
        <w:rPr>
          <w:rStyle w:val="Odwoanieprzypisudolnego"/>
          <w:rFonts w:asciiTheme="minorHAnsi" w:hAnsiTheme="minorHAnsi" w:cstheme="minorHAnsi"/>
          <w:i/>
          <w:iCs/>
          <w:color w:val="222222"/>
          <w:sz w:val="21"/>
          <w:szCs w:val="21"/>
        </w:rPr>
        <w:footnoteReference w:id="4"/>
      </w:r>
      <w:r w:rsidRPr="004E76CC">
        <w:rPr>
          <w:rFonts w:asciiTheme="minorHAnsi" w:hAnsiTheme="minorHAnsi" w:cstheme="minorHAnsi"/>
          <w:i/>
          <w:iCs/>
          <w:color w:val="222222"/>
          <w:sz w:val="21"/>
          <w:szCs w:val="21"/>
        </w:rPr>
        <w:t>.</w:t>
      </w:r>
      <w:r w:rsidRPr="004E76CC">
        <w:rPr>
          <w:rFonts w:asciiTheme="minorHAnsi" w:hAnsiTheme="minorHAnsi" w:cstheme="minorHAnsi"/>
          <w:color w:val="222222"/>
          <w:sz w:val="21"/>
          <w:szCs w:val="21"/>
        </w:rPr>
        <w:t xml:space="preserve"> </w:t>
      </w:r>
    </w:p>
    <w:p w14:paraId="21D05694" w14:textId="77777777" w:rsidR="004E76CC" w:rsidRPr="004E76CC" w:rsidRDefault="004E76CC" w:rsidP="004E76CC">
      <w:pPr>
        <w:shd w:val="clear" w:color="auto" w:fill="BFBFBF" w:themeFill="background1" w:themeFillShade="BF"/>
        <w:spacing w:line="360" w:lineRule="auto"/>
        <w:jc w:val="both"/>
        <w:rPr>
          <w:rFonts w:asciiTheme="minorHAnsi" w:hAnsiTheme="minorHAnsi" w:cstheme="minorHAnsi"/>
          <w:b/>
          <w:sz w:val="21"/>
          <w:szCs w:val="21"/>
        </w:rPr>
      </w:pPr>
      <w:r w:rsidRPr="004E76CC">
        <w:rPr>
          <w:rFonts w:asciiTheme="minorHAnsi" w:hAnsiTheme="minorHAnsi" w:cstheme="minorHAnsi"/>
          <w:b/>
          <w:sz w:val="21"/>
          <w:szCs w:val="21"/>
        </w:rPr>
        <w:t>OŚWIADCZENIE DOTYCZĄCE WARUNKÓW UDZIAŁU W POSTĘPOWANIU:</w:t>
      </w:r>
    </w:p>
    <w:p w14:paraId="50963CEA" w14:textId="77777777" w:rsidR="004E76CC" w:rsidRPr="004E76CC" w:rsidRDefault="004E76CC" w:rsidP="004E76CC">
      <w:pPr>
        <w:spacing w:line="360" w:lineRule="auto"/>
        <w:jc w:val="both"/>
        <w:rPr>
          <w:rFonts w:asciiTheme="minorHAnsi" w:hAnsiTheme="minorHAnsi" w:cstheme="minorHAnsi"/>
          <w:sz w:val="21"/>
          <w:szCs w:val="21"/>
        </w:rPr>
      </w:pPr>
    </w:p>
    <w:p w14:paraId="2EABABFC" w14:textId="77777777" w:rsidR="004E76CC" w:rsidRPr="004E76CC" w:rsidRDefault="004E76CC" w:rsidP="004E76CC">
      <w:pPr>
        <w:spacing w:line="360" w:lineRule="auto"/>
        <w:jc w:val="both"/>
        <w:rPr>
          <w:rFonts w:asciiTheme="minorHAnsi" w:hAnsiTheme="minorHAnsi" w:cstheme="minorHAnsi"/>
          <w:color w:val="0070C0"/>
        </w:rPr>
      </w:pPr>
      <w:bookmarkStart w:id="174" w:name="_Hlk99016333"/>
      <w:r w:rsidRPr="004E76CC">
        <w:rPr>
          <w:rFonts w:asciiTheme="minorHAnsi" w:hAnsiTheme="minorHAnsi" w:cstheme="minorHAnsi"/>
          <w:color w:val="0070C0"/>
          <w:sz w:val="16"/>
          <w:szCs w:val="16"/>
        </w:rPr>
        <w:t xml:space="preserve">[UWAGA: </w:t>
      </w:r>
      <w:r w:rsidRPr="004E76CC">
        <w:rPr>
          <w:rFonts w:asciiTheme="minorHAnsi" w:hAnsiTheme="minorHAnsi" w:cstheme="minorHAnsi"/>
          <w:i/>
          <w:color w:val="0070C0"/>
          <w:sz w:val="16"/>
          <w:szCs w:val="16"/>
        </w:rPr>
        <w:t>stosuje tylko wykonawca/ wykonawca wspólnie ubiegający się o zamówienie</w:t>
      </w:r>
      <w:r w:rsidRPr="004E76CC">
        <w:rPr>
          <w:rFonts w:asciiTheme="minorHAnsi" w:hAnsiTheme="minorHAnsi" w:cstheme="minorHAnsi"/>
          <w:color w:val="0070C0"/>
          <w:sz w:val="16"/>
          <w:szCs w:val="16"/>
        </w:rPr>
        <w:t>]</w:t>
      </w:r>
    </w:p>
    <w:p w14:paraId="0AF1A742" w14:textId="1A847F8D" w:rsidR="004E76CC" w:rsidRPr="004E76CC" w:rsidRDefault="004E76CC" w:rsidP="004E76CC">
      <w:pPr>
        <w:spacing w:line="360" w:lineRule="auto"/>
        <w:jc w:val="both"/>
        <w:rPr>
          <w:rFonts w:asciiTheme="minorHAnsi" w:hAnsiTheme="minorHAnsi" w:cstheme="minorHAnsi"/>
          <w:sz w:val="21"/>
          <w:szCs w:val="21"/>
        </w:rPr>
      </w:pPr>
      <w:r w:rsidRPr="004E76CC">
        <w:rPr>
          <w:rFonts w:asciiTheme="minorHAnsi" w:hAnsiTheme="minorHAnsi" w:cstheme="minorHAnsi"/>
          <w:sz w:val="21"/>
          <w:szCs w:val="21"/>
        </w:rPr>
        <w:t>Oświadczam, że spełniam warunki udziału w postępowaniu określone przez zamawiającego w   </w:t>
      </w:r>
      <w:r w:rsidR="00712A68">
        <w:rPr>
          <w:rFonts w:asciiTheme="minorHAnsi" w:hAnsiTheme="minorHAnsi" w:cstheme="minorHAnsi"/>
          <w:sz w:val="21"/>
          <w:szCs w:val="21"/>
        </w:rPr>
        <w:t>Rozdziale 9 SWZ</w:t>
      </w:r>
      <w:r w:rsidRPr="004E76CC">
        <w:rPr>
          <w:rFonts w:asciiTheme="minorHAnsi" w:hAnsiTheme="minorHAnsi" w:cstheme="minorHAnsi"/>
          <w:sz w:val="21"/>
          <w:szCs w:val="21"/>
        </w:rPr>
        <w:t xml:space="preserve"> </w:t>
      </w:r>
      <w:r w:rsidRPr="004E76CC">
        <w:rPr>
          <w:rFonts w:asciiTheme="minorHAnsi" w:hAnsiTheme="minorHAnsi" w:cstheme="minorHAnsi"/>
          <w:i/>
          <w:sz w:val="16"/>
          <w:szCs w:val="16"/>
        </w:rPr>
        <w:t>(wskazać dokument i właściwą jednostkę redakcyjną dokumentu, w której określono warunki udziału w postępowaniu)</w:t>
      </w:r>
      <w:r w:rsidRPr="004E76CC">
        <w:rPr>
          <w:rFonts w:asciiTheme="minorHAnsi" w:hAnsiTheme="minorHAnsi" w:cstheme="minorHAnsi"/>
          <w:sz w:val="16"/>
          <w:szCs w:val="16"/>
        </w:rPr>
        <w:t>.</w:t>
      </w:r>
      <w:bookmarkEnd w:id="174"/>
    </w:p>
    <w:p w14:paraId="73AA581B" w14:textId="77777777" w:rsidR="004E76CC" w:rsidRPr="004E76CC" w:rsidRDefault="004E76CC" w:rsidP="004E76CC">
      <w:pPr>
        <w:spacing w:line="360" w:lineRule="auto"/>
        <w:jc w:val="both"/>
        <w:rPr>
          <w:rFonts w:asciiTheme="minorHAnsi" w:hAnsiTheme="minorHAnsi" w:cstheme="minorHAnsi"/>
          <w:sz w:val="21"/>
          <w:szCs w:val="21"/>
        </w:rPr>
      </w:pPr>
    </w:p>
    <w:p w14:paraId="6902E86F" w14:textId="77777777" w:rsidR="004E76CC" w:rsidRPr="004E76CC" w:rsidRDefault="004E76CC" w:rsidP="004E76CC">
      <w:pPr>
        <w:spacing w:line="360" w:lineRule="auto"/>
        <w:jc w:val="both"/>
        <w:rPr>
          <w:rFonts w:asciiTheme="minorHAnsi" w:hAnsiTheme="minorHAnsi" w:cstheme="minorHAnsi"/>
          <w:color w:val="0070C0"/>
        </w:rPr>
      </w:pPr>
      <w:r w:rsidRPr="004E76CC">
        <w:rPr>
          <w:rFonts w:asciiTheme="minorHAnsi" w:hAnsiTheme="minorHAnsi" w:cstheme="minorHAnsi"/>
          <w:color w:val="0070C0"/>
          <w:sz w:val="16"/>
          <w:szCs w:val="16"/>
        </w:rPr>
        <w:t xml:space="preserve">[UWAGA: </w:t>
      </w:r>
      <w:r w:rsidRPr="004E76CC">
        <w:rPr>
          <w:rFonts w:asciiTheme="minorHAnsi" w:hAnsiTheme="minorHAnsi" w:cstheme="minorHAnsi"/>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sidRPr="004E76CC">
        <w:rPr>
          <w:rFonts w:asciiTheme="minorHAnsi" w:hAnsiTheme="minorHAnsi" w:cstheme="minorHAnsi"/>
          <w:color w:val="0070C0"/>
          <w:sz w:val="16"/>
          <w:szCs w:val="16"/>
        </w:rPr>
        <w:t>]</w:t>
      </w:r>
    </w:p>
    <w:p w14:paraId="2F9BE86E" w14:textId="52C1EEB0" w:rsidR="004E76CC" w:rsidRPr="004E76CC" w:rsidRDefault="004E76CC" w:rsidP="004E76CC">
      <w:pPr>
        <w:spacing w:line="360" w:lineRule="auto"/>
        <w:jc w:val="both"/>
        <w:rPr>
          <w:rFonts w:asciiTheme="minorHAnsi" w:hAnsiTheme="minorHAnsi" w:cstheme="minorHAnsi"/>
          <w:sz w:val="21"/>
          <w:szCs w:val="21"/>
        </w:rPr>
      </w:pPr>
      <w:r w:rsidRPr="004E76CC">
        <w:rPr>
          <w:rFonts w:asciiTheme="minorHAnsi" w:hAnsiTheme="minorHAnsi" w:cstheme="minorHAnsi"/>
          <w:sz w:val="21"/>
          <w:szCs w:val="21"/>
        </w:rPr>
        <w:t>Oświadczam, że spełniam warunki udziału w postępowaniu określone przez zamawiającego w   </w:t>
      </w:r>
      <w:r w:rsidR="00712A68">
        <w:rPr>
          <w:rFonts w:asciiTheme="minorHAnsi" w:hAnsiTheme="minorHAnsi" w:cstheme="minorHAnsi"/>
          <w:sz w:val="21"/>
          <w:szCs w:val="21"/>
        </w:rPr>
        <w:t>Rozdziale 9 SWZ</w:t>
      </w:r>
      <w:r w:rsidRPr="004E76CC">
        <w:rPr>
          <w:rFonts w:asciiTheme="minorHAnsi" w:hAnsiTheme="minorHAnsi" w:cstheme="minorHAnsi"/>
          <w:sz w:val="21"/>
          <w:szCs w:val="21"/>
        </w:rPr>
        <w:t xml:space="preserve"> </w:t>
      </w:r>
      <w:r w:rsidRPr="004E76CC">
        <w:rPr>
          <w:rFonts w:asciiTheme="minorHAnsi" w:hAnsiTheme="minorHAnsi" w:cstheme="minorHAnsi"/>
          <w:i/>
          <w:sz w:val="16"/>
          <w:szCs w:val="16"/>
        </w:rPr>
        <w:t>(wskazać dokument i właściwą jednostkę redakcyjną dokumentu, w której określono warunki udziału w postępowaniu)</w:t>
      </w:r>
      <w:r w:rsidRPr="004E76CC">
        <w:rPr>
          <w:rFonts w:asciiTheme="minorHAnsi" w:hAnsiTheme="minorHAnsi" w:cstheme="minorHAnsi"/>
          <w:sz w:val="21"/>
          <w:szCs w:val="21"/>
        </w:rPr>
        <w:t xml:space="preserve"> w  następującym zakresie: </w:t>
      </w:r>
    </w:p>
    <w:p w14:paraId="0B309257" w14:textId="77777777" w:rsidR="004E76CC" w:rsidRPr="004E76CC" w:rsidRDefault="004E76CC" w:rsidP="004E76CC">
      <w:pPr>
        <w:spacing w:line="360" w:lineRule="auto"/>
        <w:jc w:val="both"/>
        <w:rPr>
          <w:rFonts w:asciiTheme="minorHAnsi" w:hAnsiTheme="minorHAnsi" w:cstheme="minorHAnsi"/>
          <w:sz w:val="21"/>
          <w:szCs w:val="21"/>
        </w:rPr>
      </w:pPr>
      <w:r w:rsidRPr="004E76CC">
        <w:rPr>
          <w:rFonts w:asciiTheme="minorHAnsi" w:hAnsiTheme="minorHAnsi" w:cstheme="minorHAnsi"/>
          <w:sz w:val="21"/>
          <w:szCs w:val="21"/>
        </w:rPr>
        <w:t xml:space="preserve"> …………..…………………………………………………..…………………………………………..</w:t>
      </w:r>
      <w:r w:rsidRPr="004E76CC">
        <w:rPr>
          <w:rFonts w:asciiTheme="minorHAnsi" w:hAnsiTheme="minorHAnsi" w:cstheme="minorHAnsi"/>
          <w:sz w:val="16"/>
          <w:szCs w:val="16"/>
        </w:rPr>
        <w:t>.</w:t>
      </w:r>
    </w:p>
    <w:p w14:paraId="616AC6EE" w14:textId="77777777" w:rsidR="004E76CC" w:rsidRPr="004E76CC" w:rsidRDefault="004E76CC" w:rsidP="004E76CC">
      <w:pPr>
        <w:spacing w:line="360" w:lineRule="auto"/>
        <w:ind w:left="5664" w:firstLine="708"/>
        <w:jc w:val="both"/>
        <w:rPr>
          <w:rFonts w:asciiTheme="minorHAnsi" w:hAnsiTheme="minorHAnsi" w:cstheme="minorHAnsi"/>
          <w:i/>
          <w:sz w:val="16"/>
          <w:szCs w:val="16"/>
        </w:rPr>
      </w:pPr>
    </w:p>
    <w:p w14:paraId="585E828F" w14:textId="77777777" w:rsidR="004E76CC" w:rsidRPr="004E76CC" w:rsidRDefault="004E76CC" w:rsidP="004E76CC">
      <w:pPr>
        <w:shd w:val="clear" w:color="auto" w:fill="BFBFBF" w:themeFill="background1" w:themeFillShade="BF"/>
        <w:spacing w:after="120" w:line="360" w:lineRule="auto"/>
        <w:jc w:val="both"/>
        <w:rPr>
          <w:rFonts w:asciiTheme="minorHAnsi" w:hAnsiTheme="minorHAnsi" w:cstheme="minorHAnsi"/>
          <w:sz w:val="21"/>
          <w:szCs w:val="21"/>
        </w:rPr>
      </w:pPr>
      <w:r w:rsidRPr="004E76CC">
        <w:rPr>
          <w:rFonts w:asciiTheme="minorHAnsi" w:hAnsiTheme="minorHAnsi" w:cstheme="minorHAnsi"/>
          <w:b/>
          <w:sz w:val="21"/>
          <w:szCs w:val="21"/>
        </w:rPr>
        <w:t>INFORMACJA W ZWIĄZKU Z POLEGANIEM NA ZDOLNOŚCIACH LUB SYTUACJI PODMIOTÓW UDOSTEPNIAJĄCYCH ZASOBY</w:t>
      </w:r>
      <w:r w:rsidRPr="004E76CC">
        <w:rPr>
          <w:rFonts w:asciiTheme="minorHAnsi" w:hAnsiTheme="minorHAnsi" w:cstheme="minorHAnsi"/>
          <w:sz w:val="21"/>
          <w:szCs w:val="21"/>
        </w:rPr>
        <w:t xml:space="preserve">: </w:t>
      </w:r>
    </w:p>
    <w:p w14:paraId="3CC38995" w14:textId="6AAF16F6" w:rsidR="004E76CC" w:rsidRPr="004E76CC" w:rsidRDefault="004E76CC" w:rsidP="004E76CC">
      <w:pPr>
        <w:spacing w:after="120" w:line="360" w:lineRule="auto"/>
        <w:jc w:val="both"/>
        <w:rPr>
          <w:rFonts w:asciiTheme="minorHAnsi" w:hAnsiTheme="minorHAnsi" w:cstheme="minorHAnsi"/>
          <w:sz w:val="21"/>
          <w:szCs w:val="21"/>
        </w:rPr>
      </w:pPr>
      <w:r w:rsidRPr="004E76CC">
        <w:rPr>
          <w:rFonts w:asciiTheme="minorHAnsi" w:hAnsiTheme="minorHAnsi" w:cstheme="minorHAnsi"/>
          <w:sz w:val="21"/>
          <w:szCs w:val="21"/>
        </w:rPr>
        <w:t>Oświadczam, że w celu wykazania spełniania warunków udziału w postępowaniu, określonych przez zamawiającego w</w:t>
      </w:r>
      <w:r w:rsidR="00712A68">
        <w:rPr>
          <w:rFonts w:asciiTheme="minorHAnsi" w:hAnsiTheme="minorHAnsi" w:cstheme="minorHAnsi"/>
          <w:sz w:val="21"/>
          <w:szCs w:val="21"/>
        </w:rPr>
        <w:t xml:space="preserve"> Rozdziale 9 SWZ</w:t>
      </w:r>
      <w:r w:rsidRPr="004E76CC">
        <w:rPr>
          <w:rFonts w:asciiTheme="minorHAnsi" w:hAnsiTheme="minorHAnsi" w:cstheme="minorHAnsi"/>
          <w:sz w:val="21"/>
          <w:szCs w:val="21"/>
        </w:rPr>
        <w:t xml:space="preserve"> </w:t>
      </w:r>
      <w:bookmarkStart w:id="175" w:name="_Hlk99005462"/>
      <w:r w:rsidRPr="004E76CC">
        <w:rPr>
          <w:rFonts w:asciiTheme="minorHAnsi" w:hAnsiTheme="minorHAnsi" w:cstheme="minorHAnsi"/>
          <w:i/>
          <w:sz w:val="16"/>
          <w:szCs w:val="16"/>
        </w:rPr>
        <w:t xml:space="preserve">(wskazać </w:t>
      </w:r>
      <w:bookmarkEnd w:id="175"/>
      <w:r w:rsidRPr="004E76CC">
        <w:rPr>
          <w:rFonts w:asciiTheme="minorHAnsi" w:hAnsiTheme="minorHAnsi" w:cstheme="minorHAnsi"/>
          <w:i/>
          <w:sz w:val="16"/>
          <w:szCs w:val="16"/>
        </w:rPr>
        <w:t>dokument i właściwą jednostkę redakcyjną dokumentu, w której określono warunki udziału w postępowaniu),</w:t>
      </w:r>
      <w:r w:rsidRPr="004E76CC">
        <w:rPr>
          <w:rFonts w:asciiTheme="minorHAnsi" w:hAnsiTheme="minorHAnsi" w:cstheme="minorHAnsi"/>
          <w:sz w:val="21"/>
          <w:szCs w:val="21"/>
        </w:rPr>
        <w:t xml:space="preserve"> polegam na zdolnościach lub sytuacji następującego/</w:t>
      </w:r>
      <w:proofErr w:type="spellStart"/>
      <w:r w:rsidRPr="004E76CC">
        <w:rPr>
          <w:rFonts w:asciiTheme="minorHAnsi" w:hAnsiTheme="minorHAnsi" w:cstheme="minorHAnsi"/>
          <w:sz w:val="21"/>
          <w:szCs w:val="21"/>
        </w:rPr>
        <w:t>ych</w:t>
      </w:r>
      <w:proofErr w:type="spellEnd"/>
      <w:r w:rsidRPr="004E76CC">
        <w:rPr>
          <w:rFonts w:asciiTheme="minorHAnsi" w:hAnsiTheme="minorHAnsi" w:cstheme="minorHAnsi"/>
          <w:sz w:val="21"/>
          <w:szCs w:val="21"/>
        </w:rPr>
        <w:t xml:space="preserve"> podmiotu/ów udostępniających zasoby: </w:t>
      </w:r>
      <w:bookmarkStart w:id="176" w:name="_Hlk99014455"/>
      <w:r w:rsidRPr="004E76CC">
        <w:rPr>
          <w:rFonts w:asciiTheme="minorHAnsi" w:hAnsiTheme="minorHAnsi" w:cstheme="minorHAnsi"/>
          <w:i/>
          <w:sz w:val="16"/>
          <w:szCs w:val="16"/>
        </w:rPr>
        <w:t>(wskazać nazwę/y podmiotu/ów)</w:t>
      </w:r>
      <w:bookmarkEnd w:id="176"/>
      <w:r w:rsidRPr="004E76CC">
        <w:rPr>
          <w:rFonts w:asciiTheme="minorHAnsi" w:hAnsiTheme="minorHAnsi" w:cstheme="minorHAnsi"/>
          <w:sz w:val="21"/>
          <w:szCs w:val="21"/>
        </w:rPr>
        <w:t>…………………</w:t>
      </w:r>
      <w:r w:rsidRPr="004E76CC" w:rsidDel="002B0BDF">
        <w:rPr>
          <w:rFonts w:asciiTheme="minorHAnsi" w:hAnsiTheme="minorHAnsi" w:cstheme="minorHAnsi"/>
          <w:sz w:val="21"/>
          <w:szCs w:val="21"/>
        </w:rPr>
        <w:t xml:space="preserve"> </w:t>
      </w:r>
      <w:r w:rsidRPr="004E76CC">
        <w:rPr>
          <w:rFonts w:asciiTheme="minorHAnsi" w:hAnsiTheme="minorHAnsi" w:cstheme="minorHAnsi"/>
          <w:sz w:val="21"/>
          <w:szCs w:val="21"/>
        </w:rPr>
        <w:t>………………………..……………………………………………… w następującym zakresie: …………………………………………………………………….</w:t>
      </w:r>
    </w:p>
    <w:p w14:paraId="3481E69B" w14:textId="77777777" w:rsidR="004E76CC" w:rsidRPr="004E76CC" w:rsidRDefault="004E76CC" w:rsidP="004E76CC">
      <w:pPr>
        <w:spacing w:line="360" w:lineRule="auto"/>
        <w:jc w:val="both"/>
        <w:rPr>
          <w:rFonts w:asciiTheme="minorHAnsi" w:hAnsiTheme="minorHAnsi" w:cstheme="minorHAnsi"/>
          <w:sz w:val="21"/>
          <w:szCs w:val="21"/>
        </w:rPr>
      </w:pPr>
      <w:r w:rsidRPr="004E76CC">
        <w:rPr>
          <w:rFonts w:asciiTheme="minorHAnsi" w:hAnsiTheme="minorHAnsi" w:cstheme="minorHAnsi"/>
          <w:i/>
          <w:sz w:val="16"/>
          <w:szCs w:val="16"/>
        </w:rPr>
        <w:t xml:space="preserve">(określić odpowiedni zakres udostępnianych zasobów dla wskazanego podmiotu). </w:t>
      </w:r>
    </w:p>
    <w:p w14:paraId="0BE329A3" w14:textId="52CA2CF6" w:rsidR="004E76CC" w:rsidRPr="004E76CC" w:rsidRDefault="004E76CC" w:rsidP="004E76CC">
      <w:pPr>
        <w:spacing w:line="360" w:lineRule="auto"/>
        <w:jc w:val="both"/>
        <w:rPr>
          <w:rFonts w:asciiTheme="minorHAnsi" w:hAnsiTheme="minorHAnsi" w:cstheme="minorHAnsi"/>
          <w:i/>
          <w:sz w:val="16"/>
          <w:szCs w:val="16"/>
        </w:rPr>
      </w:pPr>
    </w:p>
    <w:p w14:paraId="24C108FD" w14:textId="77777777" w:rsidR="004E76CC" w:rsidRPr="004E76CC" w:rsidRDefault="004E76CC" w:rsidP="004E76CC">
      <w:pPr>
        <w:shd w:val="clear" w:color="auto" w:fill="BFBFBF" w:themeFill="background1" w:themeFillShade="BF"/>
        <w:spacing w:after="120" w:line="360" w:lineRule="auto"/>
        <w:jc w:val="both"/>
        <w:rPr>
          <w:rFonts w:asciiTheme="minorHAnsi" w:hAnsiTheme="minorHAnsi" w:cstheme="minorHAnsi"/>
          <w:b/>
          <w:sz w:val="21"/>
          <w:szCs w:val="21"/>
        </w:rPr>
      </w:pPr>
      <w:bookmarkStart w:id="177" w:name="_Hlk99009560"/>
      <w:r w:rsidRPr="004E76CC">
        <w:rPr>
          <w:rFonts w:asciiTheme="minorHAnsi" w:hAnsiTheme="minorHAnsi" w:cstheme="minorHAnsi"/>
          <w:b/>
          <w:sz w:val="21"/>
          <w:szCs w:val="21"/>
        </w:rPr>
        <w:t>OŚWIADCZENIE DOTYCZĄCE PODANYCH INFORMACJI:</w:t>
      </w:r>
    </w:p>
    <w:bookmarkEnd w:id="177"/>
    <w:p w14:paraId="1C82A349" w14:textId="77777777" w:rsidR="004E76CC" w:rsidRPr="004E76CC" w:rsidRDefault="004E76CC" w:rsidP="004E76CC">
      <w:pPr>
        <w:spacing w:after="120" w:line="360" w:lineRule="auto"/>
        <w:jc w:val="both"/>
        <w:rPr>
          <w:rFonts w:asciiTheme="minorHAnsi" w:hAnsiTheme="minorHAnsi" w:cstheme="minorHAnsi"/>
        </w:rPr>
      </w:pPr>
      <w:r w:rsidRPr="004E76CC">
        <w:rPr>
          <w:rFonts w:asciiTheme="minorHAnsi" w:hAnsiTheme="minorHAnsi" w:cstheme="minorHAnsi"/>
          <w:sz w:val="21"/>
          <w:szCs w:val="21"/>
        </w:rPr>
        <w:t xml:space="preserve">Oświadczam, że wszystkie informacje podane w powyższych oświadczeniach są aktualne </w:t>
      </w:r>
      <w:r w:rsidRPr="004E76CC">
        <w:rPr>
          <w:rFonts w:asciiTheme="minorHAnsi" w:hAnsiTheme="minorHAnsi" w:cstheme="minorHAnsi"/>
          <w:sz w:val="21"/>
          <w:szCs w:val="21"/>
        </w:rPr>
        <w:br/>
        <w:t>i zgodne z prawdą oraz zostały przedstawione z pełną świadomością konsekwencji wprowadzenia zamawiającego w błąd przy przedstawianiu informacji.</w:t>
      </w:r>
      <w:r w:rsidRPr="004E76CC">
        <w:rPr>
          <w:rFonts w:asciiTheme="minorHAnsi" w:hAnsiTheme="minorHAnsi" w:cstheme="minorHAnsi"/>
        </w:rPr>
        <w:t xml:space="preserve"> </w:t>
      </w:r>
    </w:p>
    <w:p w14:paraId="5ABEE509" w14:textId="77777777" w:rsidR="004E76CC" w:rsidRPr="004E76CC" w:rsidRDefault="004E76CC" w:rsidP="004E76CC">
      <w:pPr>
        <w:shd w:val="clear" w:color="auto" w:fill="BFBFBF" w:themeFill="background1" w:themeFillShade="BF"/>
        <w:spacing w:after="120" w:line="360" w:lineRule="auto"/>
        <w:jc w:val="both"/>
        <w:rPr>
          <w:rFonts w:asciiTheme="minorHAnsi" w:hAnsiTheme="minorHAnsi" w:cstheme="minorHAnsi"/>
          <w:b/>
          <w:sz w:val="21"/>
          <w:szCs w:val="21"/>
        </w:rPr>
      </w:pPr>
      <w:r w:rsidRPr="004E76CC">
        <w:rPr>
          <w:rFonts w:asciiTheme="minorHAnsi" w:hAnsiTheme="minorHAnsi" w:cstheme="minorHAnsi"/>
          <w:b/>
          <w:sz w:val="21"/>
          <w:szCs w:val="21"/>
        </w:rPr>
        <w:t>INFORMACJA DOTYCZĄCA DOSTĘPU DO PODMIOTOWYCH ŚRODKÓW DOWODOWYCH:</w:t>
      </w:r>
    </w:p>
    <w:p w14:paraId="686568FA" w14:textId="77777777" w:rsidR="004E76CC" w:rsidRPr="004E76CC" w:rsidRDefault="004E76CC" w:rsidP="004E76CC">
      <w:pPr>
        <w:spacing w:line="360" w:lineRule="auto"/>
        <w:jc w:val="both"/>
        <w:rPr>
          <w:rFonts w:asciiTheme="minorHAnsi" w:hAnsiTheme="minorHAnsi" w:cstheme="minorHAnsi"/>
          <w:sz w:val="21"/>
          <w:szCs w:val="21"/>
        </w:rPr>
      </w:pPr>
      <w:r w:rsidRPr="004E76CC">
        <w:rPr>
          <w:rFonts w:asciiTheme="minorHAnsi" w:hAnsiTheme="minorHAnsi" w:cstheme="minorHAnsi"/>
          <w:sz w:val="21"/>
          <w:szCs w:val="21"/>
        </w:rPr>
        <w:t>Wskazuję następujące podmiotowe środki dowodowe, które można uzyskać za pomocą bezpłatnych i ogólnodostępnych baz danych, oraz</w:t>
      </w:r>
      <w:r w:rsidRPr="004E76CC">
        <w:rPr>
          <w:rFonts w:asciiTheme="minorHAnsi" w:hAnsiTheme="minorHAnsi" w:cstheme="minorHAnsi"/>
        </w:rPr>
        <w:t xml:space="preserve"> </w:t>
      </w:r>
      <w:r w:rsidRPr="004E76CC">
        <w:rPr>
          <w:rFonts w:asciiTheme="minorHAnsi" w:hAnsiTheme="minorHAnsi" w:cstheme="minorHAnsi"/>
          <w:sz w:val="21"/>
          <w:szCs w:val="21"/>
        </w:rPr>
        <w:t>dane umożliwiające dostęp do tych środków:</w:t>
      </w:r>
    </w:p>
    <w:p w14:paraId="15792F71" w14:textId="77777777" w:rsidR="004E76CC" w:rsidRPr="004E76CC" w:rsidRDefault="004E76CC" w:rsidP="004E76CC">
      <w:pPr>
        <w:spacing w:line="360" w:lineRule="auto"/>
        <w:jc w:val="both"/>
        <w:rPr>
          <w:rFonts w:asciiTheme="minorHAnsi" w:hAnsiTheme="minorHAnsi" w:cstheme="minorHAnsi"/>
          <w:sz w:val="21"/>
          <w:szCs w:val="21"/>
        </w:rPr>
      </w:pPr>
      <w:r w:rsidRPr="004E76CC">
        <w:rPr>
          <w:rFonts w:asciiTheme="minorHAnsi" w:hAnsiTheme="minorHAnsi" w:cstheme="minorHAnsi"/>
          <w:sz w:val="21"/>
          <w:szCs w:val="21"/>
        </w:rPr>
        <w:t>1) ......................................................................................................................................................</w:t>
      </w:r>
    </w:p>
    <w:p w14:paraId="651DB5C0" w14:textId="77777777" w:rsidR="004E76CC" w:rsidRPr="004E76CC" w:rsidRDefault="004E76CC" w:rsidP="004E76CC">
      <w:pPr>
        <w:spacing w:line="360" w:lineRule="auto"/>
        <w:jc w:val="both"/>
        <w:rPr>
          <w:rFonts w:asciiTheme="minorHAnsi" w:hAnsiTheme="minorHAnsi" w:cstheme="minorHAnsi"/>
          <w:sz w:val="21"/>
          <w:szCs w:val="21"/>
        </w:rPr>
      </w:pPr>
      <w:r w:rsidRPr="004E76CC">
        <w:rPr>
          <w:rFonts w:asciiTheme="minorHAnsi" w:hAnsiTheme="minorHAnsi" w:cstheme="minorHAnsi"/>
          <w:i/>
          <w:sz w:val="16"/>
          <w:szCs w:val="16"/>
        </w:rPr>
        <w:t>(wskazać podmiotowy środek dowodowy, adres internetowy, wydający urząd lub organ, dokładne dane referencyjne dokumentacji)</w:t>
      </w:r>
    </w:p>
    <w:p w14:paraId="3FD26D54" w14:textId="77777777" w:rsidR="004E76CC" w:rsidRPr="004E76CC" w:rsidRDefault="004E76CC" w:rsidP="004E76CC">
      <w:pPr>
        <w:spacing w:line="360" w:lineRule="auto"/>
        <w:jc w:val="both"/>
        <w:rPr>
          <w:rFonts w:asciiTheme="minorHAnsi" w:hAnsiTheme="minorHAnsi" w:cstheme="minorHAnsi"/>
          <w:sz w:val="21"/>
          <w:szCs w:val="21"/>
        </w:rPr>
      </w:pPr>
      <w:r w:rsidRPr="004E76CC">
        <w:rPr>
          <w:rFonts w:asciiTheme="minorHAnsi" w:hAnsiTheme="minorHAnsi" w:cstheme="minorHAnsi"/>
          <w:sz w:val="21"/>
          <w:szCs w:val="21"/>
        </w:rPr>
        <w:t>2) .......................................................................................................................................................</w:t>
      </w:r>
    </w:p>
    <w:p w14:paraId="06B8FC8C" w14:textId="77777777" w:rsidR="004E76CC" w:rsidRPr="004E76CC" w:rsidRDefault="004E76CC" w:rsidP="004E76CC">
      <w:pPr>
        <w:spacing w:line="360" w:lineRule="auto"/>
        <w:jc w:val="both"/>
        <w:rPr>
          <w:rFonts w:asciiTheme="minorHAnsi" w:hAnsiTheme="minorHAnsi" w:cstheme="minorHAnsi"/>
          <w:i/>
          <w:sz w:val="16"/>
          <w:szCs w:val="16"/>
        </w:rPr>
      </w:pPr>
      <w:r w:rsidRPr="004E76CC">
        <w:rPr>
          <w:rFonts w:asciiTheme="minorHAnsi" w:hAnsiTheme="minorHAnsi" w:cstheme="minorHAnsi"/>
          <w:i/>
          <w:sz w:val="16"/>
          <w:szCs w:val="16"/>
        </w:rPr>
        <w:t>(wskazać podmiotowy środek dowodowy, adres internetowy, wydający urząd lub organ, dokładne dane referencyjne dokumentacji)</w:t>
      </w:r>
    </w:p>
    <w:p w14:paraId="01BD2FD9" w14:textId="77777777" w:rsidR="004E76CC" w:rsidRPr="004E76CC" w:rsidRDefault="004E76CC" w:rsidP="004E76CC">
      <w:pPr>
        <w:spacing w:line="360" w:lineRule="auto"/>
        <w:jc w:val="both"/>
        <w:rPr>
          <w:rFonts w:asciiTheme="minorHAnsi" w:hAnsiTheme="minorHAnsi" w:cstheme="minorHAnsi"/>
          <w:sz w:val="21"/>
          <w:szCs w:val="21"/>
        </w:rPr>
      </w:pPr>
    </w:p>
    <w:p w14:paraId="51E15905" w14:textId="77777777" w:rsidR="004E76CC" w:rsidRPr="004E76CC" w:rsidRDefault="004E76CC" w:rsidP="00712A68">
      <w:pPr>
        <w:spacing w:line="360" w:lineRule="auto"/>
        <w:jc w:val="right"/>
        <w:rPr>
          <w:rFonts w:asciiTheme="minorHAnsi" w:hAnsiTheme="minorHAnsi" w:cstheme="minorHAnsi"/>
          <w:sz w:val="21"/>
          <w:szCs w:val="21"/>
        </w:rPr>
      </w:pPr>
      <w:r w:rsidRPr="004E76CC">
        <w:rPr>
          <w:rFonts w:asciiTheme="minorHAnsi" w:hAnsiTheme="minorHAnsi" w:cstheme="minorHAnsi"/>
          <w:sz w:val="21"/>
          <w:szCs w:val="21"/>
        </w:rPr>
        <w:tab/>
      </w:r>
      <w:r w:rsidRPr="004E76CC">
        <w:rPr>
          <w:rFonts w:asciiTheme="minorHAnsi" w:hAnsiTheme="minorHAnsi" w:cstheme="minorHAnsi"/>
          <w:sz w:val="21"/>
          <w:szCs w:val="21"/>
        </w:rPr>
        <w:tab/>
      </w:r>
      <w:r w:rsidRPr="004E76CC">
        <w:rPr>
          <w:rFonts w:asciiTheme="minorHAnsi" w:hAnsiTheme="minorHAnsi" w:cstheme="minorHAnsi"/>
          <w:sz w:val="21"/>
          <w:szCs w:val="21"/>
        </w:rPr>
        <w:tab/>
      </w:r>
      <w:r w:rsidRPr="004E76CC">
        <w:rPr>
          <w:rFonts w:asciiTheme="minorHAnsi" w:hAnsiTheme="minorHAnsi" w:cstheme="minorHAnsi"/>
          <w:sz w:val="21"/>
          <w:szCs w:val="21"/>
        </w:rPr>
        <w:tab/>
      </w:r>
      <w:r w:rsidRPr="004E76CC">
        <w:rPr>
          <w:rFonts w:asciiTheme="minorHAnsi" w:hAnsiTheme="minorHAnsi" w:cstheme="minorHAnsi"/>
          <w:sz w:val="21"/>
          <w:szCs w:val="21"/>
        </w:rPr>
        <w:tab/>
      </w:r>
      <w:r w:rsidRPr="004E76CC">
        <w:rPr>
          <w:rFonts w:asciiTheme="minorHAnsi" w:hAnsiTheme="minorHAnsi" w:cstheme="minorHAnsi"/>
          <w:sz w:val="21"/>
          <w:szCs w:val="21"/>
        </w:rPr>
        <w:tab/>
        <w:t>……………………………………….</w:t>
      </w:r>
    </w:p>
    <w:p w14:paraId="4D20EFB5" w14:textId="77777777" w:rsidR="004E76CC" w:rsidRPr="004E76CC" w:rsidRDefault="004E76CC" w:rsidP="00712A68">
      <w:pPr>
        <w:spacing w:line="360" w:lineRule="auto"/>
        <w:jc w:val="right"/>
        <w:rPr>
          <w:rFonts w:asciiTheme="minorHAnsi" w:hAnsiTheme="minorHAnsi" w:cstheme="minorHAnsi"/>
          <w:i/>
          <w:sz w:val="16"/>
          <w:szCs w:val="16"/>
        </w:rPr>
      </w:pPr>
      <w:r w:rsidRPr="004E76CC">
        <w:rPr>
          <w:rFonts w:asciiTheme="minorHAnsi" w:hAnsiTheme="minorHAnsi" w:cstheme="minorHAnsi"/>
          <w:sz w:val="21"/>
          <w:szCs w:val="21"/>
        </w:rPr>
        <w:tab/>
      </w:r>
      <w:r w:rsidRPr="004E76CC">
        <w:rPr>
          <w:rFonts w:asciiTheme="minorHAnsi" w:hAnsiTheme="minorHAnsi" w:cstheme="minorHAnsi"/>
          <w:sz w:val="21"/>
          <w:szCs w:val="21"/>
        </w:rPr>
        <w:tab/>
      </w:r>
      <w:r w:rsidRPr="004E76CC">
        <w:rPr>
          <w:rFonts w:asciiTheme="minorHAnsi" w:hAnsiTheme="minorHAnsi" w:cstheme="minorHAnsi"/>
          <w:sz w:val="21"/>
          <w:szCs w:val="21"/>
        </w:rPr>
        <w:tab/>
      </w:r>
      <w:r w:rsidRPr="004E76CC">
        <w:rPr>
          <w:rFonts w:asciiTheme="minorHAnsi" w:hAnsiTheme="minorHAnsi" w:cstheme="minorHAnsi"/>
          <w:i/>
          <w:sz w:val="21"/>
          <w:szCs w:val="21"/>
        </w:rPr>
        <w:tab/>
      </w:r>
      <w:r w:rsidRPr="004E76CC">
        <w:rPr>
          <w:rFonts w:asciiTheme="minorHAnsi" w:hAnsiTheme="minorHAnsi" w:cstheme="minorHAnsi"/>
          <w:i/>
          <w:sz w:val="16"/>
          <w:szCs w:val="16"/>
        </w:rPr>
        <w:t xml:space="preserve">Data; kwalifikowany podpis elektroniczny lub podpis zaufany lub podpis osobisty </w:t>
      </w:r>
    </w:p>
    <w:p w14:paraId="6D4B1463" w14:textId="745A0FC0" w:rsidR="00DE7ADD" w:rsidRPr="004E76CC" w:rsidRDefault="00DE7ADD" w:rsidP="00DE7ADD">
      <w:pPr>
        <w:pStyle w:val="Standard"/>
        <w:rPr>
          <w:rFonts w:asciiTheme="minorHAnsi" w:hAnsiTheme="minorHAnsi" w:cstheme="minorHAnsi"/>
          <w:b/>
        </w:rPr>
      </w:pPr>
    </w:p>
    <w:p w14:paraId="3E1B2745" w14:textId="32BE58E9" w:rsidR="00DE7ADD" w:rsidRPr="004E76CC" w:rsidRDefault="00DE7ADD" w:rsidP="00DE7ADD">
      <w:pPr>
        <w:pStyle w:val="Standard"/>
        <w:rPr>
          <w:rFonts w:asciiTheme="minorHAnsi" w:hAnsiTheme="minorHAnsi" w:cstheme="minorHAnsi"/>
          <w:b/>
        </w:rPr>
      </w:pPr>
    </w:p>
    <w:p w14:paraId="4B65AA20" w14:textId="163C7268" w:rsidR="00DE7ADD" w:rsidRPr="004E76CC" w:rsidRDefault="00DE7ADD" w:rsidP="00DE7ADD">
      <w:pPr>
        <w:pStyle w:val="Standard"/>
        <w:rPr>
          <w:rFonts w:asciiTheme="minorHAnsi" w:hAnsiTheme="minorHAnsi" w:cstheme="minorHAnsi"/>
          <w:b/>
        </w:rPr>
      </w:pPr>
    </w:p>
    <w:p w14:paraId="27FDBF06" w14:textId="40ABCC11" w:rsidR="00DE7ADD" w:rsidRDefault="00DE7ADD" w:rsidP="00DE7ADD">
      <w:pPr>
        <w:pStyle w:val="Standard"/>
        <w:rPr>
          <w:rFonts w:asciiTheme="minorHAnsi" w:hAnsiTheme="minorHAnsi" w:cstheme="minorHAnsi"/>
          <w:b/>
        </w:rPr>
      </w:pPr>
    </w:p>
    <w:p w14:paraId="19C07A13" w14:textId="0817F2D6" w:rsidR="00712A68" w:rsidRDefault="00712A68" w:rsidP="00DE7ADD">
      <w:pPr>
        <w:pStyle w:val="Standard"/>
        <w:rPr>
          <w:rFonts w:asciiTheme="minorHAnsi" w:hAnsiTheme="minorHAnsi" w:cstheme="minorHAnsi"/>
          <w:b/>
        </w:rPr>
      </w:pPr>
    </w:p>
    <w:p w14:paraId="19CBBD9B" w14:textId="3835B030" w:rsidR="00712A68" w:rsidRDefault="00712A68" w:rsidP="00DE7ADD">
      <w:pPr>
        <w:pStyle w:val="Standard"/>
        <w:rPr>
          <w:rFonts w:asciiTheme="minorHAnsi" w:hAnsiTheme="minorHAnsi" w:cstheme="minorHAnsi"/>
          <w:b/>
        </w:rPr>
      </w:pPr>
    </w:p>
    <w:p w14:paraId="7EB4E2D9" w14:textId="7C6F8E9F" w:rsidR="00712A68" w:rsidRDefault="00712A68" w:rsidP="00DE7ADD">
      <w:pPr>
        <w:pStyle w:val="Standard"/>
        <w:rPr>
          <w:rFonts w:asciiTheme="minorHAnsi" w:hAnsiTheme="minorHAnsi" w:cstheme="minorHAnsi"/>
          <w:b/>
        </w:rPr>
      </w:pPr>
    </w:p>
    <w:p w14:paraId="5EBF6A43" w14:textId="705C79F5" w:rsidR="00712A68" w:rsidRDefault="00712A68" w:rsidP="00DE7ADD">
      <w:pPr>
        <w:pStyle w:val="Standard"/>
        <w:rPr>
          <w:rFonts w:asciiTheme="minorHAnsi" w:hAnsiTheme="minorHAnsi" w:cstheme="minorHAnsi"/>
          <w:b/>
        </w:rPr>
      </w:pPr>
    </w:p>
    <w:p w14:paraId="26BFA23E" w14:textId="20BFF047" w:rsidR="00712A68" w:rsidRDefault="00712A68" w:rsidP="00DE7ADD">
      <w:pPr>
        <w:pStyle w:val="Standard"/>
        <w:rPr>
          <w:rFonts w:asciiTheme="minorHAnsi" w:hAnsiTheme="minorHAnsi" w:cstheme="minorHAnsi"/>
          <w:b/>
        </w:rPr>
      </w:pPr>
    </w:p>
    <w:p w14:paraId="7E719FC4" w14:textId="680B2972" w:rsidR="00712A68" w:rsidRDefault="00712A68" w:rsidP="00DE7ADD">
      <w:pPr>
        <w:pStyle w:val="Standard"/>
        <w:rPr>
          <w:rFonts w:asciiTheme="minorHAnsi" w:hAnsiTheme="minorHAnsi" w:cstheme="minorHAnsi"/>
          <w:b/>
        </w:rPr>
      </w:pPr>
    </w:p>
    <w:p w14:paraId="0F41F560" w14:textId="77777777" w:rsidR="00712A68" w:rsidRPr="004E76CC" w:rsidRDefault="00712A68" w:rsidP="00DE7ADD">
      <w:pPr>
        <w:pStyle w:val="Standard"/>
        <w:rPr>
          <w:rFonts w:asciiTheme="minorHAnsi" w:hAnsiTheme="minorHAnsi" w:cstheme="minorHAnsi"/>
          <w:b/>
        </w:rPr>
      </w:pPr>
    </w:p>
    <w:p w14:paraId="32CAF688" w14:textId="2F607BBA" w:rsidR="00DE7ADD" w:rsidRDefault="00DE7ADD" w:rsidP="00DE7ADD">
      <w:pPr>
        <w:pStyle w:val="Standard"/>
        <w:rPr>
          <w:rFonts w:ascii="Arial Narrow" w:hAnsi="Arial Narrow"/>
          <w:b/>
        </w:rPr>
      </w:pPr>
    </w:p>
    <w:p w14:paraId="23774A84" w14:textId="77777777" w:rsidR="00DE7ADD" w:rsidRDefault="00DE7ADD" w:rsidP="00DE7ADD">
      <w:pPr>
        <w:pStyle w:val="Standard"/>
        <w:rPr>
          <w:rFonts w:ascii="Arial Narrow" w:hAnsi="Arial Narrow"/>
          <w:b/>
        </w:rPr>
      </w:pPr>
    </w:p>
    <w:p w14:paraId="3C20800D" w14:textId="45DD5122" w:rsidR="00DE7ADD" w:rsidRDefault="00DE7ADD">
      <w:pPr>
        <w:pStyle w:val="Standard"/>
        <w:jc w:val="right"/>
        <w:rPr>
          <w:rFonts w:ascii="Arial Narrow" w:hAnsi="Arial Narrow"/>
          <w:b/>
        </w:rPr>
      </w:pPr>
    </w:p>
    <w:p w14:paraId="567E5A18" w14:textId="48533544" w:rsidR="00DE7ADD" w:rsidRDefault="00DE7ADD">
      <w:pPr>
        <w:pStyle w:val="Standard"/>
        <w:jc w:val="right"/>
        <w:rPr>
          <w:rFonts w:ascii="Arial Narrow" w:hAnsi="Arial Narrow"/>
          <w:b/>
        </w:rPr>
      </w:pPr>
    </w:p>
    <w:p w14:paraId="3B2F56C8" w14:textId="77777777" w:rsidR="00DE7ADD" w:rsidRPr="00876157" w:rsidRDefault="00DE7ADD">
      <w:pPr>
        <w:pStyle w:val="Standard"/>
        <w:jc w:val="right"/>
        <w:rPr>
          <w:rFonts w:ascii="Arial Narrow" w:hAnsi="Arial Narrow"/>
          <w:b/>
        </w:rPr>
      </w:pPr>
    </w:p>
    <w:p w14:paraId="73DD4414" w14:textId="77777777" w:rsidR="00BB7B15" w:rsidRPr="00876157" w:rsidRDefault="00000000">
      <w:pPr>
        <w:pStyle w:val="Nagwek2"/>
        <w:rPr>
          <w:rFonts w:ascii="Arial Narrow" w:hAnsi="Arial Narrow"/>
          <w:vanish/>
        </w:rPr>
      </w:pPr>
      <w:hyperlink w:anchor="_Spis_treści">
        <w:bookmarkStart w:id="178" w:name="_Toc121738299"/>
        <w:r w:rsidR="00E0509E" w:rsidRPr="00876157">
          <w:rPr>
            <w:rStyle w:val="czeinternetowe"/>
            <w:rFonts w:ascii="Arial Narrow" w:hAnsi="Arial Narrow"/>
          </w:rPr>
          <w:t>Załącznik nr 9 – Wykaz dostaw</w:t>
        </w:r>
        <w:bookmarkEnd w:id="178"/>
      </w:hyperlink>
    </w:p>
    <w:p w14:paraId="0A899A4C" w14:textId="77777777" w:rsidR="00BB7B15" w:rsidRPr="00876157" w:rsidRDefault="00BB7B15">
      <w:pPr>
        <w:pStyle w:val="Standard"/>
        <w:rPr>
          <w:rFonts w:ascii="Arial Narrow" w:hAnsi="Arial Narrow"/>
          <w:bCs/>
          <w:iCs/>
        </w:rPr>
      </w:pPr>
    </w:p>
    <w:p w14:paraId="5BF0FFCB" w14:textId="77777777" w:rsidR="00BB7B15" w:rsidRPr="00876157" w:rsidRDefault="00BB7B15">
      <w:pPr>
        <w:pStyle w:val="Standard"/>
        <w:rPr>
          <w:rFonts w:ascii="Arial Narrow" w:hAnsi="Arial Narrow"/>
          <w:bCs/>
          <w:iCs/>
        </w:rPr>
      </w:pPr>
    </w:p>
    <w:p w14:paraId="0B82F632" w14:textId="77777777" w:rsidR="00712A68" w:rsidRPr="00712A68" w:rsidRDefault="00712A68" w:rsidP="00712A68">
      <w:pPr>
        <w:pStyle w:val="Standard"/>
        <w:keepNext/>
        <w:ind w:left="6156" w:right="45"/>
        <w:jc w:val="both"/>
        <w:rPr>
          <w:rFonts w:asciiTheme="minorHAnsi" w:hAnsiTheme="minorHAnsi" w:cstheme="minorHAnsi"/>
          <w:b/>
          <w:vanish/>
          <w:sz w:val="20"/>
          <w:szCs w:val="20"/>
        </w:rPr>
      </w:pPr>
      <w:r w:rsidRPr="00712A68">
        <w:rPr>
          <w:rFonts w:asciiTheme="minorHAnsi" w:hAnsiTheme="minorHAnsi" w:cstheme="minorHAnsi"/>
          <w:b/>
          <w:sz w:val="20"/>
          <w:szCs w:val="20"/>
        </w:rPr>
        <w:t>ZAMAWIAJĄCY:</w:t>
      </w:r>
    </w:p>
    <w:p w14:paraId="3A2B88D2" w14:textId="77777777" w:rsidR="00712A68" w:rsidRPr="00712A68" w:rsidRDefault="00712A68" w:rsidP="00712A68">
      <w:pPr>
        <w:pStyle w:val="Standard"/>
        <w:ind w:left="6156"/>
        <w:rPr>
          <w:rFonts w:asciiTheme="minorHAnsi" w:eastAsia="Calibri" w:hAnsiTheme="minorHAnsi" w:cstheme="minorHAnsi"/>
          <w:b/>
          <w:sz w:val="20"/>
          <w:szCs w:val="20"/>
          <w:lang w:eastAsia="en-US"/>
        </w:rPr>
      </w:pPr>
      <w:r w:rsidRPr="00712A68">
        <w:rPr>
          <w:rFonts w:asciiTheme="minorHAnsi" w:eastAsia="Calibri" w:hAnsiTheme="minorHAnsi" w:cstheme="minorHAnsi"/>
          <w:b/>
          <w:sz w:val="20"/>
          <w:szCs w:val="20"/>
          <w:lang w:eastAsia="en-US"/>
        </w:rPr>
        <w:t xml:space="preserve">       </w:t>
      </w:r>
    </w:p>
    <w:p w14:paraId="332CC405" w14:textId="77777777" w:rsidR="00712A68" w:rsidRPr="004E76CC" w:rsidRDefault="00712A68" w:rsidP="00712A68">
      <w:pPr>
        <w:pStyle w:val="Standard"/>
        <w:ind w:left="6156"/>
        <w:rPr>
          <w:rFonts w:asciiTheme="minorHAnsi" w:eastAsia="Calibri" w:hAnsiTheme="minorHAnsi" w:cstheme="minorHAnsi"/>
          <w:bCs/>
          <w:sz w:val="20"/>
          <w:szCs w:val="20"/>
          <w:lang w:eastAsia="en-US"/>
        </w:rPr>
      </w:pPr>
    </w:p>
    <w:p w14:paraId="5768C497" w14:textId="77777777" w:rsidR="00712A68" w:rsidRPr="004E76CC" w:rsidRDefault="00712A68" w:rsidP="00712A68">
      <w:pPr>
        <w:pStyle w:val="Standard"/>
        <w:ind w:left="6156"/>
        <w:rPr>
          <w:rFonts w:asciiTheme="minorHAnsi" w:eastAsia="Calibri" w:hAnsiTheme="minorHAnsi" w:cstheme="minorHAnsi"/>
          <w:bCs/>
          <w:sz w:val="20"/>
          <w:szCs w:val="20"/>
          <w:lang w:eastAsia="en-US"/>
        </w:rPr>
      </w:pPr>
      <w:r w:rsidRPr="004E76CC">
        <w:rPr>
          <w:rFonts w:asciiTheme="minorHAnsi" w:eastAsia="Calibri" w:hAnsiTheme="minorHAnsi" w:cstheme="minorHAnsi"/>
          <w:bCs/>
          <w:sz w:val="20"/>
          <w:szCs w:val="20"/>
          <w:lang w:eastAsia="en-US"/>
        </w:rPr>
        <w:t xml:space="preserve">Gmina Sobienie-Jeziory                                                                                                  </w:t>
      </w:r>
    </w:p>
    <w:p w14:paraId="694AA759" w14:textId="77777777" w:rsidR="00712A68" w:rsidRPr="004E76CC" w:rsidRDefault="00712A68" w:rsidP="00712A68">
      <w:pPr>
        <w:pStyle w:val="Standard"/>
        <w:ind w:left="6156"/>
        <w:rPr>
          <w:rFonts w:asciiTheme="minorHAnsi" w:eastAsia="Calibri" w:hAnsiTheme="minorHAnsi" w:cstheme="minorHAnsi"/>
          <w:bCs/>
          <w:sz w:val="20"/>
          <w:szCs w:val="20"/>
          <w:lang w:eastAsia="en-US"/>
        </w:rPr>
      </w:pPr>
      <w:r w:rsidRPr="004E76CC">
        <w:rPr>
          <w:rFonts w:asciiTheme="minorHAnsi" w:eastAsia="Calibri" w:hAnsiTheme="minorHAnsi" w:cstheme="minorHAnsi"/>
          <w:bCs/>
          <w:sz w:val="20"/>
          <w:szCs w:val="20"/>
          <w:lang w:eastAsia="en-US"/>
        </w:rPr>
        <w:t xml:space="preserve">ul. Garwolińska 16 </w:t>
      </w:r>
    </w:p>
    <w:p w14:paraId="70030102" w14:textId="77777777" w:rsidR="00712A68" w:rsidRPr="004E76CC" w:rsidRDefault="00712A68" w:rsidP="00712A68">
      <w:pPr>
        <w:pStyle w:val="Standard"/>
        <w:ind w:left="6156"/>
        <w:rPr>
          <w:rFonts w:asciiTheme="minorHAnsi" w:eastAsia="Calibri" w:hAnsiTheme="minorHAnsi" w:cstheme="minorHAnsi"/>
          <w:bCs/>
          <w:sz w:val="20"/>
          <w:szCs w:val="20"/>
          <w:lang w:eastAsia="en-US"/>
        </w:rPr>
      </w:pPr>
      <w:r w:rsidRPr="004E76CC">
        <w:rPr>
          <w:rFonts w:asciiTheme="minorHAnsi" w:eastAsia="Calibri" w:hAnsiTheme="minorHAnsi" w:cstheme="minorHAnsi"/>
          <w:bCs/>
          <w:sz w:val="20"/>
          <w:szCs w:val="20"/>
          <w:lang w:eastAsia="en-US"/>
        </w:rPr>
        <w:t>08-443 Sobienie-Jeziory</w:t>
      </w:r>
    </w:p>
    <w:p w14:paraId="3E4A9759" w14:textId="77777777" w:rsidR="00712A68" w:rsidRPr="004E76CC" w:rsidRDefault="00712A68" w:rsidP="00712A68">
      <w:pPr>
        <w:pStyle w:val="Standard"/>
        <w:ind w:left="6156"/>
        <w:rPr>
          <w:rFonts w:asciiTheme="minorHAnsi" w:eastAsia="Calibri" w:hAnsiTheme="minorHAnsi" w:cstheme="minorHAnsi"/>
          <w:bCs/>
          <w:sz w:val="20"/>
          <w:szCs w:val="20"/>
          <w:lang w:eastAsia="en-US"/>
        </w:rPr>
      </w:pPr>
      <w:r w:rsidRPr="004E76CC">
        <w:rPr>
          <w:rFonts w:asciiTheme="minorHAnsi" w:eastAsia="Calibri" w:hAnsiTheme="minorHAnsi" w:cstheme="minorHAnsi"/>
          <w:bCs/>
          <w:sz w:val="20"/>
          <w:szCs w:val="20"/>
          <w:lang w:eastAsia="en-US"/>
        </w:rPr>
        <w:t xml:space="preserve">pow. Otwocki, woj. Mazowieckie </w:t>
      </w:r>
    </w:p>
    <w:p w14:paraId="4E9D0148" w14:textId="77777777" w:rsidR="00712A68" w:rsidRPr="004E76CC" w:rsidRDefault="00712A68" w:rsidP="00712A68">
      <w:pPr>
        <w:pStyle w:val="Standard"/>
        <w:ind w:left="6156"/>
        <w:rPr>
          <w:rFonts w:asciiTheme="minorHAnsi" w:hAnsiTheme="minorHAnsi" w:cstheme="minorHAnsi"/>
          <w:bCs/>
          <w:sz w:val="20"/>
          <w:szCs w:val="20"/>
        </w:rPr>
      </w:pPr>
      <w:r w:rsidRPr="004E76CC">
        <w:rPr>
          <w:rFonts w:asciiTheme="minorHAnsi" w:eastAsia="Calibri" w:hAnsiTheme="minorHAnsi" w:cstheme="minorHAnsi"/>
          <w:bCs/>
          <w:sz w:val="20"/>
          <w:szCs w:val="20"/>
          <w:lang w:eastAsia="en-US"/>
        </w:rPr>
        <w:t xml:space="preserve">NIP 826-11-44-044, </w:t>
      </w:r>
    </w:p>
    <w:p w14:paraId="7846F9B9" w14:textId="77777777" w:rsidR="00712A68" w:rsidRPr="004E76CC" w:rsidRDefault="00712A68" w:rsidP="00712A68">
      <w:pPr>
        <w:spacing w:line="480" w:lineRule="auto"/>
        <w:rPr>
          <w:rFonts w:asciiTheme="minorHAnsi" w:hAnsiTheme="minorHAnsi" w:cstheme="minorHAnsi"/>
          <w:b/>
          <w:sz w:val="21"/>
          <w:szCs w:val="21"/>
        </w:rPr>
      </w:pPr>
      <w:r w:rsidRPr="004E76CC">
        <w:rPr>
          <w:rFonts w:asciiTheme="minorHAnsi" w:hAnsiTheme="minorHAnsi" w:cstheme="minorHAnsi"/>
          <w:b/>
          <w:sz w:val="21"/>
          <w:szCs w:val="21"/>
        </w:rPr>
        <w:t>W</w:t>
      </w:r>
      <w:r>
        <w:rPr>
          <w:rFonts w:asciiTheme="minorHAnsi" w:hAnsiTheme="minorHAnsi" w:cstheme="minorHAnsi"/>
          <w:b/>
          <w:sz w:val="21"/>
          <w:szCs w:val="21"/>
        </w:rPr>
        <w:t>YKONAWCA</w:t>
      </w:r>
      <w:r w:rsidRPr="004E76CC">
        <w:rPr>
          <w:rFonts w:asciiTheme="minorHAnsi" w:hAnsiTheme="minorHAnsi" w:cstheme="minorHAnsi"/>
          <w:b/>
          <w:sz w:val="21"/>
          <w:szCs w:val="21"/>
        </w:rPr>
        <w:t>:</w:t>
      </w:r>
    </w:p>
    <w:p w14:paraId="55E734DA" w14:textId="77777777" w:rsidR="00712A68" w:rsidRPr="004E76CC" w:rsidRDefault="00712A68" w:rsidP="00712A68">
      <w:pPr>
        <w:spacing w:line="480" w:lineRule="auto"/>
        <w:ind w:right="5954"/>
        <w:rPr>
          <w:rFonts w:asciiTheme="minorHAnsi" w:hAnsiTheme="minorHAnsi" w:cstheme="minorHAnsi"/>
          <w:sz w:val="21"/>
          <w:szCs w:val="21"/>
        </w:rPr>
      </w:pPr>
      <w:r w:rsidRPr="004E76CC">
        <w:rPr>
          <w:rFonts w:asciiTheme="minorHAnsi" w:hAnsiTheme="minorHAnsi" w:cstheme="minorHAnsi"/>
          <w:sz w:val="21"/>
          <w:szCs w:val="21"/>
        </w:rPr>
        <w:t>……………………………………</w:t>
      </w:r>
    </w:p>
    <w:p w14:paraId="21E378C5" w14:textId="77777777" w:rsidR="00712A68" w:rsidRPr="004E76CC" w:rsidRDefault="00712A68" w:rsidP="00712A68">
      <w:pPr>
        <w:ind w:right="5953"/>
        <w:rPr>
          <w:rFonts w:asciiTheme="minorHAnsi" w:hAnsiTheme="minorHAnsi" w:cstheme="minorHAnsi"/>
          <w:i/>
          <w:sz w:val="16"/>
          <w:szCs w:val="16"/>
        </w:rPr>
      </w:pPr>
      <w:r w:rsidRPr="004E76CC">
        <w:rPr>
          <w:rFonts w:asciiTheme="minorHAnsi" w:hAnsiTheme="minorHAnsi" w:cstheme="minorHAnsi"/>
          <w:i/>
          <w:sz w:val="16"/>
          <w:szCs w:val="16"/>
        </w:rPr>
        <w:t>(pełna nazwa/firma, adres, w zależności od podmiotu: NIP/PESEL, KRS/</w:t>
      </w:r>
      <w:proofErr w:type="spellStart"/>
      <w:r w:rsidRPr="004E76CC">
        <w:rPr>
          <w:rFonts w:asciiTheme="minorHAnsi" w:hAnsiTheme="minorHAnsi" w:cstheme="minorHAnsi"/>
          <w:i/>
          <w:sz w:val="16"/>
          <w:szCs w:val="16"/>
        </w:rPr>
        <w:t>CEiDG</w:t>
      </w:r>
      <w:proofErr w:type="spellEnd"/>
      <w:r w:rsidRPr="004E76CC">
        <w:rPr>
          <w:rFonts w:asciiTheme="minorHAnsi" w:hAnsiTheme="minorHAnsi" w:cstheme="minorHAnsi"/>
          <w:i/>
          <w:sz w:val="16"/>
          <w:szCs w:val="16"/>
        </w:rPr>
        <w:t>)</w:t>
      </w:r>
    </w:p>
    <w:p w14:paraId="2E9CF4C9" w14:textId="77777777" w:rsidR="00712A68" w:rsidRPr="004E76CC" w:rsidRDefault="00712A68" w:rsidP="00712A68">
      <w:pPr>
        <w:spacing w:line="480" w:lineRule="auto"/>
        <w:rPr>
          <w:rFonts w:asciiTheme="minorHAnsi" w:hAnsiTheme="minorHAnsi" w:cstheme="minorHAnsi"/>
          <w:sz w:val="21"/>
          <w:szCs w:val="21"/>
          <w:u w:val="single"/>
        </w:rPr>
      </w:pPr>
      <w:r w:rsidRPr="004E76CC">
        <w:rPr>
          <w:rFonts w:asciiTheme="minorHAnsi" w:hAnsiTheme="minorHAnsi" w:cstheme="minorHAnsi"/>
          <w:sz w:val="21"/>
          <w:szCs w:val="21"/>
          <w:u w:val="single"/>
        </w:rPr>
        <w:t>reprezentowany przez:</w:t>
      </w:r>
    </w:p>
    <w:p w14:paraId="566786FA" w14:textId="77777777" w:rsidR="00712A68" w:rsidRPr="004E76CC" w:rsidRDefault="00712A68" w:rsidP="00712A68">
      <w:pPr>
        <w:spacing w:line="480" w:lineRule="auto"/>
        <w:ind w:right="5954"/>
        <w:rPr>
          <w:rFonts w:asciiTheme="minorHAnsi" w:hAnsiTheme="minorHAnsi" w:cstheme="minorHAnsi"/>
          <w:sz w:val="21"/>
          <w:szCs w:val="21"/>
        </w:rPr>
      </w:pPr>
      <w:r w:rsidRPr="004E76CC">
        <w:rPr>
          <w:rFonts w:asciiTheme="minorHAnsi" w:hAnsiTheme="minorHAnsi" w:cstheme="minorHAnsi"/>
          <w:sz w:val="21"/>
          <w:szCs w:val="21"/>
        </w:rPr>
        <w:t>……………………………………</w:t>
      </w:r>
    </w:p>
    <w:p w14:paraId="5CB21B5B" w14:textId="77777777" w:rsidR="00712A68" w:rsidRPr="004E76CC" w:rsidRDefault="00712A68" w:rsidP="00712A68">
      <w:pPr>
        <w:ind w:right="5953"/>
        <w:rPr>
          <w:rFonts w:asciiTheme="minorHAnsi" w:hAnsiTheme="minorHAnsi" w:cstheme="minorHAnsi"/>
          <w:i/>
          <w:sz w:val="16"/>
          <w:szCs w:val="16"/>
        </w:rPr>
      </w:pPr>
      <w:r w:rsidRPr="004E76CC">
        <w:rPr>
          <w:rFonts w:asciiTheme="minorHAnsi" w:hAnsiTheme="minorHAnsi" w:cstheme="minorHAnsi"/>
          <w:i/>
          <w:sz w:val="16"/>
          <w:szCs w:val="16"/>
        </w:rPr>
        <w:t>(imię, nazwisko, stanowisko/podstawa do  reprezentacji)</w:t>
      </w:r>
    </w:p>
    <w:p w14:paraId="37D05989" w14:textId="77777777" w:rsidR="00712A68" w:rsidRPr="004E76CC" w:rsidRDefault="00712A68" w:rsidP="00712A68">
      <w:pPr>
        <w:rPr>
          <w:rFonts w:asciiTheme="minorHAnsi" w:hAnsiTheme="minorHAnsi" w:cstheme="minorHAnsi"/>
          <w:sz w:val="21"/>
          <w:szCs w:val="21"/>
        </w:rPr>
      </w:pPr>
    </w:p>
    <w:p w14:paraId="201FB83E" w14:textId="77777777" w:rsidR="00BB7B15" w:rsidRPr="00876157" w:rsidRDefault="00BB7B15">
      <w:pPr>
        <w:pStyle w:val="Standard"/>
        <w:rPr>
          <w:rFonts w:ascii="Arial Narrow" w:hAnsi="Arial Narrow"/>
          <w:bCs/>
          <w:iCs/>
        </w:rPr>
      </w:pPr>
    </w:p>
    <w:p w14:paraId="7BEBF3BE" w14:textId="43F75C8E" w:rsidR="00BB7B15" w:rsidRPr="001A4E2C" w:rsidRDefault="001A4E2C" w:rsidP="001A4E2C">
      <w:pPr>
        <w:pStyle w:val="Standard"/>
        <w:shd w:val="clear" w:color="auto" w:fill="00B0F0"/>
        <w:jc w:val="center"/>
        <w:rPr>
          <w:rFonts w:ascii="Arial Narrow" w:hAnsi="Arial Narrow"/>
          <w:b/>
          <w:iCs/>
        </w:rPr>
      </w:pPr>
      <w:r w:rsidRPr="001A4E2C">
        <w:rPr>
          <w:rFonts w:ascii="Arial Narrow" w:hAnsi="Arial Narrow"/>
          <w:b/>
          <w:iCs/>
        </w:rPr>
        <w:t>WYKAZ DOSTAW</w:t>
      </w:r>
    </w:p>
    <w:p w14:paraId="25F2BC55" w14:textId="1C1B3706" w:rsidR="00BB7B15" w:rsidRPr="007B010D" w:rsidRDefault="00E0509E" w:rsidP="007B010D">
      <w:pPr>
        <w:pStyle w:val="Standard"/>
        <w:jc w:val="both"/>
        <w:rPr>
          <w:rFonts w:asciiTheme="minorHAnsi" w:hAnsiTheme="minorHAnsi" w:cstheme="minorHAnsi"/>
          <w:vanish/>
          <w:sz w:val="20"/>
          <w:szCs w:val="20"/>
        </w:rPr>
      </w:pPr>
      <w:r w:rsidRPr="007B010D">
        <w:rPr>
          <w:rFonts w:asciiTheme="minorHAnsi" w:hAnsiTheme="minorHAnsi" w:cstheme="minorHAnsi"/>
          <w:bCs/>
          <w:iCs/>
          <w:sz w:val="20"/>
          <w:szCs w:val="20"/>
        </w:rPr>
        <w:t>Przystępując do udziału w postępowaniu o udzielenie zamówienia nr ZP.271.1</w:t>
      </w:r>
      <w:r w:rsidR="00C85507">
        <w:rPr>
          <w:rFonts w:asciiTheme="minorHAnsi" w:hAnsiTheme="minorHAnsi" w:cstheme="minorHAnsi"/>
          <w:bCs/>
          <w:iCs/>
          <w:sz w:val="20"/>
          <w:szCs w:val="20"/>
        </w:rPr>
        <w:t>5</w:t>
      </w:r>
      <w:r w:rsidRPr="007B010D">
        <w:rPr>
          <w:rFonts w:asciiTheme="minorHAnsi" w:hAnsiTheme="minorHAnsi" w:cstheme="minorHAnsi"/>
          <w:bCs/>
          <w:iCs/>
          <w:sz w:val="20"/>
          <w:szCs w:val="20"/>
        </w:rPr>
        <w:t xml:space="preserve">.2022, </w:t>
      </w:r>
      <w:r w:rsidRPr="007B010D">
        <w:rPr>
          <w:rFonts w:asciiTheme="minorHAnsi" w:hAnsiTheme="minorHAnsi" w:cstheme="minorHAnsi"/>
          <w:bCs/>
          <w:iCs/>
          <w:sz w:val="20"/>
          <w:szCs w:val="20"/>
        </w:rPr>
        <w:br/>
        <w:t>pn.:</w:t>
      </w:r>
      <w:r w:rsidRPr="007B010D">
        <w:rPr>
          <w:rFonts w:asciiTheme="minorHAnsi" w:hAnsiTheme="minorHAnsi" w:cstheme="minorHAnsi"/>
          <w:b/>
          <w:bCs/>
          <w:iCs/>
          <w:sz w:val="20"/>
          <w:szCs w:val="20"/>
        </w:rPr>
        <w:t xml:space="preserve"> </w:t>
      </w:r>
      <w:r w:rsidR="00876157" w:rsidRPr="007B010D">
        <w:rPr>
          <w:rFonts w:asciiTheme="minorHAnsi" w:hAnsiTheme="minorHAnsi" w:cstheme="minorHAnsi"/>
          <w:b/>
          <w:bCs/>
          <w:iCs/>
          <w:sz w:val="20"/>
          <w:szCs w:val="20"/>
        </w:rPr>
        <w:t xml:space="preserve">ZAKUP SPRZĘTU ORAZ WYKONANIE INFRASTRUKTURY SIECI LOKALNEJ W URZĘDZIE GMINY </w:t>
      </w:r>
      <w:r w:rsidR="00D92D27">
        <w:rPr>
          <w:rFonts w:asciiTheme="minorHAnsi" w:hAnsiTheme="minorHAnsi" w:cstheme="minorHAnsi"/>
          <w:b/>
          <w:bCs/>
          <w:iCs/>
          <w:sz w:val="20"/>
          <w:szCs w:val="20"/>
        </w:rPr>
        <w:t>S</w:t>
      </w:r>
      <w:r w:rsidR="00876157" w:rsidRPr="007B010D">
        <w:rPr>
          <w:rFonts w:asciiTheme="minorHAnsi" w:hAnsiTheme="minorHAnsi" w:cstheme="minorHAnsi"/>
          <w:b/>
          <w:bCs/>
          <w:iCs/>
          <w:sz w:val="20"/>
          <w:szCs w:val="20"/>
        </w:rPr>
        <w:t>OBIENI</w:t>
      </w:r>
      <w:r w:rsidR="00D92D27">
        <w:rPr>
          <w:rFonts w:asciiTheme="minorHAnsi" w:hAnsiTheme="minorHAnsi" w:cstheme="minorHAnsi"/>
          <w:b/>
          <w:bCs/>
          <w:iCs/>
          <w:sz w:val="20"/>
          <w:szCs w:val="20"/>
        </w:rPr>
        <w:t>E</w:t>
      </w:r>
      <w:r w:rsidR="00876157" w:rsidRPr="007B010D">
        <w:rPr>
          <w:rFonts w:asciiTheme="minorHAnsi" w:hAnsiTheme="minorHAnsi" w:cstheme="minorHAnsi"/>
          <w:b/>
          <w:bCs/>
          <w:iCs/>
          <w:sz w:val="20"/>
          <w:szCs w:val="20"/>
        </w:rPr>
        <w:t>-JEZIOR</w:t>
      </w:r>
      <w:r w:rsidR="00D92D27">
        <w:rPr>
          <w:rFonts w:asciiTheme="minorHAnsi" w:hAnsiTheme="minorHAnsi" w:cstheme="minorHAnsi"/>
          <w:b/>
          <w:bCs/>
          <w:iCs/>
          <w:sz w:val="20"/>
          <w:szCs w:val="20"/>
        </w:rPr>
        <w:t>Y</w:t>
      </w:r>
      <w:r w:rsidR="00876157" w:rsidRPr="007B010D">
        <w:rPr>
          <w:rFonts w:asciiTheme="minorHAnsi" w:hAnsiTheme="minorHAnsi" w:cstheme="minorHAnsi"/>
          <w:b/>
          <w:bCs/>
          <w:iCs/>
          <w:sz w:val="20"/>
          <w:szCs w:val="20"/>
        </w:rPr>
        <w:t xml:space="preserve">  W RAMACH PROJEKTU „CYFROWA GMINA</w:t>
      </w:r>
      <w:r w:rsidRPr="007B010D">
        <w:rPr>
          <w:rFonts w:asciiTheme="minorHAnsi" w:hAnsiTheme="minorHAnsi" w:cstheme="minorHAnsi"/>
          <w:b/>
          <w:bCs/>
          <w:iCs/>
          <w:sz w:val="20"/>
          <w:szCs w:val="20"/>
        </w:rPr>
        <w:t>”</w:t>
      </w:r>
      <w:r w:rsidRPr="007B010D">
        <w:rPr>
          <w:rFonts w:asciiTheme="minorHAnsi" w:hAnsiTheme="minorHAnsi" w:cstheme="minorHAnsi"/>
          <w:bCs/>
          <w:iCs/>
          <w:sz w:val="20"/>
          <w:szCs w:val="20"/>
        </w:rPr>
        <w:t>,</w:t>
      </w:r>
      <w:r w:rsidRPr="007B010D">
        <w:rPr>
          <w:rFonts w:asciiTheme="minorHAnsi" w:hAnsiTheme="minorHAnsi" w:cstheme="minorHAnsi"/>
          <w:b/>
          <w:bCs/>
          <w:iCs/>
          <w:sz w:val="20"/>
          <w:szCs w:val="20"/>
        </w:rPr>
        <w:t xml:space="preserve"> </w:t>
      </w:r>
      <w:r w:rsidRPr="007B010D">
        <w:rPr>
          <w:rFonts w:asciiTheme="minorHAnsi" w:hAnsiTheme="minorHAnsi" w:cstheme="minorHAnsi"/>
          <w:bCs/>
          <w:iCs/>
          <w:sz w:val="20"/>
          <w:szCs w:val="20"/>
        </w:rPr>
        <w:t>w imieniu firmy którą reprezentuję</w:t>
      </w:r>
      <w:r w:rsidR="00876157" w:rsidRPr="007B010D">
        <w:rPr>
          <w:rFonts w:asciiTheme="minorHAnsi" w:hAnsiTheme="minorHAnsi" w:cstheme="minorHAnsi"/>
          <w:bCs/>
          <w:iCs/>
          <w:sz w:val="20"/>
          <w:szCs w:val="20"/>
        </w:rPr>
        <w:t xml:space="preserve"> </w:t>
      </w:r>
    </w:p>
    <w:p w14:paraId="0053A9F9" w14:textId="481DF9C3" w:rsidR="00BB7B15" w:rsidRPr="007B010D" w:rsidRDefault="00E0509E" w:rsidP="007B010D">
      <w:pPr>
        <w:pStyle w:val="Standard"/>
        <w:jc w:val="both"/>
        <w:rPr>
          <w:rFonts w:asciiTheme="minorHAnsi" w:hAnsiTheme="minorHAnsi" w:cstheme="minorHAnsi"/>
          <w:vanish/>
          <w:sz w:val="20"/>
          <w:szCs w:val="20"/>
        </w:rPr>
      </w:pPr>
      <w:r w:rsidRPr="007B010D">
        <w:rPr>
          <w:rFonts w:asciiTheme="minorHAnsi" w:hAnsiTheme="minorHAnsi" w:cstheme="minorHAnsi"/>
          <w:b/>
          <w:bCs/>
          <w:iCs/>
          <w:sz w:val="20"/>
          <w:szCs w:val="20"/>
        </w:rPr>
        <w:t>OŚWIADCZAM(Y), ŻE:</w:t>
      </w:r>
      <w:r w:rsidR="00482A5C" w:rsidRPr="007B010D">
        <w:rPr>
          <w:rFonts w:asciiTheme="minorHAnsi" w:hAnsiTheme="minorHAnsi" w:cstheme="minorHAnsi"/>
          <w:b/>
          <w:bCs/>
          <w:iCs/>
          <w:sz w:val="20"/>
          <w:szCs w:val="20"/>
        </w:rPr>
        <w:t xml:space="preserve"> </w:t>
      </w:r>
    </w:p>
    <w:p w14:paraId="24AC6C3B" w14:textId="410384E8" w:rsidR="00BB7B15" w:rsidRPr="007B010D" w:rsidRDefault="00E0509E" w:rsidP="007B010D">
      <w:pPr>
        <w:pStyle w:val="Standard"/>
        <w:jc w:val="both"/>
        <w:rPr>
          <w:rFonts w:asciiTheme="minorHAnsi" w:hAnsiTheme="minorHAnsi" w:cstheme="minorHAnsi"/>
          <w:vanish/>
          <w:sz w:val="20"/>
          <w:szCs w:val="20"/>
        </w:rPr>
      </w:pPr>
      <w:r w:rsidRPr="007B010D">
        <w:rPr>
          <w:rFonts w:asciiTheme="minorHAnsi" w:hAnsiTheme="minorHAnsi" w:cstheme="minorHAnsi"/>
          <w:bCs/>
          <w:iCs/>
          <w:sz w:val="20"/>
          <w:szCs w:val="20"/>
        </w:rPr>
        <w:t>w okresie ostatnich 3 lat przed dniem wszczęcia postępowania o udzielenie zamówienia, a jeżeli okres prowadzenia działalności jest krótszy – w tym okresie wykonałem (wykonaliśmy) następujące dostawy:</w:t>
      </w:r>
    </w:p>
    <w:p w14:paraId="05C0E4D0" w14:textId="77777777" w:rsidR="00BB7B15" w:rsidRPr="007B010D" w:rsidRDefault="00BB7B15" w:rsidP="007B010D">
      <w:pPr>
        <w:pStyle w:val="Standard"/>
        <w:jc w:val="both"/>
        <w:rPr>
          <w:rFonts w:asciiTheme="minorHAnsi" w:hAnsiTheme="minorHAnsi" w:cstheme="minorHAnsi"/>
          <w:b/>
          <w:bCs/>
          <w:iCs/>
          <w:sz w:val="20"/>
          <w:szCs w:val="20"/>
        </w:rPr>
      </w:pPr>
    </w:p>
    <w:tbl>
      <w:tblPr>
        <w:tblW w:w="9142" w:type="dxa"/>
        <w:tblInd w:w="5" w:type="dxa"/>
        <w:tblLayout w:type="fixed"/>
        <w:tblCellMar>
          <w:left w:w="70" w:type="dxa"/>
          <w:right w:w="70" w:type="dxa"/>
        </w:tblCellMar>
        <w:tblLook w:val="04A0" w:firstRow="1" w:lastRow="0" w:firstColumn="1" w:lastColumn="0" w:noHBand="0" w:noVBand="1"/>
      </w:tblPr>
      <w:tblGrid>
        <w:gridCol w:w="1828"/>
        <w:gridCol w:w="1828"/>
        <w:gridCol w:w="1829"/>
        <w:gridCol w:w="1828"/>
        <w:gridCol w:w="1829"/>
      </w:tblGrid>
      <w:tr w:rsidR="00BB7B15" w:rsidRPr="007B010D" w14:paraId="385CEE52" w14:textId="77777777">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6A51A" w14:textId="77777777" w:rsidR="00BB7B15" w:rsidRPr="007B010D" w:rsidRDefault="00E0509E">
            <w:pPr>
              <w:pStyle w:val="Standard"/>
              <w:rPr>
                <w:rFonts w:asciiTheme="minorHAnsi" w:hAnsiTheme="minorHAnsi" w:cstheme="minorHAnsi"/>
                <w:b/>
                <w:bCs/>
                <w:iCs/>
                <w:sz w:val="20"/>
                <w:szCs w:val="20"/>
              </w:rPr>
            </w:pPr>
            <w:r w:rsidRPr="007B010D">
              <w:rPr>
                <w:rFonts w:asciiTheme="minorHAnsi" w:hAnsiTheme="minorHAnsi" w:cstheme="minorHAnsi"/>
                <w:b/>
                <w:bCs/>
                <w:iCs/>
                <w:sz w:val="20"/>
                <w:szCs w:val="20"/>
              </w:rPr>
              <w:t>Nazwa zamówienia, miejsce realizacji</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8B05D" w14:textId="5FA13A7F" w:rsidR="00BB7B15" w:rsidRPr="007B010D" w:rsidRDefault="00E0509E">
            <w:pPr>
              <w:pStyle w:val="Standard"/>
              <w:rPr>
                <w:rFonts w:asciiTheme="minorHAnsi" w:hAnsiTheme="minorHAnsi" w:cstheme="minorHAnsi"/>
                <w:b/>
                <w:bCs/>
                <w:iCs/>
                <w:sz w:val="20"/>
                <w:szCs w:val="20"/>
              </w:rPr>
            </w:pPr>
            <w:r w:rsidRPr="007B010D">
              <w:rPr>
                <w:rFonts w:asciiTheme="minorHAnsi" w:hAnsiTheme="minorHAnsi" w:cstheme="minorHAnsi"/>
                <w:b/>
                <w:bCs/>
                <w:iCs/>
                <w:sz w:val="20"/>
                <w:szCs w:val="20"/>
              </w:rPr>
              <w:t>Nazwa zamawiającego, adres, telefon</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29210" w14:textId="77777777" w:rsidR="00BB7B15" w:rsidRPr="007B010D" w:rsidRDefault="00E0509E">
            <w:pPr>
              <w:pStyle w:val="Standard"/>
              <w:rPr>
                <w:rFonts w:asciiTheme="minorHAnsi" w:hAnsiTheme="minorHAnsi" w:cstheme="minorHAnsi"/>
                <w:b/>
                <w:bCs/>
                <w:iCs/>
                <w:sz w:val="20"/>
                <w:szCs w:val="20"/>
              </w:rPr>
            </w:pPr>
            <w:r w:rsidRPr="007B010D">
              <w:rPr>
                <w:rFonts w:asciiTheme="minorHAnsi" w:hAnsiTheme="minorHAnsi" w:cstheme="minorHAnsi"/>
                <w:b/>
                <w:bCs/>
                <w:iCs/>
                <w:sz w:val="20"/>
                <w:szCs w:val="20"/>
              </w:rPr>
              <w:t>Charakterystyka zamówienia</w:t>
            </w:r>
          </w:p>
          <w:p w14:paraId="5A4A4514" w14:textId="77777777" w:rsidR="00BB7B15" w:rsidRPr="007B010D" w:rsidRDefault="00E0509E">
            <w:pPr>
              <w:pStyle w:val="Standard"/>
              <w:rPr>
                <w:rFonts w:asciiTheme="minorHAnsi" w:hAnsiTheme="minorHAnsi" w:cstheme="minorHAnsi"/>
                <w:bCs/>
                <w:iCs/>
                <w:sz w:val="20"/>
                <w:szCs w:val="20"/>
              </w:rPr>
            </w:pPr>
            <w:r w:rsidRPr="007B010D">
              <w:rPr>
                <w:rFonts w:asciiTheme="minorHAnsi" w:hAnsiTheme="minorHAnsi" w:cstheme="minorHAnsi"/>
                <w:bCs/>
                <w:iCs/>
                <w:sz w:val="20"/>
                <w:szCs w:val="20"/>
              </w:rPr>
              <w:t>(zakres rzeczowy)</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9053A" w14:textId="77777777" w:rsidR="00BB7B15" w:rsidRPr="007B010D" w:rsidRDefault="00E0509E">
            <w:pPr>
              <w:pStyle w:val="Standard"/>
              <w:rPr>
                <w:rFonts w:asciiTheme="minorHAnsi" w:hAnsiTheme="minorHAnsi" w:cstheme="minorHAnsi"/>
                <w:b/>
                <w:bCs/>
                <w:iCs/>
                <w:sz w:val="20"/>
                <w:szCs w:val="20"/>
              </w:rPr>
            </w:pPr>
            <w:r w:rsidRPr="007B010D">
              <w:rPr>
                <w:rFonts w:asciiTheme="minorHAnsi" w:hAnsiTheme="minorHAnsi" w:cstheme="minorHAnsi"/>
                <w:b/>
                <w:bCs/>
                <w:iCs/>
                <w:sz w:val="20"/>
                <w:szCs w:val="20"/>
              </w:rPr>
              <w:t>Okres realizacji</w:t>
            </w:r>
          </w:p>
          <w:p w14:paraId="025A70AB" w14:textId="77777777" w:rsidR="00BB7B15" w:rsidRPr="007B010D" w:rsidRDefault="00E0509E">
            <w:pPr>
              <w:pStyle w:val="Standard"/>
              <w:rPr>
                <w:rFonts w:asciiTheme="minorHAnsi" w:hAnsiTheme="minorHAnsi" w:cstheme="minorHAnsi"/>
                <w:bCs/>
                <w:iCs/>
                <w:sz w:val="20"/>
                <w:szCs w:val="20"/>
              </w:rPr>
            </w:pPr>
            <w:r w:rsidRPr="007B010D">
              <w:rPr>
                <w:rFonts w:asciiTheme="minorHAnsi" w:hAnsiTheme="minorHAnsi" w:cstheme="minorHAnsi"/>
                <w:bCs/>
                <w:iCs/>
                <w:sz w:val="20"/>
                <w:szCs w:val="20"/>
              </w:rPr>
              <w:t>(dzień/miesiąc/rok)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1077E" w14:textId="77777777" w:rsidR="00BB7B15" w:rsidRPr="007B010D" w:rsidRDefault="00E0509E">
            <w:pPr>
              <w:pStyle w:val="Standard"/>
              <w:rPr>
                <w:rFonts w:asciiTheme="minorHAnsi" w:hAnsiTheme="minorHAnsi" w:cstheme="minorHAnsi"/>
                <w:b/>
                <w:bCs/>
                <w:iCs/>
                <w:sz w:val="20"/>
                <w:szCs w:val="20"/>
              </w:rPr>
            </w:pPr>
            <w:r w:rsidRPr="007B010D">
              <w:rPr>
                <w:rFonts w:asciiTheme="minorHAnsi" w:hAnsiTheme="minorHAnsi" w:cstheme="minorHAnsi"/>
                <w:b/>
                <w:bCs/>
                <w:iCs/>
                <w:sz w:val="20"/>
                <w:szCs w:val="20"/>
              </w:rPr>
              <w:t>Wartość kontraktu wykonawcy</w:t>
            </w:r>
          </w:p>
          <w:p w14:paraId="56A94F88" w14:textId="77777777" w:rsidR="00BB7B15" w:rsidRPr="007B010D" w:rsidRDefault="00E0509E">
            <w:pPr>
              <w:pStyle w:val="Standard"/>
              <w:rPr>
                <w:rFonts w:asciiTheme="minorHAnsi" w:hAnsiTheme="minorHAnsi" w:cstheme="minorHAnsi"/>
                <w:bCs/>
                <w:iCs/>
                <w:sz w:val="20"/>
                <w:szCs w:val="20"/>
              </w:rPr>
            </w:pPr>
            <w:r w:rsidRPr="007B010D">
              <w:rPr>
                <w:rFonts w:asciiTheme="minorHAnsi" w:hAnsiTheme="minorHAnsi" w:cstheme="minorHAnsi"/>
                <w:bCs/>
                <w:iCs/>
                <w:sz w:val="20"/>
                <w:szCs w:val="20"/>
              </w:rPr>
              <w:t>(kwota brutto w zł)</w:t>
            </w:r>
          </w:p>
        </w:tc>
      </w:tr>
      <w:tr w:rsidR="00BB7B15" w:rsidRPr="007B010D" w14:paraId="24493C8E" w14:textId="77777777">
        <w:trPr>
          <w:trHeight w:val="781"/>
        </w:trPr>
        <w:tc>
          <w:tcPr>
            <w:tcW w:w="1828" w:type="dxa"/>
            <w:tcBorders>
              <w:top w:val="single" w:sz="4" w:space="0" w:color="000000"/>
              <w:left w:val="single" w:sz="4" w:space="0" w:color="000000"/>
              <w:bottom w:val="single" w:sz="4" w:space="0" w:color="000000"/>
              <w:right w:val="single" w:sz="4" w:space="0" w:color="000000"/>
            </w:tcBorders>
            <w:shd w:val="clear" w:color="auto" w:fill="auto"/>
          </w:tcPr>
          <w:p w14:paraId="602F986D" w14:textId="77777777" w:rsidR="00BB7B15" w:rsidRPr="007B010D" w:rsidRDefault="00BB7B15">
            <w:pPr>
              <w:pStyle w:val="Standard"/>
              <w:rPr>
                <w:rFonts w:asciiTheme="minorHAnsi" w:hAnsiTheme="minorHAnsi" w:cstheme="minorHAnsi"/>
                <w:b/>
                <w:bCs/>
                <w:iCs/>
                <w:sz w:val="20"/>
                <w:szCs w:val="20"/>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14:paraId="1CF7893B" w14:textId="77777777" w:rsidR="00BB7B15" w:rsidRPr="007B010D" w:rsidRDefault="00BB7B15">
            <w:pPr>
              <w:pStyle w:val="Standard"/>
              <w:rPr>
                <w:rFonts w:asciiTheme="minorHAnsi" w:hAnsiTheme="minorHAnsi" w:cstheme="minorHAnsi"/>
                <w:b/>
                <w:bCs/>
                <w:iCs/>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14:paraId="5F586B08" w14:textId="77777777" w:rsidR="00BB7B15" w:rsidRPr="007B010D" w:rsidRDefault="00BB7B15">
            <w:pPr>
              <w:pStyle w:val="Standard"/>
              <w:rPr>
                <w:rFonts w:asciiTheme="minorHAnsi" w:hAnsiTheme="minorHAnsi" w:cstheme="minorHAnsi"/>
                <w:b/>
                <w:bCs/>
                <w:iCs/>
                <w:sz w:val="20"/>
                <w:szCs w:val="20"/>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14:paraId="5E0F0080" w14:textId="77777777" w:rsidR="00BB7B15" w:rsidRPr="007B010D" w:rsidRDefault="00BB7B15">
            <w:pPr>
              <w:pStyle w:val="Standard"/>
              <w:rPr>
                <w:rFonts w:asciiTheme="minorHAnsi" w:hAnsiTheme="minorHAnsi" w:cstheme="minorHAnsi"/>
                <w:b/>
                <w:bCs/>
                <w:iCs/>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14:paraId="00930C3D" w14:textId="77777777" w:rsidR="00BB7B15" w:rsidRPr="007B010D" w:rsidRDefault="00BB7B15">
            <w:pPr>
              <w:pStyle w:val="Standard"/>
              <w:rPr>
                <w:rFonts w:asciiTheme="minorHAnsi" w:hAnsiTheme="minorHAnsi" w:cstheme="minorHAnsi"/>
                <w:b/>
                <w:bCs/>
                <w:iCs/>
                <w:sz w:val="20"/>
                <w:szCs w:val="20"/>
              </w:rPr>
            </w:pPr>
          </w:p>
        </w:tc>
      </w:tr>
      <w:tr w:rsidR="00BB7B15" w:rsidRPr="007B010D" w14:paraId="4FD62DB4" w14:textId="77777777">
        <w:trPr>
          <w:trHeight w:val="781"/>
        </w:trPr>
        <w:tc>
          <w:tcPr>
            <w:tcW w:w="1828" w:type="dxa"/>
            <w:tcBorders>
              <w:top w:val="single" w:sz="4" w:space="0" w:color="000000"/>
              <w:left w:val="single" w:sz="4" w:space="0" w:color="000000"/>
              <w:bottom w:val="single" w:sz="4" w:space="0" w:color="000000"/>
              <w:right w:val="single" w:sz="4" w:space="0" w:color="000000"/>
            </w:tcBorders>
            <w:shd w:val="clear" w:color="auto" w:fill="auto"/>
          </w:tcPr>
          <w:p w14:paraId="28A4D680" w14:textId="77777777" w:rsidR="00BB7B15" w:rsidRPr="007B010D" w:rsidRDefault="00BB7B15">
            <w:pPr>
              <w:pStyle w:val="Standard"/>
              <w:rPr>
                <w:rFonts w:asciiTheme="minorHAnsi" w:hAnsiTheme="minorHAnsi" w:cstheme="minorHAnsi"/>
                <w:b/>
                <w:bCs/>
                <w:iCs/>
                <w:sz w:val="20"/>
                <w:szCs w:val="20"/>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14:paraId="56C5B358" w14:textId="77777777" w:rsidR="00BB7B15" w:rsidRPr="007B010D" w:rsidRDefault="00BB7B15">
            <w:pPr>
              <w:pStyle w:val="Standard"/>
              <w:rPr>
                <w:rFonts w:asciiTheme="minorHAnsi" w:hAnsiTheme="minorHAnsi" w:cstheme="minorHAnsi"/>
                <w:b/>
                <w:bCs/>
                <w:iCs/>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14:paraId="797E1A0F" w14:textId="77777777" w:rsidR="00BB7B15" w:rsidRPr="007B010D" w:rsidRDefault="00BB7B15">
            <w:pPr>
              <w:pStyle w:val="Standard"/>
              <w:rPr>
                <w:rFonts w:asciiTheme="minorHAnsi" w:hAnsiTheme="minorHAnsi" w:cstheme="minorHAnsi"/>
                <w:b/>
                <w:bCs/>
                <w:iCs/>
                <w:sz w:val="20"/>
                <w:szCs w:val="20"/>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14:paraId="75BAA6EF" w14:textId="77777777" w:rsidR="00BB7B15" w:rsidRPr="007B010D" w:rsidRDefault="00BB7B15">
            <w:pPr>
              <w:pStyle w:val="Standard"/>
              <w:rPr>
                <w:rFonts w:asciiTheme="minorHAnsi" w:hAnsiTheme="minorHAnsi" w:cstheme="minorHAnsi"/>
                <w:b/>
                <w:bCs/>
                <w:iCs/>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14:paraId="14A317D6" w14:textId="77777777" w:rsidR="00BB7B15" w:rsidRPr="007B010D" w:rsidRDefault="00BB7B15">
            <w:pPr>
              <w:pStyle w:val="Standard"/>
              <w:rPr>
                <w:rFonts w:asciiTheme="minorHAnsi" w:hAnsiTheme="minorHAnsi" w:cstheme="minorHAnsi"/>
                <w:b/>
                <w:bCs/>
                <w:iCs/>
                <w:sz w:val="20"/>
                <w:szCs w:val="20"/>
              </w:rPr>
            </w:pPr>
          </w:p>
        </w:tc>
      </w:tr>
      <w:tr w:rsidR="00BB7B15" w:rsidRPr="007B010D" w14:paraId="5998C984" w14:textId="77777777">
        <w:trPr>
          <w:trHeight w:val="781"/>
        </w:trPr>
        <w:tc>
          <w:tcPr>
            <w:tcW w:w="1828" w:type="dxa"/>
            <w:tcBorders>
              <w:top w:val="single" w:sz="4" w:space="0" w:color="000000"/>
              <w:left w:val="single" w:sz="4" w:space="0" w:color="000000"/>
              <w:bottom w:val="single" w:sz="4" w:space="0" w:color="000000"/>
              <w:right w:val="single" w:sz="4" w:space="0" w:color="000000"/>
            </w:tcBorders>
            <w:shd w:val="clear" w:color="auto" w:fill="auto"/>
          </w:tcPr>
          <w:p w14:paraId="66A43EBC" w14:textId="77777777" w:rsidR="00BB7B15" w:rsidRPr="007B010D" w:rsidRDefault="00BB7B15">
            <w:pPr>
              <w:pStyle w:val="Standard"/>
              <w:rPr>
                <w:rFonts w:asciiTheme="minorHAnsi" w:hAnsiTheme="minorHAnsi" w:cstheme="minorHAnsi"/>
                <w:b/>
                <w:bCs/>
                <w:iCs/>
                <w:sz w:val="20"/>
                <w:szCs w:val="20"/>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14:paraId="4607A529" w14:textId="77777777" w:rsidR="00BB7B15" w:rsidRPr="007B010D" w:rsidRDefault="00BB7B15">
            <w:pPr>
              <w:pStyle w:val="Standard"/>
              <w:rPr>
                <w:rFonts w:asciiTheme="minorHAnsi" w:hAnsiTheme="minorHAnsi" w:cstheme="minorHAnsi"/>
                <w:b/>
                <w:bCs/>
                <w:iCs/>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14:paraId="2E580131" w14:textId="77777777" w:rsidR="00BB7B15" w:rsidRPr="007B010D" w:rsidRDefault="00BB7B15">
            <w:pPr>
              <w:pStyle w:val="Standard"/>
              <w:rPr>
                <w:rFonts w:asciiTheme="minorHAnsi" w:hAnsiTheme="minorHAnsi" w:cstheme="minorHAnsi"/>
                <w:b/>
                <w:bCs/>
                <w:iCs/>
                <w:sz w:val="20"/>
                <w:szCs w:val="20"/>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14:paraId="013292D7" w14:textId="77777777" w:rsidR="00BB7B15" w:rsidRPr="007B010D" w:rsidRDefault="00BB7B15">
            <w:pPr>
              <w:pStyle w:val="Standard"/>
              <w:rPr>
                <w:rFonts w:asciiTheme="minorHAnsi" w:hAnsiTheme="minorHAnsi" w:cstheme="minorHAnsi"/>
                <w:b/>
                <w:bCs/>
                <w:iCs/>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14:paraId="0C37F403" w14:textId="77777777" w:rsidR="00BB7B15" w:rsidRPr="007B010D" w:rsidRDefault="00BB7B15">
            <w:pPr>
              <w:pStyle w:val="Standard"/>
              <w:rPr>
                <w:rFonts w:asciiTheme="minorHAnsi" w:hAnsiTheme="minorHAnsi" w:cstheme="minorHAnsi"/>
                <w:b/>
                <w:bCs/>
                <w:iCs/>
                <w:sz w:val="20"/>
                <w:szCs w:val="20"/>
              </w:rPr>
            </w:pPr>
          </w:p>
        </w:tc>
      </w:tr>
    </w:tbl>
    <w:p w14:paraId="5577BBA9" w14:textId="77777777" w:rsidR="00BB7B15" w:rsidRPr="007B010D" w:rsidRDefault="00BB7B15">
      <w:pPr>
        <w:pStyle w:val="Standard"/>
        <w:rPr>
          <w:rFonts w:asciiTheme="minorHAnsi" w:hAnsiTheme="minorHAnsi" w:cstheme="minorHAnsi"/>
          <w:b/>
          <w:bCs/>
          <w:iCs/>
          <w:sz w:val="20"/>
          <w:szCs w:val="20"/>
        </w:rPr>
      </w:pPr>
    </w:p>
    <w:p w14:paraId="6D67175C" w14:textId="77777777" w:rsidR="00BB7B15" w:rsidRPr="007B010D" w:rsidRDefault="00E0509E">
      <w:pPr>
        <w:pStyle w:val="Standard"/>
        <w:rPr>
          <w:rFonts w:asciiTheme="minorHAnsi" w:hAnsiTheme="minorHAnsi" w:cstheme="minorHAnsi"/>
          <w:vanish/>
          <w:sz w:val="20"/>
          <w:szCs w:val="20"/>
        </w:rPr>
      </w:pPr>
      <w:r w:rsidRPr="007B010D">
        <w:rPr>
          <w:rFonts w:asciiTheme="minorHAnsi" w:hAnsiTheme="minorHAnsi" w:cstheme="minorHAnsi"/>
          <w:b/>
          <w:bCs/>
          <w:iCs/>
          <w:sz w:val="20"/>
          <w:szCs w:val="20"/>
        </w:rPr>
        <w:t>W załączeniu przedkładam(-my) dokumenty potwierdzające należyte wykonanie dostawy  wskazanej w tabeli powyżej.</w:t>
      </w:r>
    </w:p>
    <w:p w14:paraId="26F823E0" w14:textId="77777777" w:rsidR="00BB7B15" w:rsidRPr="007B010D" w:rsidRDefault="00BB7B15">
      <w:pPr>
        <w:pStyle w:val="Standard"/>
        <w:rPr>
          <w:rFonts w:asciiTheme="minorHAnsi" w:hAnsiTheme="minorHAnsi" w:cstheme="minorHAnsi"/>
          <w:b/>
          <w:bCs/>
          <w:iCs/>
          <w:sz w:val="20"/>
          <w:szCs w:val="20"/>
        </w:rPr>
      </w:pPr>
    </w:p>
    <w:p w14:paraId="1885212B" w14:textId="77777777" w:rsidR="00BB7B15" w:rsidRPr="007B010D" w:rsidRDefault="00BB7B15">
      <w:pPr>
        <w:pStyle w:val="Standard"/>
        <w:rPr>
          <w:rFonts w:asciiTheme="minorHAnsi" w:hAnsiTheme="minorHAnsi" w:cstheme="minorHAnsi"/>
          <w:bCs/>
          <w:iCs/>
          <w:sz w:val="20"/>
          <w:szCs w:val="20"/>
        </w:rPr>
      </w:pPr>
    </w:p>
    <w:p w14:paraId="46562B76" w14:textId="77777777" w:rsidR="00BB7B15" w:rsidRPr="007B010D" w:rsidRDefault="00BB7B15">
      <w:pPr>
        <w:pStyle w:val="Standard"/>
        <w:rPr>
          <w:rFonts w:asciiTheme="minorHAnsi" w:hAnsiTheme="minorHAnsi" w:cstheme="minorHAnsi"/>
          <w:bCs/>
          <w:iCs/>
          <w:sz w:val="20"/>
          <w:szCs w:val="20"/>
        </w:rPr>
      </w:pPr>
    </w:p>
    <w:p w14:paraId="72CE3A96" w14:textId="77777777" w:rsidR="00BB7B15" w:rsidRPr="007B010D" w:rsidRDefault="00BB7B15">
      <w:pPr>
        <w:pStyle w:val="Standard"/>
        <w:rPr>
          <w:rFonts w:asciiTheme="minorHAnsi" w:hAnsiTheme="minorHAnsi" w:cstheme="minorHAnsi"/>
          <w:bCs/>
          <w:iCs/>
          <w:sz w:val="20"/>
          <w:szCs w:val="20"/>
        </w:rPr>
      </w:pPr>
    </w:p>
    <w:p w14:paraId="622FF1C2" w14:textId="77777777" w:rsidR="00712A68" w:rsidRPr="004E76CC" w:rsidRDefault="00712A68" w:rsidP="00712A68">
      <w:pPr>
        <w:spacing w:line="360" w:lineRule="auto"/>
        <w:jc w:val="right"/>
        <w:rPr>
          <w:rFonts w:asciiTheme="minorHAnsi" w:hAnsiTheme="minorHAnsi" w:cstheme="minorHAnsi"/>
          <w:sz w:val="21"/>
          <w:szCs w:val="21"/>
        </w:rPr>
      </w:pPr>
      <w:r w:rsidRPr="004E76CC">
        <w:rPr>
          <w:rFonts w:asciiTheme="minorHAnsi" w:hAnsiTheme="minorHAnsi" w:cstheme="minorHAnsi"/>
          <w:sz w:val="21"/>
          <w:szCs w:val="21"/>
        </w:rPr>
        <w:tab/>
        <w:t>……………………………………….</w:t>
      </w:r>
    </w:p>
    <w:p w14:paraId="645A7DF6" w14:textId="77777777" w:rsidR="00712A68" w:rsidRPr="004E76CC" w:rsidRDefault="00712A68" w:rsidP="00712A68">
      <w:pPr>
        <w:spacing w:line="360" w:lineRule="auto"/>
        <w:jc w:val="right"/>
        <w:rPr>
          <w:rFonts w:asciiTheme="minorHAnsi" w:hAnsiTheme="minorHAnsi" w:cstheme="minorHAnsi"/>
          <w:i/>
          <w:sz w:val="16"/>
          <w:szCs w:val="16"/>
        </w:rPr>
      </w:pPr>
      <w:r w:rsidRPr="004E76CC">
        <w:rPr>
          <w:rFonts w:asciiTheme="minorHAnsi" w:hAnsiTheme="minorHAnsi" w:cstheme="minorHAnsi"/>
          <w:sz w:val="21"/>
          <w:szCs w:val="21"/>
        </w:rPr>
        <w:tab/>
      </w:r>
      <w:r w:rsidRPr="004E76CC">
        <w:rPr>
          <w:rFonts w:asciiTheme="minorHAnsi" w:hAnsiTheme="minorHAnsi" w:cstheme="minorHAnsi"/>
          <w:sz w:val="21"/>
          <w:szCs w:val="21"/>
        </w:rPr>
        <w:tab/>
      </w:r>
      <w:r w:rsidRPr="004E76CC">
        <w:rPr>
          <w:rFonts w:asciiTheme="minorHAnsi" w:hAnsiTheme="minorHAnsi" w:cstheme="minorHAnsi"/>
          <w:sz w:val="21"/>
          <w:szCs w:val="21"/>
        </w:rPr>
        <w:tab/>
      </w:r>
      <w:r w:rsidRPr="004E76CC">
        <w:rPr>
          <w:rFonts w:asciiTheme="minorHAnsi" w:hAnsiTheme="minorHAnsi" w:cstheme="minorHAnsi"/>
          <w:i/>
          <w:sz w:val="21"/>
          <w:szCs w:val="21"/>
        </w:rPr>
        <w:tab/>
      </w:r>
      <w:r w:rsidRPr="004E76CC">
        <w:rPr>
          <w:rFonts w:asciiTheme="minorHAnsi" w:hAnsiTheme="minorHAnsi" w:cstheme="minorHAnsi"/>
          <w:i/>
          <w:sz w:val="16"/>
          <w:szCs w:val="16"/>
        </w:rPr>
        <w:t xml:space="preserve">Data; kwalifikowany podpis elektroniczny lub podpis zaufany lub podpis osobisty </w:t>
      </w:r>
    </w:p>
    <w:p w14:paraId="783C1EDB" w14:textId="77777777" w:rsidR="00BB7B15" w:rsidRPr="007B010D" w:rsidRDefault="00BB7B15">
      <w:pPr>
        <w:pStyle w:val="Standard"/>
        <w:ind w:left="-284" w:right="-567"/>
        <w:rPr>
          <w:rFonts w:asciiTheme="minorHAnsi" w:hAnsiTheme="minorHAnsi" w:cstheme="minorHAnsi"/>
          <w:sz w:val="20"/>
          <w:szCs w:val="20"/>
        </w:rPr>
      </w:pPr>
    </w:p>
    <w:p w14:paraId="3578BFEE" w14:textId="77777777" w:rsidR="00876157" w:rsidRPr="007B010D" w:rsidRDefault="00876157">
      <w:pPr>
        <w:widowControl/>
        <w:textAlignment w:val="auto"/>
        <w:rPr>
          <w:rFonts w:asciiTheme="minorHAnsi" w:eastAsia="Arial" w:hAnsiTheme="minorHAnsi" w:cstheme="minorHAnsi"/>
          <w:b/>
          <w:bCs/>
          <w:i/>
          <w:iCs/>
          <w:kern w:val="2"/>
        </w:rPr>
      </w:pPr>
      <w:r w:rsidRPr="007B010D">
        <w:rPr>
          <w:rFonts w:asciiTheme="minorHAnsi" w:hAnsiTheme="minorHAnsi" w:cstheme="minorHAnsi"/>
        </w:rPr>
        <w:br w:type="page"/>
      </w:r>
    </w:p>
    <w:p w14:paraId="7467D76A" w14:textId="091D9ED1" w:rsidR="00BB7B15" w:rsidRPr="00876157" w:rsidRDefault="00000000">
      <w:pPr>
        <w:pStyle w:val="Nagwek2"/>
        <w:rPr>
          <w:rFonts w:ascii="Arial Narrow" w:hAnsi="Arial Narrow"/>
          <w:vanish/>
        </w:rPr>
      </w:pPr>
      <w:hyperlink w:anchor="_Spis_treści">
        <w:bookmarkStart w:id="179" w:name="_Toc121738300"/>
        <w:r w:rsidR="00E0509E" w:rsidRPr="00876157">
          <w:rPr>
            <w:rStyle w:val="czeinternetowe"/>
            <w:rFonts w:ascii="Arial Narrow" w:hAnsi="Arial Narrow"/>
          </w:rPr>
          <w:t>Załącznik nr 10 – Wzór umowy</w:t>
        </w:r>
        <w:r w:rsidR="00482A5C">
          <w:rPr>
            <w:rStyle w:val="czeinternetowe"/>
            <w:rFonts w:ascii="Arial Narrow" w:hAnsi="Arial Narrow"/>
          </w:rPr>
          <w:t>/projektowane postanowienia umowy</w:t>
        </w:r>
        <w:r w:rsidR="00E0509E" w:rsidRPr="00876157">
          <w:rPr>
            <w:rStyle w:val="czeinternetowe"/>
            <w:rFonts w:ascii="Arial Narrow" w:hAnsi="Arial Narrow"/>
          </w:rPr>
          <w:t xml:space="preserve"> część 1, 2</w:t>
        </w:r>
        <w:bookmarkEnd w:id="179"/>
      </w:hyperlink>
    </w:p>
    <w:p w14:paraId="4EBFE210" w14:textId="77777777" w:rsidR="00BB7B15" w:rsidRPr="00876157" w:rsidRDefault="00BB7B15">
      <w:pPr>
        <w:pStyle w:val="Standard"/>
        <w:jc w:val="center"/>
        <w:rPr>
          <w:rFonts w:ascii="Arial Narrow" w:eastAsia="Arial Unicode MS" w:hAnsi="Arial Narrow" w:cs="Calibri"/>
          <w:b/>
        </w:rPr>
      </w:pPr>
    </w:p>
    <w:p w14:paraId="325050A9" w14:textId="77777777" w:rsidR="00BB7B15" w:rsidRPr="00876157" w:rsidRDefault="00BB7B15">
      <w:pPr>
        <w:pStyle w:val="Standard"/>
        <w:jc w:val="center"/>
        <w:rPr>
          <w:rFonts w:ascii="Arial Narrow" w:eastAsia="Arial Unicode MS" w:hAnsi="Arial Narrow" w:cs="Calibri"/>
          <w:b/>
        </w:rPr>
      </w:pPr>
    </w:p>
    <w:p w14:paraId="4E333CDC" w14:textId="0429CDD3" w:rsidR="00BB7B15" w:rsidRPr="007B010D" w:rsidRDefault="00E0509E">
      <w:pPr>
        <w:pStyle w:val="Standard"/>
        <w:jc w:val="center"/>
        <w:rPr>
          <w:rFonts w:asciiTheme="minorHAnsi" w:hAnsiTheme="minorHAnsi" w:cstheme="minorHAnsi"/>
          <w:vanish/>
          <w:sz w:val="20"/>
          <w:szCs w:val="20"/>
        </w:rPr>
      </w:pPr>
      <w:r w:rsidRPr="007B010D">
        <w:rPr>
          <w:rFonts w:asciiTheme="minorHAnsi" w:eastAsia="Arial Unicode MS" w:hAnsiTheme="minorHAnsi" w:cstheme="minorHAnsi"/>
          <w:b/>
          <w:sz w:val="20"/>
          <w:szCs w:val="20"/>
        </w:rPr>
        <w:t>U M O W A  Nr …………...2022 (projekt)</w:t>
      </w:r>
    </w:p>
    <w:p w14:paraId="1EB2991E" w14:textId="77777777" w:rsidR="00BB7B15" w:rsidRPr="007B010D" w:rsidRDefault="00BB7B15">
      <w:pPr>
        <w:pStyle w:val="Standard"/>
        <w:jc w:val="center"/>
        <w:rPr>
          <w:rFonts w:asciiTheme="minorHAnsi" w:eastAsia="Arial Unicode MS" w:hAnsiTheme="minorHAnsi" w:cstheme="minorHAnsi"/>
          <w:b/>
          <w:i/>
          <w:sz w:val="20"/>
          <w:szCs w:val="20"/>
        </w:rPr>
      </w:pPr>
    </w:p>
    <w:p w14:paraId="44A8DB88" w14:textId="5062633C" w:rsidR="00BB7B15" w:rsidRPr="007B010D" w:rsidRDefault="00E0509E">
      <w:pPr>
        <w:pStyle w:val="Standard"/>
        <w:jc w:val="both"/>
        <w:rPr>
          <w:rFonts w:asciiTheme="minorHAnsi" w:hAnsiTheme="minorHAnsi" w:cstheme="minorHAnsi"/>
          <w:sz w:val="20"/>
          <w:szCs w:val="20"/>
          <w:lang w:eastAsia="ar-SA"/>
        </w:rPr>
      </w:pPr>
      <w:r w:rsidRPr="007B010D">
        <w:rPr>
          <w:rFonts w:asciiTheme="minorHAnsi" w:hAnsiTheme="minorHAnsi" w:cstheme="minorHAnsi"/>
          <w:sz w:val="20"/>
          <w:szCs w:val="20"/>
          <w:lang w:eastAsia="ar-SA"/>
        </w:rPr>
        <w:t>zawarta w ……………………….., w dniu ………….. 2022 r.  pomiędzy:</w:t>
      </w:r>
    </w:p>
    <w:p w14:paraId="6985CE2F" w14:textId="77777777" w:rsidR="00482A5C" w:rsidRPr="007B010D" w:rsidRDefault="00482A5C">
      <w:pPr>
        <w:pStyle w:val="Standard"/>
        <w:jc w:val="both"/>
        <w:rPr>
          <w:rFonts w:asciiTheme="minorHAnsi" w:hAnsiTheme="minorHAnsi" w:cstheme="minorHAnsi"/>
          <w:vanish/>
          <w:sz w:val="20"/>
          <w:szCs w:val="20"/>
        </w:rPr>
      </w:pPr>
    </w:p>
    <w:p w14:paraId="1CFABCC3" w14:textId="77777777" w:rsidR="00BB7B15" w:rsidRPr="007B010D" w:rsidRDefault="00E0509E">
      <w:pPr>
        <w:pStyle w:val="Standard"/>
        <w:jc w:val="both"/>
        <w:rPr>
          <w:rFonts w:asciiTheme="minorHAnsi" w:hAnsiTheme="minorHAnsi" w:cstheme="minorHAnsi"/>
          <w:sz w:val="20"/>
          <w:szCs w:val="20"/>
        </w:rPr>
      </w:pPr>
      <w:r w:rsidRPr="007B010D">
        <w:rPr>
          <w:rFonts w:asciiTheme="minorHAnsi" w:hAnsiTheme="minorHAnsi" w:cstheme="minorHAnsi"/>
          <w:sz w:val="20"/>
          <w:szCs w:val="20"/>
          <w:lang w:eastAsia="ar-SA"/>
        </w:rPr>
        <w:t>Gminą Sobienie-Jeziory</w:t>
      </w:r>
    </w:p>
    <w:p w14:paraId="5A283BD6" w14:textId="77777777" w:rsidR="00BB7B15" w:rsidRPr="007B010D" w:rsidRDefault="00E0509E">
      <w:pPr>
        <w:pStyle w:val="Standard"/>
        <w:jc w:val="both"/>
        <w:rPr>
          <w:rFonts w:asciiTheme="minorHAnsi" w:hAnsiTheme="minorHAnsi" w:cstheme="minorHAnsi"/>
          <w:sz w:val="20"/>
          <w:szCs w:val="20"/>
        </w:rPr>
      </w:pPr>
      <w:r w:rsidRPr="007B010D">
        <w:rPr>
          <w:rFonts w:asciiTheme="minorHAnsi" w:hAnsiTheme="minorHAnsi" w:cstheme="minorHAnsi"/>
          <w:sz w:val="20"/>
          <w:szCs w:val="20"/>
          <w:lang w:eastAsia="ar-SA"/>
        </w:rPr>
        <w:t xml:space="preserve">ul. Garwolińska 16 </w:t>
      </w:r>
    </w:p>
    <w:p w14:paraId="548C6705" w14:textId="77777777" w:rsidR="00BB7B15" w:rsidRPr="007B010D" w:rsidRDefault="00E0509E">
      <w:pPr>
        <w:pStyle w:val="Standard"/>
        <w:jc w:val="both"/>
        <w:rPr>
          <w:rFonts w:asciiTheme="minorHAnsi" w:hAnsiTheme="minorHAnsi" w:cstheme="minorHAnsi"/>
          <w:sz w:val="20"/>
          <w:szCs w:val="20"/>
        </w:rPr>
      </w:pPr>
      <w:r w:rsidRPr="007B010D">
        <w:rPr>
          <w:rFonts w:asciiTheme="minorHAnsi" w:hAnsiTheme="minorHAnsi" w:cstheme="minorHAnsi"/>
          <w:sz w:val="20"/>
          <w:szCs w:val="20"/>
          <w:lang w:eastAsia="ar-SA"/>
        </w:rPr>
        <w:t>08-443 Sobienie-Jeziory</w:t>
      </w:r>
    </w:p>
    <w:p w14:paraId="29590256" w14:textId="77777777" w:rsidR="00BB7B15" w:rsidRPr="007B010D" w:rsidRDefault="00E0509E">
      <w:pPr>
        <w:pStyle w:val="Standard"/>
        <w:jc w:val="both"/>
        <w:rPr>
          <w:rFonts w:asciiTheme="minorHAnsi" w:hAnsiTheme="minorHAnsi" w:cstheme="minorHAnsi"/>
          <w:sz w:val="20"/>
          <w:szCs w:val="20"/>
        </w:rPr>
      </w:pPr>
      <w:r w:rsidRPr="007B010D">
        <w:rPr>
          <w:rFonts w:asciiTheme="minorHAnsi" w:hAnsiTheme="minorHAnsi" w:cstheme="minorHAnsi"/>
          <w:sz w:val="20"/>
          <w:szCs w:val="20"/>
          <w:lang w:eastAsia="ar-SA"/>
        </w:rPr>
        <w:t xml:space="preserve">pow. Otwocki, woj. Mazowieckie </w:t>
      </w:r>
    </w:p>
    <w:p w14:paraId="56BB56B6" w14:textId="01942AB2" w:rsidR="00BB7B15" w:rsidRPr="007B010D" w:rsidRDefault="00E0509E">
      <w:pPr>
        <w:pStyle w:val="Standard"/>
        <w:jc w:val="both"/>
        <w:rPr>
          <w:rFonts w:asciiTheme="minorHAnsi" w:hAnsiTheme="minorHAnsi" w:cstheme="minorHAnsi"/>
          <w:sz w:val="20"/>
          <w:szCs w:val="20"/>
        </w:rPr>
      </w:pPr>
      <w:r w:rsidRPr="007B010D">
        <w:rPr>
          <w:rFonts w:asciiTheme="minorHAnsi" w:hAnsiTheme="minorHAnsi" w:cstheme="minorHAnsi"/>
          <w:sz w:val="20"/>
          <w:szCs w:val="20"/>
          <w:lang w:eastAsia="ar-SA"/>
        </w:rPr>
        <w:t xml:space="preserve">NIP 826-11-44-044, </w:t>
      </w:r>
    </w:p>
    <w:p w14:paraId="6BFA6A2B" w14:textId="77777777" w:rsidR="00BB7B15" w:rsidRPr="007B010D" w:rsidRDefault="00BB7B15">
      <w:pPr>
        <w:pStyle w:val="Standard"/>
        <w:jc w:val="both"/>
        <w:rPr>
          <w:rFonts w:asciiTheme="minorHAnsi" w:hAnsiTheme="minorHAnsi" w:cstheme="minorHAnsi"/>
          <w:sz w:val="20"/>
          <w:szCs w:val="20"/>
          <w:lang w:eastAsia="ar-SA"/>
        </w:rPr>
      </w:pPr>
    </w:p>
    <w:p w14:paraId="00C7DC9A" w14:textId="77777777" w:rsidR="00BB7B15" w:rsidRPr="007B010D" w:rsidRDefault="00E0509E">
      <w:pPr>
        <w:pStyle w:val="Standard"/>
        <w:jc w:val="both"/>
        <w:rPr>
          <w:rFonts w:asciiTheme="minorHAnsi" w:hAnsiTheme="minorHAnsi" w:cstheme="minorHAnsi"/>
          <w:sz w:val="20"/>
          <w:szCs w:val="20"/>
        </w:rPr>
      </w:pPr>
      <w:r w:rsidRPr="007B010D">
        <w:rPr>
          <w:rFonts w:asciiTheme="minorHAnsi" w:hAnsiTheme="minorHAnsi" w:cstheme="minorHAnsi"/>
          <w:sz w:val="20"/>
          <w:szCs w:val="20"/>
          <w:lang w:eastAsia="ar-SA"/>
        </w:rPr>
        <w:t>tel./fax (+48 25) 685 80 90</w:t>
      </w:r>
    </w:p>
    <w:p w14:paraId="0E669F7E" w14:textId="77777777" w:rsidR="00BB7B15" w:rsidRPr="007B010D" w:rsidRDefault="00E0509E">
      <w:pPr>
        <w:pStyle w:val="Standard"/>
        <w:jc w:val="both"/>
        <w:rPr>
          <w:rFonts w:asciiTheme="minorHAnsi" w:hAnsiTheme="minorHAnsi" w:cstheme="minorHAnsi"/>
          <w:sz w:val="20"/>
          <w:szCs w:val="20"/>
        </w:rPr>
      </w:pPr>
      <w:r w:rsidRPr="007B010D">
        <w:rPr>
          <w:rFonts w:asciiTheme="minorHAnsi" w:hAnsiTheme="minorHAnsi" w:cstheme="minorHAnsi"/>
          <w:sz w:val="20"/>
          <w:szCs w:val="20"/>
          <w:lang w:eastAsia="ar-SA"/>
        </w:rPr>
        <w:t>WWW:  https://www.sobieniejeziory.pl/</w:t>
      </w:r>
    </w:p>
    <w:p w14:paraId="12016A50" w14:textId="77777777" w:rsidR="00BB7B15" w:rsidRPr="007B010D" w:rsidRDefault="00E0509E">
      <w:pPr>
        <w:pStyle w:val="Standard"/>
        <w:jc w:val="both"/>
        <w:rPr>
          <w:rFonts w:asciiTheme="minorHAnsi" w:hAnsiTheme="minorHAnsi" w:cstheme="minorHAnsi"/>
          <w:sz w:val="20"/>
          <w:szCs w:val="20"/>
        </w:rPr>
      </w:pPr>
      <w:r w:rsidRPr="007B010D">
        <w:rPr>
          <w:rFonts w:asciiTheme="minorHAnsi" w:hAnsiTheme="minorHAnsi" w:cstheme="minorHAnsi"/>
          <w:sz w:val="20"/>
          <w:szCs w:val="20"/>
          <w:lang w:eastAsia="ar-SA"/>
        </w:rPr>
        <w:t>BIP:  http://bip.sobieniejeziory.pl/</w:t>
      </w:r>
    </w:p>
    <w:p w14:paraId="5B582D41" w14:textId="77777777" w:rsidR="00BB7B15" w:rsidRPr="007B010D" w:rsidRDefault="00E0509E">
      <w:pPr>
        <w:pStyle w:val="Standard"/>
        <w:jc w:val="both"/>
        <w:rPr>
          <w:rFonts w:asciiTheme="minorHAnsi" w:hAnsiTheme="minorHAnsi" w:cstheme="minorHAnsi"/>
          <w:sz w:val="20"/>
          <w:szCs w:val="20"/>
        </w:rPr>
      </w:pPr>
      <w:r w:rsidRPr="007B010D">
        <w:rPr>
          <w:rFonts w:asciiTheme="minorHAnsi" w:hAnsiTheme="minorHAnsi" w:cstheme="minorHAnsi"/>
          <w:sz w:val="20"/>
          <w:szCs w:val="20"/>
          <w:lang w:eastAsia="ar-SA"/>
        </w:rPr>
        <w:t xml:space="preserve">Poczta el. :  </w:t>
      </w:r>
      <w:hyperlink r:id="rId32">
        <w:r w:rsidRPr="007B010D">
          <w:rPr>
            <w:rStyle w:val="czeinternetowe"/>
            <w:rFonts w:asciiTheme="minorHAnsi" w:hAnsiTheme="minorHAnsi" w:cstheme="minorHAnsi"/>
            <w:sz w:val="20"/>
            <w:szCs w:val="20"/>
            <w:lang w:eastAsia="ar-SA"/>
          </w:rPr>
          <w:t>gminasj@gminasj.pl</w:t>
        </w:r>
      </w:hyperlink>
    </w:p>
    <w:p w14:paraId="60CD02EC" w14:textId="77777777" w:rsidR="00BB7B15" w:rsidRPr="007B010D" w:rsidRDefault="00BB7B15">
      <w:pPr>
        <w:pStyle w:val="Standard"/>
        <w:jc w:val="both"/>
        <w:rPr>
          <w:rFonts w:asciiTheme="minorHAnsi" w:hAnsiTheme="minorHAnsi" w:cstheme="minorHAnsi"/>
          <w:sz w:val="20"/>
          <w:szCs w:val="20"/>
          <w:lang w:eastAsia="ar-SA"/>
        </w:rPr>
      </w:pPr>
    </w:p>
    <w:p w14:paraId="33F5F3E6" w14:textId="77777777" w:rsidR="00BB7B15" w:rsidRPr="007B010D" w:rsidRDefault="00E0509E">
      <w:pPr>
        <w:pStyle w:val="Standard"/>
        <w:jc w:val="both"/>
        <w:rPr>
          <w:rFonts w:asciiTheme="minorHAnsi" w:hAnsiTheme="minorHAnsi" w:cstheme="minorHAnsi"/>
          <w:sz w:val="20"/>
          <w:szCs w:val="20"/>
        </w:rPr>
      </w:pPr>
      <w:r w:rsidRPr="007B010D">
        <w:rPr>
          <w:rFonts w:asciiTheme="minorHAnsi" w:hAnsiTheme="minorHAnsi" w:cstheme="minorHAnsi"/>
          <w:sz w:val="20"/>
          <w:szCs w:val="20"/>
          <w:lang w:eastAsia="ar-SA"/>
        </w:rPr>
        <w:t xml:space="preserve">przez  </w:t>
      </w:r>
      <w:r w:rsidRPr="007B010D">
        <w:rPr>
          <w:rFonts w:asciiTheme="minorHAnsi" w:hAnsiTheme="minorHAnsi" w:cstheme="minorHAnsi"/>
          <w:color w:val="000000"/>
          <w:sz w:val="20"/>
          <w:szCs w:val="20"/>
          <w:lang w:eastAsia="ar-SA"/>
        </w:rPr>
        <w:t xml:space="preserve">Wójta Gminy – Kamila </w:t>
      </w:r>
      <w:proofErr w:type="spellStart"/>
      <w:r w:rsidRPr="007B010D">
        <w:rPr>
          <w:rFonts w:asciiTheme="minorHAnsi" w:hAnsiTheme="minorHAnsi" w:cstheme="minorHAnsi"/>
          <w:color w:val="000000"/>
          <w:sz w:val="20"/>
          <w:szCs w:val="20"/>
          <w:lang w:eastAsia="ar-SA"/>
        </w:rPr>
        <w:t>Choima</w:t>
      </w:r>
      <w:proofErr w:type="spellEnd"/>
      <w:r w:rsidRPr="007B010D">
        <w:rPr>
          <w:rFonts w:asciiTheme="minorHAnsi" w:hAnsiTheme="minorHAnsi" w:cstheme="minorHAnsi"/>
          <w:color w:val="000000"/>
          <w:sz w:val="20"/>
          <w:szCs w:val="20"/>
          <w:lang w:eastAsia="ar-SA"/>
        </w:rPr>
        <w:t>,</w:t>
      </w:r>
    </w:p>
    <w:p w14:paraId="7D9A8210" w14:textId="77777777" w:rsidR="00BB7B15" w:rsidRPr="007B010D" w:rsidRDefault="00BB7B15">
      <w:pPr>
        <w:pStyle w:val="Standard"/>
        <w:jc w:val="both"/>
        <w:rPr>
          <w:rFonts w:asciiTheme="minorHAnsi" w:hAnsiTheme="minorHAnsi" w:cstheme="minorHAnsi"/>
          <w:color w:val="000000"/>
          <w:sz w:val="20"/>
          <w:szCs w:val="20"/>
          <w:lang w:eastAsia="ar-SA"/>
        </w:rPr>
      </w:pPr>
    </w:p>
    <w:p w14:paraId="2B7C92E7" w14:textId="77777777" w:rsidR="00BB7B15" w:rsidRPr="007B010D" w:rsidRDefault="00E0509E">
      <w:pPr>
        <w:pStyle w:val="Standard"/>
        <w:jc w:val="both"/>
        <w:rPr>
          <w:rFonts w:asciiTheme="minorHAnsi" w:hAnsiTheme="minorHAnsi" w:cstheme="minorHAnsi"/>
          <w:sz w:val="20"/>
          <w:szCs w:val="20"/>
        </w:rPr>
      </w:pPr>
      <w:r w:rsidRPr="007B010D">
        <w:rPr>
          <w:rFonts w:asciiTheme="minorHAnsi" w:hAnsiTheme="minorHAnsi" w:cstheme="minorHAnsi"/>
          <w:color w:val="000000"/>
          <w:sz w:val="20"/>
          <w:szCs w:val="20"/>
          <w:lang w:eastAsia="ar-SA"/>
        </w:rPr>
        <w:t>przy kontrasygnacie Skarbnika Gminy – Barbary Celińskiej,</w:t>
      </w:r>
    </w:p>
    <w:p w14:paraId="651C81C1" w14:textId="77777777" w:rsidR="00BB7B15" w:rsidRPr="007B010D" w:rsidRDefault="00BB7B15">
      <w:pPr>
        <w:pStyle w:val="Standard"/>
        <w:jc w:val="both"/>
        <w:rPr>
          <w:rFonts w:asciiTheme="minorHAnsi" w:hAnsiTheme="minorHAnsi" w:cstheme="minorHAnsi"/>
          <w:color w:val="000000"/>
          <w:sz w:val="20"/>
          <w:szCs w:val="20"/>
          <w:lang w:eastAsia="ar-SA"/>
        </w:rPr>
      </w:pPr>
    </w:p>
    <w:p w14:paraId="11AAC127" w14:textId="77777777" w:rsidR="00BB7B15" w:rsidRPr="007B010D" w:rsidRDefault="00E0509E">
      <w:pPr>
        <w:pStyle w:val="Standard"/>
        <w:jc w:val="both"/>
        <w:rPr>
          <w:rFonts w:asciiTheme="minorHAnsi" w:hAnsiTheme="minorHAnsi" w:cstheme="minorHAnsi"/>
          <w:sz w:val="20"/>
          <w:szCs w:val="20"/>
          <w:lang w:eastAsia="ar-SA"/>
        </w:rPr>
      </w:pPr>
      <w:bookmarkStart w:id="180" w:name="_Hlk111893755"/>
      <w:r w:rsidRPr="007B010D">
        <w:rPr>
          <w:rFonts w:asciiTheme="minorHAnsi" w:hAnsiTheme="minorHAnsi" w:cstheme="minorHAnsi"/>
          <w:sz w:val="20"/>
          <w:szCs w:val="20"/>
          <w:lang w:eastAsia="ar-SA"/>
        </w:rPr>
        <w:t>zwanym dalej „Zamawiającym”</w:t>
      </w:r>
    </w:p>
    <w:p w14:paraId="5EC0A831" w14:textId="77777777" w:rsidR="00E8031A" w:rsidRPr="007B010D" w:rsidRDefault="00E8031A">
      <w:pPr>
        <w:pStyle w:val="Standard"/>
        <w:jc w:val="both"/>
        <w:rPr>
          <w:rFonts w:asciiTheme="minorHAnsi" w:hAnsiTheme="minorHAnsi" w:cstheme="minorHAnsi"/>
          <w:vanish/>
          <w:sz w:val="20"/>
          <w:szCs w:val="20"/>
        </w:rPr>
      </w:pPr>
    </w:p>
    <w:p w14:paraId="20015464" w14:textId="77777777" w:rsidR="00BB7B15" w:rsidRPr="007B010D" w:rsidRDefault="00E0509E">
      <w:pPr>
        <w:pStyle w:val="Standard"/>
        <w:jc w:val="both"/>
        <w:rPr>
          <w:rFonts w:asciiTheme="minorHAnsi" w:hAnsiTheme="minorHAnsi" w:cstheme="minorHAnsi"/>
          <w:vanish/>
          <w:sz w:val="20"/>
          <w:szCs w:val="20"/>
        </w:rPr>
      </w:pPr>
      <w:r w:rsidRPr="007B010D">
        <w:rPr>
          <w:rFonts w:asciiTheme="minorHAnsi" w:hAnsiTheme="minorHAnsi" w:cstheme="minorHAnsi"/>
          <w:sz w:val="20"/>
          <w:szCs w:val="20"/>
          <w:lang w:eastAsia="ar-SA"/>
        </w:rPr>
        <w:t>a </w:t>
      </w:r>
    </w:p>
    <w:p w14:paraId="6E0F4C14" w14:textId="77777777" w:rsidR="00BB7B15" w:rsidRPr="007B010D" w:rsidRDefault="00E0509E">
      <w:pPr>
        <w:pStyle w:val="Standard"/>
        <w:tabs>
          <w:tab w:val="left" w:pos="0"/>
          <w:tab w:val="left" w:pos="1416"/>
          <w:tab w:val="left" w:pos="2124"/>
          <w:tab w:val="left" w:pos="2832"/>
          <w:tab w:val="left" w:pos="3540"/>
          <w:tab w:val="left" w:pos="4248"/>
          <w:tab w:val="left" w:pos="4956"/>
          <w:tab w:val="left" w:pos="5664"/>
          <w:tab w:val="left" w:pos="6372"/>
          <w:tab w:val="left" w:pos="7342"/>
        </w:tabs>
        <w:jc w:val="both"/>
        <w:rPr>
          <w:rFonts w:asciiTheme="minorHAnsi" w:hAnsiTheme="minorHAnsi" w:cstheme="minorHAnsi"/>
          <w:vanish/>
          <w:sz w:val="20"/>
          <w:szCs w:val="20"/>
        </w:rPr>
      </w:pPr>
      <w:r w:rsidRPr="007B010D">
        <w:rPr>
          <w:rFonts w:asciiTheme="minorHAnsi" w:hAnsiTheme="minorHAnsi" w:cstheme="minorHAnsi"/>
          <w:sz w:val="20"/>
          <w:szCs w:val="20"/>
          <w:lang w:eastAsia="ar-SA"/>
        </w:rPr>
        <w:t>……………………………………………………………wpisanym do rejestru przedsiębiorców prowadzonego ………………………………., NIP…………………….., REGON …………………., zwanym dalej „WYKONAWCĄ”, reprezentowanym przez:</w:t>
      </w:r>
    </w:p>
    <w:p w14:paraId="5BE68D9B" w14:textId="77777777" w:rsidR="00BB7B15" w:rsidRPr="007B010D" w:rsidRDefault="00E0509E">
      <w:pPr>
        <w:pStyle w:val="Standard"/>
        <w:numPr>
          <w:ilvl w:val="0"/>
          <w:numId w:val="343"/>
        </w:numPr>
        <w:tabs>
          <w:tab w:val="left" w:pos="709"/>
          <w:tab w:val="left" w:pos="1417"/>
          <w:tab w:val="left" w:pos="2125"/>
          <w:tab w:val="left" w:pos="2833"/>
          <w:tab w:val="left" w:pos="3541"/>
          <w:tab w:val="left" w:pos="4249"/>
          <w:tab w:val="left" w:pos="4957"/>
          <w:tab w:val="left" w:pos="5665"/>
          <w:tab w:val="left" w:pos="6373"/>
          <w:tab w:val="left" w:pos="7081"/>
          <w:tab w:val="left" w:pos="8051"/>
        </w:tabs>
        <w:ind w:left="709"/>
        <w:jc w:val="both"/>
        <w:rPr>
          <w:rFonts w:asciiTheme="minorHAnsi" w:hAnsiTheme="minorHAnsi" w:cstheme="minorHAnsi"/>
          <w:vanish/>
          <w:sz w:val="20"/>
          <w:szCs w:val="20"/>
        </w:rPr>
      </w:pPr>
      <w:r w:rsidRPr="007B010D">
        <w:rPr>
          <w:rFonts w:asciiTheme="minorHAnsi" w:hAnsiTheme="minorHAnsi" w:cstheme="minorHAnsi"/>
          <w:sz w:val="20"/>
          <w:szCs w:val="20"/>
          <w:lang w:eastAsia="ar-SA"/>
        </w:rPr>
        <w:t>……………………………………………………………..</w:t>
      </w:r>
    </w:p>
    <w:p w14:paraId="36D35457" w14:textId="77777777" w:rsidR="00BB7B15" w:rsidRPr="007B010D" w:rsidRDefault="00BB7B15">
      <w:pPr>
        <w:pStyle w:val="Standard"/>
        <w:jc w:val="both"/>
        <w:rPr>
          <w:rFonts w:asciiTheme="minorHAnsi" w:hAnsiTheme="minorHAnsi" w:cstheme="minorHAnsi"/>
          <w:sz w:val="20"/>
          <w:szCs w:val="20"/>
          <w:lang w:eastAsia="ar-SA"/>
        </w:rPr>
      </w:pPr>
    </w:p>
    <w:p w14:paraId="6457700F" w14:textId="5B9FCB1B" w:rsidR="00BB7B15" w:rsidRPr="007B010D" w:rsidRDefault="00E0509E" w:rsidP="009F3A93">
      <w:pPr>
        <w:pStyle w:val="Standard"/>
        <w:jc w:val="both"/>
        <w:rPr>
          <w:rFonts w:asciiTheme="minorHAnsi" w:hAnsiTheme="minorHAnsi" w:cstheme="minorHAnsi"/>
          <w:vanish/>
          <w:sz w:val="20"/>
          <w:szCs w:val="20"/>
        </w:rPr>
      </w:pPr>
      <w:r w:rsidRPr="007B010D">
        <w:rPr>
          <w:rFonts w:asciiTheme="minorHAnsi" w:hAnsiTheme="minorHAnsi" w:cstheme="minorHAnsi"/>
          <w:sz w:val="20"/>
          <w:szCs w:val="20"/>
          <w:lang w:eastAsia="ar-SA"/>
        </w:rPr>
        <w:t xml:space="preserve">w rezultacie przeprowadzonego postępowania o udzielenie zamówienia publicznego </w:t>
      </w:r>
      <w:r w:rsidRPr="007B010D">
        <w:rPr>
          <w:rFonts w:asciiTheme="minorHAnsi" w:hAnsiTheme="minorHAnsi" w:cstheme="minorHAnsi"/>
          <w:sz w:val="20"/>
          <w:szCs w:val="20"/>
          <w:lang w:eastAsia="ar-SA"/>
        </w:rPr>
        <w:br/>
        <w:t xml:space="preserve">w trybie </w:t>
      </w:r>
      <w:r w:rsidRPr="007B010D">
        <w:rPr>
          <w:rFonts w:asciiTheme="minorHAnsi" w:hAnsiTheme="minorHAnsi" w:cstheme="minorHAnsi"/>
          <w:bCs/>
          <w:sz w:val="20"/>
          <w:szCs w:val="20"/>
          <w:lang w:eastAsia="ar-SA"/>
        </w:rPr>
        <w:t xml:space="preserve">podstawowym, w wariancie, o którym mowa w art. 275 pkt 1) </w:t>
      </w:r>
      <w:r w:rsidRPr="007B010D">
        <w:rPr>
          <w:rFonts w:asciiTheme="minorHAnsi" w:hAnsiTheme="minorHAnsi" w:cstheme="minorHAnsi"/>
          <w:sz w:val="20"/>
          <w:szCs w:val="20"/>
          <w:lang w:eastAsia="ar-SA"/>
        </w:rPr>
        <w:t>ustawy z dnia 11 września 2019 r. – Prawo zamówień publicznych (</w:t>
      </w:r>
      <w:proofErr w:type="spellStart"/>
      <w:r w:rsidR="003869CB">
        <w:rPr>
          <w:rFonts w:asciiTheme="minorHAnsi" w:hAnsiTheme="minorHAnsi" w:cstheme="minorHAnsi"/>
          <w:sz w:val="20"/>
          <w:szCs w:val="20"/>
          <w:lang w:eastAsia="ar-SA"/>
        </w:rPr>
        <w:t>t.j</w:t>
      </w:r>
      <w:proofErr w:type="spellEnd"/>
      <w:r w:rsidR="003869CB">
        <w:rPr>
          <w:rFonts w:asciiTheme="minorHAnsi" w:hAnsiTheme="minorHAnsi" w:cstheme="minorHAnsi"/>
          <w:sz w:val="20"/>
          <w:szCs w:val="20"/>
          <w:lang w:eastAsia="ar-SA"/>
        </w:rPr>
        <w:t xml:space="preserve">. </w:t>
      </w:r>
      <w:r w:rsidRPr="007B010D">
        <w:rPr>
          <w:rFonts w:asciiTheme="minorHAnsi" w:hAnsiTheme="minorHAnsi" w:cstheme="minorHAnsi"/>
          <w:sz w:val="20"/>
          <w:szCs w:val="20"/>
          <w:lang w:eastAsia="ar-SA"/>
        </w:rPr>
        <w:t>Dz. U. z 202</w:t>
      </w:r>
      <w:r w:rsidR="003869CB">
        <w:rPr>
          <w:rFonts w:asciiTheme="minorHAnsi" w:hAnsiTheme="minorHAnsi" w:cstheme="minorHAnsi"/>
          <w:sz w:val="20"/>
          <w:szCs w:val="20"/>
          <w:lang w:eastAsia="ar-SA"/>
        </w:rPr>
        <w:t>2</w:t>
      </w:r>
      <w:r w:rsidRPr="007B010D">
        <w:rPr>
          <w:rFonts w:asciiTheme="minorHAnsi" w:hAnsiTheme="minorHAnsi" w:cstheme="minorHAnsi"/>
          <w:sz w:val="20"/>
          <w:szCs w:val="20"/>
          <w:lang w:eastAsia="ar-SA"/>
        </w:rPr>
        <w:t xml:space="preserve"> r. poz. 1</w:t>
      </w:r>
      <w:r w:rsidR="003869CB">
        <w:rPr>
          <w:rFonts w:asciiTheme="minorHAnsi" w:hAnsiTheme="minorHAnsi" w:cstheme="minorHAnsi"/>
          <w:sz w:val="20"/>
          <w:szCs w:val="20"/>
          <w:lang w:eastAsia="ar-SA"/>
        </w:rPr>
        <w:t>710</w:t>
      </w:r>
      <w:r w:rsidRPr="007B010D">
        <w:rPr>
          <w:rFonts w:asciiTheme="minorHAnsi" w:hAnsiTheme="minorHAnsi" w:cstheme="minorHAnsi"/>
          <w:sz w:val="20"/>
          <w:szCs w:val="20"/>
          <w:lang w:eastAsia="ar-SA"/>
        </w:rPr>
        <w:t xml:space="preserve"> ze zm.) o wartości zamówienia </w:t>
      </w:r>
      <w:r w:rsidR="00B56058" w:rsidRPr="007B010D">
        <w:rPr>
          <w:rFonts w:asciiTheme="minorHAnsi" w:hAnsiTheme="minorHAnsi" w:cstheme="minorHAnsi"/>
          <w:sz w:val="20"/>
          <w:szCs w:val="20"/>
          <w:lang w:eastAsia="ar-SA"/>
        </w:rPr>
        <w:t>nieprzekraczającej</w:t>
      </w:r>
      <w:r w:rsidRPr="007B010D">
        <w:rPr>
          <w:rFonts w:asciiTheme="minorHAnsi" w:hAnsiTheme="minorHAnsi" w:cstheme="minorHAnsi"/>
          <w:sz w:val="20"/>
          <w:szCs w:val="20"/>
          <w:lang w:eastAsia="ar-SA"/>
        </w:rPr>
        <w:t xml:space="preserve"> progów unijnych dokonano wyboru oferty najkorzystniejszej, co stanowi podstawę zawarcia umowy o następującej treści:</w:t>
      </w:r>
    </w:p>
    <w:p w14:paraId="0972E338" w14:textId="77777777" w:rsidR="00BB7B15" w:rsidRPr="007B010D" w:rsidRDefault="00BB7B15">
      <w:pPr>
        <w:pStyle w:val="Standard"/>
        <w:jc w:val="both"/>
        <w:rPr>
          <w:rFonts w:asciiTheme="minorHAnsi" w:hAnsiTheme="minorHAnsi" w:cstheme="minorHAnsi"/>
          <w:sz w:val="20"/>
          <w:szCs w:val="20"/>
        </w:rPr>
      </w:pPr>
    </w:p>
    <w:p w14:paraId="178380D0" w14:textId="77777777" w:rsidR="00B56058" w:rsidRPr="007B010D" w:rsidRDefault="00B56058" w:rsidP="00B56058">
      <w:pPr>
        <w:widowControl/>
        <w:autoSpaceDN w:val="0"/>
        <w:jc w:val="center"/>
        <w:rPr>
          <w:rFonts w:asciiTheme="minorHAnsi" w:hAnsiTheme="minorHAnsi" w:cstheme="minorHAnsi"/>
        </w:rPr>
      </w:pPr>
      <w:r w:rsidRPr="007B010D">
        <w:rPr>
          <w:rFonts w:asciiTheme="minorHAnsi" w:hAnsiTheme="minorHAnsi" w:cstheme="minorHAnsi"/>
        </w:rPr>
        <w:t>§ 1</w:t>
      </w:r>
    </w:p>
    <w:p w14:paraId="2AF15825" w14:textId="77777777" w:rsidR="00B56058" w:rsidRPr="007B010D" w:rsidRDefault="00B56058" w:rsidP="00B56058">
      <w:pPr>
        <w:widowControl/>
        <w:autoSpaceDN w:val="0"/>
        <w:jc w:val="both"/>
        <w:rPr>
          <w:rFonts w:asciiTheme="minorHAnsi" w:hAnsiTheme="minorHAnsi" w:cstheme="minorHAnsi"/>
          <w:color w:val="000000"/>
        </w:rPr>
      </w:pPr>
      <w:r w:rsidRPr="007B010D">
        <w:rPr>
          <w:rFonts w:asciiTheme="minorHAnsi" w:hAnsiTheme="minorHAnsi" w:cstheme="minorHAnsi"/>
        </w:rPr>
        <w:t xml:space="preserve">Zamawiający zleca a Wykonawca zobowiązuje się </w:t>
      </w:r>
      <w:r w:rsidRPr="007B010D">
        <w:rPr>
          <w:rFonts w:asciiTheme="minorHAnsi" w:hAnsiTheme="minorHAnsi" w:cstheme="minorHAnsi"/>
          <w:color w:val="000000"/>
        </w:rPr>
        <w:t xml:space="preserve">do </w:t>
      </w:r>
      <w:r w:rsidR="00251CF6" w:rsidRPr="007B010D">
        <w:rPr>
          <w:rFonts w:asciiTheme="minorHAnsi" w:hAnsiTheme="minorHAnsi" w:cstheme="minorHAnsi"/>
          <w:color w:val="000000"/>
        </w:rPr>
        <w:t>dostawy(**):</w:t>
      </w:r>
    </w:p>
    <w:p w14:paraId="07CF6035" w14:textId="77777777" w:rsidR="00B56058" w:rsidRPr="007B010D" w:rsidRDefault="00B56058">
      <w:pPr>
        <w:pStyle w:val="Akapitzlist"/>
        <w:widowControl/>
        <w:numPr>
          <w:ilvl w:val="0"/>
          <w:numId w:val="355"/>
        </w:numPr>
        <w:autoSpaceDN w:val="0"/>
        <w:jc w:val="both"/>
        <w:rPr>
          <w:rFonts w:asciiTheme="minorHAnsi" w:hAnsiTheme="minorHAnsi" w:cstheme="minorHAnsi"/>
          <w:color w:val="000000"/>
          <w:sz w:val="20"/>
          <w:szCs w:val="20"/>
        </w:rPr>
      </w:pPr>
      <w:r w:rsidRPr="007B010D">
        <w:rPr>
          <w:rFonts w:asciiTheme="minorHAnsi" w:hAnsiTheme="minorHAnsi" w:cstheme="minorHAnsi"/>
          <w:color w:val="000000"/>
          <w:sz w:val="20"/>
          <w:szCs w:val="20"/>
        </w:rPr>
        <w:t xml:space="preserve">komputerów osobistych z oprogramowaniem </w:t>
      </w:r>
      <w:r w:rsidRPr="007B010D">
        <w:rPr>
          <w:rFonts w:asciiTheme="minorHAnsi" w:hAnsiTheme="minorHAnsi" w:cstheme="minorHAnsi"/>
          <w:sz w:val="20"/>
          <w:szCs w:val="20"/>
        </w:rPr>
        <w:t xml:space="preserve">włączając w to wniesienie do wskazanego przez zamawiającego pomieszczenia, podłączenie i instalację oprogramowania zgodnie z ofertą spełniającą wymagania </w:t>
      </w:r>
      <w:r w:rsidRPr="007B010D">
        <w:rPr>
          <w:rFonts w:asciiTheme="minorHAnsi" w:hAnsiTheme="minorHAnsi" w:cstheme="minorHAnsi"/>
          <w:color w:val="000000"/>
          <w:sz w:val="20"/>
          <w:szCs w:val="20"/>
        </w:rPr>
        <w:t>określone w Specyfikacji Warunków Zamówienia (SWZ).</w:t>
      </w:r>
    </w:p>
    <w:p w14:paraId="39AA7FC9" w14:textId="77777777" w:rsidR="00B56058" w:rsidRPr="007B010D" w:rsidRDefault="00B56058">
      <w:pPr>
        <w:pStyle w:val="Akapitzlist"/>
        <w:widowControl/>
        <w:numPr>
          <w:ilvl w:val="0"/>
          <w:numId w:val="355"/>
        </w:numPr>
        <w:autoSpaceDN w:val="0"/>
        <w:jc w:val="both"/>
        <w:rPr>
          <w:rFonts w:asciiTheme="minorHAnsi" w:hAnsiTheme="minorHAnsi" w:cstheme="minorHAnsi"/>
          <w:color w:val="000000"/>
          <w:sz w:val="20"/>
          <w:szCs w:val="20"/>
        </w:rPr>
      </w:pPr>
      <w:r w:rsidRPr="007B010D">
        <w:rPr>
          <w:rFonts w:asciiTheme="minorHAnsi" w:hAnsiTheme="minorHAnsi" w:cstheme="minorHAnsi"/>
          <w:color w:val="000000"/>
          <w:sz w:val="20"/>
          <w:szCs w:val="20"/>
        </w:rPr>
        <w:t xml:space="preserve">serwera sieciowego wraz z konfiguracją, dostawy urządzenia NAS, dostawy UPS włączając w to wniesienie do wskazanego przez zamawiającego pomieszczenia, podłączenie i instalację oprogramowania </w:t>
      </w:r>
      <w:r w:rsidR="00251CF6" w:rsidRPr="007B010D">
        <w:rPr>
          <w:rFonts w:asciiTheme="minorHAnsi" w:hAnsiTheme="minorHAnsi" w:cstheme="minorHAnsi"/>
          <w:color w:val="000000"/>
          <w:sz w:val="20"/>
          <w:szCs w:val="20"/>
        </w:rPr>
        <w:t xml:space="preserve">oraz konfigurację Domeny, zgodnie </w:t>
      </w:r>
      <w:r w:rsidRPr="007B010D">
        <w:rPr>
          <w:rFonts w:asciiTheme="minorHAnsi" w:hAnsiTheme="minorHAnsi" w:cstheme="minorHAnsi"/>
          <w:sz w:val="20"/>
          <w:szCs w:val="20"/>
        </w:rPr>
        <w:t xml:space="preserve">z ofertą spełniającą wymagania </w:t>
      </w:r>
      <w:r w:rsidRPr="007B010D">
        <w:rPr>
          <w:rFonts w:asciiTheme="minorHAnsi" w:hAnsiTheme="minorHAnsi" w:cstheme="minorHAnsi"/>
          <w:color w:val="000000"/>
          <w:sz w:val="20"/>
          <w:szCs w:val="20"/>
        </w:rPr>
        <w:t>określone w Specyfikacji Warunków Zamówienia (SWZ).</w:t>
      </w:r>
    </w:p>
    <w:p w14:paraId="5CF51424" w14:textId="77777777" w:rsidR="00B56058" w:rsidRPr="007B010D" w:rsidRDefault="00B56058" w:rsidP="00B56058">
      <w:pPr>
        <w:pStyle w:val="Akapitzlist"/>
        <w:widowControl/>
        <w:autoSpaceDN w:val="0"/>
        <w:ind w:left="720"/>
        <w:jc w:val="both"/>
        <w:rPr>
          <w:rFonts w:asciiTheme="minorHAnsi" w:hAnsiTheme="minorHAnsi" w:cstheme="minorHAnsi"/>
          <w:sz w:val="20"/>
          <w:szCs w:val="20"/>
        </w:rPr>
      </w:pPr>
    </w:p>
    <w:p w14:paraId="411285EA" w14:textId="77777777" w:rsidR="00B56058" w:rsidRPr="007B010D" w:rsidRDefault="00B56058" w:rsidP="00B56058">
      <w:pPr>
        <w:widowControl/>
        <w:autoSpaceDN w:val="0"/>
        <w:jc w:val="center"/>
        <w:rPr>
          <w:rFonts w:asciiTheme="minorHAnsi" w:hAnsiTheme="minorHAnsi" w:cstheme="minorHAnsi"/>
        </w:rPr>
      </w:pPr>
      <w:r w:rsidRPr="007B010D">
        <w:rPr>
          <w:rFonts w:asciiTheme="minorHAnsi" w:hAnsiTheme="minorHAnsi" w:cstheme="minorHAnsi"/>
          <w:color w:val="000000"/>
        </w:rPr>
        <w:t>§ 2</w:t>
      </w:r>
    </w:p>
    <w:p w14:paraId="7EA83DDE" w14:textId="77777777" w:rsidR="00B56058" w:rsidRPr="007B010D" w:rsidRDefault="00B56058">
      <w:pPr>
        <w:numPr>
          <w:ilvl w:val="0"/>
          <w:numId w:val="352"/>
        </w:numPr>
        <w:autoSpaceDN w:val="0"/>
        <w:ind w:left="284" w:hanging="284"/>
        <w:jc w:val="both"/>
        <w:rPr>
          <w:rFonts w:asciiTheme="minorHAnsi" w:hAnsiTheme="minorHAnsi" w:cstheme="minorHAnsi"/>
        </w:rPr>
      </w:pPr>
      <w:r w:rsidRPr="007B010D">
        <w:rPr>
          <w:rFonts w:asciiTheme="minorHAnsi" w:hAnsiTheme="minorHAnsi" w:cstheme="minorHAnsi"/>
          <w:color w:val="000000"/>
        </w:rPr>
        <w:t>Za wykonanie przedmiotu umowy określonego w §1 Zamawiający zobowiązuje się zapłacić wynagrodzenie ryczałtowe brutto w wysokości:  ............................................ złotych, łącznie z podatkiem VAT (słownie:...................................).</w:t>
      </w:r>
    </w:p>
    <w:p w14:paraId="175A6204" w14:textId="77777777" w:rsidR="00B56058" w:rsidRPr="007B010D" w:rsidRDefault="00B56058">
      <w:pPr>
        <w:numPr>
          <w:ilvl w:val="0"/>
          <w:numId w:val="348"/>
        </w:numPr>
        <w:autoSpaceDN w:val="0"/>
        <w:ind w:left="284" w:hanging="284"/>
        <w:jc w:val="both"/>
        <w:rPr>
          <w:rFonts w:asciiTheme="minorHAnsi" w:hAnsiTheme="minorHAnsi" w:cstheme="minorHAnsi"/>
        </w:rPr>
      </w:pPr>
      <w:r w:rsidRPr="007B010D">
        <w:rPr>
          <w:rFonts w:asciiTheme="minorHAnsi" w:hAnsiTheme="minorHAnsi" w:cstheme="minorHAnsi"/>
          <w:color w:val="000000"/>
        </w:rPr>
        <w:t>Zapłata wynagrodzenia określonego w ust. 1 nastąpi na podstawie faktury końcowej wystawionej po dokonaniu protokolarnego odbioru sprzętu i jego zainstalowaniu.</w:t>
      </w:r>
    </w:p>
    <w:p w14:paraId="016EEA61" w14:textId="77777777" w:rsidR="00B56058" w:rsidRPr="007B010D" w:rsidRDefault="00B56058">
      <w:pPr>
        <w:numPr>
          <w:ilvl w:val="0"/>
          <w:numId w:val="348"/>
        </w:numPr>
        <w:autoSpaceDN w:val="0"/>
        <w:ind w:left="284" w:hanging="284"/>
        <w:jc w:val="both"/>
        <w:rPr>
          <w:rFonts w:asciiTheme="minorHAnsi" w:hAnsiTheme="minorHAnsi" w:cstheme="minorHAnsi"/>
        </w:rPr>
      </w:pPr>
      <w:r w:rsidRPr="007B010D">
        <w:rPr>
          <w:rFonts w:asciiTheme="minorHAnsi" w:hAnsiTheme="minorHAnsi" w:cstheme="minorHAnsi"/>
          <w:color w:val="000000"/>
        </w:rPr>
        <w:t xml:space="preserve">Zamawiający ureguluje należności wynikające z faktury, o której mowa w ust. 2 przelewem na konto Wykonawcy w terminie 14 dni od daty złożenia prawidłowo wystawionej pod względem </w:t>
      </w:r>
      <w:proofErr w:type="spellStart"/>
      <w:r w:rsidRPr="007B010D">
        <w:rPr>
          <w:rFonts w:asciiTheme="minorHAnsi" w:hAnsiTheme="minorHAnsi" w:cstheme="minorHAnsi"/>
          <w:color w:val="000000"/>
        </w:rPr>
        <w:t>formalno</w:t>
      </w:r>
      <w:proofErr w:type="spellEnd"/>
      <w:r w:rsidRPr="007B010D">
        <w:rPr>
          <w:rFonts w:asciiTheme="minorHAnsi" w:hAnsiTheme="minorHAnsi" w:cstheme="minorHAnsi"/>
          <w:color w:val="000000"/>
        </w:rPr>
        <w:t xml:space="preserve"> - prawnym i rachunkowym faktury  VAT.</w:t>
      </w:r>
    </w:p>
    <w:p w14:paraId="17224430" w14:textId="77777777" w:rsidR="00B56058" w:rsidRPr="007B010D" w:rsidRDefault="00B56058">
      <w:pPr>
        <w:numPr>
          <w:ilvl w:val="0"/>
          <w:numId w:val="348"/>
        </w:numPr>
        <w:autoSpaceDN w:val="0"/>
        <w:ind w:left="284" w:hanging="284"/>
        <w:jc w:val="both"/>
        <w:rPr>
          <w:rFonts w:asciiTheme="minorHAnsi" w:hAnsiTheme="minorHAnsi" w:cstheme="minorHAnsi"/>
        </w:rPr>
      </w:pPr>
      <w:r w:rsidRPr="007B010D">
        <w:rPr>
          <w:rFonts w:asciiTheme="minorHAnsi" w:hAnsiTheme="minorHAnsi" w:cstheme="minorHAnsi"/>
          <w:color w:val="000000"/>
        </w:rPr>
        <w:t>Zamawiający przewiduje realizację faktur częściowych.</w:t>
      </w:r>
    </w:p>
    <w:p w14:paraId="189E9AB7" w14:textId="77777777" w:rsidR="00B56058" w:rsidRPr="007B010D" w:rsidRDefault="00B56058">
      <w:pPr>
        <w:numPr>
          <w:ilvl w:val="0"/>
          <w:numId w:val="348"/>
        </w:numPr>
        <w:autoSpaceDN w:val="0"/>
        <w:ind w:left="284" w:hanging="284"/>
        <w:jc w:val="both"/>
        <w:rPr>
          <w:rFonts w:asciiTheme="minorHAnsi" w:hAnsiTheme="minorHAnsi" w:cstheme="minorHAnsi"/>
        </w:rPr>
      </w:pPr>
      <w:r w:rsidRPr="007B010D">
        <w:rPr>
          <w:rFonts w:asciiTheme="minorHAnsi" w:hAnsiTheme="minorHAnsi" w:cstheme="minorHAnsi"/>
          <w:color w:val="000000"/>
        </w:rPr>
        <w:t>Koszty załadunku, transportu, rozładunku, ubezpieczenia oraz ryzyko utraty lub uszkodzenia sprzętu obciążają Wykonawcę do dnia podpisania protokołu odbioru.</w:t>
      </w:r>
    </w:p>
    <w:p w14:paraId="17A22315" w14:textId="77777777" w:rsidR="00B56058" w:rsidRPr="007B010D" w:rsidRDefault="00B56058">
      <w:pPr>
        <w:numPr>
          <w:ilvl w:val="0"/>
          <w:numId w:val="348"/>
        </w:numPr>
        <w:autoSpaceDN w:val="0"/>
        <w:ind w:left="284" w:hanging="284"/>
        <w:jc w:val="both"/>
        <w:rPr>
          <w:rFonts w:asciiTheme="minorHAnsi" w:hAnsiTheme="minorHAnsi" w:cstheme="minorHAnsi"/>
        </w:rPr>
      </w:pPr>
      <w:r w:rsidRPr="007B010D">
        <w:rPr>
          <w:rFonts w:asciiTheme="minorHAnsi" w:eastAsia="Arial Unicode MS" w:hAnsiTheme="minorHAnsi" w:cstheme="minorHAnsi"/>
          <w:kern w:val="3"/>
        </w:rPr>
        <w:t>Wykonawca na fakturze wystawionej w związku z realizacją zamówienia wskazuje numer rachunku bankowego właściwy do dokonania rozliczeń na zasadach podzielonej płatności (</w:t>
      </w:r>
      <w:proofErr w:type="spellStart"/>
      <w:r w:rsidRPr="007B010D">
        <w:rPr>
          <w:rFonts w:asciiTheme="minorHAnsi" w:eastAsia="Arial Unicode MS" w:hAnsiTheme="minorHAnsi" w:cstheme="minorHAnsi"/>
          <w:kern w:val="3"/>
        </w:rPr>
        <w:t>split</w:t>
      </w:r>
      <w:proofErr w:type="spellEnd"/>
      <w:r w:rsidRPr="007B010D">
        <w:rPr>
          <w:rFonts w:asciiTheme="minorHAnsi" w:eastAsia="Arial Unicode MS" w:hAnsiTheme="minorHAnsi" w:cstheme="minorHAnsi"/>
          <w:kern w:val="3"/>
        </w:rPr>
        <w:t xml:space="preserve"> </w:t>
      </w:r>
      <w:proofErr w:type="spellStart"/>
      <w:r w:rsidRPr="007B010D">
        <w:rPr>
          <w:rFonts w:asciiTheme="minorHAnsi" w:eastAsia="Arial Unicode MS" w:hAnsiTheme="minorHAnsi" w:cstheme="minorHAnsi"/>
          <w:kern w:val="3"/>
        </w:rPr>
        <w:t>payment</w:t>
      </w:r>
      <w:proofErr w:type="spellEnd"/>
      <w:r w:rsidRPr="007B010D">
        <w:rPr>
          <w:rFonts w:asciiTheme="minorHAnsi" w:eastAsia="Arial Unicode MS" w:hAnsiTheme="minorHAnsi" w:cstheme="minorHAnsi"/>
          <w:kern w:val="3"/>
        </w:rPr>
        <w:t>) i który znajduje się w elektronicznym wykazie podmiotów prowadzonym od 1 września 2019r. przez Szefa Krajowej Administracji Skarbowej, o której mowa w art. 96 b ustawy z dnia 11 marca 2004 r. o podatku od towarów i usług (Dz. U. z 2021 r., poz. 685 ze zm.). W przypadku braku rachunku bankowego Wykonawcy, Zamawiający będzie uprawniony do wstrzymywana płatności i nie będzie stanowiło to naruszenia umowy oraz podstawy do naliczania odsetek za nieterminowe zapłacenie faktury przez Zamawiającego.</w:t>
      </w:r>
    </w:p>
    <w:p w14:paraId="64EB93AE" w14:textId="3D5D1BBF" w:rsidR="00B56058" w:rsidRPr="007B010D" w:rsidRDefault="00B56058">
      <w:pPr>
        <w:numPr>
          <w:ilvl w:val="0"/>
          <w:numId w:val="348"/>
        </w:numPr>
        <w:autoSpaceDN w:val="0"/>
        <w:ind w:left="284" w:hanging="284"/>
        <w:jc w:val="both"/>
        <w:rPr>
          <w:rFonts w:asciiTheme="minorHAnsi" w:hAnsiTheme="minorHAnsi" w:cstheme="minorHAnsi"/>
        </w:rPr>
      </w:pPr>
      <w:r w:rsidRPr="007B010D">
        <w:rPr>
          <w:rFonts w:asciiTheme="minorHAnsi" w:eastAsia="Arial Unicode MS" w:hAnsiTheme="minorHAnsi" w:cstheme="minorHAnsi"/>
          <w:kern w:val="3"/>
        </w:rPr>
        <w:t xml:space="preserve">Z tytułu opóźnienia terminu płatności faktury Wykonawcy przysługują odsetki ustawowe </w:t>
      </w:r>
      <w:r w:rsidRPr="007B010D">
        <w:rPr>
          <w:rFonts w:asciiTheme="minorHAnsi" w:eastAsia="Arial Unicode MS" w:hAnsiTheme="minorHAnsi" w:cstheme="minorHAnsi"/>
          <w:kern w:val="3"/>
        </w:rPr>
        <w:br/>
        <w:t>za opóźnienie naliczone na zasadach ogólnych.</w:t>
      </w:r>
    </w:p>
    <w:p w14:paraId="3C8D5699" w14:textId="77777777" w:rsidR="00B56058" w:rsidRPr="007B010D" w:rsidRDefault="00B56058">
      <w:pPr>
        <w:numPr>
          <w:ilvl w:val="0"/>
          <w:numId w:val="348"/>
        </w:numPr>
        <w:autoSpaceDN w:val="0"/>
        <w:ind w:left="284" w:hanging="284"/>
        <w:jc w:val="both"/>
        <w:rPr>
          <w:rFonts w:asciiTheme="minorHAnsi" w:hAnsiTheme="minorHAnsi" w:cstheme="minorHAnsi"/>
        </w:rPr>
      </w:pPr>
      <w:r w:rsidRPr="007B010D">
        <w:rPr>
          <w:rFonts w:asciiTheme="minorHAnsi" w:eastAsia="Arial Unicode MS" w:hAnsiTheme="minorHAnsi" w:cstheme="minorHAnsi"/>
          <w:kern w:val="3"/>
        </w:rPr>
        <w:t>Za dzień płatności przyjmuje się dzień obciążenia rachunku bankowego Zamawiającego.</w:t>
      </w:r>
    </w:p>
    <w:p w14:paraId="15400400" w14:textId="4A8BCB72" w:rsidR="00B56058" w:rsidRPr="007B010D" w:rsidRDefault="00B56058">
      <w:pPr>
        <w:numPr>
          <w:ilvl w:val="0"/>
          <w:numId w:val="348"/>
        </w:numPr>
        <w:autoSpaceDN w:val="0"/>
        <w:ind w:left="284" w:hanging="284"/>
        <w:jc w:val="both"/>
        <w:rPr>
          <w:rFonts w:asciiTheme="minorHAnsi" w:hAnsiTheme="minorHAnsi" w:cstheme="minorHAnsi"/>
        </w:rPr>
      </w:pPr>
      <w:r w:rsidRPr="007B010D">
        <w:rPr>
          <w:rFonts w:asciiTheme="minorHAnsi" w:eastAsia="Arial Unicode MS" w:hAnsiTheme="minorHAnsi" w:cstheme="minorHAnsi"/>
          <w:kern w:val="3"/>
        </w:rPr>
        <w:t>Jeżeli Wykonawca w trakcie realizacji umowy podejmie decyzję o zmianie formy rozliczenia na fakturę papierową, zobligowany jest powiadomić o tym fakcie Zamawiającego na adres e-mail: </w:t>
      </w:r>
      <w:r w:rsidR="005740F6" w:rsidRPr="007B010D">
        <w:rPr>
          <w:rFonts w:asciiTheme="minorHAnsi" w:eastAsia="Arial Unicode MS" w:hAnsiTheme="minorHAnsi" w:cstheme="minorHAnsi"/>
          <w:kern w:val="3"/>
        </w:rPr>
        <w:t>jkwiatkowska@gminasj.pl</w:t>
      </w:r>
      <w:r w:rsidRPr="007B010D">
        <w:rPr>
          <w:rFonts w:asciiTheme="minorHAnsi" w:eastAsia="Arial Unicode MS" w:hAnsiTheme="minorHAnsi" w:cstheme="minorHAnsi"/>
          <w:kern w:val="3"/>
        </w:rPr>
        <w:t>, najpóźniej ostatniego dnia przed wystawieniem faktury.</w:t>
      </w:r>
    </w:p>
    <w:p w14:paraId="53E6345D" w14:textId="77777777" w:rsidR="00B56058" w:rsidRPr="007B010D" w:rsidRDefault="00B56058" w:rsidP="00B56058">
      <w:pPr>
        <w:widowControl/>
        <w:autoSpaceDN w:val="0"/>
        <w:jc w:val="both"/>
        <w:rPr>
          <w:rFonts w:asciiTheme="minorHAnsi" w:hAnsiTheme="minorHAnsi" w:cstheme="minorHAnsi"/>
          <w:color w:val="000000"/>
        </w:rPr>
      </w:pPr>
    </w:p>
    <w:p w14:paraId="4173AEC0" w14:textId="77777777" w:rsidR="00B56058" w:rsidRPr="007B010D" w:rsidRDefault="00B56058" w:rsidP="00B56058">
      <w:pPr>
        <w:widowControl/>
        <w:autoSpaceDN w:val="0"/>
        <w:jc w:val="center"/>
        <w:rPr>
          <w:rFonts w:asciiTheme="minorHAnsi" w:hAnsiTheme="minorHAnsi" w:cstheme="minorHAnsi"/>
        </w:rPr>
      </w:pPr>
      <w:r w:rsidRPr="007B010D">
        <w:rPr>
          <w:rFonts w:asciiTheme="minorHAnsi" w:hAnsiTheme="minorHAnsi" w:cstheme="minorHAnsi"/>
        </w:rPr>
        <w:t>§ 3</w:t>
      </w:r>
    </w:p>
    <w:p w14:paraId="0E03C2DC" w14:textId="6B581DA9" w:rsidR="00B56058" w:rsidRPr="003869CB" w:rsidRDefault="00B56058">
      <w:pPr>
        <w:pStyle w:val="Akapitzlist"/>
        <w:numPr>
          <w:ilvl w:val="0"/>
          <w:numId w:val="420"/>
        </w:numPr>
        <w:autoSpaceDN w:val="0"/>
        <w:jc w:val="both"/>
        <w:rPr>
          <w:rFonts w:asciiTheme="minorHAnsi" w:hAnsiTheme="minorHAnsi" w:cstheme="minorHAnsi"/>
          <w:sz w:val="20"/>
          <w:szCs w:val="20"/>
        </w:rPr>
      </w:pPr>
      <w:r w:rsidRPr="003869CB">
        <w:rPr>
          <w:rFonts w:asciiTheme="minorHAnsi" w:hAnsiTheme="minorHAnsi" w:cstheme="minorHAnsi"/>
          <w:color w:val="000000"/>
          <w:sz w:val="20"/>
          <w:szCs w:val="20"/>
        </w:rPr>
        <w:t xml:space="preserve">Wykonawca udziela na dostarczony sprzęt gwarancji na warunkach i na okres wyszczególniony </w:t>
      </w:r>
      <w:r w:rsidRPr="003869CB">
        <w:rPr>
          <w:rFonts w:asciiTheme="minorHAnsi" w:hAnsiTheme="minorHAnsi" w:cstheme="minorHAnsi"/>
          <w:color w:val="000000"/>
          <w:sz w:val="20"/>
          <w:szCs w:val="20"/>
        </w:rPr>
        <w:br/>
        <w:t>w ofercie, tj.</w:t>
      </w:r>
      <w:r w:rsidRPr="003869CB">
        <w:rPr>
          <w:rFonts w:asciiTheme="minorHAnsi" w:hAnsiTheme="minorHAnsi" w:cstheme="minorHAnsi"/>
          <w:sz w:val="20"/>
          <w:szCs w:val="20"/>
        </w:rPr>
        <w:t xml:space="preserve"> …… miesięcy, na miejscu u klienta, czas reakcji: do końca następnego dnia roboczego od zgłoszenia, uszkodzony dysk twardy zostaje u użytkownika.</w:t>
      </w:r>
    </w:p>
    <w:p w14:paraId="415733DC" w14:textId="22616C5B" w:rsidR="00B56058" w:rsidRPr="003869CB" w:rsidRDefault="00B56058">
      <w:pPr>
        <w:pStyle w:val="Akapitzlist"/>
        <w:numPr>
          <w:ilvl w:val="0"/>
          <w:numId w:val="420"/>
        </w:numPr>
        <w:autoSpaceDN w:val="0"/>
        <w:jc w:val="both"/>
        <w:rPr>
          <w:rFonts w:asciiTheme="minorHAnsi" w:hAnsiTheme="minorHAnsi" w:cstheme="minorHAnsi"/>
          <w:sz w:val="20"/>
          <w:szCs w:val="20"/>
        </w:rPr>
      </w:pPr>
      <w:r w:rsidRPr="003869CB">
        <w:rPr>
          <w:rFonts w:asciiTheme="minorHAnsi" w:hAnsiTheme="minorHAnsi" w:cstheme="minorHAnsi"/>
          <w:color w:val="000000"/>
          <w:sz w:val="20"/>
          <w:szCs w:val="20"/>
        </w:rPr>
        <w:t>Wykonawca w chwili dostawy dostarczy pisemną gwarancję na oferowany sprzęt komputerowy zgodnie z warunkami opisanymi w ust. 1.</w:t>
      </w:r>
    </w:p>
    <w:p w14:paraId="496D52C4" w14:textId="5A6F66F3" w:rsidR="00B56058" w:rsidRPr="003869CB" w:rsidRDefault="00B56058">
      <w:pPr>
        <w:pStyle w:val="Akapitzlist"/>
        <w:numPr>
          <w:ilvl w:val="0"/>
          <w:numId w:val="420"/>
        </w:numPr>
        <w:autoSpaceDN w:val="0"/>
        <w:jc w:val="both"/>
        <w:rPr>
          <w:rFonts w:asciiTheme="minorHAnsi" w:hAnsiTheme="minorHAnsi" w:cstheme="minorHAnsi"/>
          <w:sz w:val="20"/>
          <w:szCs w:val="20"/>
        </w:rPr>
      </w:pPr>
      <w:r w:rsidRPr="003869CB">
        <w:rPr>
          <w:rFonts w:asciiTheme="minorHAnsi" w:hAnsiTheme="minorHAnsi" w:cstheme="minorHAnsi"/>
          <w:color w:val="000000"/>
          <w:sz w:val="20"/>
          <w:szCs w:val="20"/>
        </w:rPr>
        <w:t>Na czas naprawy dłuższym niż wskazany w dokumencie „Załącznik nr 2 część 1 OPZ AIO NAS” Wykonawca dostarcza sprzęt zastępczy o parametrach nie gorszych niż wskazane w specyfikacji</w:t>
      </w:r>
    </w:p>
    <w:p w14:paraId="020D0CDD" w14:textId="4FA551AA" w:rsidR="00B56058" w:rsidRPr="003869CB" w:rsidRDefault="00B56058">
      <w:pPr>
        <w:pStyle w:val="Akapitzlist"/>
        <w:numPr>
          <w:ilvl w:val="0"/>
          <w:numId w:val="420"/>
        </w:numPr>
        <w:autoSpaceDN w:val="0"/>
        <w:jc w:val="both"/>
        <w:rPr>
          <w:rFonts w:asciiTheme="minorHAnsi" w:hAnsiTheme="minorHAnsi" w:cstheme="minorHAnsi"/>
          <w:sz w:val="20"/>
          <w:szCs w:val="20"/>
        </w:rPr>
      </w:pPr>
      <w:r w:rsidRPr="003869CB">
        <w:rPr>
          <w:rFonts w:asciiTheme="minorHAnsi" w:hAnsiTheme="minorHAnsi" w:cstheme="minorHAnsi"/>
          <w:color w:val="000000"/>
          <w:sz w:val="20"/>
          <w:szCs w:val="20"/>
        </w:rPr>
        <w:t>Dostawa sprzętu zastępczego odbędzie się na koszt Wykonawcy.</w:t>
      </w:r>
    </w:p>
    <w:p w14:paraId="49B31DBA" w14:textId="77777777" w:rsidR="00B56058" w:rsidRPr="003869CB" w:rsidRDefault="00B56058">
      <w:pPr>
        <w:pStyle w:val="Akapitzlist"/>
        <w:numPr>
          <w:ilvl w:val="0"/>
          <w:numId w:val="420"/>
        </w:numPr>
        <w:autoSpaceDN w:val="0"/>
        <w:jc w:val="both"/>
        <w:rPr>
          <w:rFonts w:asciiTheme="minorHAnsi" w:hAnsiTheme="minorHAnsi" w:cstheme="minorHAnsi"/>
          <w:sz w:val="20"/>
          <w:szCs w:val="20"/>
        </w:rPr>
      </w:pPr>
      <w:r w:rsidRPr="003869CB">
        <w:rPr>
          <w:rFonts w:asciiTheme="minorHAnsi" w:hAnsiTheme="minorHAnsi" w:cstheme="minorHAnsi"/>
          <w:color w:val="000000"/>
          <w:sz w:val="20"/>
          <w:szCs w:val="20"/>
        </w:rPr>
        <w:t>Termin gwarancji ulega przedłużeniu o czas, w ciągu którego wskutek wady Zamawiający nie mógł korzystać ze sprzętu.</w:t>
      </w:r>
    </w:p>
    <w:p w14:paraId="77883F30" w14:textId="77777777" w:rsidR="00B56058" w:rsidRPr="003869CB" w:rsidRDefault="00B56058" w:rsidP="00B56058">
      <w:pPr>
        <w:widowControl/>
        <w:autoSpaceDN w:val="0"/>
        <w:ind w:left="3540" w:firstLine="708"/>
        <w:jc w:val="both"/>
        <w:rPr>
          <w:rFonts w:asciiTheme="minorHAnsi" w:hAnsiTheme="minorHAnsi" w:cstheme="minorHAnsi"/>
        </w:rPr>
      </w:pPr>
      <w:r w:rsidRPr="003869CB">
        <w:rPr>
          <w:rFonts w:asciiTheme="minorHAnsi" w:hAnsiTheme="minorHAnsi" w:cstheme="minorHAnsi"/>
          <w:color w:val="000000"/>
        </w:rPr>
        <w:t>§ 4</w:t>
      </w:r>
    </w:p>
    <w:p w14:paraId="40ED0461" w14:textId="77777777" w:rsidR="00B56058" w:rsidRPr="007B010D" w:rsidRDefault="00B56058" w:rsidP="00B56058">
      <w:pPr>
        <w:widowControl/>
        <w:autoSpaceDN w:val="0"/>
        <w:jc w:val="both"/>
        <w:rPr>
          <w:rFonts w:asciiTheme="minorHAnsi" w:hAnsiTheme="minorHAnsi" w:cstheme="minorHAnsi"/>
        </w:rPr>
      </w:pPr>
      <w:r w:rsidRPr="003869CB">
        <w:rPr>
          <w:rFonts w:asciiTheme="minorHAnsi" w:hAnsiTheme="minorHAnsi" w:cstheme="minorHAnsi"/>
          <w:color w:val="000000"/>
        </w:rPr>
        <w:t>1.Wy</w:t>
      </w:r>
      <w:r w:rsidRPr="007B010D">
        <w:rPr>
          <w:rFonts w:asciiTheme="minorHAnsi" w:hAnsiTheme="minorHAnsi" w:cstheme="minorHAnsi"/>
          <w:color w:val="000000"/>
        </w:rPr>
        <w:t>konawca oświadcza, że:</w:t>
      </w:r>
    </w:p>
    <w:p w14:paraId="5FCDE576" w14:textId="77777777" w:rsidR="00B56058" w:rsidRPr="007B010D" w:rsidRDefault="00B56058">
      <w:pPr>
        <w:numPr>
          <w:ilvl w:val="1"/>
          <w:numId w:val="349"/>
        </w:numPr>
        <w:autoSpaceDN w:val="0"/>
        <w:ind w:left="709" w:hanging="425"/>
        <w:jc w:val="both"/>
        <w:rPr>
          <w:rFonts w:asciiTheme="minorHAnsi" w:hAnsiTheme="minorHAnsi" w:cstheme="minorHAnsi"/>
        </w:rPr>
      </w:pPr>
      <w:r w:rsidRPr="007B010D">
        <w:rPr>
          <w:rFonts w:asciiTheme="minorHAnsi" w:hAnsiTheme="minorHAnsi" w:cstheme="minorHAnsi"/>
          <w:color w:val="000000"/>
        </w:rPr>
        <w:t>Sprzęt i oprogramowanie pochodzą z autoryzowanego przez jego producenta kanału dystrybucji w UE i nie są obciążone uprzednio nabytymi prawami podmiotów trzecich (</w:t>
      </w:r>
      <w:proofErr w:type="spellStart"/>
      <w:r w:rsidRPr="007B010D">
        <w:rPr>
          <w:rFonts w:asciiTheme="minorHAnsi" w:hAnsiTheme="minorHAnsi" w:cstheme="minorHAnsi"/>
          <w:color w:val="000000"/>
        </w:rPr>
        <w:t>subdystrybucja</w:t>
      </w:r>
      <w:proofErr w:type="spellEnd"/>
      <w:r w:rsidRPr="007B010D">
        <w:rPr>
          <w:rFonts w:asciiTheme="minorHAnsi" w:hAnsiTheme="minorHAnsi" w:cstheme="minorHAnsi"/>
          <w:color w:val="000000"/>
        </w:rPr>
        <w:t>, niezależni brokerzy) oraz jest przeznaczony do sprzedaży i serwisu na rynku polskim.</w:t>
      </w:r>
    </w:p>
    <w:p w14:paraId="78E8D31B" w14:textId="77777777" w:rsidR="00B56058" w:rsidRPr="007B010D" w:rsidRDefault="00B56058">
      <w:pPr>
        <w:numPr>
          <w:ilvl w:val="1"/>
          <w:numId w:val="349"/>
        </w:numPr>
        <w:autoSpaceDN w:val="0"/>
        <w:ind w:left="709" w:hanging="425"/>
        <w:jc w:val="both"/>
        <w:rPr>
          <w:rFonts w:asciiTheme="minorHAnsi" w:hAnsiTheme="minorHAnsi" w:cstheme="minorHAnsi"/>
        </w:rPr>
      </w:pPr>
      <w:r w:rsidRPr="007B010D">
        <w:rPr>
          <w:rFonts w:asciiTheme="minorHAnsi" w:hAnsiTheme="minorHAnsi" w:cstheme="minorHAnsi"/>
          <w:color w:val="000000"/>
        </w:rPr>
        <w:t xml:space="preserve">Sprzęt jest fabrycznie nowy, nie </w:t>
      </w:r>
      <w:proofErr w:type="spellStart"/>
      <w:r w:rsidRPr="007B010D">
        <w:rPr>
          <w:rFonts w:asciiTheme="minorHAnsi" w:hAnsiTheme="minorHAnsi" w:cstheme="minorHAnsi"/>
          <w:color w:val="000000"/>
        </w:rPr>
        <w:t>refabrykowany</w:t>
      </w:r>
      <w:proofErr w:type="spellEnd"/>
      <w:r w:rsidRPr="007B010D">
        <w:rPr>
          <w:rFonts w:asciiTheme="minorHAnsi" w:hAnsiTheme="minorHAnsi" w:cstheme="minorHAnsi"/>
          <w:color w:val="000000"/>
        </w:rPr>
        <w:t>.</w:t>
      </w:r>
    </w:p>
    <w:p w14:paraId="16F79A96" w14:textId="77777777" w:rsidR="00B56058" w:rsidRPr="007B010D" w:rsidRDefault="00B56058">
      <w:pPr>
        <w:numPr>
          <w:ilvl w:val="0"/>
          <w:numId w:val="349"/>
        </w:numPr>
        <w:autoSpaceDN w:val="0"/>
        <w:ind w:left="284" w:hanging="284"/>
        <w:jc w:val="both"/>
        <w:rPr>
          <w:rFonts w:asciiTheme="minorHAnsi" w:hAnsiTheme="minorHAnsi" w:cstheme="minorHAnsi"/>
        </w:rPr>
      </w:pPr>
      <w:r w:rsidRPr="007B010D">
        <w:rPr>
          <w:rFonts w:asciiTheme="minorHAnsi" w:hAnsiTheme="minorHAnsi" w:cstheme="minorHAnsi"/>
        </w:rPr>
        <w:t xml:space="preserve">Zamawiający zastrzega sobie prawo do sprawdzenia legalności dostawy bezpośrednio </w:t>
      </w:r>
      <w:r w:rsidRPr="007B010D">
        <w:rPr>
          <w:rFonts w:asciiTheme="minorHAnsi" w:hAnsiTheme="minorHAnsi" w:cstheme="minorHAnsi"/>
        </w:rPr>
        <w:br/>
        <w:t>u polskiego przedstawiciela producenta, w szczególności ważności i zakresu uprawnień licencyjnych oraz gwarancyjnych.</w:t>
      </w:r>
    </w:p>
    <w:p w14:paraId="33F235FF" w14:textId="77777777" w:rsidR="00B56058" w:rsidRPr="007B010D" w:rsidRDefault="00B56058">
      <w:pPr>
        <w:numPr>
          <w:ilvl w:val="0"/>
          <w:numId w:val="349"/>
        </w:numPr>
        <w:autoSpaceDN w:val="0"/>
        <w:ind w:left="284" w:hanging="284"/>
        <w:jc w:val="both"/>
        <w:rPr>
          <w:rFonts w:asciiTheme="minorHAnsi" w:hAnsiTheme="minorHAnsi" w:cstheme="minorHAnsi"/>
        </w:rPr>
      </w:pPr>
      <w:r w:rsidRPr="007B010D">
        <w:rPr>
          <w:rFonts w:asciiTheme="minorHAnsi" w:hAnsiTheme="minorHAnsi" w:cstheme="minorHAnsi"/>
        </w:rPr>
        <w:t xml:space="preserve">Zamawiający sprawdzi spełnienie warunków z ust. 1 </w:t>
      </w:r>
      <w:proofErr w:type="spellStart"/>
      <w:r w:rsidRPr="007B010D">
        <w:rPr>
          <w:rFonts w:asciiTheme="minorHAnsi" w:hAnsiTheme="minorHAnsi" w:cstheme="minorHAnsi"/>
        </w:rPr>
        <w:t>ppkt</w:t>
      </w:r>
      <w:proofErr w:type="spellEnd"/>
      <w:r w:rsidRPr="007B010D">
        <w:rPr>
          <w:rFonts w:asciiTheme="minorHAnsi" w:hAnsiTheme="minorHAnsi" w:cstheme="minorHAnsi"/>
        </w:rPr>
        <w:t xml:space="preserve"> 1) i 2)  w polskim biurze producenta na podstawie numeru seryjnego urządzenia/oprogramowania.</w:t>
      </w:r>
    </w:p>
    <w:p w14:paraId="6E0E58BE" w14:textId="77777777" w:rsidR="00B56058" w:rsidRPr="007B010D" w:rsidRDefault="00B56058">
      <w:pPr>
        <w:numPr>
          <w:ilvl w:val="0"/>
          <w:numId w:val="349"/>
        </w:numPr>
        <w:autoSpaceDN w:val="0"/>
        <w:ind w:left="284" w:hanging="284"/>
        <w:jc w:val="both"/>
        <w:rPr>
          <w:rFonts w:asciiTheme="minorHAnsi" w:hAnsiTheme="minorHAnsi" w:cstheme="minorHAnsi"/>
        </w:rPr>
      </w:pPr>
      <w:r w:rsidRPr="007B010D">
        <w:rPr>
          <w:rFonts w:asciiTheme="minorHAnsi" w:hAnsiTheme="minorHAnsi" w:cstheme="minorHAnsi"/>
        </w:rPr>
        <w:t>W przypadku niezgodności deklaracji Wykonawcy z opinią producenta Zamawiający odmówi odbioru przedmiotu zamówienia jako niezgodnego ze Specyfikacją Warunków Zamówienia.</w:t>
      </w:r>
    </w:p>
    <w:p w14:paraId="376F5A73" w14:textId="77777777" w:rsidR="00B56058" w:rsidRPr="007B010D" w:rsidRDefault="00B56058">
      <w:pPr>
        <w:numPr>
          <w:ilvl w:val="0"/>
          <w:numId w:val="349"/>
        </w:numPr>
        <w:autoSpaceDN w:val="0"/>
        <w:ind w:left="284" w:hanging="284"/>
        <w:jc w:val="both"/>
        <w:rPr>
          <w:rFonts w:asciiTheme="minorHAnsi" w:hAnsiTheme="minorHAnsi" w:cstheme="minorHAnsi"/>
        </w:rPr>
      </w:pPr>
      <w:r w:rsidRPr="007B010D">
        <w:rPr>
          <w:rFonts w:asciiTheme="minorHAnsi" w:hAnsiTheme="minorHAnsi" w:cstheme="minorHAnsi"/>
          <w:color w:val="000000"/>
        </w:rPr>
        <w:t>Odmowa odbioru przedmiotu zamówienia przez Zamawiającego będzie stanowiła podstawę do odstąpienia od umowy przez Zamawiającego z winy Wykonawcy w terminie 7 dni od zaistnienia zdarzenia, o którym mowa w ust. 4.</w:t>
      </w:r>
    </w:p>
    <w:p w14:paraId="45EDB722" w14:textId="77777777" w:rsidR="00B56058" w:rsidRPr="007B010D" w:rsidRDefault="00B56058" w:rsidP="00B56058">
      <w:pPr>
        <w:widowControl/>
        <w:autoSpaceDN w:val="0"/>
        <w:jc w:val="center"/>
        <w:rPr>
          <w:rFonts w:asciiTheme="minorHAnsi" w:hAnsiTheme="minorHAnsi" w:cstheme="minorHAnsi"/>
        </w:rPr>
      </w:pPr>
      <w:r w:rsidRPr="007B010D">
        <w:rPr>
          <w:rFonts w:asciiTheme="minorHAnsi" w:hAnsiTheme="minorHAnsi" w:cstheme="minorHAnsi"/>
        </w:rPr>
        <w:t>§ 5</w:t>
      </w:r>
    </w:p>
    <w:p w14:paraId="4B976686" w14:textId="77777777" w:rsidR="00B56058" w:rsidRPr="007B010D" w:rsidRDefault="00B56058" w:rsidP="00B56058">
      <w:pPr>
        <w:widowControl/>
        <w:autoSpaceDN w:val="0"/>
        <w:jc w:val="both"/>
        <w:rPr>
          <w:rFonts w:asciiTheme="minorHAnsi" w:hAnsiTheme="minorHAnsi" w:cstheme="minorHAnsi"/>
        </w:rPr>
      </w:pPr>
      <w:r w:rsidRPr="007B010D">
        <w:rPr>
          <w:rFonts w:asciiTheme="minorHAnsi" w:hAnsiTheme="minorHAnsi" w:cstheme="minorHAnsi"/>
          <w:color w:val="000000"/>
        </w:rPr>
        <w:t>Dostawa i instalacja, o której mowa w § 1 zostaną zrealizowane w ciągu …… dni od daty podpisania umowy.</w:t>
      </w:r>
    </w:p>
    <w:p w14:paraId="0A44EDFC" w14:textId="77777777" w:rsidR="00B56058" w:rsidRPr="007B010D" w:rsidRDefault="00B56058" w:rsidP="00B56058">
      <w:pPr>
        <w:widowControl/>
        <w:autoSpaceDN w:val="0"/>
        <w:jc w:val="both"/>
        <w:rPr>
          <w:rFonts w:asciiTheme="minorHAnsi" w:hAnsiTheme="minorHAnsi" w:cstheme="minorHAnsi"/>
          <w:color w:val="000000"/>
        </w:rPr>
      </w:pPr>
    </w:p>
    <w:p w14:paraId="116AA515" w14:textId="77777777" w:rsidR="00B56058" w:rsidRPr="007B010D" w:rsidRDefault="00B56058" w:rsidP="001C2378">
      <w:pPr>
        <w:widowControl/>
        <w:autoSpaceDN w:val="0"/>
        <w:spacing w:before="120"/>
        <w:jc w:val="center"/>
        <w:rPr>
          <w:rFonts w:asciiTheme="minorHAnsi" w:hAnsiTheme="minorHAnsi" w:cstheme="minorHAnsi"/>
        </w:rPr>
      </w:pPr>
      <w:r w:rsidRPr="007B010D">
        <w:rPr>
          <w:rFonts w:asciiTheme="minorHAnsi" w:hAnsiTheme="minorHAnsi" w:cstheme="minorHAnsi"/>
          <w:color w:val="000000"/>
        </w:rPr>
        <w:t>§ 6</w:t>
      </w:r>
    </w:p>
    <w:p w14:paraId="434BC383" w14:textId="77777777" w:rsidR="00B56058" w:rsidRPr="007B010D" w:rsidRDefault="00B56058">
      <w:pPr>
        <w:numPr>
          <w:ilvl w:val="0"/>
          <w:numId w:val="353"/>
        </w:numPr>
        <w:tabs>
          <w:tab w:val="left" w:pos="644"/>
        </w:tabs>
        <w:autoSpaceDN w:val="0"/>
        <w:spacing w:before="60"/>
        <w:ind w:left="284" w:hanging="284"/>
        <w:jc w:val="both"/>
        <w:rPr>
          <w:rFonts w:asciiTheme="minorHAnsi" w:hAnsiTheme="minorHAnsi" w:cstheme="minorHAnsi"/>
        </w:rPr>
      </w:pPr>
      <w:r w:rsidRPr="007B010D">
        <w:rPr>
          <w:rFonts w:asciiTheme="minorHAnsi" w:hAnsiTheme="minorHAnsi" w:cstheme="minorHAnsi"/>
          <w:color w:val="000000"/>
        </w:rPr>
        <w:t>Wykonawca sporządza protokół odbioru. Protokół podpisują strony Umowy bądź osoby upoważnione do dokonania odbioru w ich imieniu.</w:t>
      </w:r>
    </w:p>
    <w:p w14:paraId="4C984ADC" w14:textId="498A4591" w:rsidR="00B56058" w:rsidRPr="007B010D" w:rsidRDefault="00B56058">
      <w:pPr>
        <w:numPr>
          <w:ilvl w:val="0"/>
          <w:numId w:val="350"/>
        </w:numPr>
        <w:autoSpaceDN w:val="0"/>
        <w:spacing w:before="60"/>
        <w:ind w:left="284" w:hanging="284"/>
        <w:jc w:val="both"/>
        <w:rPr>
          <w:rFonts w:asciiTheme="minorHAnsi" w:hAnsiTheme="minorHAnsi" w:cstheme="minorHAnsi"/>
        </w:rPr>
      </w:pPr>
      <w:r w:rsidRPr="007B010D">
        <w:rPr>
          <w:rFonts w:asciiTheme="minorHAnsi" w:hAnsiTheme="minorHAnsi" w:cstheme="minorHAnsi"/>
          <w:color w:val="000000"/>
        </w:rPr>
        <w:t>Osobami upoważnionymi do reprezentowania stron, potwierdzenia odbioru przedmiotu umowy i podpisania protokołu są:</w:t>
      </w:r>
    </w:p>
    <w:p w14:paraId="097CC4B3" w14:textId="77777777" w:rsidR="00B56058" w:rsidRPr="007B010D" w:rsidRDefault="00B56058" w:rsidP="001C2378">
      <w:pPr>
        <w:widowControl/>
        <w:autoSpaceDN w:val="0"/>
        <w:spacing w:before="60"/>
        <w:ind w:left="426"/>
        <w:jc w:val="both"/>
        <w:rPr>
          <w:rFonts w:asciiTheme="minorHAnsi" w:hAnsiTheme="minorHAnsi" w:cstheme="minorHAnsi"/>
        </w:rPr>
      </w:pPr>
      <w:r w:rsidRPr="007B010D">
        <w:rPr>
          <w:rFonts w:asciiTheme="minorHAnsi" w:hAnsiTheme="minorHAnsi" w:cstheme="minorHAnsi"/>
          <w:color w:val="000000"/>
        </w:rPr>
        <w:t>• po stronie Zamawiającego: ...........................................................................</w:t>
      </w:r>
    </w:p>
    <w:p w14:paraId="1292B44A" w14:textId="77777777" w:rsidR="00B56058" w:rsidRPr="007B010D" w:rsidRDefault="00B56058" w:rsidP="001C2378">
      <w:pPr>
        <w:widowControl/>
        <w:autoSpaceDN w:val="0"/>
        <w:spacing w:before="60"/>
        <w:ind w:left="426"/>
        <w:jc w:val="both"/>
        <w:rPr>
          <w:rFonts w:asciiTheme="minorHAnsi" w:hAnsiTheme="minorHAnsi" w:cstheme="minorHAnsi"/>
        </w:rPr>
      </w:pPr>
      <w:r w:rsidRPr="007B010D">
        <w:rPr>
          <w:rFonts w:asciiTheme="minorHAnsi" w:hAnsiTheme="minorHAnsi" w:cstheme="minorHAnsi"/>
          <w:color w:val="000000"/>
        </w:rPr>
        <w:t>• po stronie Wykonawcy: ................................................................................</w:t>
      </w:r>
    </w:p>
    <w:p w14:paraId="18BFA205" w14:textId="77777777" w:rsidR="001C2378" w:rsidRPr="00D53A92" w:rsidRDefault="00B56058">
      <w:pPr>
        <w:numPr>
          <w:ilvl w:val="0"/>
          <w:numId w:val="350"/>
        </w:numPr>
        <w:tabs>
          <w:tab w:val="left" w:pos="644"/>
        </w:tabs>
        <w:autoSpaceDN w:val="0"/>
        <w:spacing w:before="60"/>
        <w:ind w:left="284" w:hanging="284"/>
        <w:rPr>
          <w:rFonts w:asciiTheme="minorHAnsi" w:hAnsiTheme="minorHAnsi" w:cstheme="minorHAnsi"/>
        </w:rPr>
      </w:pPr>
      <w:r w:rsidRPr="00D53A92">
        <w:rPr>
          <w:rFonts w:asciiTheme="minorHAnsi" w:hAnsiTheme="minorHAnsi" w:cstheme="minorHAnsi"/>
        </w:rPr>
        <w:t>Protokół zostanie podpisany po wykonaniu całego przedmiotu zamówienia</w:t>
      </w:r>
      <w:r w:rsidR="001C2378" w:rsidRPr="00D53A92">
        <w:rPr>
          <w:rFonts w:asciiTheme="minorHAnsi" w:hAnsiTheme="minorHAnsi" w:cstheme="minorHAnsi"/>
        </w:rPr>
        <w:t>.</w:t>
      </w:r>
    </w:p>
    <w:p w14:paraId="0754A74B" w14:textId="1CE194A4" w:rsidR="00B56058" w:rsidRPr="00D53A92" w:rsidRDefault="00E84263">
      <w:pPr>
        <w:numPr>
          <w:ilvl w:val="0"/>
          <w:numId w:val="350"/>
        </w:numPr>
        <w:tabs>
          <w:tab w:val="left" w:pos="644"/>
        </w:tabs>
        <w:autoSpaceDN w:val="0"/>
        <w:spacing w:before="60"/>
        <w:ind w:left="284" w:hanging="284"/>
        <w:rPr>
          <w:rFonts w:asciiTheme="minorHAnsi" w:hAnsiTheme="minorHAnsi" w:cstheme="minorHAnsi"/>
        </w:rPr>
      </w:pPr>
      <w:r w:rsidRPr="00D53A92">
        <w:rPr>
          <w:rFonts w:asciiTheme="minorHAnsi" w:hAnsiTheme="minorHAnsi" w:cstheme="minorHAnsi"/>
        </w:rPr>
        <w:t xml:space="preserve">Wykonawca załącza </w:t>
      </w:r>
      <w:r w:rsidR="001C2378" w:rsidRPr="00D53A92">
        <w:rPr>
          <w:rFonts w:asciiTheme="minorHAnsi" w:hAnsiTheme="minorHAnsi" w:cstheme="minorHAnsi"/>
        </w:rPr>
        <w:t>dokumenty wymienione w specyfikacji technicznej:</w:t>
      </w:r>
    </w:p>
    <w:p w14:paraId="27A99A0A" w14:textId="77777777" w:rsidR="001C2378" w:rsidRPr="001C2378" w:rsidRDefault="001C2378" w:rsidP="001C2378">
      <w:pPr>
        <w:pStyle w:val="NormalnyWeb1"/>
        <w:numPr>
          <w:ilvl w:val="0"/>
          <w:numId w:val="24"/>
        </w:numPr>
        <w:tabs>
          <w:tab w:val="clear" w:pos="0"/>
          <w:tab w:val="num" w:pos="57"/>
        </w:tabs>
        <w:spacing w:before="60" w:after="0"/>
        <w:ind w:left="709"/>
        <w:rPr>
          <w:rFonts w:asciiTheme="minorHAnsi" w:hAnsiTheme="minorHAnsi" w:cstheme="minorHAnsi"/>
          <w:sz w:val="20"/>
          <w:szCs w:val="20"/>
        </w:rPr>
      </w:pPr>
      <w:r w:rsidRPr="001C2378">
        <w:rPr>
          <w:rFonts w:asciiTheme="minorHAnsi" w:hAnsiTheme="minorHAnsi" w:cstheme="minorHAnsi"/>
          <w:sz w:val="20"/>
          <w:szCs w:val="20"/>
        </w:rPr>
        <w:t>Certyfikat ISO 9001:2000 producenta lub równoważny dokument zapewnienia jakości dla oferowanego sprzętu komputerowego.</w:t>
      </w:r>
    </w:p>
    <w:p w14:paraId="30873286" w14:textId="77777777" w:rsidR="001C2378" w:rsidRPr="001C2378" w:rsidRDefault="001C2378">
      <w:pPr>
        <w:pStyle w:val="NormalnyWeb1"/>
        <w:numPr>
          <w:ilvl w:val="0"/>
          <w:numId w:val="301"/>
        </w:numPr>
        <w:tabs>
          <w:tab w:val="clear" w:pos="0"/>
          <w:tab w:val="num" w:pos="57"/>
        </w:tabs>
        <w:spacing w:before="60" w:after="0"/>
        <w:ind w:left="709"/>
        <w:rPr>
          <w:rFonts w:asciiTheme="minorHAnsi" w:hAnsiTheme="minorHAnsi" w:cstheme="minorHAnsi"/>
          <w:sz w:val="20"/>
          <w:szCs w:val="20"/>
        </w:rPr>
      </w:pPr>
      <w:r w:rsidRPr="001C2378">
        <w:rPr>
          <w:rFonts w:asciiTheme="minorHAnsi" w:hAnsiTheme="minorHAnsi" w:cstheme="minorHAnsi"/>
          <w:sz w:val="20"/>
          <w:szCs w:val="20"/>
        </w:rPr>
        <w:t>Certyfikat ISO 14001 producenta lub równoważny dokument zapewnienia ochrony środowiska.</w:t>
      </w:r>
    </w:p>
    <w:p w14:paraId="4DA9FDB2" w14:textId="77777777" w:rsidR="001C2378" w:rsidRPr="001C2378" w:rsidRDefault="001C2378">
      <w:pPr>
        <w:pStyle w:val="NormalnyWeb1"/>
        <w:numPr>
          <w:ilvl w:val="0"/>
          <w:numId w:val="302"/>
        </w:numPr>
        <w:tabs>
          <w:tab w:val="clear" w:pos="0"/>
          <w:tab w:val="num" w:pos="57"/>
        </w:tabs>
        <w:spacing w:before="60" w:after="0"/>
        <w:ind w:left="709"/>
        <w:rPr>
          <w:rFonts w:asciiTheme="minorHAnsi" w:hAnsiTheme="minorHAnsi" w:cstheme="minorHAnsi"/>
          <w:sz w:val="20"/>
          <w:szCs w:val="20"/>
        </w:rPr>
      </w:pPr>
      <w:r w:rsidRPr="001C2378">
        <w:rPr>
          <w:rFonts w:asciiTheme="minorHAnsi" w:hAnsiTheme="minorHAnsi" w:cstheme="minorHAnsi"/>
          <w:sz w:val="20"/>
          <w:szCs w:val="20"/>
        </w:rPr>
        <w:t>Certyfikat ISO 9001: 2000 na świadczenie usług serwisowych przez podmiot serwisujący sprzęt komputerowy.</w:t>
      </w:r>
    </w:p>
    <w:p w14:paraId="0D76664A" w14:textId="77777777" w:rsidR="001C2378" w:rsidRPr="001C2378" w:rsidRDefault="001C2378">
      <w:pPr>
        <w:pStyle w:val="NormalnyWeb1"/>
        <w:numPr>
          <w:ilvl w:val="0"/>
          <w:numId w:val="303"/>
        </w:numPr>
        <w:tabs>
          <w:tab w:val="clear" w:pos="0"/>
          <w:tab w:val="num" w:pos="57"/>
        </w:tabs>
        <w:spacing w:before="60" w:after="0"/>
        <w:ind w:left="709"/>
        <w:rPr>
          <w:rFonts w:asciiTheme="minorHAnsi" w:hAnsiTheme="minorHAnsi" w:cstheme="minorHAnsi"/>
          <w:sz w:val="20"/>
          <w:szCs w:val="20"/>
        </w:rPr>
      </w:pPr>
      <w:r w:rsidRPr="001C2378">
        <w:rPr>
          <w:rFonts w:asciiTheme="minorHAnsi" w:hAnsiTheme="minorHAnsi" w:cstheme="minorHAnsi"/>
          <w:sz w:val="20"/>
          <w:szCs w:val="20"/>
        </w:rPr>
        <w:t xml:space="preserve">Oświadczenie spełnienia kryteriów środowiskowych, w tym zgodności z dyrektywą </w:t>
      </w:r>
      <w:proofErr w:type="spellStart"/>
      <w:r w:rsidRPr="001C2378">
        <w:rPr>
          <w:rFonts w:asciiTheme="minorHAnsi" w:hAnsiTheme="minorHAnsi" w:cstheme="minorHAnsi"/>
          <w:sz w:val="20"/>
          <w:szCs w:val="20"/>
        </w:rPr>
        <w:t>RoHS</w:t>
      </w:r>
      <w:proofErr w:type="spellEnd"/>
      <w:r w:rsidRPr="001C2378">
        <w:rPr>
          <w:rFonts w:asciiTheme="minorHAnsi" w:hAnsiTheme="minorHAnsi" w:cstheme="minorHAnsi"/>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dla oferowanego sprzętu komputerowego.</w:t>
      </w:r>
    </w:p>
    <w:p w14:paraId="151026B5" w14:textId="123EE972" w:rsidR="001C2378" w:rsidRPr="00D53A92" w:rsidRDefault="001C2378">
      <w:pPr>
        <w:numPr>
          <w:ilvl w:val="1"/>
          <w:numId w:val="428"/>
        </w:numPr>
        <w:tabs>
          <w:tab w:val="left" w:pos="644"/>
        </w:tabs>
        <w:autoSpaceDN w:val="0"/>
        <w:spacing w:before="60"/>
        <w:ind w:left="709"/>
        <w:rPr>
          <w:rFonts w:asciiTheme="minorHAnsi" w:hAnsiTheme="minorHAnsi" w:cstheme="minorHAnsi"/>
        </w:rPr>
      </w:pPr>
      <w:r w:rsidRPr="00D53A92">
        <w:rPr>
          <w:rFonts w:asciiTheme="minorHAnsi" w:hAnsiTheme="minorHAnsi" w:cstheme="minorHAnsi"/>
        </w:rPr>
        <w:t xml:space="preserve">Oświadczenie podmiotu realizującego serwis lub producenta, że w przypadku wystąpienia awarii dysku twardego w urządzeniu objętym aktywnym wparciem technicznym, uszkodzony dysk twardy pozostaje </w:t>
      </w:r>
      <w:r w:rsidRPr="00D53A92">
        <w:rPr>
          <w:rFonts w:asciiTheme="minorHAnsi" w:hAnsiTheme="minorHAnsi" w:cstheme="minorHAnsi"/>
          <w:b/>
          <w:u w:val="single"/>
        </w:rPr>
        <w:t>u Zamawiającego</w:t>
      </w:r>
      <w:r w:rsidRPr="00D53A92">
        <w:rPr>
          <w:rFonts w:asciiTheme="minorHAnsi" w:hAnsiTheme="minorHAnsi" w:cstheme="minorHAnsi"/>
          <w:bCs/>
        </w:rPr>
        <w:t>.</w:t>
      </w:r>
    </w:p>
    <w:p w14:paraId="55A2A563" w14:textId="77777777" w:rsidR="00B56058" w:rsidRPr="00D53A92" w:rsidRDefault="00B56058">
      <w:pPr>
        <w:numPr>
          <w:ilvl w:val="0"/>
          <w:numId w:val="350"/>
        </w:numPr>
        <w:autoSpaceDN w:val="0"/>
        <w:spacing w:before="60"/>
        <w:ind w:left="284" w:hanging="284"/>
        <w:jc w:val="both"/>
        <w:rPr>
          <w:rFonts w:asciiTheme="minorHAnsi" w:hAnsiTheme="minorHAnsi" w:cstheme="minorHAnsi"/>
        </w:rPr>
      </w:pPr>
      <w:r w:rsidRPr="00D53A92">
        <w:rPr>
          <w:rFonts w:asciiTheme="minorHAnsi" w:hAnsiTheme="minorHAnsi" w:cstheme="minorHAnsi"/>
        </w:rPr>
        <w:t>Protokół stwierdzający odbiór sprzętu bez wad lub uwag i zastrzeżeń jest podstawą do wystawienia przez Wykonawcę faktury VAT za dostarczony sprzęt i oprogramowanie.</w:t>
      </w:r>
    </w:p>
    <w:p w14:paraId="5BAFA932" w14:textId="77777777" w:rsidR="00B56058" w:rsidRPr="007B010D" w:rsidRDefault="00B56058" w:rsidP="00B56058">
      <w:pPr>
        <w:widowControl/>
        <w:autoSpaceDN w:val="0"/>
        <w:jc w:val="both"/>
        <w:rPr>
          <w:rFonts w:asciiTheme="minorHAnsi" w:hAnsiTheme="minorHAnsi" w:cstheme="minorHAnsi"/>
        </w:rPr>
      </w:pPr>
    </w:p>
    <w:p w14:paraId="7CFAC205" w14:textId="77777777" w:rsidR="00B56058" w:rsidRPr="007B010D" w:rsidRDefault="00B56058" w:rsidP="00B56058">
      <w:pPr>
        <w:widowControl/>
        <w:autoSpaceDN w:val="0"/>
        <w:jc w:val="center"/>
        <w:rPr>
          <w:rFonts w:asciiTheme="minorHAnsi" w:hAnsiTheme="minorHAnsi" w:cstheme="minorHAnsi"/>
        </w:rPr>
      </w:pPr>
      <w:r w:rsidRPr="007B010D">
        <w:rPr>
          <w:rFonts w:asciiTheme="minorHAnsi" w:hAnsiTheme="minorHAnsi" w:cstheme="minorHAnsi"/>
        </w:rPr>
        <w:t>§ 7</w:t>
      </w:r>
    </w:p>
    <w:p w14:paraId="3AF2385F" w14:textId="77777777" w:rsidR="00B56058" w:rsidRPr="007B010D" w:rsidRDefault="00B56058" w:rsidP="00B56058">
      <w:pPr>
        <w:widowControl/>
        <w:autoSpaceDN w:val="0"/>
        <w:jc w:val="both"/>
        <w:rPr>
          <w:rFonts w:asciiTheme="minorHAnsi" w:hAnsiTheme="minorHAnsi" w:cstheme="minorHAnsi"/>
        </w:rPr>
      </w:pPr>
      <w:r w:rsidRPr="007B010D">
        <w:rPr>
          <w:rFonts w:asciiTheme="minorHAnsi" w:hAnsiTheme="minorHAnsi" w:cstheme="minorHAnsi"/>
        </w:rPr>
        <w:t>Wykonawca zapłaci Zamawiającemu karę umowną w wysokości:</w:t>
      </w:r>
    </w:p>
    <w:p w14:paraId="79696668" w14:textId="77777777" w:rsidR="00B56058" w:rsidRPr="007B010D" w:rsidRDefault="00B56058">
      <w:pPr>
        <w:numPr>
          <w:ilvl w:val="0"/>
          <w:numId w:val="354"/>
        </w:numPr>
        <w:autoSpaceDN w:val="0"/>
        <w:ind w:left="360"/>
        <w:jc w:val="both"/>
        <w:rPr>
          <w:rFonts w:asciiTheme="minorHAnsi" w:hAnsiTheme="minorHAnsi" w:cstheme="minorHAnsi"/>
        </w:rPr>
      </w:pPr>
      <w:r w:rsidRPr="007B010D">
        <w:rPr>
          <w:rFonts w:asciiTheme="minorHAnsi" w:hAnsiTheme="minorHAnsi" w:cstheme="minorHAnsi"/>
        </w:rPr>
        <w:t>10% wartości umowy,</w:t>
      </w:r>
      <w:r w:rsidRPr="007B010D">
        <w:rPr>
          <w:rFonts w:asciiTheme="minorHAnsi" w:hAnsiTheme="minorHAnsi" w:cstheme="minorHAnsi"/>
          <w:b/>
        </w:rPr>
        <w:t xml:space="preserve"> </w:t>
      </w:r>
      <w:r w:rsidRPr="007B010D">
        <w:rPr>
          <w:rFonts w:asciiTheme="minorHAnsi" w:hAnsiTheme="minorHAnsi" w:cstheme="minorHAnsi"/>
        </w:rPr>
        <w:t>określonej w § 2 ust. 1 niniejszej umowy, gdy Wykonawca odstąpi od umowy z powodu okoliczności, za które Zamawiający nie ponosi odpowiedzialności.</w:t>
      </w:r>
    </w:p>
    <w:p w14:paraId="5B8A9213" w14:textId="77777777" w:rsidR="00B56058" w:rsidRPr="007B010D" w:rsidRDefault="00B56058">
      <w:pPr>
        <w:numPr>
          <w:ilvl w:val="0"/>
          <w:numId w:val="351"/>
        </w:numPr>
        <w:autoSpaceDN w:val="0"/>
        <w:ind w:left="360"/>
        <w:jc w:val="both"/>
        <w:rPr>
          <w:rFonts w:asciiTheme="minorHAnsi" w:hAnsiTheme="minorHAnsi" w:cstheme="minorHAnsi"/>
        </w:rPr>
      </w:pPr>
      <w:r w:rsidRPr="007B010D">
        <w:rPr>
          <w:rFonts w:asciiTheme="minorHAnsi" w:hAnsiTheme="minorHAnsi" w:cstheme="minorHAnsi"/>
        </w:rPr>
        <w:t>10% wartości umowy, określonej w § 2 ust. 1 niniejszej umowy, gdy Zamawiający odstąpi od umowy z powodu okoliczności, za które ponosi odpowiedzialność Wykonawca,</w:t>
      </w:r>
    </w:p>
    <w:p w14:paraId="6E12CB20" w14:textId="77777777" w:rsidR="00B56058" w:rsidRPr="007B010D" w:rsidRDefault="00B56058">
      <w:pPr>
        <w:numPr>
          <w:ilvl w:val="0"/>
          <w:numId w:val="351"/>
        </w:numPr>
        <w:autoSpaceDN w:val="0"/>
        <w:ind w:left="360"/>
        <w:jc w:val="both"/>
        <w:rPr>
          <w:rFonts w:asciiTheme="minorHAnsi" w:hAnsiTheme="minorHAnsi" w:cstheme="minorHAnsi"/>
        </w:rPr>
      </w:pPr>
      <w:r w:rsidRPr="007B010D">
        <w:rPr>
          <w:rFonts w:asciiTheme="minorHAnsi" w:hAnsiTheme="minorHAnsi" w:cstheme="minorHAnsi"/>
        </w:rPr>
        <w:t>0,1 %  wartości umowy za każdy rozpoczęty dzień zwłoki w zrealizowaniu całości dostawy albo zwłoki w usunięciu wad stwierdzonych przy odbiorze lub w okresie gwarancji i rękojmi, nie więcej jednak niż 10 % wartości umowy, przy czym termin usunięcia wad strony ustalają na 10 dni od dnia ich protokolarnego stwierdzenia.</w:t>
      </w:r>
    </w:p>
    <w:p w14:paraId="634769CD" w14:textId="77777777" w:rsidR="00A27E9B" w:rsidRPr="00B81807" w:rsidRDefault="00A27E9B" w:rsidP="00A27E9B">
      <w:pPr>
        <w:overflowPunct w:val="0"/>
        <w:autoSpaceDE w:val="0"/>
        <w:ind w:left="360" w:hanging="360"/>
        <w:jc w:val="both"/>
        <w:rPr>
          <w:rFonts w:eastAsia="Arial Unicode MS"/>
          <w:kern w:val="2"/>
          <w:sz w:val="24"/>
          <w:szCs w:val="24"/>
          <w:lang w:eastAsia="ar-SA"/>
        </w:rPr>
      </w:pPr>
    </w:p>
    <w:p w14:paraId="45B2C865" w14:textId="56688DE0" w:rsidR="00A27E9B" w:rsidRPr="00A27E9B" w:rsidRDefault="00A27E9B" w:rsidP="00A27E9B">
      <w:pPr>
        <w:overflowPunct w:val="0"/>
        <w:autoSpaceDE w:val="0"/>
        <w:jc w:val="center"/>
        <w:rPr>
          <w:rFonts w:asciiTheme="minorHAnsi" w:eastAsia="Arial Unicode MS" w:hAnsiTheme="minorHAnsi" w:cstheme="minorHAnsi"/>
          <w:bCs/>
          <w:kern w:val="2"/>
          <w:lang w:eastAsia="ar-SA"/>
        </w:rPr>
      </w:pPr>
      <w:r w:rsidRPr="00A27E9B">
        <w:rPr>
          <w:rFonts w:asciiTheme="minorHAnsi" w:eastAsia="Arial Unicode MS" w:hAnsiTheme="minorHAnsi" w:cstheme="minorHAnsi"/>
          <w:bCs/>
          <w:kern w:val="2"/>
          <w:lang w:eastAsia="ar-SA"/>
        </w:rPr>
        <w:t>§ 8</w:t>
      </w:r>
    </w:p>
    <w:p w14:paraId="76BEAC3F" w14:textId="7A8C3BE2" w:rsidR="00A27E9B" w:rsidRPr="00A27E9B" w:rsidRDefault="00A27E9B" w:rsidP="00A27E9B">
      <w:pPr>
        <w:overflowPunct w:val="0"/>
        <w:autoSpaceDE w:val="0"/>
        <w:jc w:val="both"/>
        <w:rPr>
          <w:rFonts w:asciiTheme="minorHAnsi" w:eastAsia="Arial Unicode MS" w:hAnsiTheme="minorHAnsi" w:cstheme="minorHAnsi"/>
          <w:kern w:val="2"/>
          <w:lang w:eastAsia="ar-SA"/>
        </w:rPr>
      </w:pPr>
      <w:r w:rsidRPr="00A27E9B">
        <w:rPr>
          <w:rFonts w:asciiTheme="minorHAnsi" w:eastAsia="Arial Unicode MS" w:hAnsiTheme="minorHAnsi" w:cstheme="minorHAnsi"/>
          <w:kern w:val="2"/>
          <w:lang w:eastAsia="ar-SA"/>
        </w:rPr>
        <w:t>Prawo własności do dostarczonego sprzętu przejdzie na Zamawiającego</w:t>
      </w:r>
      <w:r>
        <w:rPr>
          <w:rFonts w:asciiTheme="minorHAnsi" w:eastAsia="Arial Unicode MS" w:hAnsiTheme="minorHAnsi" w:cstheme="minorHAnsi"/>
          <w:kern w:val="2"/>
          <w:lang w:eastAsia="ar-SA"/>
        </w:rPr>
        <w:t xml:space="preserve"> </w:t>
      </w:r>
      <w:r w:rsidRPr="00A27E9B">
        <w:rPr>
          <w:rFonts w:asciiTheme="minorHAnsi" w:eastAsia="Arial Unicode MS" w:hAnsiTheme="minorHAnsi" w:cstheme="minorHAnsi"/>
          <w:kern w:val="2"/>
          <w:lang w:eastAsia="ar-SA"/>
        </w:rPr>
        <w:t>po podpisaniu protokołu odbioru przez Strony umowy i dokonaniu zapłaty faktury przez Zamawiającego. Ryzyko utraty czy uszkodzenia sprzętu przechodzi na Zamawiającego po dokonaniu dostawy i podpisaniu protokołu odbioru przez Strony umowy.</w:t>
      </w:r>
    </w:p>
    <w:p w14:paraId="0BE2D9C3" w14:textId="77777777" w:rsidR="00A27E9B" w:rsidRPr="00A27E9B" w:rsidRDefault="00A27E9B" w:rsidP="00A27E9B">
      <w:pPr>
        <w:overflowPunct w:val="0"/>
        <w:autoSpaceDE w:val="0"/>
        <w:jc w:val="center"/>
        <w:rPr>
          <w:rFonts w:asciiTheme="minorHAnsi" w:eastAsia="Arial Unicode MS" w:hAnsiTheme="minorHAnsi" w:cstheme="minorHAnsi"/>
          <w:b/>
          <w:kern w:val="2"/>
          <w:lang w:eastAsia="ar-SA"/>
        </w:rPr>
      </w:pPr>
    </w:p>
    <w:p w14:paraId="74143A49" w14:textId="3689BCDB" w:rsidR="00A27E9B" w:rsidRPr="00A27E9B" w:rsidRDefault="00A27E9B" w:rsidP="00A27E9B">
      <w:pPr>
        <w:overflowPunct w:val="0"/>
        <w:autoSpaceDE w:val="0"/>
        <w:jc w:val="center"/>
        <w:rPr>
          <w:rFonts w:asciiTheme="minorHAnsi" w:eastAsia="Arial Unicode MS" w:hAnsiTheme="minorHAnsi" w:cstheme="minorHAnsi"/>
          <w:bCs/>
          <w:kern w:val="2"/>
          <w:lang w:eastAsia="ar-SA"/>
        </w:rPr>
      </w:pPr>
      <w:r w:rsidRPr="00A27E9B">
        <w:rPr>
          <w:rFonts w:asciiTheme="minorHAnsi" w:eastAsia="Arial Unicode MS" w:hAnsiTheme="minorHAnsi" w:cstheme="minorHAnsi"/>
          <w:bCs/>
          <w:kern w:val="2"/>
          <w:lang w:eastAsia="ar-SA"/>
        </w:rPr>
        <w:t>§ 9</w:t>
      </w:r>
    </w:p>
    <w:p w14:paraId="470D0711" w14:textId="77777777" w:rsidR="00A27E9B" w:rsidRPr="00A27E9B" w:rsidRDefault="00A27E9B">
      <w:pPr>
        <w:numPr>
          <w:ilvl w:val="0"/>
          <w:numId w:val="433"/>
        </w:numPr>
        <w:overflowPunct w:val="0"/>
        <w:autoSpaceDE w:val="0"/>
        <w:jc w:val="both"/>
        <w:rPr>
          <w:rFonts w:asciiTheme="minorHAnsi" w:eastAsia="Arial Unicode MS" w:hAnsiTheme="minorHAnsi" w:cstheme="minorHAnsi"/>
          <w:lang w:eastAsia="ar-SA"/>
        </w:rPr>
      </w:pPr>
      <w:r w:rsidRPr="00A27E9B">
        <w:rPr>
          <w:rFonts w:asciiTheme="minorHAnsi" w:eastAsia="Arial Unicode MS" w:hAnsiTheme="minorHAnsi" w:cstheme="minorHAnsi"/>
          <w:lang w:eastAsia="ar-SA"/>
        </w:rPr>
        <w:t>Zmiana postanowień niniejszej Umowy może nastąpić za zgodą obu stron wyrażoną na piśmie pod rygorem nieważności takiej zmiany.</w:t>
      </w:r>
    </w:p>
    <w:p w14:paraId="59D4FD74" w14:textId="3FDD6D12" w:rsidR="00A27E9B" w:rsidRPr="00A27E9B" w:rsidRDefault="00A27E9B">
      <w:pPr>
        <w:numPr>
          <w:ilvl w:val="0"/>
          <w:numId w:val="433"/>
        </w:numPr>
        <w:overflowPunct w:val="0"/>
        <w:autoSpaceDE w:val="0"/>
        <w:jc w:val="both"/>
        <w:rPr>
          <w:rFonts w:asciiTheme="minorHAnsi" w:eastAsia="Arial Unicode MS" w:hAnsiTheme="minorHAnsi" w:cstheme="minorHAnsi"/>
          <w:lang w:eastAsia="ar-SA"/>
        </w:rPr>
      </w:pPr>
      <w:r w:rsidRPr="00A27E9B">
        <w:rPr>
          <w:rFonts w:asciiTheme="minorHAnsi" w:eastAsia="Arial Unicode MS" w:hAnsiTheme="minorHAnsi" w:cstheme="minorHAnsi"/>
          <w:lang w:eastAsia="ar-SA"/>
        </w:rPr>
        <w:t xml:space="preserve">Niedopuszczalna jest jednak pod rygorem nieważności zmiana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 </w:t>
      </w:r>
    </w:p>
    <w:p w14:paraId="2CAE2D2C" w14:textId="07E84863" w:rsidR="00A27E9B" w:rsidRDefault="00A27E9B">
      <w:pPr>
        <w:pStyle w:val="Akapitzlist"/>
        <w:widowControl/>
        <w:numPr>
          <w:ilvl w:val="0"/>
          <w:numId w:val="433"/>
        </w:numPr>
        <w:autoSpaceDN w:val="0"/>
        <w:jc w:val="both"/>
        <w:rPr>
          <w:rFonts w:asciiTheme="minorHAnsi" w:hAnsiTheme="minorHAnsi" w:cstheme="minorHAnsi"/>
          <w:sz w:val="20"/>
          <w:szCs w:val="20"/>
        </w:rPr>
      </w:pPr>
      <w:r w:rsidRPr="00A27E9B">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52DC18C" w14:textId="23EF3659" w:rsidR="00765E72" w:rsidRPr="00765E72" w:rsidRDefault="00765E72">
      <w:pPr>
        <w:pStyle w:val="Akapitzlist"/>
        <w:widowControl/>
        <w:numPr>
          <w:ilvl w:val="0"/>
          <w:numId w:val="433"/>
        </w:numPr>
        <w:autoSpaceDN w:val="0"/>
        <w:jc w:val="both"/>
        <w:rPr>
          <w:rFonts w:asciiTheme="minorHAnsi" w:hAnsiTheme="minorHAnsi" w:cstheme="minorHAnsi"/>
          <w:sz w:val="20"/>
          <w:szCs w:val="20"/>
        </w:rPr>
      </w:pPr>
      <w:r w:rsidRPr="00765E72">
        <w:rPr>
          <w:rFonts w:asciiTheme="minorHAnsi" w:hAnsiTheme="minorHAnsi" w:cstheme="minorHAnsi"/>
          <w:sz w:val="20"/>
          <w:szCs w:val="20"/>
        </w:rPr>
        <w:t xml:space="preserve">Zamawiający przewiduje możliwość zmiany zawartej umowy w stosunku do treści wybranej oferty w zakresie uregulowanym w art. 454-455 </w:t>
      </w:r>
      <w:proofErr w:type="spellStart"/>
      <w:r w:rsidRPr="00765E72">
        <w:rPr>
          <w:rFonts w:asciiTheme="minorHAnsi" w:hAnsiTheme="minorHAnsi" w:cstheme="minorHAnsi"/>
          <w:sz w:val="20"/>
          <w:szCs w:val="20"/>
        </w:rPr>
        <w:t>P.z.p</w:t>
      </w:r>
      <w:proofErr w:type="spellEnd"/>
      <w:r w:rsidRPr="00765E72">
        <w:rPr>
          <w:rFonts w:asciiTheme="minorHAnsi" w:hAnsiTheme="minorHAnsi" w:cstheme="minorHAnsi"/>
          <w:sz w:val="20"/>
          <w:szCs w:val="20"/>
        </w:rPr>
        <w:t>.</w:t>
      </w:r>
    </w:p>
    <w:p w14:paraId="5B0C22A8" w14:textId="77777777" w:rsidR="00A27E9B" w:rsidRPr="00A27E9B" w:rsidRDefault="00A27E9B" w:rsidP="00A27E9B">
      <w:pPr>
        <w:overflowPunct w:val="0"/>
        <w:autoSpaceDE w:val="0"/>
        <w:jc w:val="center"/>
        <w:rPr>
          <w:rFonts w:asciiTheme="minorHAnsi" w:eastAsia="Arial Unicode MS" w:hAnsiTheme="minorHAnsi" w:cstheme="minorHAnsi"/>
          <w:b/>
          <w:lang w:eastAsia="ar-SA"/>
        </w:rPr>
      </w:pPr>
    </w:p>
    <w:p w14:paraId="7B9A66DC" w14:textId="6C1361F9" w:rsidR="00A27E9B" w:rsidRPr="00A27E9B" w:rsidRDefault="00A27E9B" w:rsidP="00A27E9B">
      <w:pPr>
        <w:overflowPunct w:val="0"/>
        <w:autoSpaceDE w:val="0"/>
        <w:jc w:val="center"/>
        <w:rPr>
          <w:rFonts w:asciiTheme="minorHAnsi" w:eastAsia="Arial Unicode MS" w:hAnsiTheme="minorHAnsi" w:cstheme="minorHAnsi"/>
          <w:bCs/>
          <w:lang w:eastAsia="ar-SA"/>
        </w:rPr>
      </w:pPr>
      <w:r w:rsidRPr="00A27E9B">
        <w:rPr>
          <w:rFonts w:asciiTheme="minorHAnsi" w:eastAsia="Arial Unicode MS" w:hAnsiTheme="minorHAnsi" w:cstheme="minorHAnsi"/>
          <w:bCs/>
          <w:lang w:eastAsia="ar-SA"/>
        </w:rPr>
        <w:t xml:space="preserve">§ </w:t>
      </w:r>
      <w:r>
        <w:rPr>
          <w:rFonts w:asciiTheme="minorHAnsi" w:eastAsia="Arial Unicode MS" w:hAnsiTheme="minorHAnsi" w:cstheme="minorHAnsi"/>
          <w:bCs/>
          <w:lang w:eastAsia="ar-SA"/>
        </w:rPr>
        <w:t>10</w:t>
      </w:r>
    </w:p>
    <w:p w14:paraId="6D691256" w14:textId="04548D17" w:rsidR="00A27E9B" w:rsidRPr="00A27E9B" w:rsidRDefault="00A27E9B">
      <w:pPr>
        <w:numPr>
          <w:ilvl w:val="0"/>
          <w:numId w:val="434"/>
        </w:numPr>
        <w:overflowPunct w:val="0"/>
        <w:autoSpaceDE w:val="0"/>
        <w:jc w:val="both"/>
        <w:rPr>
          <w:rFonts w:asciiTheme="minorHAnsi" w:eastAsia="Arial Unicode MS" w:hAnsiTheme="minorHAnsi" w:cstheme="minorHAnsi"/>
          <w:lang w:eastAsia="ar-SA"/>
        </w:rPr>
      </w:pPr>
      <w:r w:rsidRPr="00A27E9B">
        <w:rPr>
          <w:rFonts w:asciiTheme="minorHAnsi" w:eastAsia="Arial Unicode MS" w:hAnsiTheme="minorHAnsi" w:cstheme="minorHAnsi"/>
          <w:lang w:eastAsia="ar-SA"/>
        </w:rPr>
        <w:t>Zamawiającemu przysługuje prawo odstąpienia od Umowy, gdy Wykonawca nie dostarczył w terminie przedmiotu umowy, o którym mowa w § 1</w:t>
      </w:r>
      <w:r>
        <w:rPr>
          <w:rFonts w:asciiTheme="minorHAnsi" w:eastAsia="Arial Unicode MS" w:hAnsiTheme="minorHAnsi" w:cstheme="minorHAnsi"/>
          <w:lang w:eastAsia="ar-SA"/>
        </w:rPr>
        <w:t>,</w:t>
      </w:r>
      <w:r w:rsidRPr="00A27E9B">
        <w:rPr>
          <w:rFonts w:asciiTheme="minorHAnsi" w:eastAsia="Arial Unicode MS" w:hAnsiTheme="minorHAnsi" w:cstheme="minorHAnsi"/>
          <w:lang w:eastAsia="ar-SA"/>
        </w:rPr>
        <w:t xml:space="preserve"> a brak dostawy trwał dłużej niż 7 dni.</w:t>
      </w:r>
    </w:p>
    <w:p w14:paraId="72F1565D" w14:textId="77777777" w:rsidR="00A27E9B" w:rsidRPr="00A27E9B" w:rsidRDefault="00A27E9B">
      <w:pPr>
        <w:numPr>
          <w:ilvl w:val="0"/>
          <w:numId w:val="435"/>
        </w:numPr>
        <w:overflowPunct w:val="0"/>
        <w:autoSpaceDE w:val="0"/>
        <w:jc w:val="both"/>
        <w:rPr>
          <w:rFonts w:asciiTheme="minorHAnsi" w:eastAsia="Arial Unicode MS" w:hAnsiTheme="minorHAnsi" w:cstheme="minorHAnsi"/>
          <w:lang w:eastAsia="ar-SA"/>
        </w:rPr>
      </w:pPr>
      <w:r w:rsidRPr="00A27E9B">
        <w:rPr>
          <w:rFonts w:asciiTheme="minorHAnsi" w:eastAsia="Arial Unicode MS" w:hAnsiTheme="minorHAnsi" w:cstheme="minorHAnsi"/>
          <w:lang w:eastAsia="ar-SA"/>
        </w:rPr>
        <w:t xml:space="preserve">Odstąpienie od Umowy powinno nastąpić w formie pisemnej pod rygorem nieważności takiego oświadczenia i powinno zawierać uzasadnienie. </w:t>
      </w:r>
    </w:p>
    <w:p w14:paraId="0B3B271D" w14:textId="77777777" w:rsidR="00241F2A" w:rsidRPr="007B010D" w:rsidRDefault="00241F2A" w:rsidP="00241F2A">
      <w:pPr>
        <w:widowControl/>
        <w:autoSpaceDN w:val="0"/>
        <w:jc w:val="center"/>
        <w:rPr>
          <w:rFonts w:asciiTheme="minorHAnsi" w:hAnsiTheme="minorHAnsi" w:cstheme="minorHAnsi"/>
        </w:rPr>
      </w:pPr>
      <w:r w:rsidRPr="007B010D">
        <w:rPr>
          <w:rFonts w:asciiTheme="minorHAnsi" w:hAnsiTheme="minorHAnsi" w:cstheme="minorHAnsi"/>
        </w:rPr>
        <w:t xml:space="preserve">§ </w:t>
      </w:r>
      <w:r>
        <w:rPr>
          <w:rFonts w:asciiTheme="minorHAnsi" w:hAnsiTheme="minorHAnsi" w:cstheme="minorHAnsi"/>
        </w:rPr>
        <w:t>11</w:t>
      </w:r>
    </w:p>
    <w:p w14:paraId="77582D58" w14:textId="77777777" w:rsidR="00241F2A" w:rsidRPr="00765E72" w:rsidRDefault="00241F2A">
      <w:pPr>
        <w:pStyle w:val="Akapitzlist1"/>
        <w:numPr>
          <w:ilvl w:val="0"/>
          <w:numId w:val="439"/>
        </w:numPr>
        <w:tabs>
          <w:tab w:val="left" w:pos="426"/>
        </w:tabs>
        <w:spacing w:after="0"/>
        <w:jc w:val="both"/>
        <w:textAlignment w:val="auto"/>
        <w:rPr>
          <w:rFonts w:asciiTheme="minorHAnsi" w:hAnsiTheme="minorHAnsi" w:cstheme="minorHAnsi"/>
          <w:b/>
          <w:sz w:val="20"/>
          <w:szCs w:val="20"/>
        </w:rPr>
      </w:pPr>
      <w:r w:rsidRPr="00765E72">
        <w:rPr>
          <w:rFonts w:asciiTheme="minorHAnsi" w:hAnsiTheme="minorHAnsi" w:cstheme="minorHAnsi"/>
          <w:sz w:val="20"/>
          <w:szCs w:val="20"/>
        </w:rPr>
        <w:t xml:space="preserve">Zamawiający oświadcza, że Wykonawca przed zawarciem umowy wniósł na jego rzecz zabezpieczenie należytego wykonania umowy w wysokości 5% brutto wartości przedmiotu umowy tj. w wysokości </w:t>
      </w:r>
      <w:r w:rsidRPr="00765E72">
        <w:rPr>
          <w:rFonts w:asciiTheme="minorHAnsi" w:hAnsiTheme="minorHAnsi" w:cstheme="minorHAnsi"/>
          <w:sz w:val="20"/>
          <w:szCs w:val="20"/>
          <w:lang w:eastAsia="pl-PL"/>
        </w:rPr>
        <w:t xml:space="preserve"> ………….. </w:t>
      </w:r>
      <w:r w:rsidRPr="00765E72">
        <w:rPr>
          <w:rFonts w:asciiTheme="minorHAnsi" w:hAnsiTheme="minorHAnsi" w:cstheme="minorHAnsi"/>
          <w:sz w:val="20"/>
          <w:szCs w:val="20"/>
        </w:rPr>
        <w:t>zł w formie ……………………..</w:t>
      </w:r>
      <w:r w:rsidRPr="00765E72">
        <w:rPr>
          <w:rFonts w:asciiTheme="minorHAnsi" w:hAnsiTheme="minorHAnsi" w:cstheme="minorHAnsi"/>
          <w:b/>
          <w:sz w:val="20"/>
          <w:szCs w:val="20"/>
        </w:rPr>
        <w:t xml:space="preserve"> </w:t>
      </w:r>
    </w:p>
    <w:p w14:paraId="0CD07073" w14:textId="77777777" w:rsidR="00241F2A" w:rsidRPr="00765E72" w:rsidRDefault="00241F2A">
      <w:pPr>
        <w:pStyle w:val="Akapitzlist1"/>
        <w:numPr>
          <w:ilvl w:val="0"/>
          <w:numId w:val="439"/>
        </w:numPr>
        <w:tabs>
          <w:tab w:val="left" w:pos="426"/>
        </w:tabs>
        <w:spacing w:after="0"/>
        <w:ind w:left="426" w:hanging="426"/>
        <w:jc w:val="both"/>
        <w:textAlignment w:val="auto"/>
        <w:rPr>
          <w:rFonts w:asciiTheme="minorHAnsi" w:hAnsiTheme="minorHAnsi" w:cstheme="minorHAnsi"/>
          <w:sz w:val="20"/>
          <w:szCs w:val="20"/>
        </w:rPr>
      </w:pPr>
      <w:r w:rsidRPr="00765E72">
        <w:rPr>
          <w:rFonts w:asciiTheme="minorHAnsi" w:hAnsiTheme="minorHAnsi" w:cstheme="minorHAnsi"/>
          <w:sz w:val="20"/>
          <w:szCs w:val="20"/>
        </w:rPr>
        <w:t xml:space="preserve">Zabezpieczenie należytego wykonania umowy ma na celu zabezpieczenie i ewentualne zaspokojenie roszczeń Zamawiającego z tytułu niewykonania lub nienależytego wykonania umowy przez Wykonawcę, w tym usunięcia wad i roszczeń Zamawiającego         o zapłatę kar umownych. </w:t>
      </w:r>
    </w:p>
    <w:p w14:paraId="33769969" w14:textId="77777777" w:rsidR="00241F2A" w:rsidRPr="00765E72" w:rsidRDefault="00241F2A">
      <w:pPr>
        <w:pStyle w:val="Akapitzlist1"/>
        <w:numPr>
          <w:ilvl w:val="0"/>
          <w:numId w:val="439"/>
        </w:numPr>
        <w:tabs>
          <w:tab w:val="left" w:pos="426"/>
        </w:tabs>
        <w:spacing w:after="0"/>
        <w:ind w:left="426" w:hanging="426"/>
        <w:jc w:val="both"/>
        <w:textAlignment w:val="auto"/>
        <w:rPr>
          <w:rFonts w:asciiTheme="minorHAnsi" w:hAnsiTheme="minorHAnsi" w:cstheme="minorHAnsi"/>
          <w:sz w:val="20"/>
          <w:szCs w:val="20"/>
        </w:rPr>
      </w:pPr>
      <w:r w:rsidRPr="00765E72">
        <w:rPr>
          <w:rFonts w:asciiTheme="minorHAnsi" w:hAnsiTheme="minorHAnsi" w:cstheme="minorHAnsi"/>
          <w:sz w:val="20"/>
          <w:szCs w:val="20"/>
        </w:rPr>
        <w:t xml:space="preserve">Koszty zabezpieczenia należytego wykonania umowy ponosi Wykonawca. </w:t>
      </w:r>
    </w:p>
    <w:p w14:paraId="67E81C5F" w14:textId="77777777" w:rsidR="00241F2A" w:rsidRPr="00765E72" w:rsidRDefault="00241F2A">
      <w:pPr>
        <w:pStyle w:val="Akapitzlist1"/>
        <w:numPr>
          <w:ilvl w:val="0"/>
          <w:numId w:val="439"/>
        </w:numPr>
        <w:tabs>
          <w:tab w:val="left" w:pos="426"/>
        </w:tabs>
        <w:spacing w:after="0"/>
        <w:ind w:left="426" w:hanging="426"/>
        <w:jc w:val="both"/>
        <w:textAlignment w:val="auto"/>
        <w:rPr>
          <w:rFonts w:asciiTheme="minorHAnsi" w:hAnsiTheme="minorHAnsi" w:cstheme="minorHAnsi"/>
          <w:sz w:val="20"/>
          <w:szCs w:val="20"/>
        </w:rPr>
      </w:pPr>
      <w:r w:rsidRPr="00765E72">
        <w:rPr>
          <w:rFonts w:asciiTheme="minorHAnsi" w:hAnsiTheme="minorHAnsi" w:cstheme="minorHAnsi"/>
          <w:sz w:val="20"/>
          <w:szCs w:val="20"/>
        </w:rPr>
        <w:t xml:space="preserve">W trakcie realizacji umowy, Wykonawca może dokonać zmiany formy zabezpieczenia należytego wykonania umowy na jedną lub kilka form, o których mowa w art. 451 ust. 1 ustawy Prawo zamówień publicznych, przy czym zmiana formy zabezpieczania musi być dokonana z zachowaniem ciągłości zabezpieczenia i bez zmniejszenia jego wartości. </w:t>
      </w:r>
    </w:p>
    <w:p w14:paraId="4E955070" w14:textId="77777777" w:rsidR="00241F2A" w:rsidRDefault="00241F2A">
      <w:pPr>
        <w:pStyle w:val="Akapitzlist1"/>
        <w:numPr>
          <w:ilvl w:val="0"/>
          <w:numId w:val="439"/>
        </w:numPr>
        <w:tabs>
          <w:tab w:val="left" w:pos="426"/>
        </w:tabs>
        <w:spacing w:after="0"/>
        <w:ind w:left="426" w:hanging="426"/>
        <w:jc w:val="both"/>
        <w:textAlignment w:val="auto"/>
        <w:rPr>
          <w:rFonts w:asciiTheme="minorHAnsi" w:hAnsiTheme="minorHAnsi" w:cstheme="minorHAnsi"/>
          <w:sz w:val="20"/>
          <w:szCs w:val="20"/>
        </w:rPr>
      </w:pPr>
      <w:r w:rsidRPr="00765E72">
        <w:rPr>
          <w:rFonts w:asciiTheme="minorHAnsi" w:hAnsiTheme="minorHAnsi" w:cstheme="minorHAnsi"/>
          <w:sz w:val="20"/>
          <w:szCs w:val="20"/>
        </w:rPr>
        <w:t>Zmiana formy zabezpieczenia należytego wykonania umowy nie wymaga zmiany umowy.</w:t>
      </w:r>
    </w:p>
    <w:p w14:paraId="513BB00E" w14:textId="77777777" w:rsidR="00241F2A" w:rsidRPr="00765E72" w:rsidRDefault="00241F2A">
      <w:pPr>
        <w:pStyle w:val="Akapitzlist1"/>
        <w:numPr>
          <w:ilvl w:val="0"/>
          <w:numId w:val="439"/>
        </w:numPr>
        <w:tabs>
          <w:tab w:val="left" w:pos="426"/>
        </w:tabs>
        <w:spacing w:after="0"/>
        <w:ind w:left="426" w:hanging="426"/>
        <w:jc w:val="both"/>
        <w:textAlignment w:val="auto"/>
        <w:rPr>
          <w:rFonts w:asciiTheme="minorHAnsi" w:hAnsiTheme="minorHAnsi" w:cstheme="minorHAnsi"/>
          <w:sz w:val="20"/>
          <w:szCs w:val="20"/>
        </w:rPr>
      </w:pPr>
      <w:r w:rsidRPr="00765E72">
        <w:rPr>
          <w:rFonts w:asciiTheme="minorHAnsi" w:hAnsiTheme="minorHAnsi" w:cstheme="minorHAnsi"/>
        </w:rPr>
        <w:t xml:space="preserve">Część zabezpieczenia w wysokości 70% ustalonej kwoty zostanie zwrócona w ciągu 30 dni od daty odbioru końcowego przedmiotu umowy, natomiast pozostałe 30% zostanie zwrócone w nie później niż w 15-tym dniu po upływie okresu rękojmi za wady. </w:t>
      </w:r>
    </w:p>
    <w:p w14:paraId="79DDDAFB" w14:textId="77777777" w:rsidR="00241F2A" w:rsidRPr="00765E72" w:rsidRDefault="00241F2A">
      <w:pPr>
        <w:pStyle w:val="Akapitzlist1"/>
        <w:numPr>
          <w:ilvl w:val="0"/>
          <w:numId w:val="439"/>
        </w:numPr>
        <w:tabs>
          <w:tab w:val="left" w:pos="426"/>
        </w:tabs>
        <w:spacing w:after="0"/>
        <w:ind w:left="426" w:hanging="426"/>
        <w:jc w:val="both"/>
        <w:textAlignment w:val="auto"/>
        <w:rPr>
          <w:rFonts w:asciiTheme="minorHAnsi" w:hAnsiTheme="minorHAnsi" w:cstheme="minorHAnsi"/>
          <w:sz w:val="20"/>
          <w:szCs w:val="20"/>
        </w:rPr>
      </w:pPr>
      <w:r w:rsidRPr="00765E72">
        <w:rPr>
          <w:rFonts w:asciiTheme="minorHAnsi" w:hAnsiTheme="minorHAnsi" w:cstheme="minorHAnsi"/>
          <w:sz w:val="20"/>
          <w:szCs w:val="20"/>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11DB41FD" w14:textId="1C3FD98C" w:rsidR="00B56058" w:rsidRPr="007B010D" w:rsidRDefault="00B56058" w:rsidP="00B56058">
      <w:pPr>
        <w:widowControl/>
        <w:autoSpaceDN w:val="0"/>
        <w:jc w:val="center"/>
        <w:rPr>
          <w:rFonts w:asciiTheme="minorHAnsi" w:hAnsiTheme="minorHAnsi" w:cstheme="minorHAnsi"/>
        </w:rPr>
      </w:pPr>
      <w:r w:rsidRPr="007B010D">
        <w:rPr>
          <w:rFonts w:asciiTheme="minorHAnsi" w:hAnsiTheme="minorHAnsi" w:cstheme="minorHAnsi"/>
        </w:rPr>
        <w:t xml:space="preserve">§ </w:t>
      </w:r>
      <w:r w:rsidR="00A27E9B">
        <w:rPr>
          <w:rFonts w:asciiTheme="minorHAnsi" w:hAnsiTheme="minorHAnsi" w:cstheme="minorHAnsi"/>
        </w:rPr>
        <w:t>1</w:t>
      </w:r>
      <w:r w:rsidR="00241F2A">
        <w:rPr>
          <w:rFonts w:asciiTheme="minorHAnsi" w:hAnsiTheme="minorHAnsi" w:cstheme="minorHAnsi"/>
        </w:rPr>
        <w:t>2</w:t>
      </w:r>
    </w:p>
    <w:p w14:paraId="237F3272" w14:textId="7087A7C7" w:rsidR="00B56058" w:rsidRPr="007B010D" w:rsidRDefault="00B56058" w:rsidP="00B56058">
      <w:pPr>
        <w:widowControl/>
        <w:autoSpaceDN w:val="0"/>
        <w:jc w:val="both"/>
        <w:rPr>
          <w:rFonts w:asciiTheme="minorHAnsi" w:hAnsiTheme="minorHAnsi" w:cstheme="minorHAnsi"/>
        </w:rPr>
      </w:pPr>
      <w:r w:rsidRPr="007B010D">
        <w:rPr>
          <w:rFonts w:asciiTheme="minorHAnsi" w:hAnsiTheme="minorHAnsi" w:cstheme="minorHAnsi"/>
        </w:rPr>
        <w:t>W sprawach nieuregulowanych postanowieniami niniejszej umowy mają zastosowanie przepisy Kodeksu Cywilnego oraz ustawy z dnia 11 września 2019 r. – Prawo zamówień publicznych (</w:t>
      </w:r>
      <w:proofErr w:type="spellStart"/>
      <w:r w:rsidR="005740F6" w:rsidRPr="007B010D">
        <w:rPr>
          <w:rFonts w:asciiTheme="minorHAnsi" w:hAnsiTheme="minorHAnsi" w:cstheme="minorHAnsi"/>
        </w:rPr>
        <w:t>t.j</w:t>
      </w:r>
      <w:proofErr w:type="spellEnd"/>
      <w:r w:rsidR="005740F6" w:rsidRPr="007B010D">
        <w:rPr>
          <w:rFonts w:asciiTheme="minorHAnsi" w:hAnsiTheme="minorHAnsi" w:cstheme="minorHAnsi"/>
        </w:rPr>
        <w:t xml:space="preserve">. </w:t>
      </w:r>
      <w:r w:rsidRPr="007B010D">
        <w:rPr>
          <w:rFonts w:asciiTheme="minorHAnsi" w:hAnsiTheme="minorHAnsi" w:cstheme="minorHAnsi"/>
        </w:rPr>
        <w:t>Dz. U. z 202</w:t>
      </w:r>
      <w:r w:rsidR="005740F6" w:rsidRPr="007B010D">
        <w:rPr>
          <w:rFonts w:asciiTheme="minorHAnsi" w:hAnsiTheme="minorHAnsi" w:cstheme="minorHAnsi"/>
        </w:rPr>
        <w:t>2</w:t>
      </w:r>
      <w:r w:rsidRPr="007B010D">
        <w:rPr>
          <w:rFonts w:asciiTheme="minorHAnsi" w:hAnsiTheme="minorHAnsi" w:cstheme="minorHAnsi"/>
        </w:rPr>
        <w:t xml:space="preserve"> r. poz. </w:t>
      </w:r>
      <w:r w:rsidR="005740F6" w:rsidRPr="007B010D">
        <w:rPr>
          <w:rFonts w:asciiTheme="minorHAnsi" w:hAnsiTheme="minorHAnsi" w:cstheme="minorHAnsi"/>
        </w:rPr>
        <w:t>1710</w:t>
      </w:r>
      <w:r w:rsidRPr="007B010D">
        <w:rPr>
          <w:rFonts w:asciiTheme="minorHAnsi" w:hAnsiTheme="minorHAnsi" w:cstheme="minorHAnsi"/>
        </w:rPr>
        <w:t xml:space="preserve"> ze zm.).</w:t>
      </w:r>
    </w:p>
    <w:p w14:paraId="61BF0758" w14:textId="324EC013" w:rsidR="00B56058" w:rsidRPr="007B010D" w:rsidRDefault="00B56058" w:rsidP="00B56058">
      <w:pPr>
        <w:widowControl/>
        <w:autoSpaceDN w:val="0"/>
        <w:jc w:val="center"/>
        <w:rPr>
          <w:rFonts w:asciiTheme="minorHAnsi" w:hAnsiTheme="minorHAnsi" w:cstheme="minorHAnsi"/>
        </w:rPr>
      </w:pPr>
      <w:r w:rsidRPr="007B010D">
        <w:rPr>
          <w:rFonts w:asciiTheme="minorHAnsi" w:hAnsiTheme="minorHAnsi" w:cstheme="minorHAnsi"/>
        </w:rPr>
        <w:t>§ 1</w:t>
      </w:r>
      <w:r w:rsidR="00241F2A">
        <w:rPr>
          <w:rFonts w:asciiTheme="minorHAnsi" w:hAnsiTheme="minorHAnsi" w:cstheme="minorHAnsi"/>
        </w:rPr>
        <w:t>3</w:t>
      </w:r>
    </w:p>
    <w:p w14:paraId="7889A331" w14:textId="77777777" w:rsidR="00B56058" w:rsidRPr="007B010D" w:rsidRDefault="00B56058" w:rsidP="00B56058">
      <w:pPr>
        <w:widowControl/>
        <w:autoSpaceDN w:val="0"/>
        <w:jc w:val="both"/>
        <w:rPr>
          <w:rFonts w:asciiTheme="minorHAnsi" w:hAnsiTheme="minorHAnsi" w:cstheme="minorHAnsi"/>
        </w:rPr>
      </w:pPr>
      <w:r w:rsidRPr="007B010D">
        <w:rPr>
          <w:rFonts w:asciiTheme="minorHAnsi" w:hAnsiTheme="minorHAnsi" w:cstheme="minorHAnsi"/>
        </w:rPr>
        <w:t>Spory mogące powstać w trakcie realizacji Umowy strony poddają rozstrzygnięciu Sądu właściwego dla siedziby Zamawiającego.</w:t>
      </w:r>
    </w:p>
    <w:p w14:paraId="5346820A" w14:textId="25683105" w:rsidR="00B56058" w:rsidRPr="007B010D" w:rsidRDefault="00B56058" w:rsidP="00B56058">
      <w:pPr>
        <w:widowControl/>
        <w:autoSpaceDN w:val="0"/>
        <w:jc w:val="center"/>
        <w:rPr>
          <w:rFonts w:asciiTheme="minorHAnsi" w:hAnsiTheme="minorHAnsi" w:cstheme="minorHAnsi"/>
        </w:rPr>
      </w:pPr>
      <w:r w:rsidRPr="007B010D">
        <w:rPr>
          <w:rFonts w:asciiTheme="minorHAnsi" w:hAnsiTheme="minorHAnsi" w:cstheme="minorHAnsi"/>
        </w:rPr>
        <w:t>§ 1</w:t>
      </w:r>
      <w:r w:rsidR="00241F2A">
        <w:rPr>
          <w:rFonts w:asciiTheme="minorHAnsi" w:hAnsiTheme="minorHAnsi" w:cstheme="minorHAnsi"/>
        </w:rPr>
        <w:t>4</w:t>
      </w:r>
    </w:p>
    <w:p w14:paraId="52F7A18F" w14:textId="77777777" w:rsidR="00CF7503" w:rsidRPr="007B010D" w:rsidRDefault="00B56058" w:rsidP="00B56058">
      <w:pPr>
        <w:widowControl/>
        <w:autoSpaceDN w:val="0"/>
        <w:jc w:val="both"/>
        <w:rPr>
          <w:rFonts w:asciiTheme="minorHAnsi" w:hAnsiTheme="minorHAnsi" w:cstheme="minorHAnsi"/>
        </w:rPr>
      </w:pPr>
      <w:r w:rsidRPr="007B010D">
        <w:rPr>
          <w:rFonts w:asciiTheme="minorHAnsi" w:hAnsiTheme="minorHAnsi" w:cstheme="minorHAnsi"/>
        </w:rPr>
        <w:t>Integralną częścią niniejszej umowy jest</w:t>
      </w:r>
      <w:r w:rsidR="00D70E1E" w:rsidRPr="007B010D">
        <w:rPr>
          <w:rFonts w:asciiTheme="minorHAnsi" w:hAnsiTheme="minorHAnsi" w:cstheme="minorHAnsi"/>
        </w:rPr>
        <w:t xml:space="preserve"> wypełniony</w:t>
      </w:r>
      <w:r w:rsidR="00CF7503" w:rsidRPr="007B010D">
        <w:rPr>
          <w:rFonts w:asciiTheme="minorHAnsi" w:hAnsiTheme="minorHAnsi" w:cstheme="minorHAnsi"/>
        </w:rPr>
        <w:t>:</w:t>
      </w:r>
    </w:p>
    <w:p w14:paraId="00FDC252" w14:textId="77777777" w:rsidR="00CF7503" w:rsidRPr="007B010D" w:rsidRDefault="00D70E1E">
      <w:pPr>
        <w:pStyle w:val="Akapitzlist"/>
        <w:widowControl/>
        <w:numPr>
          <w:ilvl w:val="0"/>
          <w:numId w:val="356"/>
        </w:numPr>
        <w:autoSpaceDN w:val="0"/>
        <w:jc w:val="both"/>
        <w:rPr>
          <w:rFonts w:asciiTheme="minorHAnsi" w:hAnsiTheme="minorHAnsi" w:cstheme="minorHAnsi"/>
          <w:sz w:val="20"/>
          <w:szCs w:val="20"/>
        </w:rPr>
      </w:pPr>
      <w:r w:rsidRPr="007B010D">
        <w:rPr>
          <w:rFonts w:asciiTheme="minorHAnsi" w:hAnsiTheme="minorHAnsi" w:cstheme="minorHAnsi"/>
          <w:sz w:val="20"/>
          <w:szCs w:val="20"/>
        </w:rPr>
        <w:t xml:space="preserve">Załącznik nr 5 – </w:t>
      </w:r>
      <w:r w:rsidR="00CF7503" w:rsidRPr="007B010D">
        <w:rPr>
          <w:rFonts w:asciiTheme="minorHAnsi" w:hAnsiTheme="minorHAnsi" w:cstheme="minorHAnsi"/>
          <w:sz w:val="20"/>
          <w:szCs w:val="20"/>
        </w:rPr>
        <w:t>Formularz techniczny do oferty część 1 „Dostawa komputerów osobistych AIO z  oprogramowaniem – specyfikacja sprzętu” (**)</w:t>
      </w:r>
    </w:p>
    <w:p w14:paraId="22146F53" w14:textId="77777777" w:rsidR="00B56058" w:rsidRPr="007B010D" w:rsidRDefault="00D70E1E">
      <w:pPr>
        <w:pStyle w:val="Akapitzlist"/>
        <w:widowControl/>
        <w:numPr>
          <w:ilvl w:val="0"/>
          <w:numId w:val="356"/>
        </w:numPr>
        <w:autoSpaceDN w:val="0"/>
        <w:jc w:val="both"/>
        <w:rPr>
          <w:rFonts w:asciiTheme="minorHAnsi" w:hAnsiTheme="minorHAnsi" w:cstheme="minorHAnsi"/>
          <w:sz w:val="20"/>
          <w:szCs w:val="20"/>
        </w:rPr>
      </w:pPr>
      <w:r w:rsidRPr="007B010D">
        <w:rPr>
          <w:rFonts w:asciiTheme="minorHAnsi" w:hAnsiTheme="minorHAnsi" w:cstheme="minorHAnsi"/>
          <w:sz w:val="20"/>
          <w:szCs w:val="20"/>
        </w:rPr>
        <w:t xml:space="preserve">Załącznik nr 6 - </w:t>
      </w:r>
      <w:r w:rsidR="006E5DD1" w:rsidRPr="007B010D">
        <w:rPr>
          <w:rFonts w:asciiTheme="minorHAnsi" w:hAnsiTheme="minorHAnsi" w:cstheme="minorHAnsi"/>
          <w:sz w:val="20"/>
          <w:szCs w:val="20"/>
        </w:rPr>
        <w:t>Formularz techniczny do oferty część 2 „Dostawa serwera sieciowego wraz z konfiguracją, dostawa urządzenia NAS, dostawa UPS – specyfikacja sprzętu” (**)</w:t>
      </w:r>
    </w:p>
    <w:p w14:paraId="04FF8B17" w14:textId="77777777" w:rsidR="00CF7503" w:rsidRPr="007B010D" w:rsidRDefault="00CF7503" w:rsidP="00B56058">
      <w:pPr>
        <w:widowControl/>
        <w:autoSpaceDN w:val="0"/>
        <w:jc w:val="both"/>
        <w:rPr>
          <w:rFonts w:asciiTheme="minorHAnsi" w:hAnsiTheme="minorHAnsi" w:cstheme="minorHAnsi"/>
        </w:rPr>
      </w:pPr>
    </w:p>
    <w:p w14:paraId="20C5BA53" w14:textId="77777777" w:rsidR="00C85507" w:rsidRPr="007B010D" w:rsidRDefault="00C85507" w:rsidP="00C85507">
      <w:pPr>
        <w:widowControl/>
        <w:autoSpaceDN w:val="0"/>
        <w:jc w:val="center"/>
        <w:rPr>
          <w:rFonts w:asciiTheme="minorHAnsi" w:hAnsiTheme="minorHAnsi" w:cstheme="minorHAnsi"/>
        </w:rPr>
      </w:pPr>
      <w:r w:rsidRPr="007B010D">
        <w:rPr>
          <w:rFonts w:asciiTheme="minorHAnsi" w:hAnsiTheme="minorHAnsi" w:cstheme="minorHAnsi"/>
        </w:rPr>
        <w:t>§ 1</w:t>
      </w:r>
      <w:r>
        <w:rPr>
          <w:rFonts w:asciiTheme="minorHAnsi" w:hAnsiTheme="minorHAnsi" w:cstheme="minorHAnsi"/>
        </w:rPr>
        <w:t>5</w:t>
      </w:r>
    </w:p>
    <w:p w14:paraId="33231031" w14:textId="6FBE5059" w:rsidR="00C85507" w:rsidRPr="00D429D8" w:rsidRDefault="00C85507" w:rsidP="00C85507">
      <w:pPr>
        <w:spacing w:line="276" w:lineRule="auto"/>
        <w:jc w:val="both"/>
      </w:pPr>
      <w:r>
        <w:rPr>
          <w:rFonts w:ascii="Arial" w:hAnsi="Arial" w:cs="Arial"/>
          <w:sz w:val="18"/>
          <w:szCs w:val="18"/>
        </w:rPr>
        <w:t>Zadanie realizowane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271333B4" w14:textId="77777777" w:rsidR="00C85507" w:rsidRDefault="00C85507" w:rsidP="00B56058">
      <w:pPr>
        <w:widowControl/>
        <w:autoSpaceDN w:val="0"/>
        <w:jc w:val="center"/>
        <w:rPr>
          <w:rFonts w:asciiTheme="minorHAnsi" w:hAnsiTheme="minorHAnsi" w:cstheme="minorHAnsi"/>
        </w:rPr>
      </w:pPr>
    </w:p>
    <w:p w14:paraId="5A87985B" w14:textId="27E93BF0" w:rsidR="00B56058" w:rsidRPr="007B010D" w:rsidRDefault="00B56058" w:rsidP="00B56058">
      <w:pPr>
        <w:widowControl/>
        <w:autoSpaceDN w:val="0"/>
        <w:jc w:val="center"/>
        <w:rPr>
          <w:rFonts w:asciiTheme="minorHAnsi" w:hAnsiTheme="minorHAnsi" w:cstheme="minorHAnsi"/>
        </w:rPr>
      </w:pPr>
      <w:r w:rsidRPr="007B010D">
        <w:rPr>
          <w:rFonts w:asciiTheme="minorHAnsi" w:hAnsiTheme="minorHAnsi" w:cstheme="minorHAnsi"/>
        </w:rPr>
        <w:t>§ 1</w:t>
      </w:r>
      <w:r w:rsidR="00C85507">
        <w:rPr>
          <w:rFonts w:asciiTheme="minorHAnsi" w:hAnsiTheme="minorHAnsi" w:cstheme="minorHAnsi"/>
        </w:rPr>
        <w:t>6</w:t>
      </w:r>
    </w:p>
    <w:p w14:paraId="1EECB696" w14:textId="1372FB6A" w:rsidR="00B56058" w:rsidRPr="007B010D" w:rsidRDefault="00B56058" w:rsidP="00B56058">
      <w:pPr>
        <w:widowControl/>
        <w:tabs>
          <w:tab w:val="left" w:pos="3780"/>
        </w:tabs>
        <w:autoSpaceDN w:val="0"/>
        <w:jc w:val="both"/>
        <w:rPr>
          <w:rFonts w:asciiTheme="minorHAnsi" w:hAnsiTheme="minorHAnsi" w:cstheme="minorHAnsi"/>
        </w:rPr>
      </w:pPr>
      <w:r w:rsidRPr="007B010D">
        <w:rPr>
          <w:rFonts w:asciiTheme="minorHAnsi" w:hAnsiTheme="minorHAnsi" w:cstheme="minorHAnsi"/>
        </w:rPr>
        <w:t xml:space="preserve">Umowę sporządzono w </w:t>
      </w:r>
      <w:r w:rsidR="00712A68">
        <w:rPr>
          <w:rFonts w:asciiTheme="minorHAnsi" w:hAnsiTheme="minorHAnsi" w:cstheme="minorHAnsi"/>
        </w:rPr>
        <w:t>3</w:t>
      </w:r>
      <w:r w:rsidRPr="007B010D">
        <w:rPr>
          <w:rFonts w:asciiTheme="minorHAnsi" w:hAnsiTheme="minorHAnsi" w:cstheme="minorHAnsi"/>
        </w:rPr>
        <w:t xml:space="preserve"> jednobrzmiących egzemplarzach</w:t>
      </w:r>
      <w:r w:rsidR="00712A68">
        <w:rPr>
          <w:rFonts w:asciiTheme="minorHAnsi" w:hAnsiTheme="minorHAnsi" w:cstheme="minorHAnsi"/>
        </w:rPr>
        <w:t>: 2 dla Zamawiającego, 1 dla Wykonawcy</w:t>
      </w:r>
      <w:r w:rsidRPr="007B010D">
        <w:rPr>
          <w:rFonts w:asciiTheme="minorHAnsi" w:hAnsiTheme="minorHAnsi" w:cstheme="minorHAnsi"/>
        </w:rPr>
        <w:t>.</w:t>
      </w:r>
    </w:p>
    <w:p w14:paraId="7A255A47" w14:textId="77777777" w:rsidR="00BB7B15" w:rsidRPr="007B010D" w:rsidRDefault="00BB7B15">
      <w:pPr>
        <w:pStyle w:val="Standard"/>
        <w:rPr>
          <w:rFonts w:asciiTheme="minorHAnsi" w:hAnsiTheme="minorHAnsi" w:cstheme="minorHAnsi"/>
          <w:sz w:val="20"/>
          <w:szCs w:val="20"/>
        </w:rPr>
      </w:pPr>
    </w:p>
    <w:p w14:paraId="06054211" w14:textId="77777777" w:rsidR="00251CF6" w:rsidRPr="007B010D" w:rsidRDefault="00E0509E">
      <w:pPr>
        <w:pStyle w:val="Standard"/>
        <w:rPr>
          <w:rFonts w:asciiTheme="minorHAnsi" w:hAnsiTheme="minorHAnsi" w:cstheme="minorHAnsi"/>
          <w:bCs/>
          <w:sz w:val="20"/>
          <w:szCs w:val="20"/>
        </w:rPr>
      </w:pPr>
      <w:r w:rsidRPr="007B010D">
        <w:rPr>
          <w:rFonts w:asciiTheme="minorHAnsi" w:hAnsiTheme="minorHAnsi" w:cstheme="minorHAnsi"/>
          <w:bCs/>
          <w:sz w:val="20"/>
          <w:szCs w:val="20"/>
        </w:rPr>
        <w:t xml:space="preserve">             WYKONAWCA </w:t>
      </w:r>
      <w:r w:rsidRPr="007B010D">
        <w:rPr>
          <w:rFonts w:asciiTheme="minorHAnsi" w:hAnsiTheme="minorHAnsi" w:cstheme="minorHAnsi"/>
          <w:bCs/>
          <w:sz w:val="20"/>
          <w:szCs w:val="20"/>
        </w:rPr>
        <w:tab/>
      </w:r>
      <w:r w:rsidRPr="007B010D">
        <w:rPr>
          <w:rFonts w:asciiTheme="minorHAnsi" w:hAnsiTheme="minorHAnsi" w:cstheme="minorHAnsi"/>
          <w:bCs/>
          <w:sz w:val="20"/>
          <w:szCs w:val="20"/>
        </w:rPr>
        <w:tab/>
      </w:r>
      <w:r w:rsidRPr="007B010D">
        <w:rPr>
          <w:rFonts w:asciiTheme="minorHAnsi" w:hAnsiTheme="minorHAnsi" w:cstheme="minorHAnsi"/>
          <w:bCs/>
          <w:sz w:val="20"/>
          <w:szCs w:val="20"/>
        </w:rPr>
        <w:tab/>
      </w:r>
      <w:r w:rsidRPr="007B010D">
        <w:rPr>
          <w:rFonts w:asciiTheme="minorHAnsi" w:hAnsiTheme="minorHAnsi" w:cstheme="minorHAnsi"/>
          <w:bCs/>
          <w:sz w:val="20"/>
          <w:szCs w:val="20"/>
        </w:rPr>
        <w:tab/>
      </w:r>
      <w:r w:rsidRPr="007B010D">
        <w:rPr>
          <w:rFonts w:asciiTheme="minorHAnsi" w:hAnsiTheme="minorHAnsi" w:cstheme="minorHAnsi"/>
          <w:bCs/>
          <w:sz w:val="20"/>
          <w:szCs w:val="20"/>
        </w:rPr>
        <w:tab/>
      </w:r>
      <w:r w:rsidRPr="007B010D">
        <w:rPr>
          <w:rFonts w:asciiTheme="minorHAnsi" w:hAnsiTheme="minorHAnsi" w:cstheme="minorHAnsi"/>
          <w:bCs/>
          <w:sz w:val="20"/>
          <w:szCs w:val="20"/>
        </w:rPr>
        <w:tab/>
        <w:t xml:space="preserve">                                                                            ZAMAWIAJĄCY</w:t>
      </w:r>
    </w:p>
    <w:bookmarkEnd w:id="180"/>
    <w:p w14:paraId="12C44BCA" w14:textId="115968CF" w:rsidR="00FB5928" w:rsidRDefault="00FB5928">
      <w:pPr>
        <w:pStyle w:val="Standard"/>
        <w:rPr>
          <w:rFonts w:asciiTheme="minorHAnsi" w:hAnsiTheme="minorHAnsi" w:cstheme="minorHAnsi"/>
          <w:bCs/>
          <w:sz w:val="20"/>
          <w:szCs w:val="20"/>
        </w:rPr>
      </w:pPr>
    </w:p>
    <w:p w14:paraId="2E169714" w14:textId="33AEB7DA" w:rsidR="003869CB" w:rsidRDefault="003869CB">
      <w:pPr>
        <w:pStyle w:val="Standard"/>
        <w:rPr>
          <w:rFonts w:asciiTheme="minorHAnsi" w:hAnsiTheme="minorHAnsi" w:cstheme="minorHAnsi"/>
          <w:bCs/>
          <w:sz w:val="20"/>
          <w:szCs w:val="20"/>
        </w:rPr>
      </w:pPr>
    </w:p>
    <w:p w14:paraId="50CFFB03" w14:textId="7DDE3B89" w:rsidR="003869CB" w:rsidRDefault="003869CB">
      <w:pPr>
        <w:pStyle w:val="Standard"/>
        <w:rPr>
          <w:rFonts w:asciiTheme="minorHAnsi" w:hAnsiTheme="minorHAnsi" w:cstheme="minorHAnsi"/>
          <w:bCs/>
          <w:sz w:val="20"/>
          <w:szCs w:val="20"/>
        </w:rPr>
      </w:pPr>
    </w:p>
    <w:p w14:paraId="519F025C" w14:textId="191BE6A9" w:rsidR="003869CB" w:rsidRDefault="003869CB">
      <w:pPr>
        <w:pStyle w:val="Standard"/>
        <w:rPr>
          <w:rFonts w:asciiTheme="minorHAnsi" w:hAnsiTheme="minorHAnsi" w:cstheme="minorHAnsi"/>
          <w:bCs/>
          <w:sz w:val="20"/>
          <w:szCs w:val="20"/>
        </w:rPr>
      </w:pP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t>KONTRASYGNATA SKARBNIKA GMINY</w:t>
      </w:r>
    </w:p>
    <w:p w14:paraId="30748244" w14:textId="00B64632" w:rsidR="003869CB" w:rsidRDefault="003869CB">
      <w:pPr>
        <w:pStyle w:val="Standard"/>
        <w:rPr>
          <w:rFonts w:asciiTheme="minorHAnsi" w:hAnsiTheme="minorHAnsi" w:cstheme="minorHAnsi"/>
          <w:bCs/>
          <w:sz w:val="20"/>
          <w:szCs w:val="20"/>
        </w:rPr>
      </w:pPr>
    </w:p>
    <w:p w14:paraId="759F3588" w14:textId="77777777" w:rsidR="00FB5928" w:rsidRPr="007B010D" w:rsidRDefault="00FB5928">
      <w:pPr>
        <w:pStyle w:val="Standard"/>
        <w:rPr>
          <w:rFonts w:asciiTheme="minorHAnsi" w:hAnsiTheme="minorHAnsi" w:cstheme="minorHAnsi"/>
          <w:bCs/>
          <w:sz w:val="20"/>
          <w:szCs w:val="20"/>
        </w:rPr>
      </w:pPr>
      <w:r w:rsidRPr="007B010D">
        <w:rPr>
          <w:rFonts w:asciiTheme="minorHAnsi" w:hAnsiTheme="minorHAnsi" w:cstheme="minorHAnsi"/>
          <w:bCs/>
          <w:sz w:val="20"/>
          <w:szCs w:val="20"/>
        </w:rPr>
        <w:t>--------------------------------------------------</w:t>
      </w:r>
    </w:p>
    <w:p w14:paraId="77D5A4EE" w14:textId="77777777" w:rsidR="00251CF6" w:rsidRPr="007B010D" w:rsidRDefault="00FB5928">
      <w:pPr>
        <w:pStyle w:val="Standard"/>
        <w:rPr>
          <w:rFonts w:asciiTheme="minorHAnsi" w:hAnsiTheme="minorHAnsi" w:cstheme="minorHAnsi"/>
          <w:bCs/>
          <w:sz w:val="20"/>
          <w:szCs w:val="20"/>
        </w:rPr>
      </w:pPr>
      <w:r w:rsidRPr="007B010D">
        <w:rPr>
          <w:rFonts w:asciiTheme="minorHAnsi" w:hAnsiTheme="minorHAnsi" w:cstheme="minorHAnsi"/>
          <w:bCs/>
          <w:sz w:val="20"/>
          <w:szCs w:val="20"/>
        </w:rPr>
        <w:t>** - w zależności od części zamówienia realizowanego przez Wykonawcę</w:t>
      </w:r>
    </w:p>
    <w:p w14:paraId="5A25287C" w14:textId="77777777" w:rsidR="00251CF6" w:rsidRPr="007B010D" w:rsidRDefault="00251CF6">
      <w:pPr>
        <w:pStyle w:val="Standard"/>
        <w:rPr>
          <w:rFonts w:asciiTheme="minorHAnsi" w:hAnsiTheme="minorHAnsi" w:cstheme="minorHAnsi"/>
          <w:bCs/>
          <w:sz w:val="20"/>
          <w:szCs w:val="20"/>
        </w:rPr>
      </w:pPr>
    </w:p>
    <w:p w14:paraId="5E8EF7C9" w14:textId="77777777" w:rsidR="00BB7B15" w:rsidRPr="007B010D" w:rsidRDefault="00E0509E">
      <w:pPr>
        <w:pStyle w:val="Standard"/>
        <w:rPr>
          <w:rFonts w:asciiTheme="minorHAnsi" w:hAnsiTheme="minorHAnsi" w:cstheme="minorHAnsi"/>
          <w:vanish/>
        </w:rPr>
      </w:pPr>
      <w:r w:rsidRPr="007B010D">
        <w:rPr>
          <w:rFonts w:asciiTheme="minorHAnsi" w:hAnsiTheme="minorHAnsi" w:cstheme="minorHAnsi"/>
          <w:sz w:val="20"/>
          <w:szCs w:val="20"/>
        </w:rPr>
        <w:br w:type="page"/>
      </w:r>
    </w:p>
    <w:p w14:paraId="2DC4B296" w14:textId="77777777" w:rsidR="00BB7B15" w:rsidRPr="007B010D" w:rsidRDefault="00BB7B15">
      <w:pPr>
        <w:rPr>
          <w:rFonts w:asciiTheme="minorHAnsi" w:hAnsiTheme="minorHAnsi" w:cstheme="minorHAnsi"/>
          <w:vanish/>
        </w:rPr>
      </w:pPr>
    </w:p>
    <w:p w14:paraId="6E03F2CA" w14:textId="21E0903E" w:rsidR="00BB7B15" w:rsidRPr="007B010D" w:rsidRDefault="00000000" w:rsidP="00D0113F">
      <w:pPr>
        <w:pStyle w:val="Nagwek2"/>
        <w:jc w:val="both"/>
        <w:rPr>
          <w:rFonts w:asciiTheme="minorHAnsi" w:hAnsiTheme="minorHAnsi" w:cstheme="minorHAnsi"/>
          <w:vanish/>
        </w:rPr>
      </w:pPr>
      <w:hyperlink w:anchor="_Spis_treści">
        <w:bookmarkStart w:id="181" w:name="_Toc121738301"/>
        <w:r w:rsidR="00E0509E" w:rsidRPr="007B010D">
          <w:rPr>
            <w:rStyle w:val="czeinternetowe"/>
            <w:rFonts w:asciiTheme="minorHAnsi" w:hAnsiTheme="minorHAnsi" w:cstheme="minorHAnsi"/>
          </w:rPr>
          <w:t xml:space="preserve">Załącznik nr 11 </w:t>
        </w:r>
        <w:r w:rsidR="00E0509E" w:rsidRPr="007B010D">
          <w:rPr>
            <w:rStyle w:val="czeinternetowe"/>
            <w:rFonts w:asciiTheme="minorHAnsi" w:eastAsia="Lucida Sans Unicode" w:hAnsiTheme="minorHAnsi" w:cstheme="minorHAnsi"/>
          </w:rPr>
          <w:t>–</w:t>
        </w:r>
        <w:r w:rsidR="00E0509E" w:rsidRPr="007B010D">
          <w:rPr>
            <w:rStyle w:val="czeinternetowe"/>
            <w:rFonts w:asciiTheme="minorHAnsi" w:hAnsiTheme="minorHAnsi" w:cstheme="minorHAnsi"/>
          </w:rPr>
          <w:t xml:space="preserve"> Wzór umowy</w:t>
        </w:r>
        <w:r w:rsidR="009545C5" w:rsidRPr="007B010D">
          <w:rPr>
            <w:rStyle w:val="czeinternetowe"/>
            <w:rFonts w:asciiTheme="minorHAnsi" w:hAnsiTheme="minorHAnsi" w:cstheme="minorHAnsi"/>
          </w:rPr>
          <w:t>/projektowane postanowienia umowy</w:t>
        </w:r>
        <w:r w:rsidR="00E0509E" w:rsidRPr="007B010D">
          <w:rPr>
            <w:rStyle w:val="czeinternetowe"/>
            <w:rFonts w:asciiTheme="minorHAnsi" w:hAnsiTheme="minorHAnsi" w:cstheme="minorHAnsi"/>
          </w:rPr>
          <w:t xml:space="preserve"> część </w:t>
        </w:r>
      </w:hyperlink>
      <w:r w:rsidR="00E0509E" w:rsidRPr="007B010D">
        <w:rPr>
          <w:rStyle w:val="czeinternetowe"/>
          <w:rFonts w:asciiTheme="minorHAnsi" w:hAnsiTheme="minorHAnsi" w:cstheme="minorHAnsi"/>
        </w:rPr>
        <w:t>3</w:t>
      </w:r>
      <w:bookmarkEnd w:id="181"/>
    </w:p>
    <w:p w14:paraId="28862878" w14:textId="77777777" w:rsidR="00BB7B15" w:rsidRPr="007B010D" w:rsidRDefault="00BB7B15">
      <w:pPr>
        <w:pStyle w:val="Nagwek2"/>
        <w:rPr>
          <w:rFonts w:asciiTheme="minorHAnsi" w:hAnsiTheme="minorHAnsi" w:cstheme="minorHAnsi"/>
          <w:vanish/>
        </w:rPr>
      </w:pPr>
    </w:p>
    <w:p w14:paraId="3DCB4B73" w14:textId="77777777" w:rsidR="00BB7B15" w:rsidRPr="007B010D" w:rsidRDefault="00BB7B15">
      <w:pPr>
        <w:pStyle w:val="Standard"/>
        <w:ind w:left="1482" w:firstLine="57"/>
        <w:jc w:val="center"/>
        <w:rPr>
          <w:rFonts w:asciiTheme="minorHAnsi" w:eastAsia="Arial Unicode MS" w:hAnsiTheme="minorHAnsi" w:cstheme="minorHAnsi"/>
          <w:bCs/>
          <w:i/>
          <w:iCs/>
        </w:rPr>
      </w:pPr>
    </w:p>
    <w:p w14:paraId="3B1A5C09" w14:textId="77777777" w:rsidR="00D0113F" w:rsidRPr="007B010D" w:rsidRDefault="00D0113F">
      <w:pPr>
        <w:pStyle w:val="Standard"/>
        <w:jc w:val="center"/>
        <w:rPr>
          <w:rFonts w:asciiTheme="minorHAnsi" w:eastAsia="Arial Unicode MS" w:hAnsiTheme="minorHAnsi" w:cstheme="minorHAnsi"/>
          <w:b/>
        </w:rPr>
      </w:pPr>
    </w:p>
    <w:p w14:paraId="7D499643" w14:textId="77777777" w:rsidR="00D0113F" w:rsidRPr="007B010D" w:rsidRDefault="00D0113F">
      <w:pPr>
        <w:pStyle w:val="Standard"/>
        <w:jc w:val="center"/>
        <w:rPr>
          <w:rFonts w:asciiTheme="minorHAnsi" w:eastAsia="Arial Unicode MS" w:hAnsiTheme="minorHAnsi" w:cstheme="minorHAnsi"/>
          <w:b/>
        </w:rPr>
      </w:pPr>
    </w:p>
    <w:p w14:paraId="0B16961C" w14:textId="3F0A66CD" w:rsidR="00BB7B15" w:rsidRPr="007B010D" w:rsidRDefault="00E0509E">
      <w:pPr>
        <w:pStyle w:val="Standard"/>
        <w:jc w:val="center"/>
        <w:rPr>
          <w:rFonts w:asciiTheme="minorHAnsi" w:eastAsia="Arial Unicode MS" w:hAnsiTheme="minorHAnsi" w:cstheme="minorHAnsi"/>
          <w:b/>
          <w:sz w:val="20"/>
          <w:szCs w:val="20"/>
        </w:rPr>
      </w:pPr>
      <w:r w:rsidRPr="007B010D">
        <w:rPr>
          <w:rFonts w:asciiTheme="minorHAnsi" w:eastAsia="Arial Unicode MS" w:hAnsiTheme="minorHAnsi" w:cstheme="minorHAnsi"/>
          <w:b/>
          <w:sz w:val="20"/>
          <w:szCs w:val="20"/>
        </w:rPr>
        <w:t>U M O W A  Nr ………..2022 (projekt)</w:t>
      </w:r>
    </w:p>
    <w:p w14:paraId="0D169CDE" w14:textId="77777777" w:rsidR="009545C5" w:rsidRPr="007B010D" w:rsidRDefault="009545C5">
      <w:pPr>
        <w:pStyle w:val="Standard"/>
        <w:jc w:val="center"/>
        <w:rPr>
          <w:rFonts w:asciiTheme="minorHAnsi" w:hAnsiTheme="minorHAnsi" w:cstheme="minorHAnsi"/>
          <w:vanish/>
          <w:sz w:val="20"/>
          <w:szCs w:val="20"/>
        </w:rPr>
      </w:pPr>
    </w:p>
    <w:p w14:paraId="7C8956C2" w14:textId="77777777" w:rsidR="00BB7B15" w:rsidRPr="007B010D" w:rsidRDefault="00E0509E">
      <w:pPr>
        <w:pStyle w:val="Standard"/>
        <w:jc w:val="both"/>
        <w:rPr>
          <w:rFonts w:asciiTheme="minorHAnsi" w:hAnsiTheme="minorHAnsi" w:cstheme="minorHAnsi"/>
          <w:sz w:val="20"/>
          <w:szCs w:val="20"/>
          <w:lang w:eastAsia="ar-SA"/>
        </w:rPr>
      </w:pPr>
      <w:r w:rsidRPr="007B010D">
        <w:rPr>
          <w:rFonts w:asciiTheme="minorHAnsi" w:hAnsiTheme="minorHAnsi" w:cstheme="minorHAnsi"/>
          <w:sz w:val="20"/>
          <w:szCs w:val="20"/>
          <w:lang w:eastAsia="ar-SA"/>
        </w:rPr>
        <w:t>zawarta w ……………………….., w dniu ………….. 2022 r.  pomiędzy:</w:t>
      </w:r>
    </w:p>
    <w:p w14:paraId="3BD23F39" w14:textId="77777777" w:rsidR="00BB7B15" w:rsidRPr="007B010D" w:rsidRDefault="00BB7B15">
      <w:pPr>
        <w:pStyle w:val="Standard"/>
        <w:jc w:val="both"/>
        <w:rPr>
          <w:rFonts w:asciiTheme="minorHAnsi" w:hAnsiTheme="minorHAnsi" w:cstheme="minorHAnsi"/>
          <w:vanish/>
          <w:sz w:val="20"/>
          <w:szCs w:val="20"/>
        </w:rPr>
      </w:pPr>
    </w:p>
    <w:p w14:paraId="0BD0332B" w14:textId="77777777" w:rsidR="00BB7B15" w:rsidRPr="007B010D" w:rsidRDefault="00E0509E">
      <w:pPr>
        <w:pStyle w:val="Standard"/>
        <w:jc w:val="both"/>
        <w:rPr>
          <w:rFonts w:asciiTheme="minorHAnsi" w:hAnsiTheme="minorHAnsi" w:cstheme="minorHAnsi"/>
          <w:sz w:val="20"/>
          <w:szCs w:val="20"/>
        </w:rPr>
      </w:pPr>
      <w:r w:rsidRPr="007B010D">
        <w:rPr>
          <w:rFonts w:asciiTheme="minorHAnsi" w:hAnsiTheme="minorHAnsi" w:cstheme="minorHAnsi"/>
          <w:sz w:val="20"/>
          <w:szCs w:val="20"/>
          <w:lang w:eastAsia="ar-SA"/>
        </w:rPr>
        <w:t>Gminą Sobienie-Jeziory</w:t>
      </w:r>
    </w:p>
    <w:p w14:paraId="4D47BAB5" w14:textId="77777777" w:rsidR="00BB7B15" w:rsidRPr="007B010D" w:rsidRDefault="00E0509E">
      <w:pPr>
        <w:pStyle w:val="Standard"/>
        <w:jc w:val="both"/>
        <w:rPr>
          <w:rFonts w:asciiTheme="minorHAnsi" w:hAnsiTheme="minorHAnsi" w:cstheme="minorHAnsi"/>
          <w:sz w:val="20"/>
          <w:szCs w:val="20"/>
        </w:rPr>
      </w:pPr>
      <w:r w:rsidRPr="007B010D">
        <w:rPr>
          <w:rFonts w:asciiTheme="minorHAnsi" w:hAnsiTheme="minorHAnsi" w:cstheme="minorHAnsi"/>
          <w:sz w:val="20"/>
          <w:szCs w:val="20"/>
          <w:lang w:eastAsia="ar-SA"/>
        </w:rPr>
        <w:t xml:space="preserve">ul. Garwolińska 16 </w:t>
      </w:r>
    </w:p>
    <w:p w14:paraId="53D29389" w14:textId="77777777" w:rsidR="00BB7B15" w:rsidRPr="007B010D" w:rsidRDefault="00E0509E">
      <w:pPr>
        <w:pStyle w:val="Standard"/>
        <w:jc w:val="both"/>
        <w:rPr>
          <w:rFonts w:asciiTheme="minorHAnsi" w:hAnsiTheme="minorHAnsi" w:cstheme="minorHAnsi"/>
          <w:sz w:val="20"/>
          <w:szCs w:val="20"/>
        </w:rPr>
      </w:pPr>
      <w:r w:rsidRPr="007B010D">
        <w:rPr>
          <w:rFonts w:asciiTheme="minorHAnsi" w:hAnsiTheme="minorHAnsi" w:cstheme="minorHAnsi"/>
          <w:sz w:val="20"/>
          <w:szCs w:val="20"/>
          <w:lang w:eastAsia="ar-SA"/>
        </w:rPr>
        <w:t>08-443 Sobienie-Jeziory</w:t>
      </w:r>
    </w:p>
    <w:p w14:paraId="5072CA2E" w14:textId="77777777" w:rsidR="00BB7B15" w:rsidRPr="007B010D" w:rsidRDefault="00E0509E">
      <w:pPr>
        <w:pStyle w:val="Standard"/>
        <w:jc w:val="both"/>
        <w:rPr>
          <w:rFonts w:asciiTheme="minorHAnsi" w:hAnsiTheme="minorHAnsi" w:cstheme="minorHAnsi"/>
          <w:sz w:val="20"/>
          <w:szCs w:val="20"/>
        </w:rPr>
      </w:pPr>
      <w:r w:rsidRPr="007B010D">
        <w:rPr>
          <w:rFonts w:asciiTheme="minorHAnsi" w:hAnsiTheme="minorHAnsi" w:cstheme="minorHAnsi"/>
          <w:sz w:val="20"/>
          <w:szCs w:val="20"/>
          <w:lang w:eastAsia="ar-SA"/>
        </w:rPr>
        <w:t xml:space="preserve">pow. Otwocki, woj. Mazowieckie </w:t>
      </w:r>
    </w:p>
    <w:p w14:paraId="5EC337A0" w14:textId="378CB4AF" w:rsidR="00BB7B15" w:rsidRPr="007B010D" w:rsidRDefault="00E0509E">
      <w:pPr>
        <w:pStyle w:val="Standard"/>
        <w:jc w:val="both"/>
        <w:rPr>
          <w:rFonts w:asciiTheme="minorHAnsi" w:hAnsiTheme="minorHAnsi" w:cstheme="minorHAnsi"/>
          <w:sz w:val="20"/>
          <w:szCs w:val="20"/>
        </w:rPr>
      </w:pPr>
      <w:r w:rsidRPr="007B010D">
        <w:rPr>
          <w:rFonts w:asciiTheme="minorHAnsi" w:hAnsiTheme="minorHAnsi" w:cstheme="minorHAnsi"/>
          <w:sz w:val="20"/>
          <w:szCs w:val="20"/>
          <w:lang w:eastAsia="ar-SA"/>
        </w:rPr>
        <w:t xml:space="preserve">NIP 826-11-44-044, </w:t>
      </w:r>
    </w:p>
    <w:p w14:paraId="0239EB11" w14:textId="77777777" w:rsidR="00BB7B15" w:rsidRPr="007B010D" w:rsidRDefault="00BB7B15">
      <w:pPr>
        <w:pStyle w:val="Standard"/>
        <w:jc w:val="both"/>
        <w:rPr>
          <w:rFonts w:asciiTheme="minorHAnsi" w:hAnsiTheme="minorHAnsi" w:cstheme="minorHAnsi"/>
          <w:sz w:val="20"/>
          <w:szCs w:val="20"/>
          <w:lang w:eastAsia="ar-SA"/>
        </w:rPr>
      </w:pPr>
    </w:p>
    <w:p w14:paraId="02FB9AE9" w14:textId="77777777" w:rsidR="00BB7B15" w:rsidRPr="007B010D" w:rsidRDefault="00E0509E">
      <w:pPr>
        <w:pStyle w:val="Standard"/>
        <w:jc w:val="both"/>
        <w:rPr>
          <w:rFonts w:asciiTheme="minorHAnsi" w:hAnsiTheme="minorHAnsi" w:cstheme="minorHAnsi"/>
          <w:sz w:val="20"/>
          <w:szCs w:val="20"/>
        </w:rPr>
      </w:pPr>
      <w:r w:rsidRPr="007B010D">
        <w:rPr>
          <w:rFonts w:asciiTheme="minorHAnsi" w:hAnsiTheme="minorHAnsi" w:cstheme="minorHAnsi"/>
          <w:sz w:val="20"/>
          <w:szCs w:val="20"/>
          <w:lang w:eastAsia="ar-SA"/>
        </w:rPr>
        <w:t>tel./fax (+48 25) 685 80 90</w:t>
      </w:r>
    </w:p>
    <w:p w14:paraId="097284D0" w14:textId="77777777" w:rsidR="00BB7B15" w:rsidRPr="007B010D" w:rsidRDefault="00E0509E">
      <w:pPr>
        <w:pStyle w:val="Standard"/>
        <w:jc w:val="both"/>
        <w:rPr>
          <w:rFonts w:asciiTheme="minorHAnsi" w:hAnsiTheme="minorHAnsi" w:cstheme="minorHAnsi"/>
          <w:sz w:val="20"/>
          <w:szCs w:val="20"/>
        </w:rPr>
      </w:pPr>
      <w:r w:rsidRPr="007B010D">
        <w:rPr>
          <w:rFonts w:asciiTheme="minorHAnsi" w:hAnsiTheme="minorHAnsi" w:cstheme="minorHAnsi"/>
          <w:sz w:val="20"/>
          <w:szCs w:val="20"/>
          <w:lang w:eastAsia="ar-SA"/>
        </w:rPr>
        <w:t>WWW:  https://www.sobieniejeziory.pl/</w:t>
      </w:r>
    </w:p>
    <w:p w14:paraId="095DD177" w14:textId="77777777" w:rsidR="00BB7B15" w:rsidRPr="007B010D" w:rsidRDefault="00E0509E">
      <w:pPr>
        <w:pStyle w:val="Standard"/>
        <w:jc w:val="both"/>
        <w:rPr>
          <w:rFonts w:asciiTheme="minorHAnsi" w:hAnsiTheme="minorHAnsi" w:cstheme="minorHAnsi"/>
          <w:sz w:val="20"/>
          <w:szCs w:val="20"/>
        </w:rPr>
      </w:pPr>
      <w:r w:rsidRPr="007B010D">
        <w:rPr>
          <w:rFonts w:asciiTheme="minorHAnsi" w:hAnsiTheme="minorHAnsi" w:cstheme="minorHAnsi"/>
          <w:sz w:val="20"/>
          <w:szCs w:val="20"/>
          <w:lang w:eastAsia="ar-SA"/>
        </w:rPr>
        <w:t>BIP:  http://bip.sobieniejeziory.pl/</w:t>
      </w:r>
    </w:p>
    <w:p w14:paraId="6F396D08" w14:textId="77777777" w:rsidR="00BB7B15" w:rsidRPr="007B010D" w:rsidRDefault="00E0509E">
      <w:pPr>
        <w:pStyle w:val="Standard"/>
        <w:jc w:val="both"/>
        <w:rPr>
          <w:rFonts w:asciiTheme="minorHAnsi" w:hAnsiTheme="minorHAnsi" w:cstheme="minorHAnsi"/>
          <w:sz w:val="20"/>
          <w:szCs w:val="20"/>
        </w:rPr>
      </w:pPr>
      <w:r w:rsidRPr="007B010D">
        <w:rPr>
          <w:rFonts w:asciiTheme="minorHAnsi" w:hAnsiTheme="minorHAnsi" w:cstheme="minorHAnsi"/>
          <w:sz w:val="20"/>
          <w:szCs w:val="20"/>
          <w:lang w:eastAsia="ar-SA"/>
        </w:rPr>
        <w:t xml:space="preserve">Poczta el. :  </w:t>
      </w:r>
      <w:hyperlink r:id="rId33">
        <w:r w:rsidRPr="007B010D">
          <w:rPr>
            <w:rStyle w:val="czeinternetowe"/>
            <w:rFonts w:asciiTheme="minorHAnsi" w:hAnsiTheme="minorHAnsi" w:cstheme="minorHAnsi"/>
            <w:sz w:val="20"/>
            <w:szCs w:val="20"/>
            <w:lang w:eastAsia="ar-SA"/>
          </w:rPr>
          <w:t>gminasj@gminasj.pl</w:t>
        </w:r>
      </w:hyperlink>
    </w:p>
    <w:p w14:paraId="0918B966" w14:textId="77777777" w:rsidR="00BB7B15" w:rsidRPr="007B010D" w:rsidRDefault="00BB7B15">
      <w:pPr>
        <w:pStyle w:val="Standard"/>
        <w:jc w:val="both"/>
        <w:rPr>
          <w:rFonts w:asciiTheme="minorHAnsi" w:hAnsiTheme="minorHAnsi" w:cstheme="minorHAnsi"/>
          <w:sz w:val="20"/>
          <w:szCs w:val="20"/>
          <w:lang w:eastAsia="ar-SA"/>
        </w:rPr>
      </w:pPr>
    </w:p>
    <w:p w14:paraId="148D3847" w14:textId="77777777" w:rsidR="00BB7B15" w:rsidRPr="007B010D" w:rsidRDefault="00E0509E">
      <w:pPr>
        <w:pStyle w:val="Standard"/>
        <w:jc w:val="both"/>
        <w:rPr>
          <w:rFonts w:asciiTheme="minorHAnsi" w:hAnsiTheme="minorHAnsi" w:cstheme="minorHAnsi"/>
          <w:sz w:val="20"/>
          <w:szCs w:val="20"/>
        </w:rPr>
      </w:pPr>
      <w:r w:rsidRPr="007B010D">
        <w:rPr>
          <w:rFonts w:asciiTheme="minorHAnsi" w:hAnsiTheme="minorHAnsi" w:cstheme="minorHAnsi"/>
          <w:sz w:val="20"/>
          <w:szCs w:val="20"/>
          <w:lang w:eastAsia="ar-SA"/>
        </w:rPr>
        <w:t xml:space="preserve">przez  </w:t>
      </w:r>
      <w:r w:rsidRPr="007B010D">
        <w:rPr>
          <w:rFonts w:asciiTheme="minorHAnsi" w:hAnsiTheme="minorHAnsi" w:cstheme="minorHAnsi"/>
          <w:color w:val="000000"/>
          <w:sz w:val="20"/>
          <w:szCs w:val="20"/>
          <w:lang w:eastAsia="ar-SA"/>
        </w:rPr>
        <w:t xml:space="preserve">Wójta Gminy – Kamila </w:t>
      </w:r>
      <w:proofErr w:type="spellStart"/>
      <w:r w:rsidRPr="007B010D">
        <w:rPr>
          <w:rFonts w:asciiTheme="minorHAnsi" w:hAnsiTheme="minorHAnsi" w:cstheme="minorHAnsi"/>
          <w:color w:val="000000"/>
          <w:sz w:val="20"/>
          <w:szCs w:val="20"/>
          <w:lang w:eastAsia="ar-SA"/>
        </w:rPr>
        <w:t>Choima</w:t>
      </w:r>
      <w:proofErr w:type="spellEnd"/>
      <w:r w:rsidRPr="007B010D">
        <w:rPr>
          <w:rFonts w:asciiTheme="minorHAnsi" w:hAnsiTheme="minorHAnsi" w:cstheme="minorHAnsi"/>
          <w:color w:val="000000"/>
          <w:sz w:val="20"/>
          <w:szCs w:val="20"/>
          <w:lang w:eastAsia="ar-SA"/>
        </w:rPr>
        <w:t>,</w:t>
      </w:r>
    </w:p>
    <w:p w14:paraId="08B4B471" w14:textId="77777777" w:rsidR="00BB7B15" w:rsidRPr="007B010D" w:rsidRDefault="00BB7B15">
      <w:pPr>
        <w:pStyle w:val="Standard"/>
        <w:jc w:val="both"/>
        <w:rPr>
          <w:rFonts w:asciiTheme="minorHAnsi" w:hAnsiTheme="minorHAnsi" w:cstheme="minorHAnsi"/>
          <w:color w:val="000000"/>
          <w:sz w:val="20"/>
          <w:szCs w:val="20"/>
          <w:lang w:eastAsia="ar-SA"/>
        </w:rPr>
      </w:pPr>
    </w:p>
    <w:p w14:paraId="177B12D1" w14:textId="77777777" w:rsidR="00BB7B15" w:rsidRPr="007B010D" w:rsidRDefault="00E0509E">
      <w:pPr>
        <w:pStyle w:val="Standard"/>
        <w:jc w:val="both"/>
        <w:rPr>
          <w:rFonts w:asciiTheme="minorHAnsi" w:hAnsiTheme="minorHAnsi" w:cstheme="minorHAnsi"/>
          <w:sz w:val="20"/>
          <w:szCs w:val="20"/>
        </w:rPr>
      </w:pPr>
      <w:r w:rsidRPr="007B010D">
        <w:rPr>
          <w:rFonts w:asciiTheme="minorHAnsi" w:hAnsiTheme="minorHAnsi" w:cstheme="minorHAnsi"/>
          <w:color w:val="000000"/>
          <w:sz w:val="20"/>
          <w:szCs w:val="20"/>
          <w:lang w:eastAsia="ar-SA"/>
        </w:rPr>
        <w:t>przy kontrasygnacie Skarbnika Gminy – Barbary Celińskiej,</w:t>
      </w:r>
    </w:p>
    <w:p w14:paraId="678DA581" w14:textId="77777777" w:rsidR="00BB7B15" w:rsidRPr="007B010D" w:rsidRDefault="00BB7B15">
      <w:pPr>
        <w:pStyle w:val="Standard"/>
        <w:jc w:val="both"/>
        <w:rPr>
          <w:rFonts w:asciiTheme="minorHAnsi" w:hAnsiTheme="minorHAnsi" w:cstheme="minorHAnsi"/>
          <w:vanish/>
          <w:sz w:val="20"/>
          <w:szCs w:val="20"/>
        </w:rPr>
      </w:pPr>
    </w:p>
    <w:p w14:paraId="40132DF0" w14:textId="77777777" w:rsidR="00BB7B15" w:rsidRPr="007B010D" w:rsidRDefault="00E0509E">
      <w:pPr>
        <w:pStyle w:val="Standard"/>
        <w:jc w:val="both"/>
        <w:rPr>
          <w:rFonts w:asciiTheme="minorHAnsi" w:hAnsiTheme="minorHAnsi" w:cstheme="minorHAnsi"/>
          <w:sz w:val="20"/>
          <w:szCs w:val="20"/>
          <w:lang w:eastAsia="ar-SA"/>
        </w:rPr>
      </w:pPr>
      <w:r w:rsidRPr="007B010D">
        <w:rPr>
          <w:rFonts w:asciiTheme="minorHAnsi" w:hAnsiTheme="minorHAnsi" w:cstheme="minorHAnsi"/>
          <w:sz w:val="20"/>
          <w:szCs w:val="20"/>
          <w:lang w:eastAsia="ar-SA"/>
        </w:rPr>
        <w:t>zwanym dalej „Zamawiającym”</w:t>
      </w:r>
      <w:bookmarkStart w:id="182" w:name="_Hlk106004617"/>
      <w:bookmarkEnd w:id="182"/>
      <w:r w:rsidR="00D0113F" w:rsidRPr="007B010D">
        <w:rPr>
          <w:rFonts w:asciiTheme="minorHAnsi" w:hAnsiTheme="minorHAnsi" w:cstheme="minorHAnsi"/>
          <w:sz w:val="20"/>
          <w:szCs w:val="20"/>
          <w:lang w:eastAsia="ar-SA"/>
        </w:rPr>
        <w:t xml:space="preserve"> </w:t>
      </w:r>
    </w:p>
    <w:p w14:paraId="3AD6357E" w14:textId="77777777" w:rsidR="00E8031A" w:rsidRPr="007B010D" w:rsidRDefault="00E8031A">
      <w:pPr>
        <w:pStyle w:val="Standard"/>
        <w:jc w:val="both"/>
        <w:rPr>
          <w:rFonts w:asciiTheme="minorHAnsi" w:hAnsiTheme="minorHAnsi" w:cstheme="minorHAnsi"/>
          <w:vanish/>
          <w:sz w:val="20"/>
          <w:szCs w:val="20"/>
        </w:rPr>
      </w:pPr>
    </w:p>
    <w:p w14:paraId="46CEEC6E" w14:textId="77777777" w:rsidR="00E8031A" w:rsidRPr="007B010D" w:rsidRDefault="00E8031A" w:rsidP="00E8031A">
      <w:pPr>
        <w:pStyle w:val="Standard"/>
        <w:jc w:val="both"/>
        <w:rPr>
          <w:rFonts w:asciiTheme="minorHAnsi" w:hAnsiTheme="minorHAnsi" w:cstheme="minorHAnsi"/>
          <w:sz w:val="20"/>
          <w:szCs w:val="20"/>
          <w:lang w:eastAsia="ar-SA"/>
        </w:rPr>
      </w:pPr>
      <w:r w:rsidRPr="007B010D">
        <w:rPr>
          <w:rFonts w:asciiTheme="minorHAnsi" w:hAnsiTheme="minorHAnsi" w:cstheme="minorHAnsi"/>
          <w:sz w:val="20"/>
          <w:szCs w:val="20"/>
          <w:lang w:eastAsia="ar-SA"/>
        </w:rPr>
        <w:t>zwanym dalej „Zamawiającym”</w:t>
      </w:r>
    </w:p>
    <w:p w14:paraId="0B5100A5" w14:textId="77777777" w:rsidR="00E8031A" w:rsidRPr="007B010D" w:rsidRDefault="00E8031A" w:rsidP="00E8031A">
      <w:pPr>
        <w:pStyle w:val="Standard"/>
        <w:jc w:val="both"/>
        <w:rPr>
          <w:rFonts w:asciiTheme="minorHAnsi" w:hAnsiTheme="minorHAnsi" w:cstheme="minorHAnsi"/>
          <w:vanish/>
          <w:sz w:val="20"/>
          <w:szCs w:val="20"/>
        </w:rPr>
      </w:pPr>
    </w:p>
    <w:p w14:paraId="3D9274C3" w14:textId="77777777" w:rsidR="00E8031A" w:rsidRPr="007B010D" w:rsidRDefault="00E8031A" w:rsidP="00E8031A">
      <w:pPr>
        <w:pStyle w:val="Standard"/>
        <w:jc w:val="both"/>
        <w:rPr>
          <w:rFonts w:asciiTheme="minorHAnsi" w:hAnsiTheme="minorHAnsi" w:cstheme="minorHAnsi"/>
          <w:vanish/>
          <w:sz w:val="20"/>
          <w:szCs w:val="20"/>
        </w:rPr>
      </w:pPr>
      <w:r w:rsidRPr="007B010D">
        <w:rPr>
          <w:rFonts w:asciiTheme="minorHAnsi" w:hAnsiTheme="minorHAnsi" w:cstheme="minorHAnsi"/>
          <w:sz w:val="20"/>
          <w:szCs w:val="20"/>
          <w:lang w:eastAsia="ar-SA"/>
        </w:rPr>
        <w:t>a </w:t>
      </w:r>
    </w:p>
    <w:p w14:paraId="369626DF" w14:textId="77777777" w:rsidR="00E8031A" w:rsidRPr="007B010D" w:rsidRDefault="00E8031A" w:rsidP="00E8031A">
      <w:pPr>
        <w:pStyle w:val="Standard"/>
        <w:tabs>
          <w:tab w:val="left" w:pos="0"/>
          <w:tab w:val="left" w:pos="1416"/>
          <w:tab w:val="left" w:pos="2124"/>
          <w:tab w:val="left" w:pos="2832"/>
          <w:tab w:val="left" w:pos="3540"/>
          <w:tab w:val="left" w:pos="4248"/>
          <w:tab w:val="left" w:pos="4956"/>
          <w:tab w:val="left" w:pos="5664"/>
          <w:tab w:val="left" w:pos="6372"/>
          <w:tab w:val="left" w:pos="7342"/>
        </w:tabs>
        <w:jc w:val="both"/>
        <w:rPr>
          <w:rFonts w:asciiTheme="minorHAnsi" w:hAnsiTheme="minorHAnsi" w:cstheme="minorHAnsi"/>
          <w:vanish/>
          <w:sz w:val="20"/>
          <w:szCs w:val="20"/>
        </w:rPr>
      </w:pPr>
      <w:r w:rsidRPr="007B010D">
        <w:rPr>
          <w:rFonts w:asciiTheme="minorHAnsi" w:hAnsiTheme="minorHAnsi" w:cstheme="minorHAnsi"/>
          <w:sz w:val="20"/>
          <w:szCs w:val="20"/>
          <w:lang w:eastAsia="ar-SA"/>
        </w:rPr>
        <w:t>……………………………………………………………wpisanym do rejestru przedsiębiorców prowadzonego ………………………………., NIP…………………….., REGON …………………., zwanym dalej „WYKONAWCĄ”, reprezentowanym przez:</w:t>
      </w:r>
    </w:p>
    <w:p w14:paraId="395DFE2C" w14:textId="77777777" w:rsidR="00E8031A" w:rsidRPr="007B010D" w:rsidRDefault="00E8031A">
      <w:pPr>
        <w:pStyle w:val="Standard"/>
        <w:numPr>
          <w:ilvl w:val="0"/>
          <w:numId w:val="343"/>
        </w:numPr>
        <w:tabs>
          <w:tab w:val="left" w:pos="709"/>
          <w:tab w:val="left" w:pos="1417"/>
          <w:tab w:val="left" w:pos="2125"/>
          <w:tab w:val="left" w:pos="2833"/>
          <w:tab w:val="left" w:pos="3541"/>
          <w:tab w:val="left" w:pos="4249"/>
          <w:tab w:val="left" w:pos="4957"/>
          <w:tab w:val="left" w:pos="5665"/>
          <w:tab w:val="left" w:pos="6373"/>
          <w:tab w:val="left" w:pos="7081"/>
          <w:tab w:val="left" w:pos="8051"/>
        </w:tabs>
        <w:ind w:left="709"/>
        <w:jc w:val="both"/>
        <w:rPr>
          <w:rFonts w:asciiTheme="minorHAnsi" w:hAnsiTheme="minorHAnsi" w:cstheme="minorHAnsi"/>
          <w:vanish/>
          <w:sz w:val="20"/>
          <w:szCs w:val="20"/>
        </w:rPr>
      </w:pPr>
      <w:r w:rsidRPr="007B010D">
        <w:rPr>
          <w:rFonts w:asciiTheme="minorHAnsi" w:hAnsiTheme="minorHAnsi" w:cstheme="minorHAnsi"/>
          <w:sz w:val="20"/>
          <w:szCs w:val="20"/>
          <w:lang w:eastAsia="ar-SA"/>
        </w:rPr>
        <w:t>……………………………………………………………..</w:t>
      </w:r>
    </w:p>
    <w:p w14:paraId="65ECAA8F" w14:textId="77777777" w:rsidR="00E8031A" w:rsidRPr="007B010D" w:rsidRDefault="00E8031A" w:rsidP="00E8031A">
      <w:pPr>
        <w:pStyle w:val="Standard"/>
        <w:jc w:val="both"/>
        <w:rPr>
          <w:rFonts w:asciiTheme="minorHAnsi" w:hAnsiTheme="minorHAnsi" w:cstheme="minorHAnsi"/>
          <w:sz w:val="20"/>
          <w:szCs w:val="20"/>
          <w:lang w:eastAsia="ar-SA"/>
        </w:rPr>
      </w:pPr>
    </w:p>
    <w:p w14:paraId="43582237" w14:textId="719937C6" w:rsidR="00E8031A" w:rsidRPr="007B010D" w:rsidRDefault="00E8031A" w:rsidP="00E8031A">
      <w:pPr>
        <w:pStyle w:val="Standard"/>
        <w:jc w:val="both"/>
        <w:rPr>
          <w:rFonts w:asciiTheme="minorHAnsi" w:hAnsiTheme="minorHAnsi" w:cstheme="minorHAnsi"/>
          <w:vanish/>
          <w:sz w:val="20"/>
          <w:szCs w:val="20"/>
        </w:rPr>
      </w:pPr>
      <w:r w:rsidRPr="007B010D">
        <w:rPr>
          <w:rFonts w:asciiTheme="minorHAnsi" w:hAnsiTheme="minorHAnsi" w:cstheme="minorHAnsi"/>
          <w:sz w:val="20"/>
          <w:szCs w:val="20"/>
          <w:lang w:eastAsia="ar-SA"/>
        </w:rPr>
        <w:t xml:space="preserve">w rezultacie przeprowadzonego postępowania o udzielenie zamówienia publicznego </w:t>
      </w:r>
      <w:r w:rsidRPr="007B010D">
        <w:rPr>
          <w:rFonts w:asciiTheme="minorHAnsi" w:hAnsiTheme="minorHAnsi" w:cstheme="minorHAnsi"/>
          <w:sz w:val="20"/>
          <w:szCs w:val="20"/>
          <w:lang w:eastAsia="ar-SA"/>
        </w:rPr>
        <w:br/>
        <w:t xml:space="preserve">w trybie </w:t>
      </w:r>
      <w:r w:rsidRPr="007B010D">
        <w:rPr>
          <w:rFonts w:asciiTheme="minorHAnsi" w:hAnsiTheme="minorHAnsi" w:cstheme="minorHAnsi"/>
          <w:bCs/>
          <w:sz w:val="20"/>
          <w:szCs w:val="20"/>
          <w:lang w:eastAsia="ar-SA"/>
        </w:rPr>
        <w:t xml:space="preserve">podstawowym, w wariancie, o którym mowa w art. 275 pkt 1) </w:t>
      </w:r>
      <w:r w:rsidRPr="007B010D">
        <w:rPr>
          <w:rFonts w:asciiTheme="minorHAnsi" w:hAnsiTheme="minorHAnsi" w:cstheme="minorHAnsi"/>
          <w:sz w:val="20"/>
          <w:szCs w:val="20"/>
          <w:lang w:eastAsia="ar-SA"/>
        </w:rPr>
        <w:t>ustawy z dnia 11 września 2019 r. – Prawo zamówień publicznych (</w:t>
      </w:r>
      <w:proofErr w:type="spellStart"/>
      <w:r w:rsidR="009545C5" w:rsidRPr="007B010D">
        <w:rPr>
          <w:rFonts w:asciiTheme="minorHAnsi" w:hAnsiTheme="minorHAnsi" w:cstheme="minorHAnsi"/>
          <w:sz w:val="20"/>
          <w:szCs w:val="20"/>
          <w:lang w:eastAsia="ar-SA"/>
        </w:rPr>
        <w:t>t.j</w:t>
      </w:r>
      <w:proofErr w:type="spellEnd"/>
      <w:r w:rsidR="009545C5" w:rsidRPr="007B010D">
        <w:rPr>
          <w:rFonts w:asciiTheme="minorHAnsi" w:hAnsiTheme="minorHAnsi" w:cstheme="minorHAnsi"/>
          <w:sz w:val="20"/>
          <w:szCs w:val="20"/>
          <w:lang w:eastAsia="ar-SA"/>
        </w:rPr>
        <w:t xml:space="preserve">. </w:t>
      </w:r>
      <w:r w:rsidRPr="007B010D">
        <w:rPr>
          <w:rFonts w:asciiTheme="minorHAnsi" w:hAnsiTheme="minorHAnsi" w:cstheme="minorHAnsi"/>
          <w:sz w:val="20"/>
          <w:szCs w:val="20"/>
          <w:lang w:eastAsia="ar-SA"/>
        </w:rPr>
        <w:t>Dz. U. z 202</w:t>
      </w:r>
      <w:r w:rsidR="009545C5" w:rsidRPr="007B010D">
        <w:rPr>
          <w:rFonts w:asciiTheme="minorHAnsi" w:hAnsiTheme="minorHAnsi" w:cstheme="minorHAnsi"/>
          <w:sz w:val="20"/>
          <w:szCs w:val="20"/>
          <w:lang w:eastAsia="ar-SA"/>
        </w:rPr>
        <w:t>2</w:t>
      </w:r>
      <w:r w:rsidRPr="007B010D">
        <w:rPr>
          <w:rFonts w:asciiTheme="minorHAnsi" w:hAnsiTheme="minorHAnsi" w:cstheme="minorHAnsi"/>
          <w:sz w:val="20"/>
          <w:szCs w:val="20"/>
          <w:lang w:eastAsia="ar-SA"/>
        </w:rPr>
        <w:t xml:space="preserve"> r. poz. 1</w:t>
      </w:r>
      <w:r w:rsidR="009545C5" w:rsidRPr="007B010D">
        <w:rPr>
          <w:rFonts w:asciiTheme="minorHAnsi" w:hAnsiTheme="minorHAnsi" w:cstheme="minorHAnsi"/>
          <w:sz w:val="20"/>
          <w:szCs w:val="20"/>
          <w:lang w:eastAsia="ar-SA"/>
        </w:rPr>
        <w:t>710</w:t>
      </w:r>
      <w:r w:rsidRPr="007B010D">
        <w:rPr>
          <w:rFonts w:asciiTheme="minorHAnsi" w:hAnsiTheme="minorHAnsi" w:cstheme="minorHAnsi"/>
          <w:sz w:val="20"/>
          <w:szCs w:val="20"/>
          <w:lang w:eastAsia="ar-SA"/>
        </w:rPr>
        <w:t xml:space="preserve"> ze zm.) o wartości zamówienia nieprzekraczającej progów unijnych dokonano wyboru oferty najkorzystniejszej, co stanowi podstawę zawarcia umowy o następującej treści:</w:t>
      </w:r>
    </w:p>
    <w:p w14:paraId="272571E5" w14:textId="77777777" w:rsidR="00E8031A" w:rsidRPr="007B010D" w:rsidRDefault="00E8031A" w:rsidP="00E8031A">
      <w:pPr>
        <w:pStyle w:val="Standard"/>
        <w:jc w:val="both"/>
        <w:rPr>
          <w:rFonts w:asciiTheme="minorHAnsi" w:hAnsiTheme="minorHAnsi" w:cstheme="minorHAnsi"/>
          <w:sz w:val="20"/>
          <w:szCs w:val="20"/>
        </w:rPr>
      </w:pPr>
    </w:p>
    <w:p w14:paraId="628F36D4" w14:textId="77777777" w:rsidR="00E8031A" w:rsidRPr="007B010D" w:rsidRDefault="00E8031A" w:rsidP="00E8031A">
      <w:pPr>
        <w:widowControl/>
        <w:autoSpaceDN w:val="0"/>
        <w:jc w:val="center"/>
        <w:rPr>
          <w:rFonts w:asciiTheme="minorHAnsi" w:hAnsiTheme="minorHAnsi" w:cstheme="minorHAnsi"/>
        </w:rPr>
      </w:pPr>
      <w:r w:rsidRPr="007B010D">
        <w:rPr>
          <w:rFonts w:asciiTheme="minorHAnsi" w:hAnsiTheme="minorHAnsi" w:cstheme="minorHAnsi"/>
        </w:rPr>
        <w:t>§ 1</w:t>
      </w:r>
    </w:p>
    <w:p w14:paraId="2B375EA6" w14:textId="77777777" w:rsidR="00E8031A" w:rsidRPr="007B010D" w:rsidRDefault="00E8031A" w:rsidP="00E8031A">
      <w:pPr>
        <w:widowControl/>
        <w:autoSpaceDN w:val="0"/>
        <w:jc w:val="both"/>
        <w:rPr>
          <w:rFonts w:asciiTheme="minorHAnsi" w:hAnsiTheme="minorHAnsi" w:cstheme="minorHAnsi"/>
          <w:color w:val="000000"/>
        </w:rPr>
      </w:pPr>
      <w:r w:rsidRPr="007B010D">
        <w:rPr>
          <w:rFonts w:asciiTheme="minorHAnsi" w:hAnsiTheme="minorHAnsi" w:cstheme="minorHAnsi"/>
        </w:rPr>
        <w:t xml:space="preserve">Zamawiający zleca a Wykonawca zobowiązuje się </w:t>
      </w:r>
      <w:r w:rsidRPr="007B010D">
        <w:rPr>
          <w:rFonts w:asciiTheme="minorHAnsi" w:hAnsiTheme="minorHAnsi" w:cstheme="minorHAnsi"/>
          <w:color w:val="000000"/>
        </w:rPr>
        <w:t>do dostawy(**):</w:t>
      </w:r>
    </w:p>
    <w:p w14:paraId="0636D4E9" w14:textId="77777777" w:rsidR="00E8031A" w:rsidRPr="007B010D" w:rsidRDefault="00E8031A">
      <w:pPr>
        <w:pStyle w:val="Akapitzlist"/>
        <w:widowControl/>
        <w:numPr>
          <w:ilvl w:val="0"/>
          <w:numId w:val="411"/>
        </w:numPr>
        <w:autoSpaceDN w:val="0"/>
        <w:jc w:val="both"/>
        <w:rPr>
          <w:rFonts w:asciiTheme="minorHAnsi" w:hAnsiTheme="minorHAnsi" w:cstheme="minorHAnsi"/>
          <w:color w:val="000000"/>
          <w:sz w:val="20"/>
          <w:szCs w:val="20"/>
        </w:rPr>
      </w:pPr>
      <w:r w:rsidRPr="007B010D">
        <w:rPr>
          <w:rFonts w:asciiTheme="minorHAnsi" w:hAnsiTheme="minorHAnsi" w:cstheme="minorHAnsi"/>
          <w:color w:val="000000"/>
          <w:sz w:val="20"/>
          <w:szCs w:val="20"/>
        </w:rPr>
        <w:t xml:space="preserve">komputerów osobistych z oprogramowaniem </w:t>
      </w:r>
      <w:r w:rsidRPr="007B010D">
        <w:rPr>
          <w:rFonts w:asciiTheme="minorHAnsi" w:hAnsiTheme="minorHAnsi" w:cstheme="minorHAnsi"/>
          <w:sz w:val="20"/>
          <w:szCs w:val="20"/>
        </w:rPr>
        <w:t xml:space="preserve">włączając w to wniesienie do wskazanego przez zamawiającego pomieszczenia, podłączenie i instalację oprogramowania zgodnie z ofertą spełniającą wymagania </w:t>
      </w:r>
      <w:r w:rsidRPr="007B010D">
        <w:rPr>
          <w:rFonts w:asciiTheme="minorHAnsi" w:hAnsiTheme="minorHAnsi" w:cstheme="minorHAnsi"/>
          <w:color w:val="000000"/>
          <w:sz w:val="20"/>
          <w:szCs w:val="20"/>
        </w:rPr>
        <w:t>określone w Specyfikacji Warunków Zamówienia (SWZ).</w:t>
      </w:r>
    </w:p>
    <w:p w14:paraId="00929084" w14:textId="77777777" w:rsidR="00E8031A" w:rsidRPr="007B010D" w:rsidRDefault="00E8031A">
      <w:pPr>
        <w:pStyle w:val="Akapitzlist"/>
        <w:widowControl/>
        <w:numPr>
          <w:ilvl w:val="0"/>
          <w:numId w:val="411"/>
        </w:numPr>
        <w:autoSpaceDN w:val="0"/>
        <w:jc w:val="both"/>
        <w:rPr>
          <w:rFonts w:asciiTheme="minorHAnsi" w:hAnsiTheme="minorHAnsi" w:cstheme="minorHAnsi"/>
          <w:color w:val="000000"/>
          <w:sz w:val="20"/>
          <w:szCs w:val="20"/>
        </w:rPr>
      </w:pPr>
      <w:r w:rsidRPr="007B010D">
        <w:rPr>
          <w:rFonts w:asciiTheme="minorHAnsi" w:hAnsiTheme="minorHAnsi" w:cstheme="minorHAnsi"/>
          <w:color w:val="000000"/>
          <w:sz w:val="20"/>
          <w:szCs w:val="20"/>
        </w:rPr>
        <w:t xml:space="preserve">serwera sieciowego wraz z konfiguracją, dostawy urządzenia NAS, dostawy UPS włączając w to wniesienie do wskazanego przez zamawiającego pomieszczenia, podłączenie i instalację oprogramowania oraz konfigurację Domeny, zgodnie </w:t>
      </w:r>
      <w:r w:rsidRPr="007B010D">
        <w:rPr>
          <w:rFonts w:asciiTheme="minorHAnsi" w:hAnsiTheme="minorHAnsi" w:cstheme="minorHAnsi"/>
          <w:sz w:val="20"/>
          <w:szCs w:val="20"/>
        </w:rPr>
        <w:t xml:space="preserve">z ofertą spełniającą wymagania </w:t>
      </w:r>
      <w:r w:rsidRPr="007B010D">
        <w:rPr>
          <w:rFonts w:asciiTheme="minorHAnsi" w:hAnsiTheme="minorHAnsi" w:cstheme="minorHAnsi"/>
          <w:color w:val="000000"/>
          <w:sz w:val="20"/>
          <w:szCs w:val="20"/>
        </w:rPr>
        <w:t>określone w Specyfikacji Warunków Zamówienia (SWZ).</w:t>
      </w:r>
    </w:p>
    <w:p w14:paraId="11BECF54" w14:textId="77777777" w:rsidR="00E8031A" w:rsidRPr="007B010D" w:rsidRDefault="00E8031A" w:rsidP="00E8031A">
      <w:pPr>
        <w:pStyle w:val="Akapitzlist"/>
        <w:widowControl/>
        <w:autoSpaceDN w:val="0"/>
        <w:ind w:left="720"/>
        <w:jc w:val="both"/>
        <w:rPr>
          <w:rFonts w:asciiTheme="minorHAnsi" w:hAnsiTheme="minorHAnsi" w:cstheme="minorHAnsi"/>
          <w:sz w:val="20"/>
          <w:szCs w:val="20"/>
        </w:rPr>
      </w:pPr>
    </w:p>
    <w:p w14:paraId="602485E8" w14:textId="77777777" w:rsidR="00E8031A" w:rsidRPr="007B010D" w:rsidRDefault="00E8031A" w:rsidP="00E8031A">
      <w:pPr>
        <w:widowControl/>
        <w:autoSpaceDN w:val="0"/>
        <w:jc w:val="center"/>
        <w:rPr>
          <w:rFonts w:asciiTheme="minorHAnsi" w:hAnsiTheme="minorHAnsi" w:cstheme="minorHAnsi"/>
        </w:rPr>
      </w:pPr>
      <w:r w:rsidRPr="007B010D">
        <w:rPr>
          <w:rFonts w:asciiTheme="minorHAnsi" w:hAnsiTheme="minorHAnsi" w:cstheme="minorHAnsi"/>
          <w:color w:val="000000"/>
        </w:rPr>
        <w:t>§ 2</w:t>
      </w:r>
    </w:p>
    <w:p w14:paraId="74320A0E" w14:textId="6C6CEDD6" w:rsidR="00E8031A" w:rsidRPr="007B010D" w:rsidRDefault="00E8031A">
      <w:pPr>
        <w:pStyle w:val="Akapitzlist"/>
        <w:numPr>
          <w:ilvl w:val="0"/>
          <w:numId w:val="417"/>
        </w:numPr>
        <w:autoSpaceDN w:val="0"/>
        <w:jc w:val="both"/>
        <w:rPr>
          <w:rFonts w:asciiTheme="minorHAnsi" w:hAnsiTheme="minorHAnsi" w:cstheme="minorHAnsi"/>
          <w:sz w:val="20"/>
          <w:szCs w:val="20"/>
        </w:rPr>
      </w:pPr>
      <w:r w:rsidRPr="007B010D">
        <w:rPr>
          <w:rFonts w:asciiTheme="minorHAnsi" w:hAnsiTheme="minorHAnsi" w:cstheme="minorHAnsi"/>
          <w:color w:val="000000"/>
          <w:sz w:val="20"/>
          <w:szCs w:val="20"/>
        </w:rPr>
        <w:t>Za wykonanie przedmiotu umowy określonego w §1 Zamawiający zobowiązuje się zapłacić wynagrodzenie ryczałtowe brutto w wysokości:  ............................................ złotych, łącznie z podatkiem VAT (słownie:...................................).</w:t>
      </w:r>
    </w:p>
    <w:p w14:paraId="3EB8AB7B" w14:textId="5E266239" w:rsidR="00E8031A" w:rsidRPr="007B010D" w:rsidRDefault="00E8031A">
      <w:pPr>
        <w:pStyle w:val="Akapitzlist"/>
        <w:numPr>
          <w:ilvl w:val="0"/>
          <w:numId w:val="417"/>
        </w:numPr>
        <w:autoSpaceDN w:val="0"/>
        <w:jc w:val="both"/>
        <w:rPr>
          <w:rFonts w:asciiTheme="minorHAnsi" w:hAnsiTheme="minorHAnsi" w:cstheme="minorHAnsi"/>
          <w:sz w:val="20"/>
          <w:szCs w:val="20"/>
        </w:rPr>
      </w:pPr>
      <w:r w:rsidRPr="007B010D">
        <w:rPr>
          <w:rFonts w:asciiTheme="minorHAnsi" w:hAnsiTheme="minorHAnsi" w:cstheme="minorHAnsi"/>
          <w:color w:val="000000"/>
          <w:sz w:val="20"/>
          <w:szCs w:val="20"/>
        </w:rPr>
        <w:t>Zapłata wynagrodzenia określonego w ust. 1 nastąpi na podstawie faktury końcowej wystawionej po dokonaniu protokolarnego odbioru sprzętu i jego zainstalowaniu.</w:t>
      </w:r>
    </w:p>
    <w:p w14:paraId="4D9752D8" w14:textId="66A846B3" w:rsidR="00E8031A" w:rsidRPr="007B010D" w:rsidRDefault="00E8031A">
      <w:pPr>
        <w:pStyle w:val="Akapitzlist"/>
        <w:numPr>
          <w:ilvl w:val="0"/>
          <w:numId w:val="417"/>
        </w:numPr>
        <w:autoSpaceDN w:val="0"/>
        <w:jc w:val="both"/>
        <w:rPr>
          <w:rFonts w:asciiTheme="minorHAnsi" w:hAnsiTheme="minorHAnsi" w:cstheme="minorHAnsi"/>
          <w:sz w:val="20"/>
          <w:szCs w:val="20"/>
        </w:rPr>
      </w:pPr>
      <w:r w:rsidRPr="007B010D">
        <w:rPr>
          <w:rFonts w:asciiTheme="minorHAnsi" w:hAnsiTheme="minorHAnsi" w:cstheme="minorHAnsi"/>
          <w:color w:val="000000"/>
          <w:sz w:val="20"/>
          <w:szCs w:val="20"/>
        </w:rPr>
        <w:t xml:space="preserve">Zamawiający ureguluje należności wynikające z faktury, o której mowa w ust. 2 przelewem na konto Wykonawcy w terminie 14 dni od daty złożenia prawidłowo wystawionej pod względem </w:t>
      </w:r>
      <w:proofErr w:type="spellStart"/>
      <w:r w:rsidRPr="007B010D">
        <w:rPr>
          <w:rFonts w:asciiTheme="minorHAnsi" w:hAnsiTheme="minorHAnsi" w:cstheme="minorHAnsi"/>
          <w:color w:val="000000"/>
          <w:sz w:val="20"/>
          <w:szCs w:val="20"/>
        </w:rPr>
        <w:t>formalno</w:t>
      </w:r>
      <w:proofErr w:type="spellEnd"/>
      <w:r w:rsidRPr="007B010D">
        <w:rPr>
          <w:rFonts w:asciiTheme="minorHAnsi" w:hAnsiTheme="minorHAnsi" w:cstheme="minorHAnsi"/>
          <w:color w:val="000000"/>
          <w:sz w:val="20"/>
          <w:szCs w:val="20"/>
        </w:rPr>
        <w:t xml:space="preserve"> - prawnym i rachunkowym faktury  VAT.</w:t>
      </w:r>
    </w:p>
    <w:p w14:paraId="4151F50C" w14:textId="61587E23" w:rsidR="00E8031A" w:rsidRPr="007B010D" w:rsidRDefault="00E8031A">
      <w:pPr>
        <w:pStyle w:val="Akapitzlist"/>
        <w:numPr>
          <w:ilvl w:val="0"/>
          <w:numId w:val="417"/>
        </w:numPr>
        <w:autoSpaceDN w:val="0"/>
        <w:jc w:val="both"/>
        <w:rPr>
          <w:rFonts w:asciiTheme="minorHAnsi" w:hAnsiTheme="minorHAnsi" w:cstheme="minorHAnsi"/>
          <w:sz w:val="20"/>
          <w:szCs w:val="20"/>
        </w:rPr>
      </w:pPr>
      <w:r w:rsidRPr="007B010D">
        <w:rPr>
          <w:rFonts w:asciiTheme="minorHAnsi" w:hAnsiTheme="minorHAnsi" w:cstheme="minorHAnsi"/>
          <w:color w:val="000000"/>
          <w:sz w:val="20"/>
          <w:szCs w:val="20"/>
        </w:rPr>
        <w:t>Zamawiający przewiduje realizację faktur częściowych.</w:t>
      </w:r>
    </w:p>
    <w:p w14:paraId="00329944" w14:textId="44E86031" w:rsidR="00E8031A" w:rsidRPr="007B010D" w:rsidRDefault="00E8031A">
      <w:pPr>
        <w:pStyle w:val="Akapitzlist"/>
        <w:numPr>
          <w:ilvl w:val="0"/>
          <w:numId w:val="417"/>
        </w:numPr>
        <w:autoSpaceDN w:val="0"/>
        <w:jc w:val="both"/>
        <w:rPr>
          <w:rFonts w:asciiTheme="minorHAnsi" w:hAnsiTheme="minorHAnsi" w:cstheme="minorHAnsi"/>
          <w:sz w:val="20"/>
          <w:szCs w:val="20"/>
        </w:rPr>
      </w:pPr>
      <w:r w:rsidRPr="007B010D">
        <w:rPr>
          <w:rFonts w:asciiTheme="minorHAnsi" w:hAnsiTheme="minorHAnsi" w:cstheme="minorHAnsi"/>
          <w:color w:val="000000"/>
          <w:sz w:val="20"/>
          <w:szCs w:val="20"/>
        </w:rPr>
        <w:t>Koszty załadunku, transportu, rozładunku, ubezpieczenia oraz ryzyko utraty lub uszkodzenia sprzętu obciążają Wykonawcę do dnia podpisania protokołu odbioru.</w:t>
      </w:r>
    </w:p>
    <w:p w14:paraId="302E7941" w14:textId="32C64C3B" w:rsidR="00E8031A" w:rsidRPr="007B010D" w:rsidRDefault="00E8031A">
      <w:pPr>
        <w:pStyle w:val="Akapitzlist"/>
        <w:numPr>
          <w:ilvl w:val="0"/>
          <w:numId w:val="417"/>
        </w:numPr>
        <w:autoSpaceDN w:val="0"/>
        <w:jc w:val="both"/>
        <w:rPr>
          <w:rFonts w:asciiTheme="minorHAnsi" w:hAnsiTheme="minorHAnsi" w:cstheme="minorHAnsi"/>
          <w:sz w:val="20"/>
          <w:szCs w:val="20"/>
        </w:rPr>
      </w:pPr>
      <w:r w:rsidRPr="007B010D">
        <w:rPr>
          <w:rFonts w:asciiTheme="minorHAnsi" w:eastAsia="Arial Unicode MS" w:hAnsiTheme="minorHAnsi" w:cstheme="minorHAnsi"/>
          <w:kern w:val="3"/>
          <w:sz w:val="20"/>
          <w:szCs w:val="20"/>
        </w:rPr>
        <w:t>Wykonawca na fakturze wystawionej w związku z realizacją zamówienia wskazuje numer rachunku bankowego właściwy do dokonania rozliczeń na zasadach podzielonej płatności (</w:t>
      </w:r>
      <w:proofErr w:type="spellStart"/>
      <w:r w:rsidRPr="007B010D">
        <w:rPr>
          <w:rFonts w:asciiTheme="minorHAnsi" w:eastAsia="Arial Unicode MS" w:hAnsiTheme="minorHAnsi" w:cstheme="minorHAnsi"/>
          <w:kern w:val="3"/>
          <w:sz w:val="20"/>
          <w:szCs w:val="20"/>
        </w:rPr>
        <w:t>split</w:t>
      </w:r>
      <w:proofErr w:type="spellEnd"/>
      <w:r w:rsidRPr="007B010D">
        <w:rPr>
          <w:rFonts w:asciiTheme="minorHAnsi" w:eastAsia="Arial Unicode MS" w:hAnsiTheme="minorHAnsi" w:cstheme="minorHAnsi"/>
          <w:kern w:val="3"/>
          <w:sz w:val="20"/>
          <w:szCs w:val="20"/>
        </w:rPr>
        <w:t xml:space="preserve"> </w:t>
      </w:r>
      <w:proofErr w:type="spellStart"/>
      <w:r w:rsidRPr="007B010D">
        <w:rPr>
          <w:rFonts w:asciiTheme="minorHAnsi" w:eastAsia="Arial Unicode MS" w:hAnsiTheme="minorHAnsi" w:cstheme="minorHAnsi"/>
          <w:kern w:val="3"/>
          <w:sz w:val="20"/>
          <w:szCs w:val="20"/>
        </w:rPr>
        <w:t>payment</w:t>
      </w:r>
      <w:proofErr w:type="spellEnd"/>
      <w:r w:rsidRPr="007B010D">
        <w:rPr>
          <w:rFonts w:asciiTheme="minorHAnsi" w:eastAsia="Arial Unicode MS" w:hAnsiTheme="minorHAnsi" w:cstheme="minorHAnsi"/>
          <w:kern w:val="3"/>
          <w:sz w:val="20"/>
          <w:szCs w:val="20"/>
        </w:rPr>
        <w:t>) i który znajduje się w elektronicznym wykazie podmiotów prowadzonym od 1 września 2019r. przez Szefa Krajowej Administracji Skarbowej, o której mowa w art. 96 b ustawy z dnia 11 marca 2004 r. o podatku od towarów i usług (Dz. U. z 2021 r., poz. 685 ze zm.). W przypadku braku rachunku bankowego Wykonawcy, Zamawiający będzie uprawniony do wstrzymywana płatności i nie będzie stanowiło to naruszenia umowy oraz podstawy do naliczania odsetek za nieterminowe zapłacenie faktury przez Zamawiającego.</w:t>
      </w:r>
    </w:p>
    <w:p w14:paraId="241FC0E0" w14:textId="3397F288" w:rsidR="00E8031A" w:rsidRPr="007B010D" w:rsidRDefault="00E8031A">
      <w:pPr>
        <w:pStyle w:val="Akapitzlist"/>
        <w:numPr>
          <w:ilvl w:val="0"/>
          <w:numId w:val="417"/>
        </w:numPr>
        <w:autoSpaceDN w:val="0"/>
        <w:jc w:val="both"/>
        <w:rPr>
          <w:rFonts w:asciiTheme="minorHAnsi" w:hAnsiTheme="minorHAnsi" w:cstheme="minorHAnsi"/>
          <w:sz w:val="20"/>
          <w:szCs w:val="20"/>
        </w:rPr>
      </w:pPr>
      <w:r w:rsidRPr="007B010D">
        <w:rPr>
          <w:rFonts w:asciiTheme="minorHAnsi" w:eastAsia="Arial Unicode MS" w:hAnsiTheme="minorHAnsi" w:cstheme="minorHAnsi"/>
          <w:kern w:val="3"/>
          <w:sz w:val="20"/>
          <w:szCs w:val="20"/>
        </w:rPr>
        <w:t xml:space="preserve">Z tytułu opóźnienia terminu płatności faktury Wykonawcy przysługują odsetki ustawowe </w:t>
      </w:r>
      <w:r w:rsidRPr="007B010D">
        <w:rPr>
          <w:rFonts w:asciiTheme="minorHAnsi" w:eastAsia="Arial Unicode MS" w:hAnsiTheme="minorHAnsi" w:cstheme="minorHAnsi"/>
          <w:kern w:val="3"/>
          <w:sz w:val="20"/>
          <w:szCs w:val="20"/>
        </w:rPr>
        <w:br/>
        <w:t>za opóźnienie naliczone na zasadach ogólnych.</w:t>
      </w:r>
    </w:p>
    <w:p w14:paraId="713718A1" w14:textId="3C08C03B" w:rsidR="00E8031A" w:rsidRPr="007B010D" w:rsidRDefault="00E8031A">
      <w:pPr>
        <w:pStyle w:val="Akapitzlist"/>
        <w:numPr>
          <w:ilvl w:val="0"/>
          <w:numId w:val="417"/>
        </w:numPr>
        <w:autoSpaceDN w:val="0"/>
        <w:jc w:val="both"/>
        <w:rPr>
          <w:rFonts w:asciiTheme="minorHAnsi" w:hAnsiTheme="minorHAnsi" w:cstheme="minorHAnsi"/>
          <w:sz w:val="20"/>
          <w:szCs w:val="20"/>
        </w:rPr>
      </w:pPr>
      <w:r w:rsidRPr="007B010D">
        <w:rPr>
          <w:rFonts w:asciiTheme="minorHAnsi" w:eastAsia="Arial Unicode MS" w:hAnsiTheme="minorHAnsi" w:cstheme="minorHAnsi"/>
          <w:kern w:val="3"/>
          <w:sz w:val="20"/>
          <w:szCs w:val="20"/>
        </w:rPr>
        <w:t>Za dzień płatności przyjmuje się dzień obciążenia rachunku bankowego Zamawiającego.</w:t>
      </w:r>
    </w:p>
    <w:p w14:paraId="69B8CEB9" w14:textId="1DEFECDA" w:rsidR="00E8031A" w:rsidRPr="007B010D" w:rsidRDefault="00E8031A">
      <w:pPr>
        <w:pStyle w:val="Akapitzlist"/>
        <w:numPr>
          <w:ilvl w:val="0"/>
          <w:numId w:val="417"/>
        </w:numPr>
        <w:autoSpaceDN w:val="0"/>
        <w:jc w:val="both"/>
        <w:rPr>
          <w:rFonts w:asciiTheme="minorHAnsi" w:hAnsiTheme="minorHAnsi" w:cstheme="minorHAnsi"/>
          <w:sz w:val="20"/>
          <w:szCs w:val="20"/>
        </w:rPr>
      </w:pPr>
      <w:r w:rsidRPr="007B010D">
        <w:rPr>
          <w:rFonts w:asciiTheme="minorHAnsi" w:eastAsia="Arial Unicode MS" w:hAnsiTheme="minorHAnsi" w:cstheme="minorHAnsi"/>
          <w:kern w:val="3"/>
          <w:sz w:val="20"/>
          <w:szCs w:val="20"/>
        </w:rPr>
        <w:t>Jeżeli Wykonawca w trakcie realizacji umowy podejmie decyzję o zmianie formy rozliczenia na fakturę papierową, zobligowany jest powiadomić o tym fakcie Zamawiającego na adres e-mail: </w:t>
      </w:r>
      <w:r w:rsidR="009545C5" w:rsidRPr="007B010D">
        <w:rPr>
          <w:rFonts w:asciiTheme="minorHAnsi" w:eastAsia="Arial Unicode MS" w:hAnsiTheme="minorHAnsi" w:cstheme="minorHAnsi"/>
          <w:kern w:val="3"/>
          <w:sz w:val="20"/>
          <w:szCs w:val="20"/>
        </w:rPr>
        <w:t>jkwiatkowska@gminasj.pl</w:t>
      </w:r>
      <w:r w:rsidRPr="007B010D">
        <w:rPr>
          <w:rFonts w:asciiTheme="minorHAnsi" w:eastAsia="Arial Unicode MS" w:hAnsiTheme="minorHAnsi" w:cstheme="minorHAnsi"/>
          <w:kern w:val="3"/>
          <w:sz w:val="20"/>
          <w:szCs w:val="20"/>
        </w:rPr>
        <w:t>, najpóźniej ostatniego dnia przed wystawieniem faktury.</w:t>
      </w:r>
    </w:p>
    <w:p w14:paraId="71DF8152" w14:textId="77777777" w:rsidR="00E8031A" w:rsidRPr="007B010D" w:rsidRDefault="00E8031A" w:rsidP="00E8031A">
      <w:pPr>
        <w:widowControl/>
        <w:autoSpaceDN w:val="0"/>
        <w:jc w:val="both"/>
        <w:rPr>
          <w:rFonts w:asciiTheme="minorHAnsi" w:hAnsiTheme="minorHAnsi" w:cstheme="minorHAnsi"/>
          <w:color w:val="000000"/>
        </w:rPr>
      </w:pPr>
    </w:p>
    <w:p w14:paraId="26711922" w14:textId="77777777" w:rsidR="00E8031A" w:rsidRPr="007B010D" w:rsidRDefault="00E8031A" w:rsidP="00E8031A">
      <w:pPr>
        <w:widowControl/>
        <w:autoSpaceDN w:val="0"/>
        <w:jc w:val="center"/>
        <w:rPr>
          <w:rFonts w:asciiTheme="minorHAnsi" w:hAnsiTheme="minorHAnsi" w:cstheme="minorHAnsi"/>
        </w:rPr>
      </w:pPr>
      <w:r w:rsidRPr="007B010D">
        <w:rPr>
          <w:rFonts w:asciiTheme="minorHAnsi" w:hAnsiTheme="minorHAnsi" w:cstheme="minorHAnsi"/>
        </w:rPr>
        <w:t>§ 3</w:t>
      </w:r>
    </w:p>
    <w:p w14:paraId="5BDDE805" w14:textId="14880E42" w:rsidR="00E8031A" w:rsidRPr="007B010D" w:rsidRDefault="00E8031A">
      <w:pPr>
        <w:pStyle w:val="Akapitzlist"/>
        <w:numPr>
          <w:ilvl w:val="0"/>
          <w:numId w:val="418"/>
        </w:numPr>
        <w:autoSpaceDN w:val="0"/>
        <w:jc w:val="both"/>
        <w:rPr>
          <w:rFonts w:asciiTheme="minorHAnsi" w:hAnsiTheme="minorHAnsi" w:cstheme="minorHAnsi"/>
          <w:sz w:val="20"/>
          <w:szCs w:val="20"/>
        </w:rPr>
      </w:pPr>
      <w:r w:rsidRPr="007B010D">
        <w:rPr>
          <w:rFonts w:asciiTheme="minorHAnsi" w:hAnsiTheme="minorHAnsi" w:cstheme="minorHAnsi"/>
          <w:color w:val="000000"/>
          <w:sz w:val="20"/>
          <w:szCs w:val="20"/>
        </w:rPr>
        <w:t xml:space="preserve">Wykonawca udziela na dostarczony sprzęt gwarancji na warunkach i na okres wyszczególniony </w:t>
      </w:r>
      <w:r w:rsidRPr="007B010D">
        <w:rPr>
          <w:rFonts w:asciiTheme="minorHAnsi" w:hAnsiTheme="minorHAnsi" w:cstheme="minorHAnsi"/>
          <w:color w:val="000000"/>
          <w:sz w:val="20"/>
          <w:szCs w:val="20"/>
        </w:rPr>
        <w:br/>
        <w:t>w ofercie, tj.</w:t>
      </w:r>
      <w:r w:rsidRPr="007B010D">
        <w:rPr>
          <w:rFonts w:asciiTheme="minorHAnsi" w:hAnsiTheme="minorHAnsi" w:cstheme="minorHAnsi"/>
          <w:sz w:val="20"/>
          <w:szCs w:val="20"/>
        </w:rPr>
        <w:t xml:space="preserve"> …… miesięcy, na miejscu u klienta, czas reakcji: do końca następnego dnia roboczego od zgłoszenia, uszkodzony </w:t>
      </w:r>
      <w:r w:rsidR="00602A9F" w:rsidRPr="007B010D">
        <w:rPr>
          <w:rFonts w:asciiTheme="minorHAnsi" w:hAnsiTheme="minorHAnsi" w:cstheme="minorHAnsi"/>
          <w:sz w:val="20"/>
          <w:szCs w:val="20"/>
        </w:rPr>
        <w:t>nośnik</w:t>
      </w:r>
      <w:r w:rsidRPr="007B010D">
        <w:rPr>
          <w:rFonts w:asciiTheme="minorHAnsi" w:hAnsiTheme="minorHAnsi" w:cstheme="minorHAnsi"/>
          <w:sz w:val="20"/>
          <w:szCs w:val="20"/>
        </w:rPr>
        <w:t xml:space="preserve"> zostaje u użytkownika.</w:t>
      </w:r>
    </w:p>
    <w:p w14:paraId="6B1AEA45" w14:textId="2A88E198" w:rsidR="00E8031A" w:rsidRPr="007B010D" w:rsidRDefault="00E8031A">
      <w:pPr>
        <w:pStyle w:val="Akapitzlist"/>
        <w:numPr>
          <w:ilvl w:val="0"/>
          <w:numId w:val="418"/>
        </w:numPr>
        <w:autoSpaceDN w:val="0"/>
        <w:jc w:val="both"/>
        <w:rPr>
          <w:rFonts w:asciiTheme="minorHAnsi" w:hAnsiTheme="minorHAnsi" w:cstheme="minorHAnsi"/>
          <w:sz w:val="20"/>
          <w:szCs w:val="20"/>
        </w:rPr>
      </w:pPr>
      <w:r w:rsidRPr="007B010D">
        <w:rPr>
          <w:rFonts w:asciiTheme="minorHAnsi" w:hAnsiTheme="minorHAnsi" w:cstheme="minorHAnsi"/>
          <w:color w:val="000000"/>
          <w:sz w:val="20"/>
          <w:szCs w:val="20"/>
        </w:rPr>
        <w:t>Wykonawca w chwili dostawy dostarczy pisemną gwarancję na oferowany sprzęt zgodnie z warunkami opisanymi w ust. 1.</w:t>
      </w:r>
    </w:p>
    <w:p w14:paraId="029A4CD6" w14:textId="2E68831B" w:rsidR="00E8031A" w:rsidRPr="007B010D" w:rsidRDefault="00E8031A">
      <w:pPr>
        <w:pStyle w:val="Akapitzlist"/>
        <w:numPr>
          <w:ilvl w:val="0"/>
          <w:numId w:val="418"/>
        </w:numPr>
        <w:autoSpaceDN w:val="0"/>
        <w:jc w:val="both"/>
        <w:rPr>
          <w:rFonts w:asciiTheme="minorHAnsi" w:hAnsiTheme="minorHAnsi" w:cstheme="minorHAnsi"/>
          <w:sz w:val="20"/>
          <w:szCs w:val="20"/>
        </w:rPr>
      </w:pPr>
      <w:r w:rsidRPr="007B010D">
        <w:rPr>
          <w:rFonts w:asciiTheme="minorHAnsi" w:hAnsiTheme="minorHAnsi" w:cstheme="minorHAnsi"/>
          <w:color w:val="000000"/>
          <w:sz w:val="20"/>
          <w:szCs w:val="20"/>
        </w:rPr>
        <w:t xml:space="preserve">Na czas naprawy dłuższym niż wskazany w dokumencie </w:t>
      </w:r>
      <w:r w:rsidR="00602A9F" w:rsidRPr="007B010D">
        <w:rPr>
          <w:rFonts w:asciiTheme="minorHAnsi" w:hAnsiTheme="minorHAnsi" w:cstheme="minorHAnsi"/>
          <w:color w:val="000000"/>
          <w:sz w:val="20"/>
          <w:szCs w:val="20"/>
        </w:rPr>
        <w:t xml:space="preserve">Załącznik nr 4  – Szczegółowy opis przedmiotu zamówienia część nr 3: : „Dostawa urządzeń sieciowych wraz z konfiguracją oraz z Modernizacja sieci LAN w urzędzie gminy” </w:t>
      </w:r>
      <w:r w:rsidRPr="007B010D">
        <w:rPr>
          <w:rFonts w:asciiTheme="minorHAnsi" w:hAnsiTheme="minorHAnsi" w:cstheme="minorHAnsi"/>
          <w:color w:val="000000"/>
          <w:sz w:val="20"/>
          <w:szCs w:val="20"/>
        </w:rPr>
        <w:t>Wykonawca dostarcza sprzęt zastępczy o parametrach nie gorszych niż wskazane w specyfikacji</w:t>
      </w:r>
    </w:p>
    <w:p w14:paraId="74825347" w14:textId="47A5A6C6" w:rsidR="00E8031A" w:rsidRPr="007B010D" w:rsidRDefault="00E8031A">
      <w:pPr>
        <w:pStyle w:val="Akapitzlist"/>
        <w:numPr>
          <w:ilvl w:val="0"/>
          <w:numId w:val="418"/>
        </w:numPr>
        <w:autoSpaceDN w:val="0"/>
        <w:jc w:val="both"/>
        <w:rPr>
          <w:rFonts w:asciiTheme="minorHAnsi" w:hAnsiTheme="minorHAnsi" w:cstheme="minorHAnsi"/>
          <w:sz w:val="20"/>
          <w:szCs w:val="20"/>
        </w:rPr>
      </w:pPr>
      <w:r w:rsidRPr="007B010D">
        <w:rPr>
          <w:rFonts w:asciiTheme="minorHAnsi" w:hAnsiTheme="minorHAnsi" w:cstheme="minorHAnsi"/>
          <w:color w:val="000000"/>
          <w:sz w:val="20"/>
          <w:szCs w:val="20"/>
        </w:rPr>
        <w:t>Dostawa sprzętu zastępczego odbędzie się na koszt Wykonawcy.</w:t>
      </w:r>
    </w:p>
    <w:p w14:paraId="46C1CB13" w14:textId="77777777" w:rsidR="00E8031A" w:rsidRPr="007B010D" w:rsidRDefault="00E8031A">
      <w:pPr>
        <w:pStyle w:val="Akapitzlist"/>
        <w:numPr>
          <w:ilvl w:val="0"/>
          <w:numId w:val="418"/>
        </w:numPr>
        <w:autoSpaceDN w:val="0"/>
        <w:jc w:val="both"/>
        <w:rPr>
          <w:rFonts w:asciiTheme="minorHAnsi" w:hAnsiTheme="minorHAnsi" w:cstheme="minorHAnsi"/>
          <w:sz w:val="20"/>
          <w:szCs w:val="20"/>
        </w:rPr>
      </w:pPr>
      <w:r w:rsidRPr="007B010D">
        <w:rPr>
          <w:rFonts w:asciiTheme="minorHAnsi" w:hAnsiTheme="minorHAnsi" w:cstheme="minorHAnsi"/>
          <w:color w:val="000000"/>
          <w:sz w:val="20"/>
          <w:szCs w:val="20"/>
        </w:rPr>
        <w:t>Termin gwarancji ulega przedłużeniu o czas, w ciągu którego wskutek wady Zamawiający nie mógł korzystać ze sprzętu.</w:t>
      </w:r>
    </w:p>
    <w:p w14:paraId="13986143" w14:textId="77777777" w:rsidR="00E8031A" w:rsidRPr="007B010D" w:rsidRDefault="00E8031A" w:rsidP="00E8031A">
      <w:pPr>
        <w:widowControl/>
        <w:autoSpaceDN w:val="0"/>
        <w:ind w:left="3540" w:firstLine="708"/>
        <w:jc w:val="both"/>
        <w:rPr>
          <w:rFonts w:asciiTheme="minorHAnsi" w:hAnsiTheme="minorHAnsi" w:cstheme="minorHAnsi"/>
        </w:rPr>
      </w:pPr>
      <w:r w:rsidRPr="007B010D">
        <w:rPr>
          <w:rFonts w:asciiTheme="minorHAnsi" w:hAnsiTheme="minorHAnsi" w:cstheme="minorHAnsi"/>
          <w:color w:val="000000"/>
        </w:rPr>
        <w:t>§ 4</w:t>
      </w:r>
    </w:p>
    <w:p w14:paraId="57D7F425" w14:textId="77777777" w:rsidR="00E8031A" w:rsidRPr="007B010D" w:rsidRDefault="00E8031A" w:rsidP="007B010D">
      <w:pPr>
        <w:widowControl/>
        <w:autoSpaceDN w:val="0"/>
        <w:jc w:val="both"/>
        <w:rPr>
          <w:rFonts w:asciiTheme="minorHAnsi" w:hAnsiTheme="minorHAnsi" w:cstheme="minorHAnsi"/>
        </w:rPr>
      </w:pPr>
      <w:r w:rsidRPr="007B010D">
        <w:rPr>
          <w:rFonts w:asciiTheme="minorHAnsi" w:hAnsiTheme="minorHAnsi" w:cstheme="minorHAnsi"/>
          <w:color w:val="000000"/>
        </w:rPr>
        <w:t>1.Wykonawca oświadcza, że:</w:t>
      </w:r>
    </w:p>
    <w:p w14:paraId="12BE211C" w14:textId="0EF0428C" w:rsidR="00E8031A" w:rsidRPr="007B010D" w:rsidRDefault="00E8031A">
      <w:pPr>
        <w:pStyle w:val="Akapitzlist"/>
        <w:numPr>
          <w:ilvl w:val="0"/>
          <w:numId w:val="412"/>
        </w:numPr>
        <w:autoSpaceDN w:val="0"/>
        <w:jc w:val="both"/>
        <w:rPr>
          <w:rFonts w:asciiTheme="minorHAnsi" w:hAnsiTheme="minorHAnsi" w:cstheme="minorHAnsi"/>
          <w:sz w:val="20"/>
          <w:szCs w:val="20"/>
        </w:rPr>
      </w:pPr>
      <w:r w:rsidRPr="007B010D">
        <w:rPr>
          <w:rFonts w:asciiTheme="minorHAnsi" w:hAnsiTheme="minorHAnsi" w:cstheme="minorHAnsi"/>
          <w:color w:val="000000"/>
          <w:sz w:val="20"/>
          <w:szCs w:val="20"/>
        </w:rPr>
        <w:t>Sprzęt i oprogramowanie pochodzą z autoryzowanego przez jego producenta kanału dystrybucji w UE i nie są obciążone uprzednio nabytymi prawami podmiotów trzecich (</w:t>
      </w:r>
      <w:proofErr w:type="spellStart"/>
      <w:r w:rsidRPr="007B010D">
        <w:rPr>
          <w:rFonts w:asciiTheme="minorHAnsi" w:hAnsiTheme="minorHAnsi" w:cstheme="minorHAnsi"/>
          <w:color w:val="000000"/>
          <w:sz w:val="20"/>
          <w:szCs w:val="20"/>
        </w:rPr>
        <w:t>subdystrybucja</w:t>
      </w:r>
      <w:proofErr w:type="spellEnd"/>
      <w:r w:rsidRPr="007B010D">
        <w:rPr>
          <w:rFonts w:asciiTheme="minorHAnsi" w:hAnsiTheme="minorHAnsi" w:cstheme="minorHAnsi"/>
          <w:color w:val="000000"/>
          <w:sz w:val="20"/>
          <w:szCs w:val="20"/>
        </w:rPr>
        <w:t>, niezależni brokerzy) oraz jest przeznaczony do sprzedaży i serwisu na rynku polskim.</w:t>
      </w:r>
    </w:p>
    <w:p w14:paraId="2308F7B4" w14:textId="4A5913E0" w:rsidR="00E8031A" w:rsidRPr="007B010D" w:rsidRDefault="00E8031A">
      <w:pPr>
        <w:pStyle w:val="Akapitzlist"/>
        <w:numPr>
          <w:ilvl w:val="0"/>
          <w:numId w:val="412"/>
        </w:numPr>
        <w:autoSpaceDN w:val="0"/>
        <w:jc w:val="both"/>
        <w:rPr>
          <w:rFonts w:asciiTheme="minorHAnsi" w:hAnsiTheme="minorHAnsi" w:cstheme="minorHAnsi"/>
          <w:sz w:val="20"/>
          <w:szCs w:val="20"/>
        </w:rPr>
      </w:pPr>
      <w:r w:rsidRPr="007B010D">
        <w:rPr>
          <w:rFonts w:asciiTheme="minorHAnsi" w:hAnsiTheme="minorHAnsi" w:cstheme="minorHAnsi"/>
          <w:color w:val="000000"/>
          <w:sz w:val="20"/>
          <w:szCs w:val="20"/>
        </w:rPr>
        <w:t xml:space="preserve">Sprzęt jest fabrycznie nowy, nie </w:t>
      </w:r>
      <w:proofErr w:type="spellStart"/>
      <w:r w:rsidRPr="007B010D">
        <w:rPr>
          <w:rFonts w:asciiTheme="minorHAnsi" w:hAnsiTheme="minorHAnsi" w:cstheme="minorHAnsi"/>
          <w:color w:val="000000"/>
          <w:sz w:val="20"/>
          <w:szCs w:val="20"/>
        </w:rPr>
        <w:t>refabrykowany</w:t>
      </w:r>
      <w:proofErr w:type="spellEnd"/>
      <w:r w:rsidRPr="007B010D">
        <w:rPr>
          <w:rFonts w:asciiTheme="minorHAnsi" w:hAnsiTheme="minorHAnsi" w:cstheme="minorHAnsi"/>
          <w:color w:val="000000"/>
          <w:sz w:val="20"/>
          <w:szCs w:val="20"/>
        </w:rPr>
        <w:t>.</w:t>
      </w:r>
    </w:p>
    <w:p w14:paraId="2A1387A3" w14:textId="10F83D3E" w:rsidR="00E8031A" w:rsidRPr="007B010D" w:rsidRDefault="00E8031A">
      <w:pPr>
        <w:pStyle w:val="Akapitzlist"/>
        <w:numPr>
          <w:ilvl w:val="0"/>
          <w:numId w:val="371"/>
        </w:numPr>
        <w:tabs>
          <w:tab w:val="clear" w:pos="720"/>
          <w:tab w:val="left" w:pos="284"/>
        </w:tabs>
        <w:autoSpaceDN w:val="0"/>
        <w:ind w:left="284" w:hanging="284"/>
        <w:jc w:val="both"/>
        <w:rPr>
          <w:rFonts w:asciiTheme="minorHAnsi" w:hAnsiTheme="minorHAnsi" w:cstheme="minorHAnsi"/>
          <w:sz w:val="20"/>
          <w:szCs w:val="20"/>
        </w:rPr>
      </w:pPr>
      <w:r w:rsidRPr="007B010D">
        <w:rPr>
          <w:rFonts w:asciiTheme="minorHAnsi" w:hAnsiTheme="minorHAnsi" w:cstheme="minorHAnsi"/>
          <w:sz w:val="20"/>
          <w:szCs w:val="20"/>
        </w:rPr>
        <w:t xml:space="preserve">Zamawiający zastrzega sobie prawo do sprawdzenia legalności dostawy bezpośrednio </w:t>
      </w:r>
      <w:r w:rsidRPr="007B010D">
        <w:rPr>
          <w:rFonts w:asciiTheme="minorHAnsi" w:hAnsiTheme="minorHAnsi" w:cstheme="minorHAnsi"/>
          <w:sz w:val="20"/>
          <w:szCs w:val="20"/>
        </w:rPr>
        <w:br/>
        <w:t>u polskiego przedstawiciela producenta, w szczególności ważności i zakresu uprawnień licencyjnych oraz gwarancyjnych.</w:t>
      </w:r>
    </w:p>
    <w:p w14:paraId="4A474A7C" w14:textId="0EE16679" w:rsidR="00E8031A" w:rsidRPr="007B010D" w:rsidRDefault="00E8031A">
      <w:pPr>
        <w:pStyle w:val="Akapitzlist"/>
        <w:numPr>
          <w:ilvl w:val="0"/>
          <w:numId w:val="371"/>
        </w:numPr>
        <w:tabs>
          <w:tab w:val="clear" w:pos="720"/>
          <w:tab w:val="left" w:pos="284"/>
        </w:tabs>
        <w:autoSpaceDN w:val="0"/>
        <w:ind w:left="284" w:hanging="284"/>
        <w:jc w:val="both"/>
        <w:rPr>
          <w:rFonts w:asciiTheme="minorHAnsi" w:hAnsiTheme="minorHAnsi" w:cstheme="minorHAnsi"/>
          <w:sz w:val="20"/>
          <w:szCs w:val="20"/>
        </w:rPr>
      </w:pPr>
      <w:r w:rsidRPr="007B010D">
        <w:rPr>
          <w:rFonts w:asciiTheme="minorHAnsi" w:hAnsiTheme="minorHAnsi" w:cstheme="minorHAnsi"/>
          <w:sz w:val="20"/>
          <w:szCs w:val="20"/>
        </w:rPr>
        <w:t xml:space="preserve">Zamawiający sprawdzi spełnienie warunków z ust. 1 </w:t>
      </w:r>
      <w:proofErr w:type="spellStart"/>
      <w:r w:rsidRPr="007B010D">
        <w:rPr>
          <w:rFonts w:asciiTheme="minorHAnsi" w:hAnsiTheme="minorHAnsi" w:cstheme="minorHAnsi"/>
          <w:sz w:val="20"/>
          <w:szCs w:val="20"/>
        </w:rPr>
        <w:t>ppkt</w:t>
      </w:r>
      <w:proofErr w:type="spellEnd"/>
      <w:r w:rsidRPr="007B010D">
        <w:rPr>
          <w:rFonts w:asciiTheme="minorHAnsi" w:hAnsiTheme="minorHAnsi" w:cstheme="minorHAnsi"/>
          <w:sz w:val="20"/>
          <w:szCs w:val="20"/>
        </w:rPr>
        <w:t xml:space="preserve"> 1) i 2)  w polskim biurze producenta na podstawie numeru seryjnego urządzenia/oprogramowania.</w:t>
      </w:r>
    </w:p>
    <w:p w14:paraId="2C0161D2" w14:textId="51D4CE9E" w:rsidR="00E8031A" w:rsidRPr="007B010D" w:rsidRDefault="00E8031A">
      <w:pPr>
        <w:pStyle w:val="Akapitzlist"/>
        <w:numPr>
          <w:ilvl w:val="0"/>
          <w:numId w:val="371"/>
        </w:numPr>
        <w:tabs>
          <w:tab w:val="clear" w:pos="720"/>
          <w:tab w:val="left" w:pos="284"/>
        </w:tabs>
        <w:autoSpaceDN w:val="0"/>
        <w:ind w:left="284" w:hanging="284"/>
        <w:jc w:val="both"/>
        <w:rPr>
          <w:rFonts w:asciiTheme="minorHAnsi" w:hAnsiTheme="minorHAnsi" w:cstheme="minorHAnsi"/>
          <w:sz w:val="20"/>
          <w:szCs w:val="20"/>
        </w:rPr>
      </w:pPr>
      <w:r w:rsidRPr="007B010D">
        <w:rPr>
          <w:rFonts w:asciiTheme="minorHAnsi" w:hAnsiTheme="minorHAnsi" w:cstheme="minorHAnsi"/>
          <w:sz w:val="20"/>
          <w:szCs w:val="20"/>
        </w:rPr>
        <w:t>W przypadku niezgodności deklaracji Wykonawcy z opinią producenta Zamawiający odmówi odbioru przedmiotu zamówienia jako niezgodnego ze Specyfikacją Warunków Zamówienia.</w:t>
      </w:r>
    </w:p>
    <w:p w14:paraId="4C1288E9" w14:textId="3CE39561" w:rsidR="00E8031A" w:rsidRPr="007B010D" w:rsidRDefault="00E8031A">
      <w:pPr>
        <w:pStyle w:val="Akapitzlist"/>
        <w:numPr>
          <w:ilvl w:val="0"/>
          <w:numId w:val="371"/>
        </w:numPr>
        <w:tabs>
          <w:tab w:val="clear" w:pos="720"/>
          <w:tab w:val="left" w:pos="284"/>
        </w:tabs>
        <w:autoSpaceDN w:val="0"/>
        <w:ind w:left="284" w:hanging="284"/>
        <w:jc w:val="both"/>
        <w:rPr>
          <w:rFonts w:asciiTheme="minorHAnsi" w:hAnsiTheme="minorHAnsi" w:cstheme="minorHAnsi"/>
          <w:sz w:val="20"/>
          <w:szCs w:val="20"/>
        </w:rPr>
      </w:pPr>
      <w:r w:rsidRPr="007B010D">
        <w:rPr>
          <w:rFonts w:asciiTheme="minorHAnsi" w:hAnsiTheme="minorHAnsi" w:cstheme="minorHAnsi"/>
          <w:color w:val="000000"/>
          <w:sz w:val="20"/>
          <w:szCs w:val="20"/>
        </w:rPr>
        <w:t>Odmowa odbioru przedmiotu zamówienia przez Zamawiającego będzie stanowiła podstawę do odstąpienia od umowy przez Zamawiającego z winy Wykonawcy w terminie 7 dni od zaistnienia zdarzenia, o którym mowa w ust. 4.</w:t>
      </w:r>
    </w:p>
    <w:p w14:paraId="7E1B2164" w14:textId="77777777" w:rsidR="00E8031A" w:rsidRPr="007B010D" w:rsidRDefault="00E8031A" w:rsidP="00E8031A">
      <w:pPr>
        <w:widowControl/>
        <w:autoSpaceDN w:val="0"/>
        <w:jc w:val="center"/>
        <w:rPr>
          <w:rFonts w:asciiTheme="minorHAnsi" w:hAnsiTheme="minorHAnsi" w:cstheme="minorHAnsi"/>
        </w:rPr>
      </w:pPr>
      <w:r w:rsidRPr="007B010D">
        <w:rPr>
          <w:rFonts w:asciiTheme="minorHAnsi" w:hAnsiTheme="minorHAnsi" w:cstheme="minorHAnsi"/>
        </w:rPr>
        <w:t>§ 5</w:t>
      </w:r>
    </w:p>
    <w:p w14:paraId="71DCF5DB" w14:textId="77777777" w:rsidR="00E8031A" w:rsidRPr="007B010D" w:rsidRDefault="00E8031A" w:rsidP="00E8031A">
      <w:pPr>
        <w:widowControl/>
        <w:autoSpaceDN w:val="0"/>
        <w:jc w:val="both"/>
        <w:rPr>
          <w:rFonts w:asciiTheme="minorHAnsi" w:hAnsiTheme="minorHAnsi" w:cstheme="minorHAnsi"/>
        </w:rPr>
      </w:pPr>
      <w:r w:rsidRPr="007B010D">
        <w:rPr>
          <w:rFonts w:asciiTheme="minorHAnsi" w:hAnsiTheme="minorHAnsi" w:cstheme="minorHAnsi"/>
          <w:color w:val="000000"/>
        </w:rPr>
        <w:t>Dostawa i instalacja, o której mowa w § 1 zostaną zrealizowane w ciągu …… dni od daty podpisania umowy.</w:t>
      </w:r>
    </w:p>
    <w:p w14:paraId="44D0CE91" w14:textId="77777777" w:rsidR="00E8031A" w:rsidRPr="007B010D" w:rsidRDefault="00E8031A" w:rsidP="00E8031A">
      <w:pPr>
        <w:widowControl/>
        <w:autoSpaceDN w:val="0"/>
        <w:jc w:val="both"/>
        <w:rPr>
          <w:rFonts w:asciiTheme="minorHAnsi" w:hAnsiTheme="minorHAnsi" w:cstheme="minorHAnsi"/>
          <w:color w:val="000000"/>
        </w:rPr>
      </w:pPr>
    </w:p>
    <w:p w14:paraId="19915BD5" w14:textId="77777777" w:rsidR="00E8031A" w:rsidRPr="007B010D" w:rsidRDefault="00E8031A" w:rsidP="00E8031A">
      <w:pPr>
        <w:widowControl/>
        <w:autoSpaceDN w:val="0"/>
        <w:jc w:val="center"/>
        <w:rPr>
          <w:rFonts w:asciiTheme="minorHAnsi" w:hAnsiTheme="minorHAnsi" w:cstheme="minorHAnsi"/>
        </w:rPr>
      </w:pPr>
      <w:r w:rsidRPr="007B010D">
        <w:rPr>
          <w:rFonts w:asciiTheme="minorHAnsi" w:hAnsiTheme="minorHAnsi" w:cstheme="minorHAnsi"/>
          <w:color w:val="000000"/>
        </w:rPr>
        <w:t>§ 6</w:t>
      </w:r>
    </w:p>
    <w:p w14:paraId="787CB4F8" w14:textId="2FA1A3F0" w:rsidR="00E8031A" w:rsidRPr="007B010D" w:rsidRDefault="00E8031A">
      <w:pPr>
        <w:pStyle w:val="Akapitzlist"/>
        <w:numPr>
          <w:ilvl w:val="2"/>
          <w:numId w:val="371"/>
        </w:numPr>
        <w:tabs>
          <w:tab w:val="left" w:pos="644"/>
        </w:tabs>
        <w:autoSpaceDN w:val="0"/>
        <w:ind w:left="360"/>
        <w:jc w:val="both"/>
        <w:rPr>
          <w:rFonts w:asciiTheme="minorHAnsi" w:hAnsiTheme="minorHAnsi" w:cstheme="minorHAnsi"/>
          <w:sz w:val="20"/>
          <w:szCs w:val="20"/>
        </w:rPr>
      </w:pPr>
      <w:r w:rsidRPr="007B010D">
        <w:rPr>
          <w:rFonts w:asciiTheme="minorHAnsi" w:hAnsiTheme="minorHAnsi" w:cstheme="minorHAnsi"/>
          <w:color w:val="000000"/>
          <w:sz w:val="20"/>
          <w:szCs w:val="20"/>
        </w:rPr>
        <w:t>Wykonawca sporządza protokół odbioru. Protokół podpisują strony Umowy bądź osoby upoważnione do dokonania odbioru w ich imieniu.</w:t>
      </w:r>
    </w:p>
    <w:p w14:paraId="63378FF1" w14:textId="77777777" w:rsidR="00E8031A" w:rsidRPr="007B010D" w:rsidRDefault="00E8031A">
      <w:pPr>
        <w:pStyle w:val="Akapitzlist"/>
        <w:numPr>
          <w:ilvl w:val="2"/>
          <w:numId w:val="371"/>
        </w:numPr>
        <w:tabs>
          <w:tab w:val="left" w:pos="644"/>
        </w:tabs>
        <w:autoSpaceDN w:val="0"/>
        <w:ind w:left="360"/>
        <w:jc w:val="both"/>
        <w:rPr>
          <w:rFonts w:asciiTheme="minorHAnsi" w:hAnsiTheme="minorHAnsi" w:cstheme="minorHAnsi"/>
          <w:sz w:val="20"/>
          <w:szCs w:val="20"/>
        </w:rPr>
      </w:pPr>
      <w:r w:rsidRPr="007B010D">
        <w:rPr>
          <w:rFonts w:asciiTheme="minorHAnsi" w:hAnsiTheme="minorHAnsi" w:cstheme="minorHAnsi"/>
          <w:color w:val="000000"/>
          <w:sz w:val="20"/>
          <w:szCs w:val="20"/>
        </w:rPr>
        <w:t>Osobami upoważnionymi  do  reprezentowania  stron, potwierdzenia odbioru przedmiotu umowy i podpisania protokołu są:</w:t>
      </w:r>
    </w:p>
    <w:p w14:paraId="659A0882" w14:textId="77777777" w:rsidR="00E8031A" w:rsidRPr="007B010D" w:rsidRDefault="00E8031A" w:rsidP="007B010D">
      <w:pPr>
        <w:widowControl/>
        <w:autoSpaceDN w:val="0"/>
        <w:jc w:val="both"/>
        <w:rPr>
          <w:rFonts w:asciiTheme="minorHAnsi" w:hAnsiTheme="minorHAnsi" w:cstheme="minorHAnsi"/>
        </w:rPr>
      </w:pPr>
      <w:r w:rsidRPr="007B010D">
        <w:rPr>
          <w:rFonts w:asciiTheme="minorHAnsi" w:hAnsiTheme="minorHAnsi" w:cstheme="minorHAnsi"/>
          <w:color w:val="000000"/>
        </w:rPr>
        <w:t>• po stronie Zamawiającego: ...........................................................................</w:t>
      </w:r>
    </w:p>
    <w:p w14:paraId="61455C02" w14:textId="326312BF" w:rsidR="00E8031A" w:rsidRPr="007B010D" w:rsidRDefault="00E8031A" w:rsidP="007B010D">
      <w:pPr>
        <w:widowControl/>
        <w:autoSpaceDN w:val="0"/>
        <w:jc w:val="both"/>
        <w:rPr>
          <w:rFonts w:asciiTheme="minorHAnsi" w:hAnsiTheme="minorHAnsi" w:cstheme="minorHAnsi"/>
          <w:color w:val="000000"/>
        </w:rPr>
      </w:pPr>
      <w:r w:rsidRPr="007B010D">
        <w:rPr>
          <w:rFonts w:asciiTheme="minorHAnsi" w:hAnsiTheme="minorHAnsi" w:cstheme="minorHAnsi"/>
          <w:color w:val="000000"/>
        </w:rPr>
        <w:t>• po stronie Wykonawcy: ................................................................................</w:t>
      </w:r>
    </w:p>
    <w:p w14:paraId="3CE7B170" w14:textId="3F2BF296" w:rsidR="00E8031A" w:rsidRPr="007B010D" w:rsidRDefault="00E8031A">
      <w:pPr>
        <w:pStyle w:val="Akapitzlist"/>
        <w:widowControl/>
        <w:numPr>
          <w:ilvl w:val="2"/>
          <w:numId w:val="371"/>
        </w:numPr>
        <w:autoSpaceDN w:val="0"/>
        <w:ind w:left="360"/>
        <w:jc w:val="both"/>
        <w:rPr>
          <w:rFonts w:asciiTheme="minorHAnsi" w:hAnsiTheme="minorHAnsi" w:cstheme="minorHAnsi"/>
          <w:sz w:val="20"/>
          <w:szCs w:val="20"/>
        </w:rPr>
      </w:pPr>
      <w:r w:rsidRPr="007B010D">
        <w:rPr>
          <w:rFonts w:asciiTheme="minorHAnsi" w:hAnsiTheme="minorHAnsi" w:cstheme="minorHAnsi"/>
          <w:color w:val="000000"/>
          <w:sz w:val="20"/>
          <w:szCs w:val="20"/>
        </w:rPr>
        <w:t xml:space="preserve">Protokół zostanie podpisany po wykonaniu całego przedmiotu zamówienia, włącznie </w:t>
      </w:r>
      <w:r w:rsidRPr="007B010D">
        <w:rPr>
          <w:rFonts w:asciiTheme="minorHAnsi" w:hAnsiTheme="minorHAnsi" w:cstheme="minorHAnsi"/>
          <w:color w:val="000000"/>
          <w:sz w:val="20"/>
          <w:szCs w:val="20"/>
        </w:rPr>
        <w:br/>
        <w:t>z przeszkoleniem pracowników Zamawiającego.</w:t>
      </w:r>
    </w:p>
    <w:p w14:paraId="598873F8" w14:textId="77777777" w:rsidR="00E8031A" w:rsidRPr="007B010D" w:rsidRDefault="00E8031A">
      <w:pPr>
        <w:pStyle w:val="Akapitzlist"/>
        <w:widowControl/>
        <w:numPr>
          <w:ilvl w:val="2"/>
          <w:numId w:val="371"/>
        </w:numPr>
        <w:autoSpaceDN w:val="0"/>
        <w:ind w:left="360"/>
        <w:jc w:val="both"/>
        <w:rPr>
          <w:rFonts w:asciiTheme="minorHAnsi" w:hAnsiTheme="minorHAnsi" w:cstheme="minorHAnsi"/>
          <w:sz w:val="20"/>
          <w:szCs w:val="20"/>
        </w:rPr>
      </w:pPr>
      <w:r w:rsidRPr="007B010D">
        <w:rPr>
          <w:rFonts w:asciiTheme="minorHAnsi" w:hAnsiTheme="minorHAnsi" w:cstheme="minorHAnsi"/>
          <w:color w:val="000000"/>
          <w:sz w:val="20"/>
          <w:szCs w:val="20"/>
        </w:rPr>
        <w:t>Protokół stwierdzający odbiór sprzętu bez wad lub uwag i zastrzeżeń jest podstawą do wystawienia przez Wykonawcę faktury VAT za dostarczony sprzęt i oprogramowanie.</w:t>
      </w:r>
    </w:p>
    <w:p w14:paraId="62D5EA1A" w14:textId="77777777" w:rsidR="00E8031A" w:rsidRPr="007B010D" w:rsidRDefault="00E8031A" w:rsidP="00E8031A">
      <w:pPr>
        <w:widowControl/>
        <w:autoSpaceDN w:val="0"/>
        <w:jc w:val="both"/>
        <w:rPr>
          <w:rFonts w:asciiTheme="minorHAnsi" w:hAnsiTheme="minorHAnsi" w:cstheme="minorHAnsi"/>
        </w:rPr>
      </w:pPr>
    </w:p>
    <w:p w14:paraId="4382CEB2" w14:textId="77777777" w:rsidR="00E8031A" w:rsidRPr="007B010D" w:rsidRDefault="00E8031A" w:rsidP="00E8031A">
      <w:pPr>
        <w:widowControl/>
        <w:autoSpaceDN w:val="0"/>
        <w:jc w:val="center"/>
        <w:rPr>
          <w:rFonts w:asciiTheme="minorHAnsi" w:hAnsiTheme="minorHAnsi" w:cstheme="minorHAnsi"/>
        </w:rPr>
      </w:pPr>
      <w:r w:rsidRPr="007B010D">
        <w:rPr>
          <w:rFonts w:asciiTheme="minorHAnsi" w:hAnsiTheme="minorHAnsi" w:cstheme="minorHAnsi"/>
        </w:rPr>
        <w:t>§ 7</w:t>
      </w:r>
    </w:p>
    <w:p w14:paraId="0C40680C" w14:textId="77777777" w:rsidR="00E8031A" w:rsidRPr="007B010D" w:rsidRDefault="00E8031A" w:rsidP="00E8031A">
      <w:pPr>
        <w:widowControl/>
        <w:autoSpaceDN w:val="0"/>
        <w:jc w:val="both"/>
        <w:rPr>
          <w:rFonts w:asciiTheme="minorHAnsi" w:hAnsiTheme="minorHAnsi" w:cstheme="minorHAnsi"/>
        </w:rPr>
      </w:pPr>
      <w:r w:rsidRPr="007B010D">
        <w:rPr>
          <w:rFonts w:asciiTheme="minorHAnsi" w:hAnsiTheme="minorHAnsi" w:cstheme="minorHAnsi"/>
        </w:rPr>
        <w:t>Wykonawca zapłaci Zamawiającemu karę umowną w wysokości:</w:t>
      </w:r>
    </w:p>
    <w:p w14:paraId="1DE43E9F" w14:textId="3AACC3FC" w:rsidR="00E8031A" w:rsidRPr="007B010D" w:rsidRDefault="00E8031A">
      <w:pPr>
        <w:pStyle w:val="Akapitzlist"/>
        <w:numPr>
          <w:ilvl w:val="0"/>
          <w:numId w:val="419"/>
        </w:numPr>
        <w:autoSpaceDN w:val="0"/>
        <w:jc w:val="both"/>
        <w:rPr>
          <w:rFonts w:asciiTheme="minorHAnsi" w:hAnsiTheme="minorHAnsi" w:cstheme="minorHAnsi"/>
          <w:sz w:val="20"/>
          <w:szCs w:val="20"/>
        </w:rPr>
      </w:pPr>
      <w:r w:rsidRPr="007B010D">
        <w:rPr>
          <w:rFonts w:asciiTheme="minorHAnsi" w:hAnsiTheme="minorHAnsi" w:cstheme="minorHAnsi"/>
          <w:sz w:val="20"/>
          <w:szCs w:val="20"/>
        </w:rPr>
        <w:t>10% wartości umowy,</w:t>
      </w:r>
      <w:r w:rsidRPr="007B010D">
        <w:rPr>
          <w:rFonts w:asciiTheme="minorHAnsi" w:hAnsiTheme="minorHAnsi" w:cstheme="minorHAnsi"/>
          <w:b/>
          <w:sz w:val="20"/>
          <w:szCs w:val="20"/>
        </w:rPr>
        <w:t xml:space="preserve"> </w:t>
      </w:r>
      <w:r w:rsidRPr="007B010D">
        <w:rPr>
          <w:rFonts w:asciiTheme="minorHAnsi" w:hAnsiTheme="minorHAnsi" w:cstheme="minorHAnsi"/>
          <w:sz w:val="20"/>
          <w:szCs w:val="20"/>
        </w:rPr>
        <w:t>określonej w § 2 ust. 1 niniejszej umowy, gdy Wykonawca odstąpi od umowy z powodu okoliczności, za które Zamawiający nie ponosi odpowiedzialności.</w:t>
      </w:r>
    </w:p>
    <w:p w14:paraId="58431E52" w14:textId="0A973F5E" w:rsidR="00E8031A" w:rsidRPr="007B010D" w:rsidRDefault="00E8031A">
      <w:pPr>
        <w:pStyle w:val="Akapitzlist"/>
        <w:numPr>
          <w:ilvl w:val="0"/>
          <w:numId w:val="419"/>
        </w:numPr>
        <w:autoSpaceDN w:val="0"/>
        <w:jc w:val="both"/>
        <w:rPr>
          <w:rFonts w:asciiTheme="minorHAnsi" w:hAnsiTheme="minorHAnsi" w:cstheme="minorHAnsi"/>
          <w:sz w:val="20"/>
          <w:szCs w:val="20"/>
        </w:rPr>
      </w:pPr>
      <w:r w:rsidRPr="007B010D">
        <w:rPr>
          <w:rFonts w:asciiTheme="minorHAnsi" w:hAnsiTheme="minorHAnsi" w:cstheme="minorHAnsi"/>
          <w:sz w:val="20"/>
          <w:szCs w:val="20"/>
        </w:rPr>
        <w:t>10% wartości umowy, określonej w § 2 ust. 1 niniejszej umowy, gdy Zamawiający odstąpi od umowy z powodu okoliczności, za które ponosi odpowiedzialność Wykonawca,</w:t>
      </w:r>
    </w:p>
    <w:p w14:paraId="21EF1159" w14:textId="77777777" w:rsidR="00E8031A" w:rsidRPr="007B010D" w:rsidRDefault="00E8031A">
      <w:pPr>
        <w:pStyle w:val="Akapitzlist"/>
        <w:numPr>
          <w:ilvl w:val="0"/>
          <w:numId w:val="419"/>
        </w:numPr>
        <w:autoSpaceDN w:val="0"/>
        <w:jc w:val="both"/>
        <w:rPr>
          <w:rFonts w:asciiTheme="minorHAnsi" w:hAnsiTheme="minorHAnsi" w:cstheme="minorHAnsi"/>
          <w:sz w:val="20"/>
          <w:szCs w:val="20"/>
        </w:rPr>
      </w:pPr>
      <w:r w:rsidRPr="007B010D">
        <w:rPr>
          <w:rFonts w:asciiTheme="minorHAnsi" w:hAnsiTheme="minorHAnsi" w:cstheme="minorHAnsi"/>
          <w:sz w:val="20"/>
          <w:szCs w:val="20"/>
        </w:rPr>
        <w:t>0,1 %  wartości umowy za każdy rozpoczęty dzień zwłoki w zrealizowaniu całości dostawy albo zwłoki w usunięciu wad stwierdzonych przy odbiorze lub w okresie gwarancji i rękojmi, nie więcej jednak niż 10 % wartości umowy, przy czym termin usunięcia wad strony ustalają na 10 dni od dnia ich protokolarnego stwierdzenia.</w:t>
      </w:r>
    </w:p>
    <w:p w14:paraId="4B6777A1" w14:textId="77777777" w:rsidR="00A27E9B" w:rsidRPr="00A27E9B" w:rsidRDefault="00A27E9B" w:rsidP="00A27E9B">
      <w:pPr>
        <w:overflowPunct w:val="0"/>
        <w:autoSpaceDE w:val="0"/>
        <w:jc w:val="center"/>
        <w:rPr>
          <w:rFonts w:asciiTheme="minorHAnsi" w:eastAsia="Arial Unicode MS" w:hAnsiTheme="minorHAnsi" w:cstheme="minorHAnsi"/>
          <w:bCs/>
          <w:kern w:val="2"/>
          <w:lang w:eastAsia="ar-SA"/>
        </w:rPr>
      </w:pPr>
      <w:r w:rsidRPr="00A27E9B">
        <w:rPr>
          <w:rFonts w:asciiTheme="minorHAnsi" w:eastAsia="Arial Unicode MS" w:hAnsiTheme="minorHAnsi" w:cstheme="minorHAnsi"/>
          <w:bCs/>
          <w:kern w:val="2"/>
          <w:lang w:eastAsia="ar-SA"/>
        </w:rPr>
        <w:t>§ 8</w:t>
      </w:r>
    </w:p>
    <w:p w14:paraId="5B653D32" w14:textId="77777777" w:rsidR="00A27E9B" w:rsidRPr="00A27E9B" w:rsidRDefault="00A27E9B" w:rsidP="00A27E9B">
      <w:pPr>
        <w:overflowPunct w:val="0"/>
        <w:autoSpaceDE w:val="0"/>
        <w:jc w:val="both"/>
        <w:rPr>
          <w:rFonts w:asciiTheme="minorHAnsi" w:eastAsia="Arial Unicode MS" w:hAnsiTheme="minorHAnsi" w:cstheme="minorHAnsi"/>
          <w:kern w:val="2"/>
          <w:lang w:eastAsia="ar-SA"/>
        </w:rPr>
      </w:pPr>
      <w:r w:rsidRPr="00A27E9B">
        <w:rPr>
          <w:rFonts w:asciiTheme="minorHAnsi" w:eastAsia="Arial Unicode MS" w:hAnsiTheme="minorHAnsi" w:cstheme="minorHAnsi"/>
          <w:kern w:val="2"/>
          <w:lang w:eastAsia="ar-SA"/>
        </w:rPr>
        <w:t>Prawo własności do dostarczonego sprzętu przejdzie na Zamawiającego</w:t>
      </w:r>
      <w:r>
        <w:rPr>
          <w:rFonts w:asciiTheme="minorHAnsi" w:eastAsia="Arial Unicode MS" w:hAnsiTheme="minorHAnsi" w:cstheme="minorHAnsi"/>
          <w:kern w:val="2"/>
          <w:lang w:eastAsia="ar-SA"/>
        </w:rPr>
        <w:t xml:space="preserve"> </w:t>
      </w:r>
      <w:r w:rsidRPr="00A27E9B">
        <w:rPr>
          <w:rFonts w:asciiTheme="minorHAnsi" w:eastAsia="Arial Unicode MS" w:hAnsiTheme="minorHAnsi" w:cstheme="minorHAnsi"/>
          <w:kern w:val="2"/>
          <w:lang w:eastAsia="ar-SA"/>
        </w:rPr>
        <w:t>po podpisaniu protokołu odbioru przez Strony umowy i dokonaniu zapłaty faktury przez Zamawiającego. Ryzyko utraty czy uszkodzenia sprzętu przechodzi na Zamawiającego po dokonaniu dostawy i podpisaniu protokołu odbioru przez Strony umowy.</w:t>
      </w:r>
    </w:p>
    <w:p w14:paraId="55E97B9B" w14:textId="77777777" w:rsidR="00A27E9B" w:rsidRPr="00A27E9B" w:rsidRDefault="00A27E9B" w:rsidP="00A27E9B">
      <w:pPr>
        <w:overflowPunct w:val="0"/>
        <w:autoSpaceDE w:val="0"/>
        <w:jc w:val="center"/>
        <w:rPr>
          <w:rFonts w:asciiTheme="minorHAnsi" w:eastAsia="Arial Unicode MS" w:hAnsiTheme="minorHAnsi" w:cstheme="minorHAnsi"/>
          <w:b/>
          <w:kern w:val="2"/>
          <w:lang w:eastAsia="ar-SA"/>
        </w:rPr>
      </w:pPr>
    </w:p>
    <w:p w14:paraId="7937DE58" w14:textId="77777777" w:rsidR="00A27E9B" w:rsidRPr="00A27E9B" w:rsidRDefault="00A27E9B" w:rsidP="00A27E9B">
      <w:pPr>
        <w:overflowPunct w:val="0"/>
        <w:autoSpaceDE w:val="0"/>
        <w:jc w:val="center"/>
        <w:rPr>
          <w:rFonts w:asciiTheme="minorHAnsi" w:eastAsia="Arial Unicode MS" w:hAnsiTheme="minorHAnsi" w:cstheme="minorHAnsi"/>
          <w:bCs/>
          <w:kern w:val="2"/>
          <w:lang w:eastAsia="ar-SA"/>
        </w:rPr>
      </w:pPr>
      <w:r w:rsidRPr="00A27E9B">
        <w:rPr>
          <w:rFonts w:asciiTheme="minorHAnsi" w:eastAsia="Arial Unicode MS" w:hAnsiTheme="minorHAnsi" w:cstheme="minorHAnsi"/>
          <w:bCs/>
          <w:kern w:val="2"/>
          <w:lang w:eastAsia="ar-SA"/>
        </w:rPr>
        <w:t>§ 9</w:t>
      </w:r>
    </w:p>
    <w:p w14:paraId="6F59CB87" w14:textId="77777777" w:rsidR="00A27E9B" w:rsidRPr="00A27E9B" w:rsidRDefault="00A27E9B">
      <w:pPr>
        <w:numPr>
          <w:ilvl w:val="0"/>
          <w:numId w:val="436"/>
        </w:numPr>
        <w:overflowPunct w:val="0"/>
        <w:autoSpaceDE w:val="0"/>
        <w:jc w:val="both"/>
        <w:rPr>
          <w:rFonts w:asciiTheme="minorHAnsi" w:eastAsia="Arial Unicode MS" w:hAnsiTheme="minorHAnsi" w:cstheme="minorHAnsi"/>
          <w:lang w:eastAsia="ar-SA"/>
        </w:rPr>
      </w:pPr>
      <w:r w:rsidRPr="00A27E9B">
        <w:rPr>
          <w:rFonts w:asciiTheme="minorHAnsi" w:eastAsia="Arial Unicode MS" w:hAnsiTheme="minorHAnsi" w:cstheme="minorHAnsi"/>
          <w:lang w:eastAsia="ar-SA"/>
        </w:rPr>
        <w:t>Zmiana postanowień niniejszej Umowy może nastąpić za zgodą obu stron wyrażoną na piśmie pod rygorem nieważności takiej zmiany.</w:t>
      </w:r>
    </w:p>
    <w:p w14:paraId="62E1FA18" w14:textId="77777777" w:rsidR="00A27E9B" w:rsidRPr="00A27E9B" w:rsidRDefault="00A27E9B">
      <w:pPr>
        <w:numPr>
          <w:ilvl w:val="0"/>
          <w:numId w:val="436"/>
        </w:numPr>
        <w:overflowPunct w:val="0"/>
        <w:autoSpaceDE w:val="0"/>
        <w:jc w:val="both"/>
        <w:rPr>
          <w:rFonts w:asciiTheme="minorHAnsi" w:eastAsia="Arial Unicode MS" w:hAnsiTheme="minorHAnsi" w:cstheme="minorHAnsi"/>
          <w:lang w:eastAsia="ar-SA"/>
        </w:rPr>
      </w:pPr>
      <w:r w:rsidRPr="00A27E9B">
        <w:rPr>
          <w:rFonts w:asciiTheme="minorHAnsi" w:eastAsia="Arial Unicode MS" w:hAnsiTheme="minorHAnsi" w:cstheme="minorHAnsi"/>
          <w:lang w:eastAsia="ar-SA"/>
        </w:rPr>
        <w:t xml:space="preserve">Niedopuszczalna jest jednak pod rygorem nieważności zmiana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 </w:t>
      </w:r>
    </w:p>
    <w:p w14:paraId="124454E5" w14:textId="3EA4AB99" w:rsidR="00A27E9B" w:rsidRDefault="00A27E9B">
      <w:pPr>
        <w:pStyle w:val="Akapitzlist"/>
        <w:widowControl/>
        <w:numPr>
          <w:ilvl w:val="0"/>
          <w:numId w:val="436"/>
        </w:numPr>
        <w:autoSpaceDN w:val="0"/>
        <w:jc w:val="both"/>
        <w:rPr>
          <w:rFonts w:asciiTheme="minorHAnsi" w:hAnsiTheme="minorHAnsi" w:cstheme="minorHAnsi"/>
          <w:sz w:val="20"/>
          <w:szCs w:val="20"/>
        </w:rPr>
      </w:pPr>
      <w:r w:rsidRPr="00A27E9B">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E57EF1D" w14:textId="1E7CFFE8" w:rsidR="00765E72" w:rsidRPr="00765E72" w:rsidRDefault="00765E72">
      <w:pPr>
        <w:pStyle w:val="Akapitzlist"/>
        <w:widowControl/>
        <w:numPr>
          <w:ilvl w:val="0"/>
          <w:numId w:val="436"/>
        </w:numPr>
        <w:autoSpaceDN w:val="0"/>
        <w:jc w:val="both"/>
        <w:rPr>
          <w:rFonts w:asciiTheme="minorHAnsi" w:hAnsiTheme="minorHAnsi" w:cstheme="minorHAnsi"/>
          <w:sz w:val="20"/>
          <w:szCs w:val="20"/>
        </w:rPr>
      </w:pPr>
      <w:r w:rsidRPr="00765E72">
        <w:rPr>
          <w:rFonts w:asciiTheme="minorHAnsi" w:hAnsiTheme="minorHAnsi" w:cstheme="minorHAnsi"/>
          <w:sz w:val="20"/>
          <w:szCs w:val="20"/>
        </w:rPr>
        <w:t xml:space="preserve">Zamawiający przewiduje możliwość zmiany zawartej umowy w stosunku do treści wybranej oferty w zakresie uregulowanym w art. 454-455 </w:t>
      </w:r>
      <w:proofErr w:type="spellStart"/>
      <w:r w:rsidRPr="00765E72">
        <w:rPr>
          <w:rFonts w:asciiTheme="minorHAnsi" w:hAnsiTheme="minorHAnsi" w:cstheme="minorHAnsi"/>
          <w:sz w:val="20"/>
          <w:szCs w:val="20"/>
        </w:rPr>
        <w:t>P.z.p</w:t>
      </w:r>
      <w:proofErr w:type="spellEnd"/>
      <w:r w:rsidRPr="00765E72">
        <w:rPr>
          <w:rFonts w:asciiTheme="minorHAnsi" w:hAnsiTheme="minorHAnsi" w:cstheme="minorHAnsi"/>
          <w:sz w:val="20"/>
          <w:szCs w:val="20"/>
        </w:rPr>
        <w:t>.</w:t>
      </w:r>
    </w:p>
    <w:p w14:paraId="6279976D" w14:textId="77777777" w:rsidR="00A27E9B" w:rsidRPr="00A27E9B" w:rsidRDefault="00A27E9B" w:rsidP="00A27E9B">
      <w:pPr>
        <w:overflowPunct w:val="0"/>
        <w:autoSpaceDE w:val="0"/>
        <w:jc w:val="center"/>
        <w:rPr>
          <w:rFonts w:asciiTheme="minorHAnsi" w:eastAsia="Arial Unicode MS" w:hAnsiTheme="minorHAnsi" w:cstheme="minorHAnsi"/>
          <w:b/>
          <w:lang w:eastAsia="ar-SA"/>
        </w:rPr>
      </w:pPr>
    </w:p>
    <w:p w14:paraId="6DB32050" w14:textId="77777777" w:rsidR="00A27E9B" w:rsidRPr="00A27E9B" w:rsidRDefault="00A27E9B" w:rsidP="00A27E9B">
      <w:pPr>
        <w:overflowPunct w:val="0"/>
        <w:autoSpaceDE w:val="0"/>
        <w:jc w:val="center"/>
        <w:rPr>
          <w:rFonts w:asciiTheme="minorHAnsi" w:eastAsia="Arial Unicode MS" w:hAnsiTheme="minorHAnsi" w:cstheme="minorHAnsi"/>
          <w:bCs/>
          <w:lang w:eastAsia="ar-SA"/>
        </w:rPr>
      </w:pPr>
      <w:r w:rsidRPr="00A27E9B">
        <w:rPr>
          <w:rFonts w:asciiTheme="minorHAnsi" w:eastAsia="Arial Unicode MS" w:hAnsiTheme="minorHAnsi" w:cstheme="minorHAnsi"/>
          <w:bCs/>
          <w:lang w:eastAsia="ar-SA"/>
        </w:rPr>
        <w:t xml:space="preserve">§ </w:t>
      </w:r>
      <w:r>
        <w:rPr>
          <w:rFonts w:asciiTheme="minorHAnsi" w:eastAsia="Arial Unicode MS" w:hAnsiTheme="minorHAnsi" w:cstheme="minorHAnsi"/>
          <w:bCs/>
          <w:lang w:eastAsia="ar-SA"/>
        </w:rPr>
        <w:t>10</w:t>
      </w:r>
    </w:p>
    <w:p w14:paraId="0BEB969A" w14:textId="77777777" w:rsidR="00A27E9B" w:rsidRPr="00A27E9B" w:rsidRDefault="00A27E9B">
      <w:pPr>
        <w:numPr>
          <w:ilvl w:val="0"/>
          <w:numId w:val="437"/>
        </w:numPr>
        <w:overflowPunct w:val="0"/>
        <w:autoSpaceDE w:val="0"/>
        <w:jc w:val="both"/>
        <w:rPr>
          <w:rFonts w:asciiTheme="minorHAnsi" w:eastAsia="Arial Unicode MS" w:hAnsiTheme="minorHAnsi" w:cstheme="minorHAnsi"/>
          <w:lang w:eastAsia="ar-SA"/>
        </w:rPr>
      </w:pPr>
      <w:r w:rsidRPr="00A27E9B">
        <w:rPr>
          <w:rFonts w:asciiTheme="minorHAnsi" w:eastAsia="Arial Unicode MS" w:hAnsiTheme="minorHAnsi" w:cstheme="minorHAnsi"/>
          <w:lang w:eastAsia="ar-SA"/>
        </w:rPr>
        <w:t>Zamawiającemu przysługuje prawo odstąpienia od Umowy, gdy Wykonawca nie dostarczył w terminie przedmiotu umowy, o którym mowa w § 1</w:t>
      </w:r>
      <w:r>
        <w:rPr>
          <w:rFonts w:asciiTheme="minorHAnsi" w:eastAsia="Arial Unicode MS" w:hAnsiTheme="minorHAnsi" w:cstheme="minorHAnsi"/>
          <w:lang w:eastAsia="ar-SA"/>
        </w:rPr>
        <w:t>,</w:t>
      </w:r>
      <w:r w:rsidRPr="00A27E9B">
        <w:rPr>
          <w:rFonts w:asciiTheme="minorHAnsi" w:eastAsia="Arial Unicode MS" w:hAnsiTheme="minorHAnsi" w:cstheme="minorHAnsi"/>
          <w:lang w:eastAsia="ar-SA"/>
        </w:rPr>
        <w:t xml:space="preserve"> a brak dostawy trwał dłużej niż 7 dni.</w:t>
      </w:r>
    </w:p>
    <w:p w14:paraId="67FD3708" w14:textId="77777777" w:rsidR="00A27E9B" w:rsidRPr="00A27E9B" w:rsidRDefault="00A27E9B">
      <w:pPr>
        <w:numPr>
          <w:ilvl w:val="0"/>
          <w:numId w:val="438"/>
        </w:numPr>
        <w:overflowPunct w:val="0"/>
        <w:autoSpaceDE w:val="0"/>
        <w:jc w:val="both"/>
        <w:rPr>
          <w:rFonts w:asciiTheme="minorHAnsi" w:eastAsia="Arial Unicode MS" w:hAnsiTheme="minorHAnsi" w:cstheme="minorHAnsi"/>
          <w:lang w:eastAsia="ar-SA"/>
        </w:rPr>
      </w:pPr>
      <w:r w:rsidRPr="00A27E9B">
        <w:rPr>
          <w:rFonts w:asciiTheme="minorHAnsi" w:eastAsia="Arial Unicode MS" w:hAnsiTheme="minorHAnsi" w:cstheme="minorHAnsi"/>
          <w:lang w:eastAsia="ar-SA"/>
        </w:rPr>
        <w:t xml:space="preserve">Odstąpienie od Umowy powinno nastąpić w formie pisemnej pod rygorem nieważności takiego oświadczenia i powinno zawierać uzasadnienie. </w:t>
      </w:r>
    </w:p>
    <w:p w14:paraId="1289CC18" w14:textId="77777777" w:rsidR="00A27E9B" w:rsidRDefault="00A27E9B" w:rsidP="00E8031A">
      <w:pPr>
        <w:widowControl/>
        <w:autoSpaceDN w:val="0"/>
        <w:jc w:val="center"/>
        <w:rPr>
          <w:rFonts w:asciiTheme="minorHAnsi" w:hAnsiTheme="minorHAnsi" w:cstheme="minorHAnsi"/>
        </w:rPr>
      </w:pPr>
    </w:p>
    <w:p w14:paraId="0EC578A2" w14:textId="3092F68C" w:rsidR="00E8031A" w:rsidRPr="007B010D" w:rsidRDefault="00E8031A" w:rsidP="00E8031A">
      <w:pPr>
        <w:widowControl/>
        <w:autoSpaceDN w:val="0"/>
        <w:jc w:val="center"/>
        <w:rPr>
          <w:rFonts w:asciiTheme="minorHAnsi" w:hAnsiTheme="minorHAnsi" w:cstheme="minorHAnsi"/>
        </w:rPr>
      </w:pPr>
      <w:r w:rsidRPr="007B010D">
        <w:rPr>
          <w:rFonts w:asciiTheme="minorHAnsi" w:hAnsiTheme="minorHAnsi" w:cstheme="minorHAnsi"/>
        </w:rPr>
        <w:t xml:space="preserve">§ </w:t>
      </w:r>
      <w:r w:rsidR="00765E72">
        <w:rPr>
          <w:rFonts w:asciiTheme="minorHAnsi" w:hAnsiTheme="minorHAnsi" w:cstheme="minorHAnsi"/>
        </w:rPr>
        <w:t>11</w:t>
      </w:r>
    </w:p>
    <w:p w14:paraId="4F354A85" w14:textId="77777777" w:rsidR="00765E72" w:rsidRPr="00765E72" w:rsidRDefault="00765E72">
      <w:pPr>
        <w:pStyle w:val="Akapitzlist1"/>
        <w:numPr>
          <w:ilvl w:val="0"/>
          <w:numId w:val="439"/>
        </w:numPr>
        <w:tabs>
          <w:tab w:val="left" w:pos="426"/>
        </w:tabs>
        <w:spacing w:after="0"/>
        <w:jc w:val="both"/>
        <w:textAlignment w:val="auto"/>
        <w:rPr>
          <w:rFonts w:asciiTheme="minorHAnsi" w:hAnsiTheme="minorHAnsi" w:cstheme="minorHAnsi"/>
          <w:b/>
          <w:sz w:val="20"/>
          <w:szCs w:val="20"/>
        </w:rPr>
      </w:pPr>
      <w:r w:rsidRPr="00765E72">
        <w:rPr>
          <w:rFonts w:asciiTheme="minorHAnsi" w:hAnsiTheme="minorHAnsi" w:cstheme="minorHAnsi"/>
          <w:sz w:val="20"/>
          <w:szCs w:val="20"/>
        </w:rPr>
        <w:t xml:space="preserve">Zamawiający oświadcza, że Wykonawca przed zawarciem umowy wniósł na jego rzecz zabezpieczenie należytego wykonania umowy w wysokości 5% brutto wartości przedmiotu umowy tj. w wysokości </w:t>
      </w:r>
      <w:r w:rsidRPr="00765E72">
        <w:rPr>
          <w:rFonts w:asciiTheme="minorHAnsi" w:hAnsiTheme="minorHAnsi" w:cstheme="minorHAnsi"/>
          <w:sz w:val="20"/>
          <w:szCs w:val="20"/>
          <w:lang w:eastAsia="pl-PL"/>
        </w:rPr>
        <w:t xml:space="preserve"> ………….. </w:t>
      </w:r>
      <w:r w:rsidRPr="00765E72">
        <w:rPr>
          <w:rFonts w:asciiTheme="minorHAnsi" w:hAnsiTheme="minorHAnsi" w:cstheme="minorHAnsi"/>
          <w:sz w:val="20"/>
          <w:szCs w:val="20"/>
        </w:rPr>
        <w:t>zł w formie ……………………..</w:t>
      </w:r>
      <w:r w:rsidRPr="00765E72">
        <w:rPr>
          <w:rFonts w:asciiTheme="minorHAnsi" w:hAnsiTheme="minorHAnsi" w:cstheme="minorHAnsi"/>
          <w:b/>
          <w:sz w:val="20"/>
          <w:szCs w:val="20"/>
        </w:rPr>
        <w:t xml:space="preserve"> </w:t>
      </w:r>
    </w:p>
    <w:p w14:paraId="4A789DDE" w14:textId="77777777" w:rsidR="00765E72" w:rsidRPr="00765E72" w:rsidRDefault="00765E72">
      <w:pPr>
        <w:pStyle w:val="Akapitzlist1"/>
        <w:numPr>
          <w:ilvl w:val="0"/>
          <w:numId w:val="439"/>
        </w:numPr>
        <w:tabs>
          <w:tab w:val="left" w:pos="426"/>
        </w:tabs>
        <w:spacing w:after="0"/>
        <w:ind w:left="426" w:hanging="426"/>
        <w:jc w:val="both"/>
        <w:textAlignment w:val="auto"/>
        <w:rPr>
          <w:rFonts w:asciiTheme="minorHAnsi" w:hAnsiTheme="minorHAnsi" w:cstheme="minorHAnsi"/>
          <w:sz w:val="20"/>
          <w:szCs w:val="20"/>
        </w:rPr>
      </w:pPr>
      <w:r w:rsidRPr="00765E72">
        <w:rPr>
          <w:rFonts w:asciiTheme="minorHAnsi" w:hAnsiTheme="minorHAnsi" w:cstheme="minorHAnsi"/>
          <w:sz w:val="20"/>
          <w:szCs w:val="20"/>
        </w:rPr>
        <w:t xml:space="preserve">Zabezpieczenie należytego wykonania umowy ma na celu zabezpieczenie i ewentualne zaspokojenie roszczeń Zamawiającego z tytułu niewykonania lub nienależytego wykonania umowy przez Wykonawcę, w tym usunięcia wad i roszczeń Zamawiającego         o zapłatę kar umownych. </w:t>
      </w:r>
    </w:p>
    <w:p w14:paraId="104D276A" w14:textId="77777777" w:rsidR="00765E72" w:rsidRPr="00765E72" w:rsidRDefault="00765E72">
      <w:pPr>
        <w:pStyle w:val="Akapitzlist1"/>
        <w:numPr>
          <w:ilvl w:val="0"/>
          <w:numId w:val="439"/>
        </w:numPr>
        <w:tabs>
          <w:tab w:val="left" w:pos="426"/>
        </w:tabs>
        <w:spacing w:after="0"/>
        <w:ind w:left="426" w:hanging="426"/>
        <w:jc w:val="both"/>
        <w:textAlignment w:val="auto"/>
        <w:rPr>
          <w:rFonts w:asciiTheme="minorHAnsi" w:hAnsiTheme="minorHAnsi" w:cstheme="minorHAnsi"/>
          <w:sz w:val="20"/>
          <w:szCs w:val="20"/>
        </w:rPr>
      </w:pPr>
      <w:r w:rsidRPr="00765E72">
        <w:rPr>
          <w:rFonts w:asciiTheme="minorHAnsi" w:hAnsiTheme="minorHAnsi" w:cstheme="minorHAnsi"/>
          <w:sz w:val="20"/>
          <w:szCs w:val="20"/>
        </w:rPr>
        <w:t xml:space="preserve">Koszty zabezpieczenia należytego wykonania umowy ponosi Wykonawca. </w:t>
      </w:r>
    </w:p>
    <w:p w14:paraId="7AEDD835" w14:textId="77777777" w:rsidR="00765E72" w:rsidRPr="00765E72" w:rsidRDefault="00765E72">
      <w:pPr>
        <w:pStyle w:val="Akapitzlist1"/>
        <w:numPr>
          <w:ilvl w:val="0"/>
          <w:numId w:val="439"/>
        </w:numPr>
        <w:tabs>
          <w:tab w:val="left" w:pos="426"/>
        </w:tabs>
        <w:spacing w:after="0"/>
        <w:ind w:left="426" w:hanging="426"/>
        <w:jc w:val="both"/>
        <w:textAlignment w:val="auto"/>
        <w:rPr>
          <w:rFonts w:asciiTheme="minorHAnsi" w:hAnsiTheme="minorHAnsi" w:cstheme="minorHAnsi"/>
          <w:sz w:val="20"/>
          <w:szCs w:val="20"/>
        </w:rPr>
      </w:pPr>
      <w:r w:rsidRPr="00765E72">
        <w:rPr>
          <w:rFonts w:asciiTheme="minorHAnsi" w:hAnsiTheme="minorHAnsi" w:cstheme="minorHAnsi"/>
          <w:sz w:val="20"/>
          <w:szCs w:val="20"/>
        </w:rPr>
        <w:t xml:space="preserve">W trakcie realizacji umowy, Wykonawca może dokonać zmiany formy zabezpieczenia należytego wykonania umowy na jedną lub kilka form, o których mowa w art. 451 ust. 1 ustawy Prawo zamówień publicznych, przy czym zmiana formy zabezpieczania musi być dokonana z zachowaniem ciągłości zabezpieczenia i bez zmniejszenia jego wartości. </w:t>
      </w:r>
    </w:p>
    <w:p w14:paraId="118C6D21" w14:textId="158495C5" w:rsidR="00765E72" w:rsidRDefault="00765E72">
      <w:pPr>
        <w:pStyle w:val="Akapitzlist1"/>
        <w:numPr>
          <w:ilvl w:val="0"/>
          <w:numId w:val="439"/>
        </w:numPr>
        <w:tabs>
          <w:tab w:val="left" w:pos="426"/>
        </w:tabs>
        <w:spacing w:after="0"/>
        <w:ind w:left="426" w:hanging="426"/>
        <w:jc w:val="both"/>
        <w:textAlignment w:val="auto"/>
        <w:rPr>
          <w:rFonts w:asciiTheme="minorHAnsi" w:hAnsiTheme="minorHAnsi" w:cstheme="minorHAnsi"/>
          <w:sz w:val="20"/>
          <w:szCs w:val="20"/>
        </w:rPr>
      </w:pPr>
      <w:r w:rsidRPr="00765E72">
        <w:rPr>
          <w:rFonts w:asciiTheme="minorHAnsi" w:hAnsiTheme="minorHAnsi" w:cstheme="minorHAnsi"/>
          <w:sz w:val="20"/>
          <w:szCs w:val="20"/>
        </w:rPr>
        <w:t>Zmiana formy zabezpieczenia należytego wykonania umowy nie wymaga zmiany umowy.</w:t>
      </w:r>
    </w:p>
    <w:p w14:paraId="534358D7" w14:textId="6D9AF881" w:rsidR="00765E72" w:rsidRPr="00765E72" w:rsidRDefault="00765E72">
      <w:pPr>
        <w:pStyle w:val="Akapitzlist1"/>
        <w:numPr>
          <w:ilvl w:val="0"/>
          <w:numId w:val="439"/>
        </w:numPr>
        <w:tabs>
          <w:tab w:val="left" w:pos="426"/>
        </w:tabs>
        <w:spacing w:after="0"/>
        <w:ind w:left="426" w:hanging="426"/>
        <w:jc w:val="both"/>
        <w:textAlignment w:val="auto"/>
        <w:rPr>
          <w:rFonts w:asciiTheme="minorHAnsi" w:hAnsiTheme="minorHAnsi" w:cstheme="minorHAnsi"/>
          <w:sz w:val="20"/>
          <w:szCs w:val="20"/>
        </w:rPr>
      </w:pPr>
      <w:r w:rsidRPr="00765E72">
        <w:rPr>
          <w:rFonts w:asciiTheme="minorHAnsi" w:hAnsiTheme="minorHAnsi" w:cstheme="minorHAnsi"/>
        </w:rPr>
        <w:t xml:space="preserve">Część zabezpieczenia w wysokości 70% ustalonej kwoty zostanie zwrócona w ciągu 30 dni od daty odbioru końcowego przedmiotu umowy, natomiast pozostałe 30% zostanie zwrócone w nie później niż w 15-tym dniu po upływie okresu rękojmi za wady. </w:t>
      </w:r>
    </w:p>
    <w:p w14:paraId="06CF24AC" w14:textId="59B3FF61" w:rsidR="00765E72" w:rsidRPr="00765E72" w:rsidRDefault="00765E72">
      <w:pPr>
        <w:pStyle w:val="Akapitzlist1"/>
        <w:numPr>
          <w:ilvl w:val="0"/>
          <w:numId w:val="439"/>
        </w:numPr>
        <w:tabs>
          <w:tab w:val="left" w:pos="426"/>
        </w:tabs>
        <w:spacing w:after="0"/>
        <w:ind w:left="426" w:hanging="426"/>
        <w:jc w:val="both"/>
        <w:textAlignment w:val="auto"/>
        <w:rPr>
          <w:rFonts w:asciiTheme="minorHAnsi" w:hAnsiTheme="minorHAnsi" w:cstheme="minorHAnsi"/>
          <w:sz w:val="20"/>
          <w:szCs w:val="20"/>
        </w:rPr>
      </w:pPr>
      <w:r w:rsidRPr="00765E72">
        <w:rPr>
          <w:rFonts w:asciiTheme="minorHAnsi" w:hAnsiTheme="minorHAnsi" w:cstheme="minorHAnsi"/>
          <w:sz w:val="20"/>
          <w:szCs w:val="20"/>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42CCAAE" w14:textId="4DBDCBA6" w:rsidR="00765E72" w:rsidRPr="007B010D" w:rsidRDefault="00765E72" w:rsidP="00765E72">
      <w:pPr>
        <w:widowControl/>
        <w:autoSpaceDN w:val="0"/>
        <w:jc w:val="center"/>
        <w:rPr>
          <w:rFonts w:asciiTheme="minorHAnsi" w:hAnsiTheme="minorHAnsi" w:cstheme="minorHAnsi"/>
        </w:rPr>
      </w:pPr>
      <w:r w:rsidRPr="007B010D">
        <w:rPr>
          <w:rFonts w:asciiTheme="minorHAnsi" w:hAnsiTheme="minorHAnsi" w:cstheme="minorHAnsi"/>
        </w:rPr>
        <w:t>§ 1</w:t>
      </w:r>
      <w:r>
        <w:rPr>
          <w:rFonts w:asciiTheme="minorHAnsi" w:hAnsiTheme="minorHAnsi" w:cstheme="minorHAnsi"/>
        </w:rPr>
        <w:t>2</w:t>
      </w:r>
    </w:p>
    <w:p w14:paraId="48B19925" w14:textId="37CFC5D5" w:rsidR="00E8031A" w:rsidRPr="007B010D" w:rsidRDefault="00E8031A" w:rsidP="00E8031A">
      <w:pPr>
        <w:widowControl/>
        <w:autoSpaceDN w:val="0"/>
        <w:jc w:val="both"/>
        <w:rPr>
          <w:rFonts w:asciiTheme="minorHAnsi" w:hAnsiTheme="minorHAnsi" w:cstheme="minorHAnsi"/>
        </w:rPr>
      </w:pPr>
      <w:r w:rsidRPr="007B010D">
        <w:rPr>
          <w:rFonts w:asciiTheme="minorHAnsi" w:hAnsiTheme="minorHAnsi" w:cstheme="minorHAnsi"/>
        </w:rPr>
        <w:t>W sprawach nieuregulowanych postanowieniami niniejszej umowy mają zastosowanie przepisy Kodeksu Cywilnego oraz ustawy z dnia 11 września 2019 r. – Prawo zamówień publicznych (</w:t>
      </w:r>
      <w:proofErr w:type="spellStart"/>
      <w:r w:rsidR="009545C5" w:rsidRPr="007B010D">
        <w:rPr>
          <w:rFonts w:asciiTheme="minorHAnsi" w:hAnsiTheme="minorHAnsi" w:cstheme="minorHAnsi"/>
        </w:rPr>
        <w:t>t.j</w:t>
      </w:r>
      <w:proofErr w:type="spellEnd"/>
      <w:r w:rsidR="009545C5" w:rsidRPr="007B010D">
        <w:rPr>
          <w:rFonts w:asciiTheme="minorHAnsi" w:hAnsiTheme="minorHAnsi" w:cstheme="minorHAnsi"/>
        </w:rPr>
        <w:t xml:space="preserve">. </w:t>
      </w:r>
      <w:r w:rsidRPr="007B010D">
        <w:rPr>
          <w:rFonts w:asciiTheme="minorHAnsi" w:hAnsiTheme="minorHAnsi" w:cstheme="minorHAnsi"/>
        </w:rPr>
        <w:t>Dz. U. z 202</w:t>
      </w:r>
      <w:r w:rsidR="009545C5" w:rsidRPr="007B010D">
        <w:rPr>
          <w:rFonts w:asciiTheme="minorHAnsi" w:hAnsiTheme="minorHAnsi" w:cstheme="minorHAnsi"/>
        </w:rPr>
        <w:t>2</w:t>
      </w:r>
      <w:r w:rsidRPr="007B010D">
        <w:rPr>
          <w:rFonts w:asciiTheme="minorHAnsi" w:hAnsiTheme="minorHAnsi" w:cstheme="minorHAnsi"/>
        </w:rPr>
        <w:t xml:space="preserve"> r. poz. 1</w:t>
      </w:r>
      <w:r w:rsidR="009545C5" w:rsidRPr="007B010D">
        <w:rPr>
          <w:rFonts w:asciiTheme="minorHAnsi" w:hAnsiTheme="minorHAnsi" w:cstheme="minorHAnsi"/>
        </w:rPr>
        <w:t>710</w:t>
      </w:r>
      <w:r w:rsidRPr="007B010D">
        <w:rPr>
          <w:rFonts w:asciiTheme="minorHAnsi" w:hAnsiTheme="minorHAnsi" w:cstheme="minorHAnsi"/>
        </w:rPr>
        <w:t xml:space="preserve"> ze zm.).</w:t>
      </w:r>
    </w:p>
    <w:p w14:paraId="604D066B" w14:textId="30CD4087" w:rsidR="00E8031A" w:rsidRPr="007B010D" w:rsidRDefault="00E8031A" w:rsidP="00E8031A">
      <w:pPr>
        <w:widowControl/>
        <w:autoSpaceDN w:val="0"/>
        <w:jc w:val="center"/>
        <w:rPr>
          <w:rFonts w:asciiTheme="minorHAnsi" w:hAnsiTheme="minorHAnsi" w:cstheme="minorHAnsi"/>
        </w:rPr>
      </w:pPr>
      <w:r w:rsidRPr="007B010D">
        <w:rPr>
          <w:rFonts w:asciiTheme="minorHAnsi" w:hAnsiTheme="minorHAnsi" w:cstheme="minorHAnsi"/>
        </w:rPr>
        <w:t>§ 1</w:t>
      </w:r>
      <w:r w:rsidR="00765E72">
        <w:rPr>
          <w:rFonts w:asciiTheme="minorHAnsi" w:hAnsiTheme="minorHAnsi" w:cstheme="minorHAnsi"/>
        </w:rPr>
        <w:t>3</w:t>
      </w:r>
    </w:p>
    <w:p w14:paraId="05FC18E2" w14:textId="77777777" w:rsidR="00E8031A" w:rsidRPr="007B010D" w:rsidRDefault="00E8031A" w:rsidP="00E8031A">
      <w:pPr>
        <w:widowControl/>
        <w:autoSpaceDN w:val="0"/>
        <w:jc w:val="both"/>
        <w:rPr>
          <w:rFonts w:asciiTheme="minorHAnsi" w:hAnsiTheme="minorHAnsi" w:cstheme="minorHAnsi"/>
        </w:rPr>
      </w:pPr>
      <w:r w:rsidRPr="007B010D">
        <w:rPr>
          <w:rFonts w:asciiTheme="minorHAnsi" w:hAnsiTheme="minorHAnsi" w:cstheme="minorHAnsi"/>
        </w:rPr>
        <w:t>Spory mogące powstać w trakcie realizacji Umowy strony poddają rozstrzygnięciu Sądu właściwego dla siedziby Zamawiającego.</w:t>
      </w:r>
    </w:p>
    <w:p w14:paraId="335339B2" w14:textId="75001CE5" w:rsidR="00E8031A" w:rsidRPr="007B010D" w:rsidRDefault="00E8031A" w:rsidP="00E8031A">
      <w:pPr>
        <w:widowControl/>
        <w:autoSpaceDN w:val="0"/>
        <w:jc w:val="center"/>
        <w:rPr>
          <w:rFonts w:asciiTheme="minorHAnsi" w:hAnsiTheme="minorHAnsi" w:cstheme="minorHAnsi"/>
        </w:rPr>
      </w:pPr>
      <w:r w:rsidRPr="007B010D">
        <w:rPr>
          <w:rFonts w:asciiTheme="minorHAnsi" w:hAnsiTheme="minorHAnsi" w:cstheme="minorHAnsi"/>
        </w:rPr>
        <w:t>§ 1</w:t>
      </w:r>
      <w:r w:rsidR="00765E72">
        <w:rPr>
          <w:rFonts w:asciiTheme="minorHAnsi" w:hAnsiTheme="minorHAnsi" w:cstheme="minorHAnsi"/>
        </w:rPr>
        <w:t>4</w:t>
      </w:r>
    </w:p>
    <w:p w14:paraId="1AD91FDB" w14:textId="77777777" w:rsidR="00A9173E" w:rsidRPr="007B010D" w:rsidRDefault="00E8031A" w:rsidP="00D70E1E">
      <w:pPr>
        <w:widowControl/>
        <w:autoSpaceDN w:val="0"/>
        <w:jc w:val="both"/>
        <w:rPr>
          <w:rFonts w:asciiTheme="minorHAnsi" w:eastAsia="Lucida Sans Unicode" w:hAnsiTheme="minorHAnsi" w:cstheme="minorHAnsi"/>
          <w:bCs/>
          <w:iCs/>
          <w:color w:val="000000"/>
          <w:kern w:val="3"/>
        </w:rPr>
      </w:pPr>
      <w:r w:rsidRPr="007B010D">
        <w:rPr>
          <w:rFonts w:asciiTheme="minorHAnsi" w:hAnsiTheme="minorHAnsi" w:cstheme="minorHAnsi"/>
        </w:rPr>
        <w:t>Integralną częścią niniejszej umowy jest</w:t>
      </w:r>
      <w:r w:rsidR="00D70E1E" w:rsidRPr="007B010D">
        <w:rPr>
          <w:rFonts w:asciiTheme="minorHAnsi" w:hAnsiTheme="minorHAnsi" w:cstheme="minorHAnsi"/>
        </w:rPr>
        <w:t xml:space="preserve"> wypełniony </w:t>
      </w:r>
      <w:r w:rsidR="00A9173E" w:rsidRPr="007B010D">
        <w:rPr>
          <w:rFonts w:asciiTheme="minorHAnsi" w:eastAsia="Lucida Sans Unicode" w:hAnsiTheme="minorHAnsi" w:cstheme="minorHAnsi"/>
          <w:bCs/>
          <w:iCs/>
          <w:color w:val="000000"/>
          <w:kern w:val="3"/>
        </w:rPr>
        <w:t>Załącznik nr 6  – Formularz techniczny do oferty część 2 „Dostawa serwera sieciowego wraz z konfiguracją, dostawa urządzenia NAS, dostawa UPS – specyfikacja sprzętu”</w:t>
      </w:r>
    </w:p>
    <w:p w14:paraId="21F647F1" w14:textId="77777777" w:rsidR="00C85507" w:rsidRDefault="00C85507" w:rsidP="00E8031A">
      <w:pPr>
        <w:widowControl/>
        <w:autoSpaceDN w:val="0"/>
        <w:jc w:val="center"/>
        <w:rPr>
          <w:rFonts w:asciiTheme="minorHAnsi" w:hAnsiTheme="minorHAnsi" w:cstheme="minorHAnsi"/>
        </w:rPr>
      </w:pPr>
    </w:p>
    <w:p w14:paraId="638A4076" w14:textId="77777777" w:rsidR="00C85507" w:rsidRPr="007B010D" w:rsidRDefault="00C85507" w:rsidP="00C85507">
      <w:pPr>
        <w:widowControl/>
        <w:autoSpaceDN w:val="0"/>
        <w:jc w:val="center"/>
        <w:rPr>
          <w:rFonts w:asciiTheme="minorHAnsi" w:hAnsiTheme="minorHAnsi" w:cstheme="minorHAnsi"/>
        </w:rPr>
      </w:pPr>
      <w:r w:rsidRPr="007B010D">
        <w:rPr>
          <w:rFonts w:asciiTheme="minorHAnsi" w:hAnsiTheme="minorHAnsi" w:cstheme="minorHAnsi"/>
        </w:rPr>
        <w:t>§ 1</w:t>
      </w:r>
      <w:r>
        <w:rPr>
          <w:rFonts w:asciiTheme="minorHAnsi" w:hAnsiTheme="minorHAnsi" w:cstheme="minorHAnsi"/>
        </w:rPr>
        <w:t>5</w:t>
      </w:r>
    </w:p>
    <w:p w14:paraId="49D7D37F" w14:textId="77777777" w:rsidR="00C85507" w:rsidRPr="00D429D8" w:rsidRDefault="00C85507" w:rsidP="00C85507">
      <w:pPr>
        <w:spacing w:line="276" w:lineRule="auto"/>
        <w:jc w:val="both"/>
      </w:pPr>
      <w:r>
        <w:rPr>
          <w:rFonts w:ascii="Arial" w:hAnsi="Arial" w:cs="Arial"/>
          <w:sz w:val="18"/>
          <w:szCs w:val="18"/>
        </w:rPr>
        <w:t>Zadanie realizowane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16A7E542" w14:textId="6F15543D" w:rsidR="00E8031A" w:rsidRPr="007B010D" w:rsidRDefault="00E8031A" w:rsidP="00E8031A">
      <w:pPr>
        <w:widowControl/>
        <w:autoSpaceDN w:val="0"/>
        <w:jc w:val="center"/>
        <w:rPr>
          <w:rFonts w:asciiTheme="minorHAnsi" w:hAnsiTheme="minorHAnsi" w:cstheme="minorHAnsi"/>
        </w:rPr>
      </w:pPr>
      <w:r w:rsidRPr="007B010D">
        <w:rPr>
          <w:rFonts w:asciiTheme="minorHAnsi" w:hAnsiTheme="minorHAnsi" w:cstheme="minorHAnsi"/>
        </w:rPr>
        <w:t>§ 1</w:t>
      </w:r>
      <w:r w:rsidR="00C85507">
        <w:rPr>
          <w:rFonts w:asciiTheme="minorHAnsi" w:hAnsiTheme="minorHAnsi" w:cstheme="minorHAnsi"/>
        </w:rPr>
        <w:t>6</w:t>
      </w:r>
    </w:p>
    <w:p w14:paraId="4212E081" w14:textId="5E3757F3" w:rsidR="00E8031A" w:rsidRPr="007B010D" w:rsidRDefault="00E8031A" w:rsidP="00E8031A">
      <w:pPr>
        <w:widowControl/>
        <w:tabs>
          <w:tab w:val="left" w:pos="3780"/>
        </w:tabs>
        <w:autoSpaceDN w:val="0"/>
        <w:jc w:val="both"/>
        <w:rPr>
          <w:rFonts w:asciiTheme="minorHAnsi" w:hAnsiTheme="minorHAnsi" w:cstheme="minorHAnsi"/>
        </w:rPr>
      </w:pPr>
      <w:r w:rsidRPr="007B010D">
        <w:rPr>
          <w:rFonts w:asciiTheme="minorHAnsi" w:hAnsiTheme="minorHAnsi" w:cstheme="minorHAnsi"/>
        </w:rPr>
        <w:t xml:space="preserve">Umowę sporządzono w </w:t>
      </w:r>
      <w:r w:rsidR="00712A68">
        <w:rPr>
          <w:rFonts w:asciiTheme="minorHAnsi" w:hAnsiTheme="minorHAnsi" w:cstheme="minorHAnsi"/>
        </w:rPr>
        <w:t>3</w:t>
      </w:r>
      <w:r w:rsidRPr="007B010D">
        <w:rPr>
          <w:rFonts w:asciiTheme="minorHAnsi" w:hAnsiTheme="minorHAnsi" w:cstheme="minorHAnsi"/>
        </w:rPr>
        <w:t xml:space="preserve"> jednobrzmiących egzemplarzach</w:t>
      </w:r>
      <w:r w:rsidR="00712A68">
        <w:rPr>
          <w:rFonts w:asciiTheme="minorHAnsi" w:hAnsiTheme="minorHAnsi" w:cstheme="minorHAnsi"/>
        </w:rPr>
        <w:t>: 2 dla Zamawiającego i 1 dla Wykonawcy</w:t>
      </w:r>
      <w:r w:rsidRPr="007B010D">
        <w:rPr>
          <w:rFonts w:asciiTheme="minorHAnsi" w:hAnsiTheme="minorHAnsi" w:cstheme="minorHAnsi"/>
        </w:rPr>
        <w:t>.</w:t>
      </w:r>
    </w:p>
    <w:p w14:paraId="693B924C" w14:textId="77777777" w:rsidR="00E8031A" w:rsidRPr="007B010D" w:rsidRDefault="00E8031A" w:rsidP="00E8031A">
      <w:pPr>
        <w:pStyle w:val="Standard"/>
        <w:rPr>
          <w:rFonts w:asciiTheme="minorHAnsi" w:hAnsiTheme="minorHAnsi" w:cstheme="minorHAnsi"/>
          <w:sz w:val="20"/>
          <w:szCs w:val="20"/>
        </w:rPr>
      </w:pPr>
    </w:p>
    <w:p w14:paraId="177256F5" w14:textId="77777777" w:rsidR="00BB7B15" w:rsidRPr="007B010D" w:rsidRDefault="00BB7B15">
      <w:pPr>
        <w:pStyle w:val="Standard"/>
        <w:rPr>
          <w:rFonts w:asciiTheme="minorHAnsi" w:hAnsiTheme="minorHAnsi" w:cstheme="minorHAnsi"/>
          <w:sz w:val="20"/>
          <w:szCs w:val="20"/>
        </w:rPr>
      </w:pPr>
    </w:p>
    <w:p w14:paraId="7DFE3F3C" w14:textId="3620E854" w:rsidR="00BB7B15" w:rsidRPr="007B010D" w:rsidRDefault="00E0509E">
      <w:pPr>
        <w:pStyle w:val="Standard"/>
        <w:rPr>
          <w:rFonts w:asciiTheme="minorHAnsi" w:hAnsiTheme="minorHAnsi" w:cstheme="minorHAnsi"/>
          <w:vanish/>
          <w:sz w:val="20"/>
          <w:szCs w:val="20"/>
        </w:rPr>
      </w:pPr>
      <w:r w:rsidRPr="007B010D">
        <w:rPr>
          <w:rFonts w:asciiTheme="minorHAnsi" w:hAnsiTheme="minorHAnsi" w:cstheme="minorHAnsi"/>
          <w:sz w:val="20"/>
          <w:szCs w:val="20"/>
        </w:rPr>
        <w:t xml:space="preserve">                   </w:t>
      </w:r>
      <w:r w:rsidRPr="007B010D">
        <w:rPr>
          <w:rFonts w:asciiTheme="minorHAnsi" w:hAnsiTheme="minorHAnsi" w:cstheme="minorHAnsi"/>
          <w:b/>
          <w:sz w:val="20"/>
          <w:szCs w:val="20"/>
        </w:rPr>
        <w:t xml:space="preserve">WYKONAWCA </w:t>
      </w:r>
      <w:r w:rsidRPr="007B010D">
        <w:rPr>
          <w:rFonts w:asciiTheme="minorHAnsi" w:hAnsiTheme="minorHAnsi" w:cstheme="minorHAnsi"/>
          <w:b/>
          <w:sz w:val="20"/>
          <w:szCs w:val="20"/>
        </w:rPr>
        <w:tab/>
      </w:r>
      <w:r w:rsidRPr="007B010D">
        <w:rPr>
          <w:rFonts w:asciiTheme="minorHAnsi" w:hAnsiTheme="minorHAnsi" w:cstheme="minorHAnsi"/>
          <w:b/>
          <w:sz w:val="20"/>
          <w:szCs w:val="20"/>
        </w:rPr>
        <w:tab/>
      </w:r>
      <w:r w:rsidRPr="007B010D">
        <w:rPr>
          <w:rFonts w:asciiTheme="minorHAnsi" w:hAnsiTheme="minorHAnsi" w:cstheme="minorHAnsi"/>
          <w:b/>
          <w:sz w:val="20"/>
          <w:szCs w:val="20"/>
        </w:rPr>
        <w:tab/>
      </w:r>
      <w:r w:rsidRPr="007B010D">
        <w:rPr>
          <w:rFonts w:asciiTheme="minorHAnsi" w:hAnsiTheme="minorHAnsi" w:cstheme="minorHAnsi"/>
          <w:b/>
          <w:sz w:val="20"/>
          <w:szCs w:val="20"/>
        </w:rPr>
        <w:tab/>
      </w:r>
      <w:r w:rsidRPr="007B010D">
        <w:rPr>
          <w:rFonts w:asciiTheme="minorHAnsi" w:hAnsiTheme="minorHAnsi" w:cstheme="minorHAnsi"/>
          <w:b/>
          <w:sz w:val="20"/>
          <w:szCs w:val="20"/>
        </w:rPr>
        <w:tab/>
      </w:r>
      <w:r w:rsidRPr="007B010D">
        <w:rPr>
          <w:rFonts w:asciiTheme="minorHAnsi" w:hAnsiTheme="minorHAnsi" w:cstheme="minorHAnsi"/>
          <w:b/>
          <w:sz w:val="20"/>
          <w:szCs w:val="20"/>
        </w:rPr>
        <w:tab/>
        <w:t xml:space="preserve">                                                                            ZAMAWIAJĄCY</w:t>
      </w:r>
    </w:p>
    <w:p w14:paraId="7386B013" w14:textId="77777777" w:rsidR="009545C5" w:rsidRPr="007B010D" w:rsidRDefault="00E0509E">
      <w:pPr>
        <w:pStyle w:val="Standard"/>
        <w:jc w:val="right"/>
        <w:rPr>
          <w:rFonts w:asciiTheme="minorHAnsi" w:hAnsiTheme="minorHAnsi" w:cstheme="minorHAnsi"/>
          <w:b/>
          <w:sz w:val="20"/>
          <w:szCs w:val="20"/>
        </w:rPr>
      </w:pPr>
      <w:r w:rsidRPr="007B010D">
        <w:rPr>
          <w:rFonts w:asciiTheme="minorHAnsi" w:hAnsiTheme="minorHAnsi" w:cstheme="minorHAnsi"/>
          <w:b/>
          <w:sz w:val="20"/>
          <w:szCs w:val="20"/>
        </w:rPr>
        <w:t xml:space="preserve"> </w:t>
      </w:r>
    </w:p>
    <w:p w14:paraId="3E264914" w14:textId="77777777" w:rsidR="009545C5" w:rsidRPr="007B010D" w:rsidRDefault="009545C5">
      <w:pPr>
        <w:pStyle w:val="Standard"/>
        <w:jc w:val="right"/>
        <w:rPr>
          <w:rFonts w:asciiTheme="minorHAnsi" w:hAnsiTheme="minorHAnsi" w:cstheme="minorHAnsi"/>
          <w:b/>
          <w:sz w:val="20"/>
          <w:szCs w:val="20"/>
        </w:rPr>
      </w:pPr>
    </w:p>
    <w:p w14:paraId="4DEC46C9" w14:textId="77777777" w:rsidR="009545C5" w:rsidRPr="007B010D" w:rsidRDefault="009545C5">
      <w:pPr>
        <w:pStyle w:val="Standard"/>
        <w:jc w:val="right"/>
        <w:rPr>
          <w:rFonts w:asciiTheme="minorHAnsi" w:hAnsiTheme="minorHAnsi" w:cstheme="minorHAnsi"/>
          <w:b/>
          <w:sz w:val="20"/>
          <w:szCs w:val="20"/>
        </w:rPr>
      </w:pPr>
    </w:p>
    <w:p w14:paraId="3499A2C6" w14:textId="77777777" w:rsidR="009545C5" w:rsidRPr="007B010D" w:rsidRDefault="009545C5">
      <w:pPr>
        <w:pStyle w:val="Standard"/>
        <w:jc w:val="right"/>
        <w:rPr>
          <w:rFonts w:asciiTheme="minorHAnsi" w:hAnsiTheme="minorHAnsi" w:cstheme="minorHAnsi"/>
          <w:b/>
          <w:sz w:val="20"/>
          <w:szCs w:val="20"/>
        </w:rPr>
      </w:pPr>
    </w:p>
    <w:p w14:paraId="5ED46E69" w14:textId="77777777" w:rsidR="009545C5" w:rsidRPr="007B010D" w:rsidRDefault="009545C5">
      <w:pPr>
        <w:pStyle w:val="Standard"/>
        <w:jc w:val="right"/>
        <w:rPr>
          <w:rFonts w:asciiTheme="minorHAnsi" w:hAnsiTheme="minorHAnsi" w:cstheme="minorHAnsi"/>
          <w:b/>
          <w:sz w:val="20"/>
          <w:szCs w:val="20"/>
        </w:rPr>
      </w:pPr>
    </w:p>
    <w:p w14:paraId="12FD22D2" w14:textId="77777777" w:rsidR="009545C5" w:rsidRPr="007B010D" w:rsidRDefault="009545C5">
      <w:pPr>
        <w:pStyle w:val="Standard"/>
        <w:jc w:val="right"/>
        <w:rPr>
          <w:rFonts w:asciiTheme="minorHAnsi" w:hAnsiTheme="minorHAnsi" w:cstheme="minorHAnsi"/>
          <w:b/>
          <w:sz w:val="20"/>
          <w:szCs w:val="20"/>
        </w:rPr>
      </w:pPr>
    </w:p>
    <w:p w14:paraId="312C84FB" w14:textId="77777777" w:rsidR="009545C5" w:rsidRPr="007B010D" w:rsidRDefault="009545C5">
      <w:pPr>
        <w:pStyle w:val="Standard"/>
        <w:jc w:val="right"/>
        <w:rPr>
          <w:rFonts w:asciiTheme="minorHAnsi" w:hAnsiTheme="minorHAnsi" w:cstheme="minorHAnsi"/>
          <w:b/>
          <w:sz w:val="20"/>
          <w:szCs w:val="20"/>
        </w:rPr>
      </w:pPr>
    </w:p>
    <w:p w14:paraId="6CF6738F" w14:textId="77777777" w:rsidR="009545C5" w:rsidRPr="007B010D" w:rsidRDefault="009545C5">
      <w:pPr>
        <w:pStyle w:val="Standard"/>
        <w:jc w:val="right"/>
        <w:rPr>
          <w:rFonts w:asciiTheme="minorHAnsi" w:hAnsiTheme="minorHAnsi" w:cstheme="minorHAnsi"/>
          <w:b/>
          <w:sz w:val="20"/>
          <w:szCs w:val="20"/>
        </w:rPr>
      </w:pPr>
    </w:p>
    <w:p w14:paraId="1DCCDA7C" w14:textId="1870E13A" w:rsidR="00BB7B15" w:rsidRPr="007B010D" w:rsidRDefault="009545C5">
      <w:pPr>
        <w:pStyle w:val="Standard"/>
        <w:jc w:val="right"/>
        <w:rPr>
          <w:rFonts w:asciiTheme="minorHAnsi" w:hAnsiTheme="minorHAnsi" w:cstheme="minorHAnsi"/>
          <w:vanish/>
          <w:sz w:val="20"/>
          <w:szCs w:val="20"/>
        </w:rPr>
      </w:pPr>
      <w:r w:rsidRPr="007B010D">
        <w:rPr>
          <w:rFonts w:asciiTheme="minorHAnsi" w:hAnsiTheme="minorHAnsi" w:cstheme="minorHAnsi"/>
          <w:b/>
          <w:sz w:val="20"/>
          <w:szCs w:val="20"/>
        </w:rPr>
        <w:t>KONTRASYGNATA SKARBNIKA GMINY</w:t>
      </w:r>
      <w:r w:rsidR="00E0509E" w:rsidRPr="007B010D">
        <w:rPr>
          <w:rFonts w:asciiTheme="minorHAnsi" w:hAnsiTheme="minorHAnsi" w:cstheme="minorHAnsi"/>
          <w:b/>
          <w:sz w:val="20"/>
          <w:szCs w:val="20"/>
        </w:rPr>
        <w:t xml:space="preserve">     </w:t>
      </w:r>
    </w:p>
    <w:p w14:paraId="56E679EC" w14:textId="77777777" w:rsidR="00BB7B15" w:rsidRPr="007B010D" w:rsidRDefault="00BB7B15">
      <w:pPr>
        <w:pStyle w:val="Standard"/>
        <w:jc w:val="right"/>
        <w:rPr>
          <w:rFonts w:asciiTheme="minorHAnsi" w:hAnsiTheme="minorHAnsi" w:cstheme="minorHAnsi"/>
          <w:b/>
          <w:sz w:val="20"/>
          <w:szCs w:val="20"/>
        </w:rPr>
      </w:pPr>
    </w:p>
    <w:p w14:paraId="62E03962" w14:textId="77777777" w:rsidR="00BB7B15" w:rsidRPr="007B010D" w:rsidRDefault="00BB7B15">
      <w:pPr>
        <w:pStyle w:val="Standard"/>
        <w:jc w:val="right"/>
        <w:rPr>
          <w:rFonts w:asciiTheme="minorHAnsi" w:hAnsiTheme="minorHAnsi" w:cstheme="minorHAnsi"/>
          <w:b/>
          <w:sz w:val="20"/>
          <w:szCs w:val="20"/>
        </w:rPr>
      </w:pPr>
    </w:p>
    <w:p w14:paraId="4F065EF5" w14:textId="77777777" w:rsidR="00BB7B15" w:rsidRPr="007B010D" w:rsidRDefault="00BB7B15">
      <w:pPr>
        <w:pStyle w:val="Standard"/>
        <w:jc w:val="right"/>
        <w:rPr>
          <w:rFonts w:asciiTheme="minorHAnsi" w:hAnsiTheme="minorHAnsi" w:cstheme="minorHAnsi"/>
          <w:b/>
          <w:sz w:val="20"/>
          <w:szCs w:val="20"/>
        </w:rPr>
      </w:pPr>
    </w:p>
    <w:p w14:paraId="4275CE98" w14:textId="4C1F3001" w:rsidR="00BB7B15" w:rsidRDefault="00BB7B15">
      <w:pPr>
        <w:pStyle w:val="Standard"/>
        <w:jc w:val="right"/>
        <w:rPr>
          <w:rFonts w:asciiTheme="minorHAnsi" w:hAnsiTheme="minorHAnsi" w:cstheme="minorHAnsi"/>
          <w:b/>
          <w:sz w:val="20"/>
          <w:szCs w:val="20"/>
        </w:rPr>
      </w:pPr>
    </w:p>
    <w:p w14:paraId="63817A64" w14:textId="79413AF9" w:rsidR="00241F2A" w:rsidRDefault="00241F2A">
      <w:pPr>
        <w:pStyle w:val="Standard"/>
        <w:jc w:val="right"/>
        <w:rPr>
          <w:rFonts w:asciiTheme="minorHAnsi" w:hAnsiTheme="minorHAnsi" w:cstheme="minorHAnsi"/>
          <w:b/>
          <w:sz w:val="20"/>
          <w:szCs w:val="20"/>
        </w:rPr>
      </w:pPr>
    </w:p>
    <w:p w14:paraId="56804AD5" w14:textId="12C3A845" w:rsidR="00241F2A" w:rsidRDefault="00241F2A">
      <w:pPr>
        <w:pStyle w:val="Standard"/>
        <w:jc w:val="right"/>
        <w:rPr>
          <w:rFonts w:asciiTheme="minorHAnsi" w:hAnsiTheme="minorHAnsi" w:cstheme="minorHAnsi"/>
          <w:b/>
          <w:sz w:val="20"/>
          <w:szCs w:val="20"/>
        </w:rPr>
      </w:pPr>
    </w:p>
    <w:p w14:paraId="771B1F34" w14:textId="6688FA4F" w:rsidR="00241F2A" w:rsidRDefault="00241F2A">
      <w:pPr>
        <w:pStyle w:val="Standard"/>
        <w:jc w:val="right"/>
        <w:rPr>
          <w:rFonts w:asciiTheme="minorHAnsi" w:hAnsiTheme="minorHAnsi" w:cstheme="minorHAnsi"/>
          <w:b/>
          <w:sz w:val="20"/>
          <w:szCs w:val="20"/>
        </w:rPr>
      </w:pPr>
    </w:p>
    <w:p w14:paraId="2FF7A29C" w14:textId="4A260274" w:rsidR="00241F2A" w:rsidRDefault="00241F2A">
      <w:pPr>
        <w:pStyle w:val="Standard"/>
        <w:jc w:val="right"/>
        <w:rPr>
          <w:rFonts w:asciiTheme="minorHAnsi" w:hAnsiTheme="minorHAnsi" w:cstheme="minorHAnsi"/>
          <w:b/>
          <w:sz w:val="20"/>
          <w:szCs w:val="20"/>
        </w:rPr>
      </w:pPr>
    </w:p>
    <w:p w14:paraId="2F38F66E" w14:textId="3752AF15" w:rsidR="00241F2A" w:rsidRDefault="00241F2A">
      <w:pPr>
        <w:pStyle w:val="Standard"/>
        <w:jc w:val="right"/>
        <w:rPr>
          <w:rFonts w:asciiTheme="minorHAnsi" w:hAnsiTheme="minorHAnsi" w:cstheme="minorHAnsi"/>
          <w:b/>
          <w:sz w:val="20"/>
          <w:szCs w:val="20"/>
        </w:rPr>
      </w:pPr>
    </w:p>
    <w:p w14:paraId="7A13794A" w14:textId="582102B8" w:rsidR="00241F2A" w:rsidRDefault="00241F2A">
      <w:pPr>
        <w:pStyle w:val="Standard"/>
        <w:jc w:val="right"/>
        <w:rPr>
          <w:rFonts w:asciiTheme="minorHAnsi" w:hAnsiTheme="minorHAnsi" w:cstheme="minorHAnsi"/>
          <w:b/>
          <w:sz w:val="20"/>
          <w:szCs w:val="20"/>
        </w:rPr>
      </w:pPr>
    </w:p>
    <w:p w14:paraId="057229FC" w14:textId="07C1538F" w:rsidR="00241F2A" w:rsidRDefault="00241F2A">
      <w:pPr>
        <w:pStyle w:val="Standard"/>
        <w:jc w:val="right"/>
        <w:rPr>
          <w:rFonts w:asciiTheme="minorHAnsi" w:hAnsiTheme="minorHAnsi" w:cstheme="minorHAnsi"/>
          <w:b/>
          <w:sz w:val="20"/>
          <w:szCs w:val="20"/>
        </w:rPr>
      </w:pPr>
    </w:p>
    <w:p w14:paraId="1EAF5278" w14:textId="46FB7DF1" w:rsidR="00241F2A" w:rsidRDefault="00241F2A">
      <w:pPr>
        <w:pStyle w:val="Standard"/>
        <w:jc w:val="right"/>
        <w:rPr>
          <w:rFonts w:asciiTheme="minorHAnsi" w:hAnsiTheme="minorHAnsi" w:cstheme="minorHAnsi"/>
          <w:b/>
          <w:sz w:val="20"/>
          <w:szCs w:val="20"/>
        </w:rPr>
      </w:pPr>
    </w:p>
    <w:p w14:paraId="391B50CE" w14:textId="67F7C8E6" w:rsidR="00241F2A" w:rsidRDefault="00241F2A">
      <w:pPr>
        <w:pStyle w:val="Standard"/>
        <w:jc w:val="right"/>
        <w:rPr>
          <w:rFonts w:asciiTheme="minorHAnsi" w:hAnsiTheme="minorHAnsi" w:cstheme="minorHAnsi"/>
          <w:b/>
          <w:sz w:val="20"/>
          <w:szCs w:val="20"/>
        </w:rPr>
      </w:pPr>
    </w:p>
    <w:p w14:paraId="27E30622" w14:textId="4B6F1361" w:rsidR="00241F2A" w:rsidRDefault="00241F2A">
      <w:pPr>
        <w:pStyle w:val="Standard"/>
        <w:jc w:val="right"/>
        <w:rPr>
          <w:rFonts w:asciiTheme="minorHAnsi" w:hAnsiTheme="minorHAnsi" w:cstheme="minorHAnsi"/>
          <w:b/>
          <w:sz w:val="20"/>
          <w:szCs w:val="20"/>
        </w:rPr>
      </w:pPr>
    </w:p>
    <w:p w14:paraId="7F473F95" w14:textId="6B5F450A" w:rsidR="00241F2A" w:rsidRDefault="00241F2A">
      <w:pPr>
        <w:pStyle w:val="Standard"/>
        <w:jc w:val="right"/>
        <w:rPr>
          <w:rFonts w:asciiTheme="minorHAnsi" w:hAnsiTheme="minorHAnsi" w:cstheme="minorHAnsi"/>
          <w:b/>
          <w:sz w:val="20"/>
          <w:szCs w:val="20"/>
        </w:rPr>
      </w:pPr>
    </w:p>
    <w:p w14:paraId="40E89209" w14:textId="3537316C" w:rsidR="00241F2A" w:rsidRDefault="00241F2A">
      <w:pPr>
        <w:pStyle w:val="Standard"/>
        <w:jc w:val="right"/>
        <w:rPr>
          <w:rFonts w:asciiTheme="minorHAnsi" w:hAnsiTheme="minorHAnsi" w:cstheme="minorHAnsi"/>
          <w:b/>
          <w:sz w:val="20"/>
          <w:szCs w:val="20"/>
        </w:rPr>
      </w:pPr>
    </w:p>
    <w:p w14:paraId="216FC105" w14:textId="574CACEA" w:rsidR="00241F2A" w:rsidRDefault="00241F2A">
      <w:pPr>
        <w:pStyle w:val="Standard"/>
        <w:jc w:val="right"/>
        <w:rPr>
          <w:rFonts w:asciiTheme="minorHAnsi" w:hAnsiTheme="minorHAnsi" w:cstheme="minorHAnsi"/>
          <w:b/>
          <w:sz w:val="20"/>
          <w:szCs w:val="20"/>
        </w:rPr>
      </w:pPr>
    </w:p>
    <w:p w14:paraId="33926D84" w14:textId="138038FF" w:rsidR="00241F2A" w:rsidRDefault="00241F2A">
      <w:pPr>
        <w:pStyle w:val="Standard"/>
        <w:jc w:val="right"/>
        <w:rPr>
          <w:rFonts w:asciiTheme="minorHAnsi" w:hAnsiTheme="minorHAnsi" w:cstheme="minorHAnsi"/>
          <w:b/>
          <w:sz w:val="20"/>
          <w:szCs w:val="20"/>
        </w:rPr>
      </w:pPr>
    </w:p>
    <w:p w14:paraId="39175286" w14:textId="4EC5A7E2" w:rsidR="00241F2A" w:rsidRDefault="00241F2A">
      <w:pPr>
        <w:pStyle w:val="Standard"/>
        <w:jc w:val="right"/>
        <w:rPr>
          <w:rFonts w:asciiTheme="minorHAnsi" w:hAnsiTheme="minorHAnsi" w:cstheme="minorHAnsi"/>
          <w:b/>
          <w:sz w:val="20"/>
          <w:szCs w:val="20"/>
        </w:rPr>
      </w:pPr>
    </w:p>
    <w:p w14:paraId="0FC674B4" w14:textId="4B77CA92" w:rsidR="00241F2A" w:rsidRDefault="00241F2A">
      <w:pPr>
        <w:pStyle w:val="Standard"/>
        <w:jc w:val="right"/>
        <w:rPr>
          <w:rFonts w:asciiTheme="minorHAnsi" w:hAnsiTheme="minorHAnsi" w:cstheme="minorHAnsi"/>
          <w:b/>
          <w:sz w:val="20"/>
          <w:szCs w:val="20"/>
        </w:rPr>
      </w:pPr>
    </w:p>
    <w:p w14:paraId="4DA3312F" w14:textId="08A2B25E" w:rsidR="00241F2A" w:rsidRDefault="00241F2A">
      <w:pPr>
        <w:pStyle w:val="Standard"/>
        <w:jc w:val="right"/>
        <w:rPr>
          <w:rFonts w:asciiTheme="minorHAnsi" w:hAnsiTheme="minorHAnsi" w:cstheme="minorHAnsi"/>
          <w:b/>
          <w:sz w:val="20"/>
          <w:szCs w:val="20"/>
        </w:rPr>
      </w:pPr>
    </w:p>
    <w:p w14:paraId="64A16EE7" w14:textId="20287AF2" w:rsidR="00241F2A" w:rsidRDefault="00241F2A">
      <w:pPr>
        <w:pStyle w:val="Standard"/>
        <w:jc w:val="right"/>
        <w:rPr>
          <w:rFonts w:asciiTheme="minorHAnsi" w:hAnsiTheme="minorHAnsi" w:cstheme="minorHAnsi"/>
          <w:b/>
          <w:sz w:val="20"/>
          <w:szCs w:val="20"/>
        </w:rPr>
      </w:pPr>
    </w:p>
    <w:p w14:paraId="4C016663" w14:textId="6CC1C0F3" w:rsidR="00241F2A" w:rsidRDefault="00241F2A">
      <w:pPr>
        <w:pStyle w:val="Standard"/>
        <w:jc w:val="right"/>
        <w:rPr>
          <w:rFonts w:asciiTheme="minorHAnsi" w:hAnsiTheme="minorHAnsi" w:cstheme="minorHAnsi"/>
          <w:b/>
          <w:sz w:val="20"/>
          <w:szCs w:val="20"/>
        </w:rPr>
      </w:pPr>
    </w:p>
    <w:p w14:paraId="60141413" w14:textId="7D530905" w:rsidR="00241F2A" w:rsidRDefault="00241F2A">
      <w:pPr>
        <w:pStyle w:val="Standard"/>
        <w:jc w:val="right"/>
        <w:rPr>
          <w:rFonts w:asciiTheme="minorHAnsi" w:hAnsiTheme="minorHAnsi" w:cstheme="minorHAnsi"/>
          <w:b/>
          <w:sz w:val="20"/>
          <w:szCs w:val="20"/>
        </w:rPr>
      </w:pPr>
    </w:p>
    <w:p w14:paraId="758E0923" w14:textId="65017B86" w:rsidR="00241F2A" w:rsidRDefault="00241F2A">
      <w:pPr>
        <w:pStyle w:val="Standard"/>
        <w:jc w:val="right"/>
        <w:rPr>
          <w:rFonts w:asciiTheme="minorHAnsi" w:hAnsiTheme="minorHAnsi" w:cstheme="minorHAnsi"/>
          <w:b/>
          <w:sz w:val="20"/>
          <w:szCs w:val="20"/>
        </w:rPr>
      </w:pPr>
    </w:p>
    <w:p w14:paraId="04ECAE9B" w14:textId="06F32B81" w:rsidR="00241F2A" w:rsidRDefault="00241F2A">
      <w:pPr>
        <w:pStyle w:val="Standard"/>
        <w:jc w:val="right"/>
        <w:rPr>
          <w:rFonts w:asciiTheme="minorHAnsi" w:hAnsiTheme="minorHAnsi" w:cstheme="minorHAnsi"/>
          <w:b/>
          <w:sz w:val="20"/>
          <w:szCs w:val="20"/>
        </w:rPr>
      </w:pPr>
    </w:p>
    <w:p w14:paraId="39D8BA5F" w14:textId="77777777" w:rsidR="00241F2A" w:rsidRPr="007B010D" w:rsidRDefault="00241F2A">
      <w:pPr>
        <w:pStyle w:val="Standard"/>
        <w:jc w:val="right"/>
        <w:rPr>
          <w:rFonts w:asciiTheme="minorHAnsi" w:hAnsiTheme="minorHAnsi" w:cstheme="minorHAnsi"/>
          <w:b/>
          <w:sz w:val="20"/>
          <w:szCs w:val="20"/>
        </w:rPr>
      </w:pPr>
    </w:p>
    <w:p w14:paraId="3B81857C" w14:textId="77777777" w:rsidR="00BB7B15" w:rsidRPr="007B010D" w:rsidRDefault="00000000">
      <w:pPr>
        <w:pStyle w:val="Nagwek2"/>
        <w:rPr>
          <w:rFonts w:asciiTheme="minorHAnsi" w:hAnsiTheme="minorHAnsi" w:cstheme="minorHAnsi"/>
          <w:color w:val="000000"/>
        </w:rPr>
      </w:pPr>
      <w:hyperlink w:anchor="_Spis_treści">
        <w:bookmarkStart w:id="183" w:name="_Toc121738302"/>
        <w:r w:rsidR="00E0509E" w:rsidRPr="007B010D">
          <w:rPr>
            <w:rStyle w:val="czeinternetowe"/>
            <w:rFonts w:asciiTheme="minorHAnsi" w:hAnsiTheme="minorHAnsi" w:cstheme="minorHAnsi"/>
          </w:rPr>
          <w:t xml:space="preserve">Załącznik nr 12 </w:t>
        </w:r>
        <w:r w:rsidR="00E0509E" w:rsidRPr="007B010D">
          <w:rPr>
            <w:rStyle w:val="czeinternetowe"/>
            <w:rFonts w:asciiTheme="minorHAnsi" w:eastAsia="Lucida Sans Unicode" w:hAnsiTheme="minorHAnsi" w:cstheme="minorHAnsi"/>
          </w:rPr>
          <w:t>–</w:t>
        </w:r>
        <w:r w:rsidR="00E0509E" w:rsidRPr="007B010D">
          <w:rPr>
            <w:rStyle w:val="czeinternetowe"/>
            <w:rFonts w:asciiTheme="minorHAnsi" w:hAnsiTheme="minorHAnsi" w:cstheme="minorHAnsi"/>
          </w:rPr>
          <w:t xml:space="preserve"> Załącznik do umowy informacja RODO</w:t>
        </w:r>
        <w:bookmarkEnd w:id="183"/>
      </w:hyperlink>
      <w:r w:rsidR="00E0509E" w:rsidRPr="007B010D">
        <w:rPr>
          <w:rFonts w:asciiTheme="minorHAnsi" w:hAnsiTheme="minorHAnsi" w:cstheme="minorHAnsi"/>
          <w:color w:val="000000"/>
        </w:rPr>
        <w:t xml:space="preserve"> </w:t>
      </w:r>
    </w:p>
    <w:p w14:paraId="72EAB59E" w14:textId="77777777" w:rsidR="00BB7B15" w:rsidRPr="007B010D" w:rsidRDefault="00BB7B15">
      <w:pPr>
        <w:pStyle w:val="Standard"/>
        <w:spacing w:before="120"/>
        <w:jc w:val="center"/>
        <w:rPr>
          <w:rFonts w:asciiTheme="minorHAnsi" w:hAnsiTheme="minorHAnsi" w:cstheme="minorHAnsi"/>
          <w:b/>
          <w:bCs/>
          <w:color w:val="000000"/>
        </w:rPr>
      </w:pPr>
    </w:p>
    <w:p w14:paraId="31466ADB" w14:textId="3B33137C" w:rsidR="00BB7B15" w:rsidRPr="003869CB" w:rsidRDefault="00E0509E">
      <w:pPr>
        <w:pStyle w:val="Standard"/>
        <w:spacing w:before="120"/>
        <w:jc w:val="center"/>
        <w:rPr>
          <w:rFonts w:asciiTheme="minorHAnsi" w:hAnsiTheme="minorHAnsi" w:cstheme="minorHAnsi"/>
          <w:b/>
          <w:bCs/>
          <w:color w:val="000000"/>
          <w:sz w:val="20"/>
          <w:szCs w:val="20"/>
        </w:rPr>
      </w:pPr>
      <w:r w:rsidRPr="003869CB">
        <w:rPr>
          <w:rFonts w:asciiTheme="minorHAnsi" w:hAnsiTheme="minorHAnsi" w:cstheme="minorHAnsi"/>
          <w:b/>
          <w:bCs/>
          <w:color w:val="000000"/>
          <w:sz w:val="20"/>
          <w:szCs w:val="20"/>
        </w:rPr>
        <w:t>Informacja o przetwarzaniu danych osobowych</w:t>
      </w:r>
    </w:p>
    <w:p w14:paraId="317F4F12" w14:textId="77777777" w:rsidR="00897485" w:rsidRPr="003869CB" w:rsidRDefault="00897485">
      <w:pPr>
        <w:pStyle w:val="Standard"/>
        <w:spacing w:before="120"/>
        <w:jc w:val="center"/>
        <w:rPr>
          <w:rFonts w:asciiTheme="minorHAnsi" w:hAnsiTheme="minorHAnsi" w:cstheme="minorHAnsi"/>
          <w:vanish/>
          <w:sz w:val="20"/>
          <w:szCs w:val="20"/>
        </w:rPr>
      </w:pPr>
    </w:p>
    <w:p w14:paraId="757E2228" w14:textId="77777777" w:rsidR="00BB7B15" w:rsidRPr="003869CB" w:rsidRDefault="00BB7B15">
      <w:pPr>
        <w:pStyle w:val="Standard"/>
        <w:spacing w:before="120"/>
        <w:jc w:val="center"/>
        <w:rPr>
          <w:rFonts w:asciiTheme="minorHAnsi" w:hAnsiTheme="minorHAnsi" w:cstheme="minorHAnsi"/>
          <w:b/>
          <w:bCs/>
          <w:color w:val="000000"/>
          <w:sz w:val="20"/>
          <w:szCs w:val="20"/>
        </w:rPr>
      </w:pPr>
    </w:p>
    <w:p w14:paraId="02F14721" w14:textId="77777777" w:rsidR="00BB7B15" w:rsidRPr="003869CB" w:rsidRDefault="00E0509E">
      <w:pPr>
        <w:pStyle w:val="Standard"/>
        <w:pBdr>
          <w:top w:val="single" w:sz="4" w:space="1" w:color="00000A"/>
          <w:left w:val="single" w:sz="4" w:space="4" w:color="00000A"/>
          <w:bottom w:val="single" w:sz="4" w:space="1" w:color="00000A"/>
          <w:right w:val="single" w:sz="4" w:space="4" w:color="00000A"/>
        </w:pBdr>
        <w:shd w:val="clear" w:color="auto" w:fill="D9D9D9"/>
        <w:rPr>
          <w:rFonts w:asciiTheme="minorHAnsi" w:hAnsiTheme="minorHAnsi" w:cstheme="minorHAnsi"/>
          <w:vanish/>
          <w:sz w:val="20"/>
          <w:szCs w:val="20"/>
        </w:rPr>
      </w:pPr>
      <w:r w:rsidRPr="003869CB">
        <w:rPr>
          <w:rFonts w:asciiTheme="minorHAnsi" w:hAnsiTheme="minorHAnsi" w:cstheme="minorHAnsi"/>
          <w:b/>
          <w:color w:val="404040"/>
          <w:sz w:val="20"/>
          <w:szCs w:val="20"/>
          <w:lang w:eastAsia="zh-CN"/>
        </w:rPr>
        <w:t xml:space="preserve">Obowiązek informacyjny wynikający z art. 13 RODO w przypadku zbierania danych osobowych </w:t>
      </w:r>
      <w:r w:rsidRPr="003869CB">
        <w:rPr>
          <w:rFonts w:asciiTheme="minorHAnsi" w:hAnsiTheme="minorHAnsi" w:cstheme="minorHAnsi"/>
          <w:b/>
          <w:color w:val="404040"/>
          <w:sz w:val="20"/>
          <w:szCs w:val="20"/>
          <w:u w:val="single"/>
          <w:lang w:eastAsia="zh-CN"/>
        </w:rPr>
        <w:t>bezpośrednio</w:t>
      </w:r>
      <w:r w:rsidRPr="003869CB">
        <w:rPr>
          <w:rFonts w:asciiTheme="minorHAnsi" w:hAnsiTheme="minorHAnsi" w:cstheme="minorHAnsi"/>
          <w:b/>
          <w:color w:val="404040"/>
          <w:sz w:val="20"/>
          <w:szCs w:val="20"/>
          <w:lang w:eastAsia="zh-CN"/>
        </w:rPr>
        <w:t xml:space="preserve"> od osoby fizycznej, której dane dotyczą, w celu związanym z postępowaniem o udzielenie zamówienia publicznego.</w:t>
      </w:r>
    </w:p>
    <w:p w14:paraId="7D42745B" w14:textId="77777777" w:rsidR="00BB7B15" w:rsidRPr="003869CB" w:rsidRDefault="00BB7B15">
      <w:pPr>
        <w:pStyle w:val="Standard"/>
        <w:jc w:val="center"/>
        <w:rPr>
          <w:rFonts w:asciiTheme="minorHAnsi" w:hAnsiTheme="minorHAnsi" w:cstheme="minorHAnsi"/>
          <w:i/>
          <w:color w:val="404040"/>
          <w:sz w:val="20"/>
          <w:szCs w:val="20"/>
          <w:u w:val="single"/>
        </w:rPr>
      </w:pPr>
    </w:p>
    <w:p w14:paraId="258BD242" w14:textId="77777777" w:rsidR="00935724" w:rsidRPr="003869CB" w:rsidRDefault="00935724" w:rsidP="00935724">
      <w:pPr>
        <w:shd w:val="clear" w:color="auto" w:fill="FFFFFF"/>
        <w:spacing w:after="60"/>
        <w:jc w:val="both"/>
        <w:rPr>
          <w:rFonts w:asciiTheme="minorHAnsi" w:hAnsiTheme="minorHAnsi" w:cstheme="minorHAnsi"/>
          <w:b/>
          <w:color w:val="222222"/>
        </w:rPr>
      </w:pPr>
    </w:p>
    <w:p w14:paraId="507E2E9A" w14:textId="38F4E1EB" w:rsidR="00935724" w:rsidRPr="003869CB" w:rsidRDefault="00935724" w:rsidP="00897485">
      <w:pPr>
        <w:shd w:val="clear" w:color="auto" w:fill="FFFFFF"/>
        <w:spacing w:after="60"/>
        <w:jc w:val="center"/>
        <w:rPr>
          <w:rFonts w:asciiTheme="minorHAnsi" w:hAnsiTheme="minorHAnsi" w:cstheme="minorHAnsi"/>
          <w:b/>
          <w:color w:val="222222"/>
        </w:rPr>
      </w:pPr>
      <w:r w:rsidRPr="003869CB">
        <w:rPr>
          <w:rFonts w:asciiTheme="minorHAnsi" w:hAnsiTheme="minorHAnsi" w:cstheme="minorHAnsi"/>
          <w:b/>
          <w:color w:val="222222"/>
        </w:rPr>
        <w:t>Klauzula informacyjna dla pracowników, pełnomocników, którzy są osobami kontaktowymi osoby prawnej wskazanymi w umowie.</w:t>
      </w:r>
    </w:p>
    <w:p w14:paraId="13CEBB04" w14:textId="77777777" w:rsidR="00935724" w:rsidRPr="003869CB" w:rsidRDefault="00935724" w:rsidP="00935724">
      <w:pPr>
        <w:shd w:val="clear" w:color="auto" w:fill="FFFFFF"/>
        <w:spacing w:after="60"/>
        <w:jc w:val="both"/>
        <w:rPr>
          <w:rFonts w:asciiTheme="minorHAnsi" w:hAnsiTheme="minorHAnsi" w:cstheme="minorHAnsi"/>
          <w:color w:val="222222"/>
        </w:rPr>
      </w:pPr>
      <w:r w:rsidRPr="003869CB">
        <w:rPr>
          <w:rFonts w:asciiTheme="minorHAnsi" w:hAnsiTheme="minorHAnsi" w:cstheme="minorHAnsi"/>
          <w:color w:val="222222"/>
        </w:rPr>
        <w:t xml:space="preserve">W związku z zapisami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z 2016 r., L 119, poz. 1) informujemy, że: </w:t>
      </w:r>
    </w:p>
    <w:p w14:paraId="7CE93F99" w14:textId="77777777" w:rsidR="00935724" w:rsidRPr="003869CB" w:rsidRDefault="00935724" w:rsidP="00935724">
      <w:pPr>
        <w:shd w:val="clear" w:color="auto" w:fill="FFFFFF"/>
        <w:spacing w:after="60"/>
        <w:jc w:val="both"/>
        <w:rPr>
          <w:rFonts w:asciiTheme="minorHAnsi" w:hAnsiTheme="minorHAnsi" w:cstheme="minorHAnsi"/>
          <w:color w:val="222222"/>
        </w:rPr>
      </w:pPr>
    </w:p>
    <w:p w14:paraId="1B39C4CC" w14:textId="77777777" w:rsidR="00935724" w:rsidRPr="003869CB" w:rsidRDefault="00935724" w:rsidP="00935724">
      <w:pPr>
        <w:shd w:val="clear" w:color="auto" w:fill="FFFFFF"/>
        <w:spacing w:after="60"/>
        <w:jc w:val="both"/>
        <w:rPr>
          <w:rFonts w:asciiTheme="minorHAnsi" w:hAnsiTheme="minorHAnsi" w:cstheme="minorHAnsi"/>
          <w:b/>
          <w:bCs/>
          <w:color w:val="222222"/>
        </w:rPr>
      </w:pPr>
      <w:bookmarkStart w:id="184" w:name="_Hlk112223425"/>
      <w:r w:rsidRPr="003869CB">
        <w:rPr>
          <w:rFonts w:asciiTheme="minorHAnsi" w:hAnsiTheme="minorHAnsi" w:cstheme="minorHAnsi"/>
          <w:b/>
          <w:bCs/>
          <w:color w:val="222222"/>
        </w:rPr>
        <w:t xml:space="preserve">Administratorem Państwa danych osobowych jest: </w:t>
      </w:r>
    </w:p>
    <w:p w14:paraId="123F9576" w14:textId="77777777" w:rsidR="00935724" w:rsidRPr="003869CB" w:rsidRDefault="00935724" w:rsidP="00935724">
      <w:pPr>
        <w:shd w:val="clear" w:color="auto" w:fill="FFFFFF"/>
        <w:spacing w:after="60"/>
        <w:jc w:val="both"/>
        <w:rPr>
          <w:rFonts w:asciiTheme="minorHAnsi" w:hAnsiTheme="minorHAnsi" w:cstheme="minorHAnsi"/>
          <w:b/>
          <w:bCs/>
          <w:color w:val="222222"/>
        </w:rPr>
      </w:pPr>
      <w:r w:rsidRPr="003869CB">
        <w:rPr>
          <w:rFonts w:asciiTheme="minorHAnsi" w:hAnsiTheme="minorHAnsi" w:cstheme="minorHAnsi"/>
          <w:b/>
          <w:bCs/>
          <w:color w:val="222222"/>
        </w:rPr>
        <w:t>Wójt Gminy Sobienie-Jeziory</w:t>
      </w:r>
    </w:p>
    <w:p w14:paraId="2C55910E" w14:textId="77777777" w:rsidR="00935724" w:rsidRPr="003869CB" w:rsidRDefault="00935724" w:rsidP="00935724">
      <w:pPr>
        <w:shd w:val="clear" w:color="auto" w:fill="FFFFFF"/>
        <w:spacing w:after="60"/>
        <w:jc w:val="both"/>
        <w:rPr>
          <w:rFonts w:asciiTheme="minorHAnsi" w:hAnsiTheme="minorHAnsi" w:cstheme="minorHAnsi"/>
          <w:b/>
          <w:bCs/>
          <w:color w:val="222222"/>
        </w:rPr>
      </w:pPr>
      <w:r w:rsidRPr="003869CB">
        <w:rPr>
          <w:rFonts w:asciiTheme="minorHAnsi" w:hAnsiTheme="minorHAnsi" w:cstheme="minorHAnsi"/>
          <w:b/>
          <w:bCs/>
          <w:color w:val="222222"/>
        </w:rPr>
        <w:t xml:space="preserve">ul. Garwolińska 16 </w:t>
      </w:r>
    </w:p>
    <w:p w14:paraId="69AAA0F9" w14:textId="77777777" w:rsidR="00935724" w:rsidRPr="003869CB" w:rsidRDefault="00935724" w:rsidP="00935724">
      <w:pPr>
        <w:shd w:val="clear" w:color="auto" w:fill="FFFFFF"/>
        <w:spacing w:after="60"/>
        <w:jc w:val="both"/>
        <w:rPr>
          <w:rFonts w:asciiTheme="minorHAnsi" w:hAnsiTheme="minorHAnsi" w:cstheme="minorHAnsi"/>
          <w:b/>
          <w:bCs/>
          <w:color w:val="222222"/>
        </w:rPr>
      </w:pPr>
      <w:r w:rsidRPr="003869CB">
        <w:rPr>
          <w:rFonts w:asciiTheme="minorHAnsi" w:hAnsiTheme="minorHAnsi" w:cstheme="minorHAnsi"/>
          <w:b/>
          <w:bCs/>
          <w:color w:val="222222"/>
        </w:rPr>
        <w:t>08-443 Sobienie-Jeziory</w:t>
      </w:r>
    </w:p>
    <w:p w14:paraId="51EE56F5" w14:textId="77777777" w:rsidR="00935724" w:rsidRPr="003869CB" w:rsidRDefault="00935724" w:rsidP="00935724">
      <w:pPr>
        <w:shd w:val="clear" w:color="auto" w:fill="FFFFFF"/>
        <w:spacing w:after="60"/>
        <w:jc w:val="both"/>
        <w:rPr>
          <w:rFonts w:asciiTheme="minorHAnsi" w:hAnsiTheme="minorHAnsi" w:cstheme="minorHAnsi"/>
          <w:b/>
          <w:bCs/>
          <w:color w:val="222222"/>
        </w:rPr>
      </w:pPr>
      <w:r w:rsidRPr="003869CB">
        <w:rPr>
          <w:rFonts w:asciiTheme="minorHAnsi" w:hAnsiTheme="minorHAnsi" w:cstheme="minorHAnsi"/>
          <w:b/>
          <w:bCs/>
          <w:color w:val="222222"/>
        </w:rPr>
        <w:t>pow. Otwocki, woj. Mazowieckie</w:t>
      </w:r>
    </w:p>
    <w:bookmarkEnd w:id="184"/>
    <w:p w14:paraId="3F8AE16D" w14:textId="77777777" w:rsidR="00935724" w:rsidRPr="003869CB" w:rsidRDefault="00935724" w:rsidP="00935724">
      <w:pPr>
        <w:shd w:val="clear" w:color="auto" w:fill="FFFFFF"/>
        <w:spacing w:after="60"/>
        <w:jc w:val="both"/>
        <w:rPr>
          <w:rFonts w:asciiTheme="minorHAnsi" w:hAnsiTheme="minorHAnsi" w:cstheme="minorHAnsi"/>
          <w:color w:val="222222"/>
        </w:rPr>
      </w:pPr>
    </w:p>
    <w:p w14:paraId="4DF6E611" w14:textId="77777777" w:rsidR="00935724" w:rsidRPr="003869CB" w:rsidRDefault="00935724">
      <w:pPr>
        <w:widowControl/>
        <w:numPr>
          <w:ilvl w:val="0"/>
          <w:numId w:val="396"/>
        </w:numPr>
        <w:shd w:val="clear" w:color="auto" w:fill="FFFFFF"/>
        <w:suppressAutoHyphens w:val="0"/>
        <w:spacing w:after="60"/>
        <w:jc w:val="both"/>
        <w:textAlignment w:val="auto"/>
        <w:rPr>
          <w:rFonts w:asciiTheme="minorHAnsi" w:hAnsiTheme="minorHAnsi" w:cstheme="minorHAnsi"/>
          <w:color w:val="222222"/>
        </w:rPr>
      </w:pPr>
      <w:r w:rsidRPr="003869CB">
        <w:rPr>
          <w:rFonts w:asciiTheme="minorHAnsi" w:hAnsiTheme="minorHAnsi" w:cstheme="minorHAnsi"/>
          <w:color w:val="222222"/>
        </w:rPr>
        <w:t xml:space="preserve">Informujemy że na mocy art. 37 ust. 1 lit. a) RODO Administrator wyznaczył Inspektora Ochrony Danych (IOD) – Pana Krzysztofa Mikulskiego, który w jego imieniu nadzoruje sferę przetwarzania danych osobowych. Z IOD można kontaktować się pod adresem mail: </w:t>
      </w:r>
      <w:r w:rsidRPr="003869CB">
        <w:rPr>
          <w:rFonts w:asciiTheme="minorHAnsi" w:hAnsiTheme="minorHAnsi" w:cstheme="minorHAnsi"/>
        </w:rPr>
        <w:t xml:space="preserve"> iod-km@tbdsiedlce.pl.</w:t>
      </w:r>
    </w:p>
    <w:p w14:paraId="13E5015B" w14:textId="77777777" w:rsidR="00935724" w:rsidRPr="003869CB" w:rsidRDefault="00935724">
      <w:pPr>
        <w:widowControl/>
        <w:numPr>
          <w:ilvl w:val="0"/>
          <w:numId w:val="396"/>
        </w:numPr>
        <w:shd w:val="clear" w:color="auto" w:fill="FFFFFF"/>
        <w:suppressAutoHyphens w:val="0"/>
        <w:spacing w:after="60"/>
        <w:jc w:val="both"/>
        <w:textAlignment w:val="auto"/>
        <w:rPr>
          <w:rFonts w:asciiTheme="minorHAnsi" w:hAnsiTheme="minorHAnsi" w:cstheme="minorHAnsi"/>
          <w:color w:val="222222"/>
        </w:rPr>
      </w:pPr>
      <w:r w:rsidRPr="003869CB">
        <w:rPr>
          <w:rFonts w:asciiTheme="minorHAnsi" w:hAnsiTheme="minorHAnsi" w:cstheme="minorHAnsi"/>
          <w:color w:val="222222"/>
        </w:rPr>
        <w:t>Pani/Pana dane osobowe będą przetwarzane w celu :</w:t>
      </w:r>
    </w:p>
    <w:p w14:paraId="5371B81B" w14:textId="77777777" w:rsidR="00935724" w:rsidRPr="003869CB" w:rsidRDefault="00935724">
      <w:pPr>
        <w:widowControl/>
        <w:numPr>
          <w:ilvl w:val="0"/>
          <w:numId w:val="395"/>
        </w:numPr>
        <w:shd w:val="clear" w:color="auto" w:fill="FFFFFF"/>
        <w:suppressAutoHyphens w:val="0"/>
        <w:spacing w:after="60"/>
        <w:ind w:left="709" w:hanging="283"/>
        <w:jc w:val="both"/>
        <w:textAlignment w:val="auto"/>
        <w:rPr>
          <w:rFonts w:asciiTheme="minorHAnsi" w:hAnsiTheme="minorHAnsi" w:cstheme="minorHAnsi"/>
          <w:color w:val="222222"/>
        </w:rPr>
      </w:pPr>
      <w:r w:rsidRPr="003869CB">
        <w:rPr>
          <w:rFonts w:asciiTheme="minorHAnsi" w:hAnsiTheme="minorHAnsi" w:cstheme="minorHAnsi"/>
          <w:color w:val="222222"/>
        </w:rPr>
        <w:t xml:space="preserve">realizacji Umowy </w:t>
      </w:r>
      <w:r w:rsidRPr="00E22B69">
        <w:rPr>
          <w:rFonts w:asciiTheme="minorHAnsi" w:hAnsiTheme="minorHAnsi" w:cstheme="minorHAnsi"/>
          <w:color w:val="222222"/>
        </w:rPr>
        <w:t>……………………….</w:t>
      </w:r>
    </w:p>
    <w:p w14:paraId="4CB0B88D" w14:textId="77777777" w:rsidR="00935724" w:rsidRPr="003869CB" w:rsidRDefault="00935724">
      <w:pPr>
        <w:widowControl/>
        <w:numPr>
          <w:ilvl w:val="0"/>
          <w:numId w:val="395"/>
        </w:numPr>
        <w:shd w:val="clear" w:color="auto" w:fill="FFFFFF"/>
        <w:suppressAutoHyphens w:val="0"/>
        <w:spacing w:after="60"/>
        <w:ind w:left="709" w:hanging="283"/>
        <w:jc w:val="both"/>
        <w:textAlignment w:val="auto"/>
        <w:rPr>
          <w:rFonts w:asciiTheme="minorHAnsi" w:hAnsiTheme="minorHAnsi" w:cstheme="minorHAnsi"/>
          <w:color w:val="222222"/>
        </w:rPr>
      </w:pPr>
      <w:r w:rsidRPr="003869CB">
        <w:rPr>
          <w:rFonts w:asciiTheme="minorHAnsi" w:hAnsiTheme="minorHAnsi" w:cstheme="minorHAnsi"/>
          <w:color w:val="222222"/>
        </w:rPr>
        <w:t xml:space="preserve">ewentualnego ustalenia, dochodzenia lub obrony przed roszczeniami (art. 6 ust. 1 lit. e RODO) </w:t>
      </w:r>
    </w:p>
    <w:p w14:paraId="32A4E3C6" w14:textId="77777777" w:rsidR="00935724" w:rsidRPr="003869CB" w:rsidRDefault="00935724">
      <w:pPr>
        <w:widowControl/>
        <w:numPr>
          <w:ilvl w:val="0"/>
          <w:numId w:val="395"/>
        </w:numPr>
        <w:shd w:val="clear" w:color="auto" w:fill="FFFFFF"/>
        <w:suppressAutoHyphens w:val="0"/>
        <w:spacing w:after="60"/>
        <w:ind w:left="709" w:hanging="283"/>
        <w:jc w:val="both"/>
        <w:textAlignment w:val="auto"/>
        <w:rPr>
          <w:rFonts w:asciiTheme="minorHAnsi" w:hAnsiTheme="minorHAnsi" w:cstheme="minorHAnsi"/>
          <w:color w:val="222222"/>
        </w:rPr>
      </w:pPr>
      <w:r w:rsidRPr="003869CB">
        <w:rPr>
          <w:rFonts w:asciiTheme="minorHAnsi" w:hAnsiTheme="minorHAnsi" w:cstheme="minorHAnsi"/>
          <w:color w:val="222222"/>
        </w:rPr>
        <w:t>realizacji obowiązków prawnych Administratora wynikających z przepisów prawa w tym Ustawy z dnia 29 września 1994 r. o rachunkowości oraz przepisów o archiwizacji  (art.6 ust 1 lit. c RODO) .</w:t>
      </w:r>
    </w:p>
    <w:p w14:paraId="7AC2E1A4" w14:textId="77777777" w:rsidR="00935724" w:rsidRPr="003869CB" w:rsidRDefault="00935724">
      <w:pPr>
        <w:widowControl/>
        <w:numPr>
          <w:ilvl w:val="0"/>
          <w:numId w:val="396"/>
        </w:numPr>
        <w:shd w:val="clear" w:color="auto" w:fill="FFFFFF"/>
        <w:suppressAutoHyphens w:val="0"/>
        <w:spacing w:after="60"/>
        <w:jc w:val="both"/>
        <w:textAlignment w:val="auto"/>
        <w:rPr>
          <w:rFonts w:asciiTheme="minorHAnsi" w:hAnsiTheme="minorHAnsi" w:cstheme="minorHAnsi"/>
          <w:b/>
          <w:bCs/>
          <w:color w:val="222222"/>
        </w:rPr>
      </w:pPr>
      <w:r w:rsidRPr="003869CB">
        <w:rPr>
          <w:rFonts w:asciiTheme="minorHAnsi" w:hAnsiTheme="minorHAnsi" w:cstheme="minorHAnsi"/>
          <w:color w:val="222222"/>
        </w:rPr>
        <w:t xml:space="preserve">Administrator danych pozyskał dane osobowe osób kontaktowych od firmy </w:t>
      </w:r>
      <w:r w:rsidRPr="00E22B69">
        <w:rPr>
          <w:rFonts w:asciiTheme="minorHAnsi" w:hAnsiTheme="minorHAnsi" w:cstheme="minorHAnsi"/>
          <w:color w:val="222222"/>
        </w:rPr>
        <w:t>………….</w:t>
      </w:r>
      <w:r w:rsidRPr="003869CB">
        <w:rPr>
          <w:rFonts w:asciiTheme="minorHAnsi" w:hAnsiTheme="minorHAnsi" w:cstheme="minorHAnsi"/>
          <w:color w:val="222222"/>
        </w:rPr>
        <w:t>o., która jest stroną umowy.</w:t>
      </w:r>
    </w:p>
    <w:p w14:paraId="2157520E" w14:textId="77777777" w:rsidR="00935724" w:rsidRPr="003869CB" w:rsidRDefault="00935724">
      <w:pPr>
        <w:widowControl/>
        <w:numPr>
          <w:ilvl w:val="0"/>
          <w:numId w:val="396"/>
        </w:numPr>
        <w:shd w:val="clear" w:color="auto" w:fill="FFFFFF"/>
        <w:suppressAutoHyphens w:val="0"/>
        <w:spacing w:after="60"/>
        <w:jc w:val="both"/>
        <w:textAlignment w:val="auto"/>
        <w:rPr>
          <w:rFonts w:asciiTheme="minorHAnsi" w:hAnsiTheme="minorHAnsi" w:cstheme="minorHAnsi"/>
          <w:color w:val="222222"/>
        </w:rPr>
      </w:pPr>
      <w:r w:rsidRPr="003869CB">
        <w:rPr>
          <w:rFonts w:asciiTheme="minorHAnsi" w:hAnsiTheme="minorHAnsi" w:cstheme="minorHAnsi"/>
          <w:color w:val="222222"/>
        </w:rPr>
        <w:t>Pani/Pana dane osobowe są przetwarzane w następującym zakresie : imię nazwisko, adres e-mail, numer telefonu.</w:t>
      </w:r>
    </w:p>
    <w:p w14:paraId="2DF3B822" w14:textId="77777777" w:rsidR="00935724" w:rsidRPr="003869CB" w:rsidRDefault="00935724">
      <w:pPr>
        <w:widowControl/>
        <w:numPr>
          <w:ilvl w:val="0"/>
          <w:numId w:val="396"/>
        </w:numPr>
        <w:shd w:val="clear" w:color="auto" w:fill="FFFFFF"/>
        <w:suppressAutoHyphens w:val="0"/>
        <w:spacing w:after="60"/>
        <w:jc w:val="both"/>
        <w:textAlignment w:val="auto"/>
        <w:rPr>
          <w:rFonts w:asciiTheme="minorHAnsi" w:hAnsiTheme="minorHAnsi" w:cstheme="minorHAnsi"/>
          <w:color w:val="222222"/>
        </w:rPr>
      </w:pPr>
      <w:r w:rsidRPr="003869CB">
        <w:rPr>
          <w:rFonts w:asciiTheme="minorHAnsi" w:hAnsiTheme="minorHAnsi" w:cstheme="minorHAnsi"/>
          <w:color w:val="222222"/>
        </w:rPr>
        <w:t>Administrator Danych przetwarza Państwa dane osobowe w ściśle określonym, minimalnym zakresie niezbędnym do osiągnięcia celu, o  którym mowa powyżej.</w:t>
      </w:r>
    </w:p>
    <w:p w14:paraId="79EBAA0B" w14:textId="77777777" w:rsidR="00935724" w:rsidRPr="003869CB" w:rsidRDefault="00935724">
      <w:pPr>
        <w:widowControl/>
        <w:numPr>
          <w:ilvl w:val="0"/>
          <w:numId w:val="396"/>
        </w:numPr>
        <w:shd w:val="clear" w:color="auto" w:fill="FFFFFF"/>
        <w:suppressAutoHyphens w:val="0"/>
        <w:spacing w:after="60"/>
        <w:jc w:val="both"/>
        <w:textAlignment w:val="auto"/>
        <w:rPr>
          <w:rFonts w:asciiTheme="minorHAnsi" w:hAnsiTheme="minorHAnsi" w:cstheme="minorHAnsi"/>
          <w:color w:val="222222"/>
        </w:rPr>
      </w:pPr>
      <w:r w:rsidRPr="003869CB">
        <w:rPr>
          <w:rFonts w:asciiTheme="minorHAnsi" w:hAnsiTheme="minorHAnsi" w:cstheme="minorHAnsi"/>
          <w:color w:val="222222"/>
        </w:rPr>
        <w:t xml:space="preserve"> Administrator może przekazać/powierzyć Państwa dane innym instytucjom/ podmiotom. Podstawą przekazania/powierzenia danych są przepisy prawa lub umowy powierzenia danych do przetwarzania zawarte z podmiotami świadczących usługi na rzecz Administratora. Odbiorcą danych osobowych będą uprawnione podmioty na podstawie przepisów prawa lub podmioty świadczące usługi Administratorowi na podstawie odrębnych umów</w:t>
      </w:r>
    </w:p>
    <w:p w14:paraId="60E762F4" w14:textId="77777777" w:rsidR="00935724" w:rsidRPr="003869CB" w:rsidRDefault="00935724">
      <w:pPr>
        <w:widowControl/>
        <w:numPr>
          <w:ilvl w:val="0"/>
          <w:numId w:val="396"/>
        </w:numPr>
        <w:shd w:val="clear" w:color="auto" w:fill="FFFFFF"/>
        <w:suppressAutoHyphens w:val="0"/>
        <w:spacing w:after="60"/>
        <w:jc w:val="both"/>
        <w:textAlignment w:val="auto"/>
        <w:rPr>
          <w:rFonts w:asciiTheme="minorHAnsi" w:hAnsiTheme="minorHAnsi" w:cstheme="minorHAnsi"/>
          <w:color w:val="222222"/>
        </w:rPr>
      </w:pPr>
      <w:r w:rsidRPr="003869CB">
        <w:rPr>
          <w:rFonts w:asciiTheme="minorHAnsi" w:hAnsiTheme="minorHAnsi" w:cstheme="minorHAnsi"/>
          <w:color w:val="222222"/>
        </w:rPr>
        <w:t xml:space="preserve">Dane osobowe przetwarzane przez Administratora przechowywane będą przez okres niezbędny do realizacji umowy  oraz zgodnie z terminami archiwizacji określonymi przez przepisy powszechnie obowiązującego prawa. </w:t>
      </w:r>
    </w:p>
    <w:p w14:paraId="27CC0754" w14:textId="77777777" w:rsidR="00935724" w:rsidRPr="003869CB" w:rsidRDefault="00935724">
      <w:pPr>
        <w:widowControl/>
        <w:numPr>
          <w:ilvl w:val="0"/>
          <w:numId w:val="396"/>
        </w:numPr>
        <w:shd w:val="clear" w:color="auto" w:fill="FFFFFF"/>
        <w:suppressAutoHyphens w:val="0"/>
        <w:spacing w:after="60"/>
        <w:jc w:val="both"/>
        <w:textAlignment w:val="auto"/>
        <w:rPr>
          <w:rFonts w:asciiTheme="minorHAnsi" w:hAnsiTheme="minorHAnsi" w:cstheme="minorHAnsi"/>
          <w:color w:val="222222"/>
        </w:rPr>
      </w:pPr>
      <w:r w:rsidRPr="003869CB">
        <w:rPr>
          <w:rFonts w:asciiTheme="minorHAnsi" w:hAnsiTheme="minorHAnsi" w:cstheme="minorHAnsi"/>
          <w:color w:val="222222"/>
        </w:rPr>
        <w:t xml:space="preserve">Przysługuje Pani/Panu, </w:t>
      </w:r>
      <w:r w:rsidRPr="003869CB">
        <w:rPr>
          <w:rFonts w:asciiTheme="minorHAnsi" w:hAnsiTheme="minorHAnsi" w:cstheme="minorHAnsi"/>
          <w:b/>
          <w:color w:val="222222"/>
        </w:rPr>
        <w:t>z wyjątkami zastrzeżonymi przepisami prawa</w:t>
      </w:r>
      <w:r w:rsidRPr="003869CB">
        <w:rPr>
          <w:rFonts w:asciiTheme="minorHAnsi" w:hAnsiTheme="minorHAnsi" w:cstheme="minorHAnsi"/>
          <w:color w:val="222222"/>
        </w:rPr>
        <w:t>, możliwość:</w:t>
      </w:r>
    </w:p>
    <w:p w14:paraId="5941EF71" w14:textId="77777777" w:rsidR="00935724" w:rsidRPr="003869CB" w:rsidRDefault="00935724">
      <w:pPr>
        <w:widowControl/>
        <w:numPr>
          <w:ilvl w:val="0"/>
          <w:numId w:val="395"/>
        </w:numPr>
        <w:shd w:val="clear" w:color="auto" w:fill="FFFFFF"/>
        <w:suppressAutoHyphens w:val="0"/>
        <w:spacing w:after="60"/>
        <w:ind w:left="709" w:hanging="283"/>
        <w:jc w:val="both"/>
        <w:textAlignment w:val="auto"/>
        <w:rPr>
          <w:rFonts w:asciiTheme="minorHAnsi" w:hAnsiTheme="minorHAnsi" w:cstheme="minorHAnsi"/>
          <w:color w:val="222222"/>
        </w:rPr>
      </w:pPr>
      <w:r w:rsidRPr="003869CB">
        <w:rPr>
          <w:rFonts w:asciiTheme="minorHAnsi" w:hAnsiTheme="minorHAnsi" w:cstheme="minorHAnsi"/>
          <w:color w:val="222222"/>
        </w:rPr>
        <w:t>dostępu do danych osobowych jej/jego dotyczących oraz otrzymania ich kopii;</w:t>
      </w:r>
    </w:p>
    <w:p w14:paraId="518B984B" w14:textId="77777777" w:rsidR="00935724" w:rsidRPr="003869CB" w:rsidRDefault="00935724">
      <w:pPr>
        <w:widowControl/>
        <w:numPr>
          <w:ilvl w:val="0"/>
          <w:numId w:val="395"/>
        </w:numPr>
        <w:shd w:val="clear" w:color="auto" w:fill="FFFFFF"/>
        <w:suppressAutoHyphens w:val="0"/>
        <w:spacing w:after="60"/>
        <w:ind w:left="709" w:hanging="283"/>
        <w:jc w:val="both"/>
        <w:textAlignment w:val="auto"/>
        <w:rPr>
          <w:rFonts w:asciiTheme="minorHAnsi" w:hAnsiTheme="minorHAnsi" w:cstheme="minorHAnsi"/>
          <w:color w:val="222222"/>
        </w:rPr>
      </w:pPr>
      <w:r w:rsidRPr="003869CB">
        <w:rPr>
          <w:rFonts w:asciiTheme="minorHAnsi" w:hAnsiTheme="minorHAnsi" w:cstheme="minorHAnsi"/>
          <w:color w:val="222222"/>
        </w:rPr>
        <w:t>żądania sprostowania danych osobowych;</w:t>
      </w:r>
    </w:p>
    <w:p w14:paraId="735E51B4" w14:textId="77777777" w:rsidR="00935724" w:rsidRPr="003869CB" w:rsidRDefault="00935724">
      <w:pPr>
        <w:widowControl/>
        <w:numPr>
          <w:ilvl w:val="0"/>
          <w:numId w:val="395"/>
        </w:numPr>
        <w:shd w:val="clear" w:color="auto" w:fill="FFFFFF"/>
        <w:suppressAutoHyphens w:val="0"/>
        <w:spacing w:after="60"/>
        <w:ind w:left="709" w:hanging="283"/>
        <w:jc w:val="both"/>
        <w:textAlignment w:val="auto"/>
        <w:rPr>
          <w:rFonts w:asciiTheme="minorHAnsi" w:hAnsiTheme="minorHAnsi" w:cstheme="minorHAnsi"/>
          <w:color w:val="222222"/>
        </w:rPr>
      </w:pPr>
      <w:r w:rsidRPr="003869CB">
        <w:rPr>
          <w:rFonts w:asciiTheme="minorHAnsi" w:hAnsiTheme="minorHAnsi" w:cstheme="minorHAnsi"/>
          <w:color w:val="222222"/>
        </w:rPr>
        <w:t>usunięcia lub ograniczenia przetwarzania danych osobowych;</w:t>
      </w:r>
    </w:p>
    <w:p w14:paraId="04716C24" w14:textId="77777777" w:rsidR="00935724" w:rsidRPr="003869CB" w:rsidRDefault="00935724">
      <w:pPr>
        <w:widowControl/>
        <w:numPr>
          <w:ilvl w:val="0"/>
          <w:numId w:val="395"/>
        </w:numPr>
        <w:shd w:val="clear" w:color="auto" w:fill="FFFFFF"/>
        <w:suppressAutoHyphens w:val="0"/>
        <w:spacing w:after="60"/>
        <w:ind w:left="709" w:hanging="283"/>
        <w:jc w:val="both"/>
        <w:textAlignment w:val="auto"/>
        <w:rPr>
          <w:rFonts w:asciiTheme="minorHAnsi" w:hAnsiTheme="minorHAnsi" w:cstheme="minorHAnsi"/>
          <w:color w:val="222222"/>
        </w:rPr>
      </w:pPr>
      <w:r w:rsidRPr="003869CB">
        <w:rPr>
          <w:rFonts w:asciiTheme="minorHAnsi" w:hAnsiTheme="minorHAnsi" w:cstheme="minorHAnsi"/>
          <w:color w:val="222222"/>
        </w:rPr>
        <w:t>wniesienia sprzeciwu wobec przetwarzania danych osobowych.</w:t>
      </w:r>
    </w:p>
    <w:p w14:paraId="0E4E5D66" w14:textId="77777777" w:rsidR="00935724" w:rsidRPr="003869CB" w:rsidRDefault="00935724">
      <w:pPr>
        <w:widowControl/>
        <w:numPr>
          <w:ilvl w:val="0"/>
          <w:numId w:val="396"/>
        </w:numPr>
        <w:shd w:val="clear" w:color="auto" w:fill="FFFFFF"/>
        <w:suppressAutoHyphens w:val="0"/>
        <w:spacing w:after="60"/>
        <w:ind w:left="357" w:hanging="357"/>
        <w:jc w:val="both"/>
        <w:textAlignment w:val="auto"/>
        <w:rPr>
          <w:rFonts w:asciiTheme="minorHAnsi" w:hAnsiTheme="minorHAnsi" w:cstheme="minorHAnsi"/>
          <w:color w:val="222222"/>
        </w:rPr>
      </w:pPr>
      <w:r w:rsidRPr="003869CB">
        <w:rPr>
          <w:rFonts w:asciiTheme="minorHAnsi" w:hAnsiTheme="minorHAnsi" w:cstheme="minorHAnsi"/>
          <w:color w:val="222222"/>
        </w:rPr>
        <w:t xml:space="preserve">Z powyższych uprawnień można skorzystać w siedzibie Administratora, kierując korespondencję na adres Administratora lub drogą elektroniczną pisząc na adres: </w:t>
      </w:r>
      <w:r w:rsidRPr="003869CB">
        <w:rPr>
          <w:rFonts w:asciiTheme="minorHAnsi" w:hAnsiTheme="minorHAnsi" w:cstheme="minorHAnsi"/>
        </w:rPr>
        <w:t>iod-km@tbdsiedlce.pl.</w:t>
      </w:r>
    </w:p>
    <w:p w14:paraId="6F61CDFF" w14:textId="77777777" w:rsidR="00935724" w:rsidRPr="003869CB" w:rsidRDefault="00935724">
      <w:pPr>
        <w:widowControl/>
        <w:numPr>
          <w:ilvl w:val="0"/>
          <w:numId w:val="396"/>
        </w:numPr>
        <w:shd w:val="clear" w:color="auto" w:fill="FFFFFF"/>
        <w:suppressAutoHyphens w:val="0"/>
        <w:spacing w:after="60"/>
        <w:ind w:left="357" w:hanging="357"/>
        <w:jc w:val="both"/>
        <w:textAlignment w:val="auto"/>
        <w:rPr>
          <w:rFonts w:asciiTheme="minorHAnsi" w:hAnsiTheme="minorHAnsi" w:cstheme="minorHAnsi"/>
          <w:color w:val="222222"/>
        </w:rPr>
      </w:pPr>
      <w:r w:rsidRPr="003869CB">
        <w:rPr>
          <w:rFonts w:asciiTheme="minorHAnsi" w:hAnsiTheme="minorHAnsi" w:cstheme="minorHAnsi"/>
          <w:color w:val="222222"/>
        </w:rPr>
        <w:t>Przysługuje Państwu prawo wniesienia skargi do organu nadzorczego na niezgodne z RODO przetwarzanie Państwa danych osobowych. Organem właściwym dla ww. skargi jest:</w:t>
      </w:r>
    </w:p>
    <w:p w14:paraId="16289578" w14:textId="77777777" w:rsidR="00935724" w:rsidRPr="003869CB" w:rsidRDefault="00935724" w:rsidP="00935724">
      <w:pPr>
        <w:shd w:val="clear" w:color="auto" w:fill="FFFFFF"/>
        <w:spacing w:after="60"/>
        <w:ind w:firstLine="357"/>
        <w:jc w:val="both"/>
        <w:rPr>
          <w:rFonts w:asciiTheme="minorHAnsi" w:hAnsiTheme="minorHAnsi" w:cstheme="minorHAnsi"/>
          <w:b/>
          <w:color w:val="222222"/>
        </w:rPr>
      </w:pPr>
      <w:r w:rsidRPr="003869CB">
        <w:rPr>
          <w:rFonts w:asciiTheme="minorHAnsi" w:hAnsiTheme="minorHAnsi" w:cstheme="minorHAnsi"/>
          <w:b/>
          <w:color w:val="222222"/>
        </w:rPr>
        <w:t>Prezes Urzędu Ochrony Danych Osobowych, ul. Stawki 2, 00-193 Warszawa</w:t>
      </w:r>
    </w:p>
    <w:p w14:paraId="2DFACA60" w14:textId="77777777" w:rsidR="00935724" w:rsidRPr="003869CB" w:rsidRDefault="00935724">
      <w:pPr>
        <w:widowControl/>
        <w:numPr>
          <w:ilvl w:val="0"/>
          <w:numId w:val="396"/>
        </w:numPr>
        <w:shd w:val="clear" w:color="auto" w:fill="FFFFFF"/>
        <w:suppressAutoHyphens w:val="0"/>
        <w:spacing w:after="60"/>
        <w:jc w:val="both"/>
        <w:textAlignment w:val="auto"/>
        <w:rPr>
          <w:rFonts w:asciiTheme="minorHAnsi" w:hAnsiTheme="minorHAnsi" w:cstheme="minorHAnsi"/>
          <w:color w:val="222222"/>
        </w:rPr>
      </w:pPr>
      <w:r w:rsidRPr="003869CB">
        <w:rPr>
          <w:rFonts w:asciiTheme="minorHAnsi" w:hAnsiTheme="minorHAnsi" w:cstheme="minorHAnsi"/>
          <w:color w:val="222222"/>
        </w:rPr>
        <w:t>Przetwarzanie danych osobowych nie podlega zautomatyzowanemu podejmowaniu decyzji oraz profilowaniu.</w:t>
      </w:r>
    </w:p>
    <w:p w14:paraId="09329E0B" w14:textId="77777777" w:rsidR="00935724" w:rsidRPr="003869CB" w:rsidRDefault="00935724">
      <w:pPr>
        <w:widowControl/>
        <w:numPr>
          <w:ilvl w:val="0"/>
          <w:numId w:val="396"/>
        </w:numPr>
        <w:shd w:val="clear" w:color="auto" w:fill="FFFFFF"/>
        <w:suppressAutoHyphens w:val="0"/>
        <w:spacing w:after="60"/>
        <w:jc w:val="both"/>
        <w:textAlignment w:val="auto"/>
        <w:rPr>
          <w:rFonts w:asciiTheme="minorHAnsi" w:hAnsiTheme="minorHAnsi" w:cstheme="minorHAnsi"/>
          <w:color w:val="222222"/>
        </w:rPr>
      </w:pPr>
      <w:r w:rsidRPr="003869CB">
        <w:rPr>
          <w:rFonts w:asciiTheme="minorHAnsi" w:hAnsiTheme="minorHAnsi" w:cstheme="minorHAnsi"/>
          <w:color w:val="222222"/>
        </w:rPr>
        <w:t>Dane nie będą przekazywane do państw trzecich ani organizacji międzynarodowych.</w:t>
      </w:r>
    </w:p>
    <w:p w14:paraId="30A847D3" w14:textId="77777777" w:rsidR="00BB7B15" w:rsidRPr="003869CB" w:rsidRDefault="00BB7B15">
      <w:pPr>
        <w:pStyle w:val="Standard"/>
        <w:jc w:val="center"/>
        <w:rPr>
          <w:rFonts w:asciiTheme="minorHAnsi" w:hAnsiTheme="minorHAnsi" w:cstheme="minorHAnsi"/>
          <w:sz w:val="20"/>
          <w:szCs w:val="20"/>
        </w:rPr>
      </w:pPr>
    </w:p>
    <w:p w14:paraId="30214B70" w14:textId="71A79746" w:rsidR="00897485" w:rsidRPr="003869CB" w:rsidRDefault="00897485" w:rsidP="00897485">
      <w:pPr>
        <w:shd w:val="clear" w:color="auto" w:fill="FFFFFF"/>
        <w:spacing w:after="60"/>
        <w:jc w:val="both"/>
        <w:rPr>
          <w:rFonts w:asciiTheme="minorHAnsi" w:hAnsiTheme="minorHAnsi" w:cstheme="minorHAnsi"/>
          <w:b/>
          <w:color w:val="222222"/>
        </w:rPr>
      </w:pPr>
    </w:p>
    <w:p w14:paraId="0857E6C6" w14:textId="0CB37963" w:rsidR="00897485" w:rsidRPr="003869CB" w:rsidRDefault="00897485" w:rsidP="00897485">
      <w:pPr>
        <w:shd w:val="clear" w:color="auto" w:fill="FFFFFF"/>
        <w:spacing w:after="60"/>
        <w:jc w:val="center"/>
        <w:rPr>
          <w:rFonts w:asciiTheme="minorHAnsi" w:hAnsiTheme="minorHAnsi" w:cstheme="minorHAnsi"/>
          <w:b/>
          <w:color w:val="222222"/>
        </w:rPr>
      </w:pPr>
      <w:r w:rsidRPr="003869CB">
        <w:rPr>
          <w:rFonts w:asciiTheme="minorHAnsi" w:hAnsiTheme="minorHAnsi" w:cstheme="minorHAnsi"/>
          <w:b/>
          <w:color w:val="222222"/>
        </w:rPr>
        <w:t>Klauzula informacyjna dla reprezentantów spółek np. członków zarządu (organów spółek, stowarzyszeń) bądź osób uprawnionych do składania oświadczeń w imieniu określonego podmiotu, którzy zawarli umowę w imieniu podmiotu</w:t>
      </w:r>
    </w:p>
    <w:p w14:paraId="5C44875B" w14:textId="77777777" w:rsidR="00897485" w:rsidRPr="003869CB" w:rsidRDefault="00897485" w:rsidP="00897485">
      <w:pPr>
        <w:shd w:val="clear" w:color="auto" w:fill="FFFFFF"/>
        <w:spacing w:after="60"/>
        <w:jc w:val="center"/>
        <w:rPr>
          <w:rFonts w:asciiTheme="minorHAnsi" w:hAnsiTheme="minorHAnsi" w:cstheme="minorHAnsi"/>
          <w:b/>
          <w:color w:val="222222"/>
        </w:rPr>
      </w:pPr>
    </w:p>
    <w:p w14:paraId="2F3D00AA" w14:textId="77777777" w:rsidR="00897485" w:rsidRPr="003869CB" w:rsidRDefault="00897485" w:rsidP="00897485">
      <w:pPr>
        <w:shd w:val="clear" w:color="auto" w:fill="FFFFFF"/>
        <w:spacing w:after="60"/>
        <w:jc w:val="both"/>
        <w:rPr>
          <w:rFonts w:asciiTheme="minorHAnsi" w:hAnsiTheme="minorHAnsi" w:cstheme="minorHAnsi"/>
          <w:color w:val="222222"/>
        </w:rPr>
      </w:pPr>
      <w:r w:rsidRPr="003869CB">
        <w:rPr>
          <w:rFonts w:asciiTheme="minorHAnsi" w:hAnsiTheme="minorHAnsi" w:cstheme="minorHAnsi"/>
          <w:color w:val="222222"/>
        </w:rPr>
        <w:t xml:space="preserve">W związku z zapisami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z 2016 r., L 119, poz. 1) informujemy, że: </w:t>
      </w:r>
    </w:p>
    <w:p w14:paraId="524F3F37" w14:textId="77777777" w:rsidR="00897485" w:rsidRPr="003869CB" w:rsidRDefault="00897485" w:rsidP="00897485">
      <w:pPr>
        <w:shd w:val="clear" w:color="auto" w:fill="FFFFFF"/>
        <w:spacing w:after="60"/>
        <w:jc w:val="both"/>
        <w:rPr>
          <w:rFonts w:asciiTheme="minorHAnsi" w:hAnsiTheme="minorHAnsi" w:cstheme="minorHAnsi"/>
          <w:color w:val="222222"/>
        </w:rPr>
      </w:pPr>
      <w:bookmarkStart w:id="185" w:name="_Hlk45106704"/>
      <w:r w:rsidRPr="003869CB">
        <w:rPr>
          <w:rFonts w:asciiTheme="minorHAnsi" w:hAnsiTheme="minorHAnsi" w:cstheme="minorHAnsi"/>
          <w:color w:val="222222"/>
        </w:rPr>
        <w:t xml:space="preserve">Administratorem Państwa danych osobowych jest: </w:t>
      </w:r>
    </w:p>
    <w:p w14:paraId="3344CE35" w14:textId="77777777" w:rsidR="00897485" w:rsidRPr="003869CB" w:rsidRDefault="00897485" w:rsidP="00897485">
      <w:pPr>
        <w:shd w:val="clear" w:color="auto" w:fill="FFFFFF"/>
        <w:spacing w:after="60"/>
        <w:jc w:val="both"/>
        <w:rPr>
          <w:rFonts w:asciiTheme="minorHAnsi" w:hAnsiTheme="minorHAnsi" w:cstheme="minorHAnsi"/>
          <w:b/>
          <w:bCs/>
          <w:color w:val="222222"/>
        </w:rPr>
      </w:pPr>
    </w:p>
    <w:p w14:paraId="382BA2BE" w14:textId="36854F6D" w:rsidR="00897485" w:rsidRPr="003869CB" w:rsidRDefault="00897485" w:rsidP="00897485">
      <w:pPr>
        <w:shd w:val="clear" w:color="auto" w:fill="FFFFFF"/>
        <w:spacing w:after="60"/>
        <w:jc w:val="both"/>
        <w:rPr>
          <w:rFonts w:asciiTheme="minorHAnsi" w:hAnsiTheme="minorHAnsi" w:cstheme="minorHAnsi"/>
          <w:b/>
          <w:bCs/>
          <w:color w:val="222222"/>
        </w:rPr>
      </w:pPr>
      <w:r w:rsidRPr="003869CB">
        <w:rPr>
          <w:rFonts w:asciiTheme="minorHAnsi" w:hAnsiTheme="minorHAnsi" w:cstheme="minorHAnsi"/>
          <w:b/>
          <w:bCs/>
          <w:color w:val="222222"/>
        </w:rPr>
        <w:t xml:space="preserve">Administratorem Państwa danych osobowych jest: </w:t>
      </w:r>
    </w:p>
    <w:p w14:paraId="7D0F2E6F" w14:textId="77777777" w:rsidR="00897485" w:rsidRPr="003869CB" w:rsidRDefault="00897485" w:rsidP="00897485">
      <w:pPr>
        <w:shd w:val="clear" w:color="auto" w:fill="FFFFFF"/>
        <w:spacing w:after="60"/>
        <w:jc w:val="both"/>
        <w:rPr>
          <w:rFonts w:asciiTheme="minorHAnsi" w:hAnsiTheme="minorHAnsi" w:cstheme="minorHAnsi"/>
          <w:b/>
          <w:bCs/>
          <w:color w:val="222222"/>
        </w:rPr>
      </w:pPr>
      <w:r w:rsidRPr="003869CB">
        <w:rPr>
          <w:rFonts w:asciiTheme="minorHAnsi" w:hAnsiTheme="minorHAnsi" w:cstheme="minorHAnsi"/>
          <w:b/>
          <w:bCs/>
          <w:color w:val="222222"/>
        </w:rPr>
        <w:t>Wójt Gminy Sobienie-Jeziory</w:t>
      </w:r>
    </w:p>
    <w:p w14:paraId="4A75493E" w14:textId="77777777" w:rsidR="00897485" w:rsidRPr="003869CB" w:rsidRDefault="00897485" w:rsidP="00897485">
      <w:pPr>
        <w:shd w:val="clear" w:color="auto" w:fill="FFFFFF"/>
        <w:spacing w:after="60"/>
        <w:jc w:val="both"/>
        <w:rPr>
          <w:rFonts w:asciiTheme="minorHAnsi" w:hAnsiTheme="minorHAnsi" w:cstheme="minorHAnsi"/>
          <w:b/>
          <w:bCs/>
          <w:color w:val="222222"/>
        </w:rPr>
      </w:pPr>
      <w:r w:rsidRPr="003869CB">
        <w:rPr>
          <w:rFonts w:asciiTheme="minorHAnsi" w:hAnsiTheme="minorHAnsi" w:cstheme="minorHAnsi"/>
          <w:b/>
          <w:bCs/>
          <w:color w:val="222222"/>
        </w:rPr>
        <w:t xml:space="preserve">ul. Garwolińska 16 </w:t>
      </w:r>
    </w:p>
    <w:p w14:paraId="10879F2D" w14:textId="77777777" w:rsidR="00897485" w:rsidRPr="003869CB" w:rsidRDefault="00897485" w:rsidP="00897485">
      <w:pPr>
        <w:shd w:val="clear" w:color="auto" w:fill="FFFFFF"/>
        <w:spacing w:after="60"/>
        <w:jc w:val="both"/>
        <w:rPr>
          <w:rFonts w:asciiTheme="minorHAnsi" w:hAnsiTheme="minorHAnsi" w:cstheme="minorHAnsi"/>
          <w:b/>
          <w:bCs/>
          <w:color w:val="222222"/>
        </w:rPr>
      </w:pPr>
      <w:r w:rsidRPr="003869CB">
        <w:rPr>
          <w:rFonts w:asciiTheme="minorHAnsi" w:hAnsiTheme="minorHAnsi" w:cstheme="minorHAnsi"/>
          <w:b/>
          <w:bCs/>
          <w:color w:val="222222"/>
        </w:rPr>
        <w:t>08-443 Sobienie-Jeziory</w:t>
      </w:r>
    </w:p>
    <w:p w14:paraId="3DF2380C" w14:textId="77777777" w:rsidR="00897485" w:rsidRPr="003869CB" w:rsidRDefault="00897485" w:rsidP="00897485">
      <w:pPr>
        <w:shd w:val="clear" w:color="auto" w:fill="FFFFFF"/>
        <w:spacing w:after="60"/>
        <w:jc w:val="both"/>
        <w:rPr>
          <w:rFonts w:asciiTheme="minorHAnsi" w:hAnsiTheme="minorHAnsi" w:cstheme="minorHAnsi"/>
          <w:b/>
          <w:bCs/>
          <w:color w:val="222222"/>
        </w:rPr>
      </w:pPr>
      <w:r w:rsidRPr="003869CB">
        <w:rPr>
          <w:rFonts w:asciiTheme="minorHAnsi" w:hAnsiTheme="minorHAnsi" w:cstheme="minorHAnsi"/>
          <w:b/>
          <w:bCs/>
          <w:color w:val="222222"/>
        </w:rPr>
        <w:t>pow. Otwocki, woj. Mazowieckie</w:t>
      </w:r>
    </w:p>
    <w:p w14:paraId="105CEEC4" w14:textId="77777777" w:rsidR="00897485" w:rsidRPr="003869CB" w:rsidRDefault="00897485">
      <w:pPr>
        <w:widowControl/>
        <w:numPr>
          <w:ilvl w:val="0"/>
          <w:numId w:val="396"/>
        </w:numPr>
        <w:shd w:val="clear" w:color="auto" w:fill="FFFFFF"/>
        <w:suppressAutoHyphens w:val="0"/>
        <w:spacing w:after="60"/>
        <w:jc w:val="both"/>
        <w:textAlignment w:val="auto"/>
        <w:rPr>
          <w:rFonts w:asciiTheme="minorHAnsi" w:hAnsiTheme="minorHAnsi" w:cstheme="minorHAnsi"/>
          <w:color w:val="222222"/>
        </w:rPr>
      </w:pPr>
      <w:r w:rsidRPr="003869CB">
        <w:rPr>
          <w:rFonts w:asciiTheme="minorHAnsi" w:hAnsiTheme="minorHAnsi" w:cstheme="minorHAnsi"/>
          <w:color w:val="222222"/>
        </w:rPr>
        <w:t xml:space="preserve">Informujemy że na mocy art. 37 ust. 1 lit. a) RODO Administrator wyznaczył Inspektora Ochrony Danych (IOD) – Pana Stefana Książka, który w jego imieniu nadzoruje sferę przetwarzania danych osobowych. Z IOD można kontaktować się pod adresem mail: </w:t>
      </w:r>
      <w:r w:rsidRPr="003869CB">
        <w:rPr>
          <w:rFonts w:asciiTheme="minorHAnsi" w:hAnsiTheme="minorHAnsi" w:cstheme="minorHAnsi"/>
        </w:rPr>
        <w:t>iod-sk@tbdsiedlce.pl</w:t>
      </w:r>
      <w:r w:rsidRPr="003869CB">
        <w:rPr>
          <w:rFonts w:asciiTheme="minorHAnsi" w:hAnsiTheme="minorHAnsi" w:cstheme="minorHAnsi"/>
          <w:color w:val="222222"/>
        </w:rPr>
        <w:t>.</w:t>
      </w:r>
    </w:p>
    <w:bookmarkEnd w:id="185"/>
    <w:p w14:paraId="584096D7" w14:textId="77777777" w:rsidR="00897485" w:rsidRPr="003869CB" w:rsidRDefault="00897485">
      <w:pPr>
        <w:widowControl/>
        <w:numPr>
          <w:ilvl w:val="0"/>
          <w:numId w:val="396"/>
        </w:numPr>
        <w:shd w:val="clear" w:color="auto" w:fill="FFFFFF"/>
        <w:suppressAutoHyphens w:val="0"/>
        <w:spacing w:after="60"/>
        <w:jc w:val="both"/>
        <w:textAlignment w:val="auto"/>
        <w:rPr>
          <w:rFonts w:asciiTheme="minorHAnsi" w:hAnsiTheme="minorHAnsi" w:cstheme="minorHAnsi"/>
          <w:color w:val="222222"/>
        </w:rPr>
      </w:pPr>
      <w:r w:rsidRPr="003869CB">
        <w:rPr>
          <w:rFonts w:asciiTheme="minorHAnsi" w:hAnsiTheme="minorHAnsi" w:cstheme="minorHAnsi"/>
          <w:color w:val="222222"/>
        </w:rPr>
        <w:t>Pani/Pana dane osobowe będą przetwarzane w celu :</w:t>
      </w:r>
    </w:p>
    <w:p w14:paraId="40E79471" w14:textId="77777777" w:rsidR="00897485" w:rsidRPr="003869CB" w:rsidRDefault="00897485">
      <w:pPr>
        <w:widowControl/>
        <w:numPr>
          <w:ilvl w:val="0"/>
          <w:numId w:val="395"/>
        </w:numPr>
        <w:shd w:val="clear" w:color="auto" w:fill="FFFFFF"/>
        <w:suppressAutoHyphens w:val="0"/>
        <w:spacing w:after="60"/>
        <w:ind w:left="709" w:hanging="283"/>
        <w:jc w:val="both"/>
        <w:textAlignment w:val="auto"/>
        <w:rPr>
          <w:rFonts w:asciiTheme="minorHAnsi" w:hAnsiTheme="minorHAnsi" w:cstheme="minorHAnsi"/>
          <w:color w:val="222222"/>
        </w:rPr>
      </w:pPr>
      <w:bookmarkStart w:id="186" w:name="_Hlk45106776"/>
      <w:r w:rsidRPr="003869CB">
        <w:rPr>
          <w:rFonts w:asciiTheme="minorHAnsi" w:hAnsiTheme="minorHAnsi" w:cstheme="minorHAnsi"/>
          <w:color w:val="222222"/>
        </w:rPr>
        <w:t>zawarcia i realizacji Umowy Nr ……………. z dnia ……2022 r. dotyczącej wykonania ………………….)</w:t>
      </w:r>
      <w:bookmarkEnd w:id="186"/>
      <w:r w:rsidRPr="003869CB">
        <w:rPr>
          <w:rFonts w:asciiTheme="minorHAnsi" w:hAnsiTheme="minorHAnsi" w:cstheme="minorHAnsi"/>
          <w:color w:val="222222"/>
        </w:rPr>
        <w:t xml:space="preserve">,   </w:t>
      </w:r>
    </w:p>
    <w:p w14:paraId="0F3680D4" w14:textId="77777777" w:rsidR="00897485" w:rsidRPr="003869CB" w:rsidRDefault="00897485">
      <w:pPr>
        <w:widowControl/>
        <w:numPr>
          <w:ilvl w:val="0"/>
          <w:numId w:val="395"/>
        </w:numPr>
        <w:shd w:val="clear" w:color="auto" w:fill="FFFFFF"/>
        <w:suppressAutoHyphens w:val="0"/>
        <w:spacing w:after="60"/>
        <w:ind w:left="709" w:hanging="283"/>
        <w:jc w:val="both"/>
        <w:textAlignment w:val="auto"/>
        <w:rPr>
          <w:rFonts w:asciiTheme="minorHAnsi" w:hAnsiTheme="minorHAnsi" w:cstheme="minorHAnsi"/>
          <w:color w:val="222222"/>
        </w:rPr>
      </w:pPr>
      <w:r w:rsidRPr="003869CB">
        <w:rPr>
          <w:rFonts w:asciiTheme="minorHAnsi" w:hAnsiTheme="minorHAnsi" w:cstheme="minorHAnsi"/>
          <w:color w:val="222222"/>
        </w:rPr>
        <w:t>ewentualnego ustalenia, dochodzenia lub obrony przed roszczeniami (art. 6 ust. 1 lit. e RODO),</w:t>
      </w:r>
    </w:p>
    <w:p w14:paraId="38F90D52" w14:textId="77777777" w:rsidR="00897485" w:rsidRPr="003869CB" w:rsidRDefault="00897485">
      <w:pPr>
        <w:widowControl/>
        <w:numPr>
          <w:ilvl w:val="0"/>
          <w:numId w:val="395"/>
        </w:numPr>
        <w:shd w:val="clear" w:color="auto" w:fill="FFFFFF"/>
        <w:suppressAutoHyphens w:val="0"/>
        <w:spacing w:after="60"/>
        <w:ind w:left="709" w:hanging="283"/>
        <w:jc w:val="both"/>
        <w:textAlignment w:val="auto"/>
        <w:rPr>
          <w:rFonts w:asciiTheme="minorHAnsi" w:hAnsiTheme="minorHAnsi" w:cstheme="minorHAnsi"/>
          <w:color w:val="222222"/>
        </w:rPr>
      </w:pPr>
      <w:r w:rsidRPr="003869CB">
        <w:rPr>
          <w:rFonts w:asciiTheme="minorHAnsi" w:hAnsiTheme="minorHAnsi" w:cstheme="minorHAnsi"/>
          <w:color w:val="222222"/>
        </w:rPr>
        <w:t>realizacji obowiązków prawnych Administratora wynikających z przepisów prawa w tym Ustawy z dnia 29 września 1994 r. o rachunkowości oraz przepisów o archiwizacji  (art.6 ust 1 lit. c RODO) .</w:t>
      </w:r>
    </w:p>
    <w:p w14:paraId="4580E77E" w14:textId="77777777" w:rsidR="00897485" w:rsidRPr="003869CB" w:rsidRDefault="00897485">
      <w:pPr>
        <w:widowControl/>
        <w:numPr>
          <w:ilvl w:val="0"/>
          <w:numId w:val="396"/>
        </w:numPr>
        <w:shd w:val="clear" w:color="auto" w:fill="FFFFFF"/>
        <w:suppressAutoHyphens w:val="0"/>
        <w:spacing w:after="60"/>
        <w:jc w:val="both"/>
        <w:textAlignment w:val="auto"/>
        <w:rPr>
          <w:rFonts w:asciiTheme="minorHAnsi" w:hAnsiTheme="minorHAnsi" w:cstheme="minorHAnsi"/>
          <w:color w:val="222222"/>
        </w:rPr>
      </w:pPr>
      <w:r w:rsidRPr="003869CB">
        <w:rPr>
          <w:rFonts w:asciiTheme="minorHAnsi" w:hAnsiTheme="minorHAnsi" w:cstheme="minorHAnsi"/>
          <w:color w:val="222222"/>
        </w:rPr>
        <w:t>Podanie przez Panią/Pana danych osobowych niezbędnych do realizacji zadań, o których mowa powyżej jest dobrowolne, jednak  ich niepodanie  skutkuje niemożnością podpisania umowy.</w:t>
      </w:r>
    </w:p>
    <w:p w14:paraId="7D3DAB68" w14:textId="77777777" w:rsidR="00897485" w:rsidRPr="003869CB" w:rsidRDefault="00897485">
      <w:pPr>
        <w:widowControl/>
        <w:numPr>
          <w:ilvl w:val="0"/>
          <w:numId w:val="396"/>
        </w:numPr>
        <w:shd w:val="clear" w:color="auto" w:fill="FFFFFF"/>
        <w:suppressAutoHyphens w:val="0"/>
        <w:spacing w:after="60"/>
        <w:jc w:val="both"/>
        <w:textAlignment w:val="auto"/>
        <w:rPr>
          <w:rFonts w:asciiTheme="minorHAnsi" w:hAnsiTheme="minorHAnsi" w:cstheme="minorHAnsi"/>
          <w:color w:val="222222"/>
        </w:rPr>
      </w:pPr>
      <w:r w:rsidRPr="003869CB">
        <w:rPr>
          <w:rFonts w:asciiTheme="minorHAnsi" w:hAnsiTheme="minorHAnsi" w:cstheme="minorHAnsi"/>
          <w:color w:val="222222"/>
        </w:rPr>
        <w:t>Administrator Danych przetwarza Państwa dane osobowe (imię, nazwisko, stanowisko) w ściśle określonym, minimalnym zakresie niezbędnym do osiągnięcia celu, o  którym mowa powyżej.</w:t>
      </w:r>
    </w:p>
    <w:p w14:paraId="41E59E6E" w14:textId="77777777" w:rsidR="00897485" w:rsidRPr="003869CB" w:rsidRDefault="00897485">
      <w:pPr>
        <w:widowControl/>
        <w:numPr>
          <w:ilvl w:val="0"/>
          <w:numId w:val="396"/>
        </w:numPr>
        <w:shd w:val="clear" w:color="auto" w:fill="FFFFFF"/>
        <w:suppressAutoHyphens w:val="0"/>
        <w:spacing w:after="60"/>
        <w:jc w:val="both"/>
        <w:textAlignment w:val="auto"/>
        <w:rPr>
          <w:rFonts w:asciiTheme="minorHAnsi" w:hAnsiTheme="minorHAnsi" w:cstheme="minorHAnsi"/>
          <w:color w:val="222222"/>
        </w:rPr>
      </w:pPr>
      <w:r w:rsidRPr="003869CB">
        <w:rPr>
          <w:rFonts w:asciiTheme="minorHAnsi" w:hAnsiTheme="minorHAnsi" w:cstheme="minorHAnsi"/>
          <w:color w:val="222222"/>
        </w:rPr>
        <w:t xml:space="preserve"> Administrator może przekazać/powierzyć Państwa dane innym instytucjom/ podmiotom. Podstawą przekazania/powierzenia danych są przepisy prawa lub umowy powierzenia danych do przetwarzania zawarte z podmiotami świadczących usługi na rzecz Administratora. Odbiorcą danych osobowych będą uprawnione podmioty na podstawie przepisów prawa lub podmioty świadczące usługi Administratorowi na podstawie odrębnych umów</w:t>
      </w:r>
    </w:p>
    <w:p w14:paraId="20FBC04C" w14:textId="77777777" w:rsidR="00897485" w:rsidRPr="003869CB" w:rsidRDefault="00897485">
      <w:pPr>
        <w:widowControl/>
        <w:numPr>
          <w:ilvl w:val="0"/>
          <w:numId w:val="396"/>
        </w:numPr>
        <w:shd w:val="clear" w:color="auto" w:fill="FFFFFF"/>
        <w:suppressAutoHyphens w:val="0"/>
        <w:spacing w:after="60"/>
        <w:jc w:val="both"/>
        <w:textAlignment w:val="auto"/>
        <w:rPr>
          <w:rFonts w:asciiTheme="minorHAnsi" w:hAnsiTheme="minorHAnsi" w:cstheme="minorHAnsi"/>
          <w:color w:val="222222"/>
        </w:rPr>
      </w:pPr>
      <w:r w:rsidRPr="003869CB">
        <w:rPr>
          <w:rFonts w:asciiTheme="minorHAnsi" w:hAnsiTheme="minorHAnsi" w:cstheme="minorHAnsi"/>
          <w:color w:val="222222"/>
        </w:rPr>
        <w:t xml:space="preserve">Dane osobowe przetwarzane przez Administratora przechowywane będą przez okres niezbędny do realizacji umowy  oraz zgodnie z terminami archiwizacji określonymi przez przepisy powszechnie obowiązującego prawa. </w:t>
      </w:r>
    </w:p>
    <w:p w14:paraId="750CF162" w14:textId="77777777" w:rsidR="00897485" w:rsidRPr="003869CB" w:rsidRDefault="00897485">
      <w:pPr>
        <w:widowControl/>
        <w:numPr>
          <w:ilvl w:val="0"/>
          <w:numId w:val="396"/>
        </w:numPr>
        <w:shd w:val="clear" w:color="auto" w:fill="FFFFFF"/>
        <w:suppressAutoHyphens w:val="0"/>
        <w:spacing w:after="60"/>
        <w:jc w:val="both"/>
        <w:textAlignment w:val="auto"/>
        <w:rPr>
          <w:rFonts w:asciiTheme="minorHAnsi" w:hAnsiTheme="minorHAnsi" w:cstheme="minorHAnsi"/>
          <w:color w:val="222222"/>
        </w:rPr>
      </w:pPr>
      <w:r w:rsidRPr="003869CB">
        <w:rPr>
          <w:rFonts w:asciiTheme="minorHAnsi" w:hAnsiTheme="minorHAnsi" w:cstheme="minorHAnsi"/>
          <w:color w:val="222222"/>
        </w:rPr>
        <w:t xml:space="preserve">Przysługuje Pani/Panu, </w:t>
      </w:r>
      <w:r w:rsidRPr="003869CB">
        <w:rPr>
          <w:rFonts w:asciiTheme="minorHAnsi" w:hAnsiTheme="minorHAnsi" w:cstheme="minorHAnsi"/>
          <w:b/>
          <w:color w:val="222222"/>
        </w:rPr>
        <w:t>z wyjątkami zastrzeżonymi przepisami prawa</w:t>
      </w:r>
      <w:r w:rsidRPr="003869CB">
        <w:rPr>
          <w:rFonts w:asciiTheme="minorHAnsi" w:hAnsiTheme="minorHAnsi" w:cstheme="minorHAnsi"/>
          <w:color w:val="222222"/>
        </w:rPr>
        <w:t>, możliwość:</w:t>
      </w:r>
    </w:p>
    <w:p w14:paraId="0C952B46" w14:textId="77777777" w:rsidR="00897485" w:rsidRPr="003869CB" w:rsidRDefault="00897485">
      <w:pPr>
        <w:widowControl/>
        <w:numPr>
          <w:ilvl w:val="0"/>
          <w:numId w:val="395"/>
        </w:numPr>
        <w:shd w:val="clear" w:color="auto" w:fill="FFFFFF"/>
        <w:suppressAutoHyphens w:val="0"/>
        <w:spacing w:after="60"/>
        <w:ind w:left="709" w:hanging="283"/>
        <w:jc w:val="both"/>
        <w:textAlignment w:val="auto"/>
        <w:rPr>
          <w:rFonts w:asciiTheme="minorHAnsi" w:hAnsiTheme="minorHAnsi" w:cstheme="minorHAnsi"/>
          <w:color w:val="222222"/>
        </w:rPr>
      </w:pPr>
      <w:r w:rsidRPr="003869CB">
        <w:rPr>
          <w:rFonts w:asciiTheme="minorHAnsi" w:hAnsiTheme="minorHAnsi" w:cstheme="minorHAnsi"/>
          <w:color w:val="222222"/>
        </w:rPr>
        <w:t>dostępu do danych osobowych jej/jego dotyczących oraz otrzymania ich kopii;</w:t>
      </w:r>
    </w:p>
    <w:p w14:paraId="51A9DAD8" w14:textId="77777777" w:rsidR="00897485" w:rsidRPr="003869CB" w:rsidRDefault="00897485">
      <w:pPr>
        <w:widowControl/>
        <w:numPr>
          <w:ilvl w:val="0"/>
          <w:numId w:val="395"/>
        </w:numPr>
        <w:shd w:val="clear" w:color="auto" w:fill="FFFFFF"/>
        <w:suppressAutoHyphens w:val="0"/>
        <w:spacing w:after="60"/>
        <w:ind w:left="709" w:hanging="283"/>
        <w:jc w:val="both"/>
        <w:textAlignment w:val="auto"/>
        <w:rPr>
          <w:rFonts w:asciiTheme="minorHAnsi" w:hAnsiTheme="minorHAnsi" w:cstheme="minorHAnsi"/>
          <w:color w:val="222222"/>
        </w:rPr>
      </w:pPr>
      <w:r w:rsidRPr="003869CB">
        <w:rPr>
          <w:rFonts w:asciiTheme="minorHAnsi" w:hAnsiTheme="minorHAnsi" w:cstheme="minorHAnsi"/>
          <w:color w:val="222222"/>
        </w:rPr>
        <w:t>żądania sprostowania danych osobowych;</w:t>
      </w:r>
    </w:p>
    <w:p w14:paraId="7C3D7611" w14:textId="77777777" w:rsidR="00897485" w:rsidRPr="003869CB" w:rsidRDefault="00897485">
      <w:pPr>
        <w:widowControl/>
        <w:numPr>
          <w:ilvl w:val="0"/>
          <w:numId w:val="395"/>
        </w:numPr>
        <w:shd w:val="clear" w:color="auto" w:fill="FFFFFF"/>
        <w:suppressAutoHyphens w:val="0"/>
        <w:spacing w:after="60"/>
        <w:ind w:left="709" w:hanging="283"/>
        <w:jc w:val="both"/>
        <w:textAlignment w:val="auto"/>
        <w:rPr>
          <w:rFonts w:asciiTheme="minorHAnsi" w:hAnsiTheme="minorHAnsi" w:cstheme="minorHAnsi"/>
          <w:color w:val="222222"/>
        </w:rPr>
      </w:pPr>
      <w:r w:rsidRPr="003869CB">
        <w:rPr>
          <w:rFonts w:asciiTheme="minorHAnsi" w:hAnsiTheme="minorHAnsi" w:cstheme="minorHAnsi"/>
          <w:color w:val="222222"/>
        </w:rPr>
        <w:t>usunięcia lub ograniczenia przetwarzania danych osobowych;</w:t>
      </w:r>
    </w:p>
    <w:p w14:paraId="5CE77611" w14:textId="77777777" w:rsidR="00897485" w:rsidRPr="003869CB" w:rsidRDefault="00897485">
      <w:pPr>
        <w:widowControl/>
        <w:numPr>
          <w:ilvl w:val="0"/>
          <w:numId w:val="395"/>
        </w:numPr>
        <w:shd w:val="clear" w:color="auto" w:fill="FFFFFF"/>
        <w:suppressAutoHyphens w:val="0"/>
        <w:spacing w:after="60"/>
        <w:ind w:left="709" w:hanging="283"/>
        <w:jc w:val="both"/>
        <w:textAlignment w:val="auto"/>
        <w:rPr>
          <w:rFonts w:asciiTheme="minorHAnsi" w:hAnsiTheme="minorHAnsi" w:cstheme="minorHAnsi"/>
          <w:color w:val="222222"/>
        </w:rPr>
      </w:pPr>
      <w:r w:rsidRPr="003869CB">
        <w:rPr>
          <w:rFonts w:asciiTheme="minorHAnsi" w:hAnsiTheme="minorHAnsi" w:cstheme="minorHAnsi"/>
          <w:color w:val="222222"/>
        </w:rPr>
        <w:t>wniesienia sprzeciwu wobec przetwarzania danych osobowych.</w:t>
      </w:r>
    </w:p>
    <w:p w14:paraId="36A948D0" w14:textId="77777777" w:rsidR="00897485" w:rsidRPr="003869CB" w:rsidRDefault="00897485">
      <w:pPr>
        <w:widowControl/>
        <w:numPr>
          <w:ilvl w:val="0"/>
          <w:numId w:val="396"/>
        </w:numPr>
        <w:shd w:val="clear" w:color="auto" w:fill="FFFFFF"/>
        <w:suppressAutoHyphens w:val="0"/>
        <w:spacing w:after="60"/>
        <w:ind w:left="357" w:hanging="357"/>
        <w:jc w:val="both"/>
        <w:textAlignment w:val="auto"/>
        <w:rPr>
          <w:rFonts w:asciiTheme="minorHAnsi" w:hAnsiTheme="minorHAnsi" w:cstheme="minorHAnsi"/>
          <w:color w:val="222222"/>
        </w:rPr>
      </w:pPr>
      <w:r w:rsidRPr="003869CB">
        <w:rPr>
          <w:rFonts w:asciiTheme="minorHAnsi" w:hAnsiTheme="minorHAnsi" w:cstheme="minorHAnsi"/>
          <w:color w:val="222222"/>
        </w:rPr>
        <w:t xml:space="preserve">Z powyższych uprawnień można skorzystać w siedzibie Administratora, kierując korespondencję na adres Administratora lub drogą elektroniczną pisząc na adres: </w:t>
      </w:r>
      <w:r w:rsidRPr="003869CB">
        <w:rPr>
          <w:rFonts w:asciiTheme="minorHAnsi" w:hAnsiTheme="minorHAnsi" w:cstheme="minorHAnsi"/>
        </w:rPr>
        <w:t>iod-km@tbdsiedlce.pl.</w:t>
      </w:r>
    </w:p>
    <w:p w14:paraId="175B16DA" w14:textId="77777777" w:rsidR="00897485" w:rsidRPr="003869CB" w:rsidRDefault="00897485">
      <w:pPr>
        <w:widowControl/>
        <w:numPr>
          <w:ilvl w:val="0"/>
          <w:numId w:val="396"/>
        </w:numPr>
        <w:shd w:val="clear" w:color="auto" w:fill="FFFFFF"/>
        <w:suppressAutoHyphens w:val="0"/>
        <w:spacing w:after="60"/>
        <w:ind w:left="357" w:hanging="357"/>
        <w:jc w:val="both"/>
        <w:textAlignment w:val="auto"/>
        <w:rPr>
          <w:rFonts w:asciiTheme="minorHAnsi" w:hAnsiTheme="minorHAnsi" w:cstheme="minorHAnsi"/>
          <w:color w:val="222222"/>
        </w:rPr>
      </w:pPr>
      <w:r w:rsidRPr="003869CB">
        <w:rPr>
          <w:rFonts w:asciiTheme="minorHAnsi" w:hAnsiTheme="minorHAnsi" w:cstheme="minorHAnsi"/>
          <w:color w:val="222222"/>
        </w:rPr>
        <w:t>Przysługuje Państwu prawo wniesienia skargi do organu nadzorczego na niezgodne z RODO przetwarzanie Państwa danych osobowych. Organem właściwym dla ww. skargi jest:</w:t>
      </w:r>
    </w:p>
    <w:p w14:paraId="1C886105" w14:textId="77777777" w:rsidR="00897485" w:rsidRPr="003869CB" w:rsidRDefault="00897485" w:rsidP="00897485">
      <w:pPr>
        <w:shd w:val="clear" w:color="auto" w:fill="FFFFFF"/>
        <w:spacing w:after="60"/>
        <w:ind w:firstLine="357"/>
        <w:jc w:val="both"/>
        <w:rPr>
          <w:rFonts w:asciiTheme="minorHAnsi" w:hAnsiTheme="minorHAnsi" w:cstheme="minorHAnsi"/>
          <w:b/>
          <w:color w:val="222222"/>
        </w:rPr>
      </w:pPr>
      <w:r w:rsidRPr="003869CB">
        <w:rPr>
          <w:rFonts w:asciiTheme="minorHAnsi" w:hAnsiTheme="minorHAnsi" w:cstheme="minorHAnsi"/>
          <w:b/>
          <w:color w:val="222222"/>
        </w:rPr>
        <w:t>Prezes Urzędu Ochrony Danych Osobowych, ul. Stawki 2, 00-193 Warszawa</w:t>
      </w:r>
    </w:p>
    <w:p w14:paraId="36FEBCA8" w14:textId="77777777" w:rsidR="00897485" w:rsidRPr="003869CB" w:rsidRDefault="00897485">
      <w:pPr>
        <w:widowControl/>
        <w:numPr>
          <w:ilvl w:val="0"/>
          <w:numId w:val="396"/>
        </w:numPr>
        <w:shd w:val="clear" w:color="auto" w:fill="FFFFFF"/>
        <w:suppressAutoHyphens w:val="0"/>
        <w:spacing w:after="60"/>
        <w:jc w:val="both"/>
        <w:textAlignment w:val="auto"/>
        <w:rPr>
          <w:rFonts w:asciiTheme="minorHAnsi" w:hAnsiTheme="minorHAnsi" w:cstheme="minorHAnsi"/>
          <w:color w:val="222222"/>
        </w:rPr>
      </w:pPr>
      <w:r w:rsidRPr="003869CB">
        <w:rPr>
          <w:rFonts w:asciiTheme="minorHAnsi" w:hAnsiTheme="minorHAnsi" w:cstheme="minorHAnsi"/>
          <w:color w:val="222222"/>
        </w:rPr>
        <w:t>Przetwarzanie danych osobowych nie podlega zautomatyzowanemu podejmowaniu decyzji oraz profilowaniu.</w:t>
      </w:r>
    </w:p>
    <w:p w14:paraId="48828F4C" w14:textId="2788E100" w:rsidR="00897485" w:rsidRPr="003869CB" w:rsidRDefault="00897485">
      <w:pPr>
        <w:widowControl/>
        <w:numPr>
          <w:ilvl w:val="0"/>
          <w:numId w:val="396"/>
        </w:numPr>
        <w:shd w:val="clear" w:color="auto" w:fill="FFFFFF"/>
        <w:suppressAutoHyphens w:val="0"/>
        <w:spacing w:after="60"/>
        <w:jc w:val="both"/>
        <w:textAlignment w:val="auto"/>
        <w:rPr>
          <w:rFonts w:asciiTheme="minorHAnsi" w:hAnsiTheme="minorHAnsi" w:cstheme="minorHAnsi"/>
        </w:rPr>
      </w:pPr>
      <w:r w:rsidRPr="003869CB">
        <w:rPr>
          <w:rFonts w:asciiTheme="minorHAnsi" w:hAnsiTheme="minorHAnsi" w:cstheme="minorHAnsi"/>
          <w:color w:val="222222"/>
        </w:rPr>
        <w:t>Dane nie będą przekazywane do państw trzecich ani organizacji międzynarodowych.</w:t>
      </w:r>
    </w:p>
    <w:p w14:paraId="6CD2262B" w14:textId="77777777" w:rsidR="00897485" w:rsidRPr="003869CB" w:rsidRDefault="00897485">
      <w:pPr>
        <w:widowControl/>
        <w:textAlignment w:val="auto"/>
        <w:rPr>
          <w:rFonts w:asciiTheme="minorHAnsi" w:eastAsia="Arial" w:hAnsiTheme="minorHAnsi" w:cstheme="minorHAnsi"/>
          <w:b/>
          <w:bCs/>
          <w:i/>
          <w:iCs/>
          <w:kern w:val="2"/>
        </w:rPr>
      </w:pPr>
      <w:r w:rsidRPr="003869CB">
        <w:rPr>
          <w:rFonts w:asciiTheme="minorHAnsi" w:hAnsiTheme="minorHAnsi" w:cstheme="minorHAnsi"/>
        </w:rPr>
        <w:br w:type="page"/>
      </w:r>
    </w:p>
    <w:p w14:paraId="66A682EA" w14:textId="78584168" w:rsidR="00BB7B15" w:rsidRPr="00876157" w:rsidRDefault="00000000">
      <w:pPr>
        <w:pStyle w:val="Nagwek2"/>
        <w:rPr>
          <w:rFonts w:ascii="Arial Narrow" w:hAnsi="Arial Narrow"/>
          <w:vanish/>
        </w:rPr>
      </w:pPr>
      <w:hyperlink w:anchor="_Spis_treści">
        <w:r w:rsidR="00E0509E" w:rsidRPr="00876157">
          <w:rPr>
            <w:rStyle w:val="czeinternetowe"/>
            <w:rFonts w:ascii="Arial Narrow" w:hAnsi="Arial Narrow"/>
            <w:spacing w:val="4"/>
          </w:rPr>
          <w:tab/>
        </w:r>
        <w:bookmarkStart w:id="187" w:name="_Toc121738303"/>
        <w:r w:rsidR="00E0509E" w:rsidRPr="00876157">
          <w:rPr>
            <w:rStyle w:val="czeinternetowe"/>
            <w:rFonts w:ascii="Arial Narrow" w:hAnsi="Arial Narrow"/>
          </w:rPr>
          <w:t>Załącznik nr 13 – Oświadczenie o przynależności do grupy kapitałowej</w:t>
        </w:r>
        <w:bookmarkEnd w:id="187"/>
      </w:hyperlink>
    </w:p>
    <w:p w14:paraId="1CF93DE0" w14:textId="77777777" w:rsidR="00BB7B15" w:rsidRPr="00876157" w:rsidRDefault="00BB7B15">
      <w:pPr>
        <w:pStyle w:val="Standard"/>
        <w:tabs>
          <w:tab w:val="left" w:pos="7344"/>
          <w:tab w:val="right" w:pos="10210"/>
        </w:tabs>
        <w:spacing w:before="240"/>
        <w:ind w:left="1140"/>
        <w:rPr>
          <w:rFonts w:ascii="Arial Narrow" w:hAnsi="Arial Narrow"/>
          <w:bCs/>
          <w:i/>
          <w:iCs/>
          <w:spacing w:val="4"/>
        </w:rPr>
      </w:pPr>
    </w:p>
    <w:p w14:paraId="7A3F2091" w14:textId="77777777" w:rsidR="00F331A1" w:rsidRDefault="00F331A1" w:rsidP="001A4E2C">
      <w:pPr>
        <w:pStyle w:val="Standard"/>
        <w:keepNext/>
        <w:keepLines/>
        <w:jc w:val="center"/>
        <w:rPr>
          <w:rFonts w:ascii="Arial Narrow" w:eastAsia="Calibri" w:hAnsi="Arial Narrow"/>
          <w:b/>
        </w:rPr>
      </w:pPr>
    </w:p>
    <w:p w14:paraId="10090B97" w14:textId="77777777" w:rsidR="001A4E2C" w:rsidRPr="00712A68" w:rsidRDefault="001A4E2C" w:rsidP="001A4E2C">
      <w:pPr>
        <w:pStyle w:val="Standard"/>
        <w:keepNext/>
        <w:ind w:left="6156" w:right="45"/>
        <w:jc w:val="both"/>
        <w:rPr>
          <w:rFonts w:asciiTheme="minorHAnsi" w:hAnsiTheme="minorHAnsi" w:cstheme="minorHAnsi"/>
          <w:b/>
          <w:vanish/>
          <w:sz w:val="20"/>
          <w:szCs w:val="20"/>
        </w:rPr>
      </w:pPr>
      <w:r w:rsidRPr="00712A68">
        <w:rPr>
          <w:rFonts w:asciiTheme="minorHAnsi" w:hAnsiTheme="minorHAnsi" w:cstheme="minorHAnsi"/>
          <w:b/>
          <w:sz w:val="20"/>
          <w:szCs w:val="20"/>
        </w:rPr>
        <w:t>ZAMAWIAJĄCY:</w:t>
      </w:r>
    </w:p>
    <w:p w14:paraId="460E5B20" w14:textId="77777777" w:rsidR="001A4E2C" w:rsidRPr="00712A68" w:rsidRDefault="001A4E2C" w:rsidP="001A4E2C">
      <w:pPr>
        <w:pStyle w:val="Standard"/>
        <w:ind w:left="6156"/>
        <w:rPr>
          <w:rFonts w:asciiTheme="minorHAnsi" w:eastAsia="Calibri" w:hAnsiTheme="minorHAnsi" w:cstheme="minorHAnsi"/>
          <w:b/>
          <w:sz w:val="20"/>
          <w:szCs w:val="20"/>
          <w:lang w:eastAsia="en-US"/>
        </w:rPr>
      </w:pPr>
      <w:r w:rsidRPr="00712A68">
        <w:rPr>
          <w:rFonts w:asciiTheme="minorHAnsi" w:eastAsia="Calibri" w:hAnsiTheme="minorHAnsi" w:cstheme="minorHAnsi"/>
          <w:b/>
          <w:sz w:val="20"/>
          <w:szCs w:val="20"/>
          <w:lang w:eastAsia="en-US"/>
        </w:rPr>
        <w:t xml:space="preserve">       </w:t>
      </w:r>
    </w:p>
    <w:p w14:paraId="2FCAA81A" w14:textId="77777777" w:rsidR="001A4E2C" w:rsidRPr="004E76CC" w:rsidRDefault="001A4E2C" w:rsidP="001A4E2C">
      <w:pPr>
        <w:pStyle w:val="Standard"/>
        <w:ind w:left="6156"/>
        <w:rPr>
          <w:rFonts w:asciiTheme="minorHAnsi" w:eastAsia="Calibri" w:hAnsiTheme="minorHAnsi" w:cstheme="minorHAnsi"/>
          <w:bCs/>
          <w:sz w:val="20"/>
          <w:szCs w:val="20"/>
          <w:lang w:eastAsia="en-US"/>
        </w:rPr>
      </w:pPr>
    </w:p>
    <w:p w14:paraId="0C9FC03F" w14:textId="77777777" w:rsidR="001A4E2C" w:rsidRPr="004E76CC" w:rsidRDefault="001A4E2C" w:rsidP="001A4E2C">
      <w:pPr>
        <w:pStyle w:val="Standard"/>
        <w:ind w:left="6156"/>
        <w:rPr>
          <w:rFonts w:asciiTheme="minorHAnsi" w:eastAsia="Calibri" w:hAnsiTheme="minorHAnsi" w:cstheme="minorHAnsi"/>
          <w:bCs/>
          <w:sz w:val="20"/>
          <w:szCs w:val="20"/>
          <w:lang w:eastAsia="en-US"/>
        </w:rPr>
      </w:pPr>
      <w:r w:rsidRPr="004E76CC">
        <w:rPr>
          <w:rFonts w:asciiTheme="minorHAnsi" w:eastAsia="Calibri" w:hAnsiTheme="minorHAnsi" w:cstheme="minorHAnsi"/>
          <w:bCs/>
          <w:sz w:val="20"/>
          <w:szCs w:val="20"/>
          <w:lang w:eastAsia="en-US"/>
        </w:rPr>
        <w:t xml:space="preserve">Gmina Sobienie-Jeziory                                                                                                  </w:t>
      </w:r>
    </w:p>
    <w:p w14:paraId="679ED959" w14:textId="77777777" w:rsidR="001A4E2C" w:rsidRPr="004E76CC" w:rsidRDefault="001A4E2C" w:rsidP="001A4E2C">
      <w:pPr>
        <w:pStyle w:val="Standard"/>
        <w:ind w:left="6156"/>
        <w:rPr>
          <w:rFonts w:asciiTheme="minorHAnsi" w:eastAsia="Calibri" w:hAnsiTheme="minorHAnsi" w:cstheme="minorHAnsi"/>
          <w:bCs/>
          <w:sz w:val="20"/>
          <w:szCs w:val="20"/>
          <w:lang w:eastAsia="en-US"/>
        </w:rPr>
      </w:pPr>
      <w:r w:rsidRPr="004E76CC">
        <w:rPr>
          <w:rFonts w:asciiTheme="minorHAnsi" w:eastAsia="Calibri" w:hAnsiTheme="minorHAnsi" w:cstheme="minorHAnsi"/>
          <w:bCs/>
          <w:sz w:val="20"/>
          <w:szCs w:val="20"/>
          <w:lang w:eastAsia="en-US"/>
        </w:rPr>
        <w:t xml:space="preserve">ul. Garwolińska 16 </w:t>
      </w:r>
    </w:p>
    <w:p w14:paraId="54050878" w14:textId="77777777" w:rsidR="001A4E2C" w:rsidRPr="004E76CC" w:rsidRDefault="001A4E2C" w:rsidP="001A4E2C">
      <w:pPr>
        <w:pStyle w:val="Standard"/>
        <w:ind w:left="6156"/>
        <w:rPr>
          <w:rFonts w:asciiTheme="minorHAnsi" w:eastAsia="Calibri" w:hAnsiTheme="minorHAnsi" w:cstheme="minorHAnsi"/>
          <w:bCs/>
          <w:sz w:val="20"/>
          <w:szCs w:val="20"/>
          <w:lang w:eastAsia="en-US"/>
        </w:rPr>
      </w:pPr>
      <w:r w:rsidRPr="004E76CC">
        <w:rPr>
          <w:rFonts w:asciiTheme="minorHAnsi" w:eastAsia="Calibri" w:hAnsiTheme="minorHAnsi" w:cstheme="minorHAnsi"/>
          <w:bCs/>
          <w:sz w:val="20"/>
          <w:szCs w:val="20"/>
          <w:lang w:eastAsia="en-US"/>
        </w:rPr>
        <w:t>08-443 Sobienie-Jeziory</w:t>
      </w:r>
    </w:p>
    <w:p w14:paraId="6022B4F7" w14:textId="77777777" w:rsidR="001A4E2C" w:rsidRPr="004E76CC" w:rsidRDefault="001A4E2C" w:rsidP="001A4E2C">
      <w:pPr>
        <w:pStyle w:val="Standard"/>
        <w:ind w:left="6156"/>
        <w:rPr>
          <w:rFonts w:asciiTheme="minorHAnsi" w:eastAsia="Calibri" w:hAnsiTheme="minorHAnsi" w:cstheme="minorHAnsi"/>
          <w:bCs/>
          <w:sz w:val="20"/>
          <w:szCs w:val="20"/>
          <w:lang w:eastAsia="en-US"/>
        </w:rPr>
      </w:pPr>
      <w:r w:rsidRPr="004E76CC">
        <w:rPr>
          <w:rFonts w:asciiTheme="minorHAnsi" w:eastAsia="Calibri" w:hAnsiTheme="minorHAnsi" w:cstheme="minorHAnsi"/>
          <w:bCs/>
          <w:sz w:val="20"/>
          <w:szCs w:val="20"/>
          <w:lang w:eastAsia="en-US"/>
        </w:rPr>
        <w:t xml:space="preserve">pow. Otwocki, woj. Mazowieckie </w:t>
      </w:r>
    </w:p>
    <w:p w14:paraId="2E854B9C" w14:textId="77777777" w:rsidR="001A4E2C" w:rsidRPr="004E76CC" w:rsidRDefault="001A4E2C" w:rsidP="001A4E2C">
      <w:pPr>
        <w:pStyle w:val="Standard"/>
        <w:ind w:left="6156"/>
        <w:rPr>
          <w:rFonts w:asciiTheme="minorHAnsi" w:hAnsiTheme="minorHAnsi" w:cstheme="minorHAnsi"/>
          <w:bCs/>
          <w:sz w:val="20"/>
          <w:szCs w:val="20"/>
        </w:rPr>
      </w:pPr>
      <w:r w:rsidRPr="004E76CC">
        <w:rPr>
          <w:rFonts w:asciiTheme="minorHAnsi" w:eastAsia="Calibri" w:hAnsiTheme="minorHAnsi" w:cstheme="minorHAnsi"/>
          <w:bCs/>
          <w:sz w:val="20"/>
          <w:szCs w:val="20"/>
          <w:lang w:eastAsia="en-US"/>
        </w:rPr>
        <w:t xml:space="preserve">NIP 826-11-44-044, </w:t>
      </w:r>
    </w:p>
    <w:p w14:paraId="4AB27E62" w14:textId="77777777" w:rsidR="001A4E2C" w:rsidRPr="004E76CC" w:rsidRDefault="001A4E2C" w:rsidP="001A4E2C">
      <w:pPr>
        <w:spacing w:line="480" w:lineRule="auto"/>
        <w:rPr>
          <w:rFonts w:asciiTheme="minorHAnsi" w:hAnsiTheme="minorHAnsi" w:cstheme="minorHAnsi"/>
          <w:b/>
          <w:sz w:val="21"/>
          <w:szCs w:val="21"/>
        </w:rPr>
      </w:pPr>
      <w:r w:rsidRPr="004E76CC">
        <w:rPr>
          <w:rFonts w:asciiTheme="minorHAnsi" w:hAnsiTheme="minorHAnsi" w:cstheme="minorHAnsi"/>
          <w:b/>
          <w:sz w:val="21"/>
          <w:szCs w:val="21"/>
        </w:rPr>
        <w:t>W</w:t>
      </w:r>
      <w:r>
        <w:rPr>
          <w:rFonts w:asciiTheme="minorHAnsi" w:hAnsiTheme="minorHAnsi" w:cstheme="minorHAnsi"/>
          <w:b/>
          <w:sz w:val="21"/>
          <w:szCs w:val="21"/>
        </w:rPr>
        <w:t>YKONAWCA</w:t>
      </w:r>
      <w:r w:rsidRPr="004E76CC">
        <w:rPr>
          <w:rFonts w:asciiTheme="minorHAnsi" w:hAnsiTheme="minorHAnsi" w:cstheme="minorHAnsi"/>
          <w:b/>
          <w:sz w:val="21"/>
          <w:szCs w:val="21"/>
        </w:rPr>
        <w:t>:</w:t>
      </w:r>
    </w:p>
    <w:p w14:paraId="3CA73FDB" w14:textId="77777777" w:rsidR="001A4E2C" w:rsidRPr="004E76CC" w:rsidRDefault="001A4E2C" w:rsidP="001A4E2C">
      <w:pPr>
        <w:spacing w:line="480" w:lineRule="auto"/>
        <w:ind w:right="5954"/>
        <w:rPr>
          <w:rFonts w:asciiTheme="minorHAnsi" w:hAnsiTheme="minorHAnsi" w:cstheme="minorHAnsi"/>
          <w:sz w:val="21"/>
          <w:szCs w:val="21"/>
        </w:rPr>
      </w:pPr>
      <w:r w:rsidRPr="004E76CC">
        <w:rPr>
          <w:rFonts w:asciiTheme="minorHAnsi" w:hAnsiTheme="minorHAnsi" w:cstheme="minorHAnsi"/>
          <w:sz w:val="21"/>
          <w:szCs w:val="21"/>
        </w:rPr>
        <w:t>……………………………………</w:t>
      </w:r>
    </w:p>
    <w:p w14:paraId="77498E9F" w14:textId="77777777" w:rsidR="001A4E2C" w:rsidRPr="004E76CC" w:rsidRDefault="001A4E2C" w:rsidP="001A4E2C">
      <w:pPr>
        <w:ind w:right="5953"/>
        <w:rPr>
          <w:rFonts w:asciiTheme="minorHAnsi" w:hAnsiTheme="minorHAnsi" w:cstheme="minorHAnsi"/>
          <w:i/>
          <w:sz w:val="16"/>
          <w:szCs w:val="16"/>
        </w:rPr>
      </w:pPr>
      <w:r w:rsidRPr="004E76CC">
        <w:rPr>
          <w:rFonts w:asciiTheme="minorHAnsi" w:hAnsiTheme="minorHAnsi" w:cstheme="minorHAnsi"/>
          <w:i/>
          <w:sz w:val="16"/>
          <w:szCs w:val="16"/>
        </w:rPr>
        <w:t>(pełna nazwa/firma, adres, w zależności od podmiotu: NIP/PESEL, KRS/</w:t>
      </w:r>
      <w:proofErr w:type="spellStart"/>
      <w:r w:rsidRPr="004E76CC">
        <w:rPr>
          <w:rFonts w:asciiTheme="minorHAnsi" w:hAnsiTheme="minorHAnsi" w:cstheme="minorHAnsi"/>
          <w:i/>
          <w:sz w:val="16"/>
          <w:szCs w:val="16"/>
        </w:rPr>
        <w:t>CEiDG</w:t>
      </w:r>
      <w:proofErr w:type="spellEnd"/>
      <w:r w:rsidRPr="004E76CC">
        <w:rPr>
          <w:rFonts w:asciiTheme="minorHAnsi" w:hAnsiTheme="minorHAnsi" w:cstheme="minorHAnsi"/>
          <w:i/>
          <w:sz w:val="16"/>
          <w:szCs w:val="16"/>
        </w:rPr>
        <w:t>)</w:t>
      </w:r>
    </w:p>
    <w:p w14:paraId="5BF15056" w14:textId="77777777" w:rsidR="001A4E2C" w:rsidRPr="004E76CC" w:rsidRDefault="001A4E2C" w:rsidP="001A4E2C">
      <w:pPr>
        <w:spacing w:line="480" w:lineRule="auto"/>
        <w:rPr>
          <w:rFonts w:asciiTheme="minorHAnsi" w:hAnsiTheme="minorHAnsi" w:cstheme="minorHAnsi"/>
          <w:sz w:val="21"/>
          <w:szCs w:val="21"/>
          <w:u w:val="single"/>
        </w:rPr>
      </w:pPr>
      <w:r w:rsidRPr="004E76CC">
        <w:rPr>
          <w:rFonts w:asciiTheme="minorHAnsi" w:hAnsiTheme="minorHAnsi" w:cstheme="minorHAnsi"/>
          <w:sz w:val="21"/>
          <w:szCs w:val="21"/>
          <w:u w:val="single"/>
        </w:rPr>
        <w:t>reprezentowany przez:</w:t>
      </w:r>
    </w:p>
    <w:p w14:paraId="53A3E6B5" w14:textId="77777777" w:rsidR="001A4E2C" w:rsidRPr="004E76CC" w:rsidRDefault="001A4E2C" w:rsidP="001A4E2C">
      <w:pPr>
        <w:spacing w:line="480" w:lineRule="auto"/>
        <w:ind w:right="5954"/>
        <w:rPr>
          <w:rFonts w:asciiTheme="minorHAnsi" w:hAnsiTheme="minorHAnsi" w:cstheme="minorHAnsi"/>
          <w:sz w:val="21"/>
          <w:szCs w:val="21"/>
        </w:rPr>
      </w:pPr>
      <w:r w:rsidRPr="004E76CC">
        <w:rPr>
          <w:rFonts w:asciiTheme="minorHAnsi" w:hAnsiTheme="minorHAnsi" w:cstheme="minorHAnsi"/>
          <w:sz w:val="21"/>
          <w:szCs w:val="21"/>
        </w:rPr>
        <w:t>……………………………………</w:t>
      </w:r>
    </w:p>
    <w:p w14:paraId="51D68412" w14:textId="77777777" w:rsidR="001A4E2C" w:rsidRPr="004E76CC" w:rsidRDefault="001A4E2C" w:rsidP="001A4E2C">
      <w:pPr>
        <w:ind w:right="5953"/>
        <w:rPr>
          <w:rFonts w:asciiTheme="minorHAnsi" w:hAnsiTheme="minorHAnsi" w:cstheme="minorHAnsi"/>
          <w:i/>
          <w:sz w:val="16"/>
          <w:szCs w:val="16"/>
        </w:rPr>
      </w:pPr>
      <w:r w:rsidRPr="004E76CC">
        <w:rPr>
          <w:rFonts w:asciiTheme="minorHAnsi" w:hAnsiTheme="minorHAnsi" w:cstheme="minorHAnsi"/>
          <w:i/>
          <w:sz w:val="16"/>
          <w:szCs w:val="16"/>
        </w:rPr>
        <w:t>(imię, nazwisko, stanowisko/podstawa do  reprezentacji)</w:t>
      </w:r>
    </w:p>
    <w:p w14:paraId="2D9589F8" w14:textId="77777777" w:rsidR="001A4E2C" w:rsidRPr="004E76CC" w:rsidRDefault="001A4E2C" w:rsidP="001A4E2C">
      <w:pPr>
        <w:rPr>
          <w:rFonts w:asciiTheme="minorHAnsi" w:hAnsiTheme="minorHAnsi" w:cstheme="minorHAnsi"/>
          <w:sz w:val="21"/>
          <w:szCs w:val="21"/>
        </w:rPr>
      </w:pPr>
    </w:p>
    <w:p w14:paraId="5CDACA5B" w14:textId="2A5BD314" w:rsidR="001A4E2C" w:rsidRPr="001A4E2C" w:rsidRDefault="001A4E2C" w:rsidP="001A4E2C">
      <w:pPr>
        <w:shd w:val="clear" w:color="auto" w:fill="00B0F0"/>
        <w:spacing w:after="120" w:line="360" w:lineRule="auto"/>
        <w:jc w:val="center"/>
        <w:rPr>
          <w:rFonts w:asciiTheme="minorHAnsi" w:hAnsiTheme="minorHAnsi" w:cstheme="minorHAnsi"/>
          <w:b/>
        </w:rPr>
      </w:pPr>
      <w:r w:rsidRPr="001A4E2C">
        <w:rPr>
          <w:rFonts w:asciiTheme="minorHAnsi" w:hAnsiTheme="minorHAnsi" w:cstheme="minorHAnsi"/>
          <w:b/>
        </w:rPr>
        <w:t>OŚWIADCZENIE O PRZYNALEŻNOŚCI DO GRUPY KAPITAŁOWEJ</w:t>
      </w:r>
    </w:p>
    <w:p w14:paraId="5C5E6A3F" w14:textId="14A757AD" w:rsidR="00BB7B15" w:rsidRPr="001A4E2C" w:rsidRDefault="00E0509E" w:rsidP="00371E7F">
      <w:pPr>
        <w:pStyle w:val="Standard"/>
        <w:tabs>
          <w:tab w:val="left" w:pos="4395"/>
        </w:tabs>
        <w:jc w:val="both"/>
        <w:rPr>
          <w:rFonts w:asciiTheme="minorHAnsi" w:hAnsiTheme="minorHAnsi" w:cstheme="minorHAnsi"/>
          <w:b/>
          <w:bCs/>
          <w:vanish/>
          <w:sz w:val="20"/>
          <w:szCs w:val="20"/>
        </w:rPr>
      </w:pPr>
      <w:r w:rsidRPr="003869CB">
        <w:rPr>
          <w:rFonts w:asciiTheme="minorHAnsi" w:eastAsia="Calibri" w:hAnsiTheme="minorHAnsi" w:cstheme="minorHAnsi"/>
          <w:sz w:val="20"/>
          <w:szCs w:val="20"/>
        </w:rPr>
        <w:t>Przystępując do postępowania o udzielenie zamówienia publicznego realizowanego w trybie podstawowym art. 271 ust.</w:t>
      </w:r>
      <w:r w:rsidR="00371E7F" w:rsidRPr="003869CB">
        <w:rPr>
          <w:rFonts w:asciiTheme="minorHAnsi" w:eastAsia="Calibri" w:hAnsiTheme="minorHAnsi" w:cstheme="minorHAnsi"/>
          <w:sz w:val="20"/>
          <w:szCs w:val="20"/>
        </w:rPr>
        <w:t xml:space="preserve">1 </w:t>
      </w:r>
      <w:r w:rsidR="001A4E2C">
        <w:rPr>
          <w:rFonts w:asciiTheme="minorHAnsi" w:eastAsia="Calibri" w:hAnsiTheme="minorHAnsi" w:cstheme="minorHAnsi"/>
          <w:sz w:val="20"/>
          <w:szCs w:val="20"/>
        </w:rPr>
        <w:t xml:space="preserve">PZP </w:t>
      </w:r>
      <w:r w:rsidR="00371E7F" w:rsidRPr="003869CB">
        <w:rPr>
          <w:rFonts w:asciiTheme="minorHAnsi" w:eastAsia="Calibri" w:hAnsiTheme="minorHAnsi" w:cstheme="minorHAnsi"/>
          <w:sz w:val="20"/>
          <w:szCs w:val="20"/>
        </w:rPr>
        <w:t>pn</w:t>
      </w:r>
      <w:r w:rsidR="003869CB">
        <w:rPr>
          <w:rFonts w:asciiTheme="minorHAnsi" w:eastAsia="Calibri" w:hAnsiTheme="minorHAnsi" w:cstheme="minorHAnsi"/>
          <w:sz w:val="20"/>
          <w:szCs w:val="20"/>
        </w:rPr>
        <w:t>.</w:t>
      </w:r>
      <w:r w:rsidRPr="003869CB">
        <w:rPr>
          <w:rFonts w:asciiTheme="minorHAnsi" w:eastAsia="Calibri" w:hAnsiTheme="minorHAnsi" w:cstheme="minorHAnsi"/>
          <w:sz w:val="20"/>
          <w:szCs w:val="20"/>
        </w:rPr>
        <w:t xml:space="preserve"> </w:t>
      </w:r>
      <w:r w:rsidRPr="001A4E2C">
        <w:rPr>
          <w:rFonts w:asciiTheme="minorHAnsi" w:hAnsiTheme="minorHAnsi" w:cstheme="minorHAnsi"/>
          <w:b/>
          <w:bCs/>
          <w:sz w:val="20"/>
          <w:szCs w:val="20"/>
          <w:lang w:eastAsia="ar-SA"/>
        </w:rPr>
        <w:t>„</w:t>
      </w:r>
      <w:r w:rsidR="00371E7F" w:rsidRPr="001A4E2C">
        <w:rPr>
          <w:rFonts w:asciiTheme="minorHAnsi" w:hAnsiTheme="minorHAnsi" w:cstheme="minorHAnsi"/>
          <w:b/>
          <w:bCs/>
          <w:sz w:val="20"/>
          <w:szCs w:val="20"/>
          <w:lang w:eastAsia="ar-SA"/>
        </w:rPr>
        <w:t>ZAKUP SPRZĘTU ORAZ WYKONANIE INFRASTRUKTURY SIECI LOKALNEJ W URZĘDZIE GMINY</w:t>
      </w:r>
      <w:r w:rsidR="00D92D27">
        <w:rPr>
          <w:rFonts w:asciiTheme="minorHAnsi" w:hAnsiTheme="minorHAnsi" w:cstheme="minorHAnsi"/>
          <w:b/>
          <w:bCs/>
          <w:sz w:val="20"/>
          <w:szCs w:val="20"/>
          <w:lang w:eastAsia="ar-SA"/>
        </w:rPr>
        <w:t xml:space="preserve"> </w:t>
      </w:r>
      <w:r w:rsidR="00371E7F" w:rsidRPr="001A4E2C">
        <w:rPr>
          <w:rFonts w:asciiTheme="minorHAnsi" w:hAnsiTheme="minorHAnsi" w:cstheme="minorHAnsi"/>
          <w:b/>
          <w:bCs/>
          <w:sz w:val="20"/>
          <w:szCs w:val="20"/>
          <w:lang w:eastAsia="ar-SA"/>
        </w:rPr>
        <w:t>SOBIENI</w:t>
      </w:r>
      <w:r w:rsidR="00D92D27">
        <w:rPr>
          <w:rFonts w:asciiTheme="minorHAnsi" w:hAnsiTheme="minorHAnsi" w:cstheme="minorHAnsi"/>
          <w:b/>
          <w:bCs/>
          <w:sz w:val="20"/>
          <w:szCs w:val="20"/>
          <w:lang w:eastAsia="ar-SA"/>
        </w:rPr>
        <w:t>E</w:t>
      </w:r>
      <w:r w:rsidR="00371E7F" w:rsidRPr="001A4E2C">
        <w:rPr>
          <w:rFonts w:asciiTheme="minorHAnsi" w:hAnsiTheme="minorHAnsi" w:cstheme="minorHAnsi"/>
          <w:b/>
          <w:bCs/>
          <w:sz w:val="20"/>
          <w:szCs w:val="20"/>
          <w:lang w:eastAsia="ar-SA"/>
        </w:rPr>
        <w:t>-JEZIOR</w:t>
      </w:r>
      <w:r w:rsidR="00D92D27">
        <w:rPr>
          <w:rFonts w:asciiTheme="minorHAnsi" w:hAnsiTheme="minorHAnsi" w:cstheme="minorHAnsi"/>
          <w:b/>
          <w:bCs/>
          <w:sz w:val="20"/>
          <w:szCs w:val="20"/>
          <w:lang w:eastAsia="ar-SA"/>
        </w:rPr>
        <w:t>Y</w:t>
      </w:r>
      <w:r w:rsidR="00371E7F" w:rsidRPr="001A4E2C">
        <w:rPr>
          <w:rFonts w:asciiTheme="minorHAnsi" w:hAnsiTheme="minorHAnsi" w:cstheme="minorHAnsi"/>
          <w:b/>
          <w:bCs/>
          <w:sz w:val="20"/>
          <w:szCs w:val="20"/>
          <w:lang w:eastAsia="ar-SA"/>
        </w:rPr>
        <w:t xml:space="preserve"> W RAMACH PROJEKTU „CYFROWA GMINA”</w:t>
      </w:r>
    </w:p>
    <w:p w14:paraId="2D1EE035" w14:textId="5EDC028C" w:rsidR="00BB7B15" w:rsidRPr="003869CB" w:rsidRDefault="00E0509E" w:rsidP="00371E7F">
      <w:pPr>
        <w:pStyle w:val="Standard"/>
        <w:tabs>
          <w:tab w:val="left" w:pos="4395"/>
        </w:tabs>
        <w:jc w:val="both"/>
        <w:rPr>
          <w:rFonts w:asciiTheme="minorHAnsi" w:hAnsiTheme="minorHAnsi" w:cstheme="minorHAnsi"/>
          <w:vanish/>
          <w:sz w:val="20"/>
          <w:szCs w:val="20"/>
        </w:rPr>
      </w:pPr>
      <w:r w:rsidRPr="003869CB">
        <w:rPr>
          <w:rFonts w:asciiTheme="minorHAnsi" w:hAnsiTheme="minorHAnsi" w:cstheme="minorHAnsi"/>
          <w:bCs/>
          <w:i/>
          <w:iCs/>
          <w:sz w:val="20"/>
          <w:szCs w:val="20"/>
          <w:lang w:eastAsia="zh-CN"/>
        </w:rPr>
        <w:t xml:space="preserve"> </w:t>
      </w:r>
      <w:r w:rsidRPr="003869CB">
        <w:rPr>
          <w:rFonts w:asciiTheme="minorHAnsi" w:hAnsiTheme="minorHAnsi" w:cstheme="minorHAnsi"/>
          <w:b/>
          <w:bCs/>
          <w:sz w:val="20"/>
          <w:szCs w:val="20"/>
        </w:rPr>
        <w:t xml:space="preserve"> </w:t>
      </w:r>
      <w:r w:rsidR="001A4E2C">
        <w:rPr>
          <w:rFonts w:asciiTheme="minorHAnsi" w:hAnsiTheme="minorHAnsi" w:cstheme="minorHAnsi"/>
          <w:b/>
          <w:bCs/>
          <w:sz w:val="20"/>
          <w:szCs w:val="20"/>
        </w:rPr>
        <w:t>znak ZP.271.1</w:t>
      </w:r>
      <w:r w:rsidR="00C85507">
        <w:rPr>
          <w:rFonts w:asciiTheme="minorHAnsi" w:hAnsiTheme="minorHAnsi" w:cstheme="minorHAnsi"/>
          <w:b/>
          <w:bCs/>
          <w:sz w:val="20"/>
          <w:szCs w:val="20"/>
        </w:rPr>
        <w:t>5</w:t>
      </w:r>
      <w:r w:rsidR="001A4E2C">
        <w:rPr>
          <w:rFonts w:asciiTheme="minorHAnsi" w:hAnsiTheme="minorHAnsi" w:cstheme="minorHAnsi"/>
          <w:b/>
          <w:bCs/>
          <w:sz w:val="20"/>
          <w:szCs w:val="20"/>
        </w:rPr>
        <w:t xml:space="preserve">.2022 prowadzonego przez Gminę Sobienie-Jeziory </w:t>
      </w:r>
      <w:r w:rsidRPr="003869CB">
        <w:rPr>
          <w:rFonts w:asciiTheme="minorHAnsi" w:eastAsia="Calibri" w:hAnsiTheme="minorHAnsi" w:cstheme="minorHAnsi"/>
          <w:sz w:val="20"/>
          <w:szCs w:val="20"/>
        </w:rPr>
        <w:t>na podstawie art. 108 ust. 1 pkt 5 ustawy Prawo zamówień publicznych oświadczam/my, że:</w:t>
      </w:r>
    </w:p>
    <w:p w14:paraId="148C2B9F" w14:textId="77777777" w:rsidR="00BB7B15" w:rsidRPr="003869CB" w:rsidRDefault="00BB7B15">
      <w:pPr>
        <w:pStyle w:val="Standard"/>
        <w:keepNext/>
        <w:keepLines/>
        <w:ind w:left="708" w:firstLine="709"/>
        <w:jc w:val="both"/>
        <w:rPr>
          <w:rFonts w:asciiTheme="minorHAnsi" w:eastAsia="Calibri" w:hAnsiTheme="minorHAnsi" w:cstheme="minorHAnsi"/>
          <w:sz w:val="20"/>
          <w:szCs w:val="20"/>
        </w:rPr>
      </w:pPr>
    </w:p>
    <w:p w14:paraId="6072287C" w14:textId="71E30820" w:rsidR="00BB7B15" w:rsidRPr="003869CB" w:rsidRDefault="00E0509E">
      <w:pPr>
        <w:pStyle w:val="Standard"/>
        <w:keepNext/>
        <w:keepLines/>
        <w:spacing w:line="276" w:lineRule="auto"/>
        <w:ind w:left="360" w:hanging="360"/>
        <w:jc w:val="both"/>
        <w:rPr>
          <w:rFonts w:asciiTheme="minorHAnsi" w:hAnsiTheme="minorHAnsi" w:cstheme="minorHAnsi"/>
          <w:vanish/>
          <w:sz w:val="20"/>
          <w:szCs w:val="20"/>
        </w:rPr>
      </w:pPr>
      <w:r w:rsidRPr="003869CB">
        <w:rPr>
          <w:rFonts w:asciiTheme="minorHAnsi" w:eastAsia="Wingdings" w:hAnsiTheme="minorHAnsi" w:cstheme="minorHAnsi"/>
          <w:sz w:val="20"/>
          <w:szCs w:val="20"/>
        </w:rPr>
        <w:t></w:t>
      </w:r>
      <w:r w:rsidRPr="003869CB">
        <w:rPr>
          <w:rFonts w:asciiTheme="minorHAnsi" w:eastAsia="Calibri" w:hAnsiTheme="minorHAnsi" w:cstheme="minorHAnsi"/>
          <w:sz w:val="20"/>
          <w:szCs w:val="20"/>
        </w:rPr>
        <w:t xml:space="preserve"> należę/</w:t>
      </w:r>
      <w:proofErr w:type="spellStart"/>
      <w:r w:rsidRPr="003869CB">
        <w:rPr>
          <w:rFonts w:asciiTheme="minorHAnsi" w:eastAsia="Calibri" w:hAnsiTheme="minorHAnsi" w:cstheme="minorHAnsi"/>
          <w:sz w:val="20"/>
          <w:szCs w:val="20"/>
        </w:rPr>
        <w:t>ymy</w:t>
      </w:r>
      <w:proofErr w:type="spellEnd"/>
      <w:r w:rsidRPr="003869CB">
        <w:rPr>
          <w:rFonts w:asciiTheme="minorHAnsi" w:eastAsia="Calibri" w:hAnsiTheme="minorHAnsi" w:cstheme="minorHAnsi"/>
          <w:sz w:val="20"/>
          <w:szCs w:val="20"/>
        </w:rPr>
        <w:t xml:space="preserve"> do grupy kapitałowej (w rozumieniu ustawy z dnia 16 lutego 2007 r. o ochronie konkurencji i konsumentów – </w:t>
      </w:r>
      <w:proofErr w:type="spellStart"/>
      <w:r w:rsidR="001A4E2C">
        <w:rPr>
          <w:rFonts w:asciiTheme="minorHAnsi" w:eastAsia="Calibri" w:hAnsiTheme="minorHAnsi" w:cstheme="minorHAnsi"/>
          <w:sz w:val="20"/>
          <w:szCs w:val="20"/>
        </w:rPr>
        <w:t>t.j</w:t>
      </w:r>
      <w:proofErr w:type="spellEnd"/>
      <w:r w:rsidR="001A4E2C">
        <w:rPr>
          <w:rFonts w:asciiTheme="minorHAnsi" w:eastAsia="Calibri" w:hAnsiTheme="minorHAnsi" w:cstheme="minorHAnsi"/>
          <w:sz w:val="20"/>
          <w:szCs w:val="20"/>
        </w:rPr>
        <w:t xml:space="preserve">. </w:t>
      </w:r>
      <w:r w:rsidRPr="003869CB">
        <w:rPr>
          <w:rFonts w:asciiTheme="minorHAnsi" w:eastAsia="Calibri" w:hAnsiTheme="minorHAnsi" w:cstheme="minorHAnsi"/>
          <w:sz w:val="20"/>
          <w:szCs w:val="20"/>
        </w:rPr>
        <w:t>Dz. U. z 202</w:t>
      </w:r>
      <w:r w:rsidR="001A4E2C">
        <w:rPr>
          <w:rFonts w:asciiTheme="minorHAnsi" w:eastAsia="Calibri" w:hAnsiTheme="minorHAnsi" w:cstheme="minorHAnsi"/>
          <w:sz w:val="20"/>
          <w:szCs w:val="20"/>
        </w:rPr>
        <w:t>1</w:t>
      </w:r>
      <w:r w:rsidRPr="003869CB">
        <w:rPr>
          <w:rFonts w:asciiTheme="minorHAnsi" w:eastAsia="Calibri" w:hAnsiTheme="minorHAnsi" w:cstheme="minorHAnsi"/>
          <w:sz w:val="20"/>
          <w:szCs w:val="20"/>
        </w:rPr>
        <w:t xml:space="preserve"> r. poz. </w:t>
      </w:r>
      <w:r w:rsidR="001A4E2C">
        <w:rPr>
          <w:rFonts w:asciiTheme="minorHAnsi" w:eastAsia="Calibri" w:hAnsiTheme="minorHAnsi" w:cstheme="minorHAnsi"/>
          <w:sz w:val="20"/>
          <w:szCs w:val="20"/>
        </w:rPr>
        <w:t>275</w:t>
      </w:r>
      <w:r w:rsidRPr="003869CB">
        <w:rPr>
          <w:rFonts w:asciiTheme="minorHAnsi" w:eastAsia="Calibri" w:hAnsiTheme="minorHAnsi" w:cstheme="minorHAnsi"/>
          <w:sz w:val="20"/>
          <w:szCs w:val="20"/>
        </w:rPr>
        <w:t xml:space="preserve">), o której mowa w art. art. 108 ust. 1 pkt 5 ustawy </w:t>
      </w:r>
      <w:proofErr w:type="spellStart"/>
      <w:r w:rsidRPr="003869CB">
        <w:rPr>
          <w:rFonts w:asciiTheme="minorHAnsi" w:eastAsia="Calibri" w:hAnsiTheme="minorHAnsi" w:cstheme="minorHAnsi"/>
          <w:sz w:val="20"/>
          <w:szCs w:val="20"/>
        </w:rPr>
        <w:t>Pzp</w:t>
      </w:r>
      <w:proofErr w:type="spellEnd"/>
      <w:r w:rsidRPr="003869CB">
        <w:rPr>
          <w:rFonts w:asciiTheme="minorHAnsi" w:eastAsia="Calibri" w:hAnsiTheme="minorHAnsi" w:cstheme="minorHAnsi"/>
          <w:sz w:val="20"/>
          <w:szCs w:val="20"/>
        </w:rPr>
        <w:t>, w skład której wchodzą następujące podmioty: *</w:t>
      </w:r>
    </w:p>
    <w:p w14:paraId="1687FFF4" w14:textId="77777777" w:rsidR="00BB7B15" w:rsidRPr="003869CB" w:rsidRDefault="00BB7B15">
      <w:pPr>
        <w:pStyle w:val="Standard"/>
        <w:keepNext/>
        <w:ind w:left="502"/>
        <w:jc w:val="both"/>
        <w:rPr>
          <w:rFonts w:asciiTheme="minorHAnsi" w:eastAsia="Calibri" w:hAnsiTheme="minorHAnsi" w:cstheme="minorHAnsi"/>
          <w:sz w:val="20"/>
          <w:szCs w:val="20"/>
        </w:rPr>
      </w:pPr>
    </w:p>
    <w:tbl>
      <w:tblPr>
        <w:tblW w:w="8714" w:type="dxa"/>
        <w:tblInd w:w="483" w:type="dxa"/>
        <w:tblLayout w:type="fixed"/>
        <w:tblLook w:val="04A0" w:firstRow="1" w:lastRow="0" w:firstColumn="1" w:lastColumn="0" w:noHBand="0" w:noVBand="1"/>
      </w:tblPr>
      <w:tblGrid>
        <w:gridCol w:w="548"/>
        <w:gridCol w:w="8166"/>
      </w:tblGrid>
      <w:tr w:rsidR="00BB7B15" w:rsidRPr="003869CB" w14:paraId="2FE14EB8" w14:textId="77777777">
        <w:tc>
          <w:tcPr>
            <w:tcW w:w="548" w:type="dxa"/>
            <w:tcBorders>
              <w:top w:val="single" w:sz="12" w:space="0" w:color="000000"/>
              <w:left w:val="single" w:sz="12" w:space="0" w:color="000000"/>
              <w:bottom w:val="double" w:sz="4" w:space="0" w:color="000000"/>
              <w:right w:val="single" w:sz="4" w:space="0" w:color="000000"/>
            </w:tcBorders>
            <w:shd w:val="clear" w:color="auto" w:fill="auto"/>
          </w:tcPr>
          <w:p w14:paraId="7A73047C" w14:textId="77777777" w:rsidR="00BB7B15" w:rsidRPr="003869CB" w:rsidRDefault="00E0509E">
            <w:pPr>
              <w:pStyle w:val="Standard"/>
              <w:keepNext/>
              <w:jc w:val="center"/>
              <w:rPr>
                <w:rFonts w:asciiTheme="minorHAnsi" w:eastAsia="Calibri" w:hAnsiTheme="minorHAnsi" w:cstheme="minorHAnsi"/>
                <w:sz w:val="20"/>
                <w:szCs w:val="20"/>
              </w:rPr>
            </w:pPr>
            <w:r w:rsidRPr="003869CB">
              <w:rPr>
                <w:rFonts w:asciiTheme="minorHAnsi" w:eastAsia="Calibri" w:hAnsiTheme="minorHAnsi" w:cstheme="minorHAnsi"/>
                <w:sz w:val="20"/>
                <w:szCs w:val="20"/>
              </w:rPr>
              <w:t>Lp.</w:t>
            </w:r>
          </w:p>
        </w:tc>
        <w:tc>
          <w:tcPr>
            <w:tcW w:w="8165" w:type="dxa"/>
            <w:tcBorders>
              <w:top w:val="single" w:sz="12" w:space="0" w:color="000000"/>
              <w:left w:val="single" w:sz="4" w:space="0" w:color="000000"/>
              <w:bottom w:val="double" w:sz="4" w:space="0" w:color="000000"/>
              <w:right w:val="single" w:sz="12" w:space="0" w:color="000000"/>
            </w:tcBorders>
            <w:shd w:val="clear" w:color="auto" w:fill="auto"/>
          </w:tcPr>
          <w:p w14:paraId="298008E0" w14:textId="77777777" w:rsidR="00BB7B15" w:rsidRPr="003869CB" w:rsidRDefault="00E0509E">
            <w:pPr>
              <w:pStyle w:val="Standard"/>
              <w:keepNext/>
              <w:jc w:val="center"/>
              <w:rPr>
                <w:rFonts w:asciiTheme="minorHAnsi" w:eastAsia="Calibri" w:hAnsiTheme="minorHAnsi" w:cstheme="minorHAnsi"/>
                <w:sz w:val="20"/>
                <w:szCs w:val="20"/>
              </w:rPr>
            </w:pPr>
            <w:r w:rsidRPr="003869CB">
              <w:rPr>
                <w:rFonts w:asciiTheme="minorHAnsi" w:eastAsia="Calibri" w:hAnsiTheme="minorHAnsi" w:cstheme="minorHAnsi"/>
                <w:sz w:val="20"/>
                <w:szCs w:val="20"/>
              </w:rPr>
              <w:t>Podmioty należące do grupy kapitałowej</w:t>
            </w:r>
          </w:p>
        </w:tc>
      </w:tr>
      <w:tr w:rsidR="00BB7B15" w:rsidRPr="003869CB" w14:paraId="33090796" w14:textId="77777777">
        <w:tc>
          <w:tcPr>
            <w:tcW w:w="548" w:type="dxa"/>
            <w:tcBorders>
              <w:top w:val="double" w:sz="4" w:space="0" w:color="000000"/>
              <w:left w:val="single" w:sz="12" w:space="0" w:color="000000"/>
              <w:bottom w:val="single" w:sz="4" w:space="0" w:color="000000"/>
              <w:right w:val="single" w:sz="4" w:space="0" w:color="000000"/>
            </w:tcBorders>
            <w:shd w:val="clear" w:color="auto" w:fill="auto"/>
          </w:tcPr>
          <w:p w14:paraId="7195BE69" w14:textId="77777777" w:rsidR="00BB7B15" w:rsidRPr="003869CB" w:rsidRDefault="00E0509E">
            <w:pPr>
              <w:pStyle w:val="Standard"/>
              <w:keepNext/>
              <w:jc w:val="center"/>
              <w:rPr>
                <w:rFonts w:asciiTheme="minorHAnsi" w:eastAsia="Calibri" w:hAnsiTheme="minorHAnsi" w:cstheme="minorHAnsi"/>
                <w:sz w:val="20"/>
                <w:szCs w:val="20"/>
              </w:rPr>
            </w:pPr>
            <w:r w:rsidRPr="003869CB">
              <w:rPr>
                <w:rFonts w:asciiTheme="minorHAnsi" w:eastAsia="Calibri" w:hAnsiTheme="minorHAnsi" w:cstheme="minorHAnsi"/>
                <w:sz w:val="20"/>
                <w:szCs w:val="20"/>
              </w:rPr>
              <w:t>1</w:t>
            </w:r>
          </w:p>
        </w:tc>
        <w:tc>
          <w:tcPr>
            <w:tcW w:w="8165" w:type="dxa"/>
            <w:tcBorders>
              <w:top w:val="double" w:sz="4" w:space="0" w:color="000000"/>
              <w:left w:val="single" w:sz="4" w:space="0" w:color="000000"/>
              <w:bottom w:val="single" w:sz="4" w:space="0" w:color="000000"/>
              <w:right w:val="single" w:sz="12" w:space="0" w:color="000000"/>
            </w:tcBorders>
            <w:shd w:val="clear" w:color="auto" w:fill="auto"/>
          </w:tcPr>
          <w:p w14:paraId="18B6AC9F" w14:textId="77777777" w:rsidR="00BB7B15" w:rsidRPr="003869CB" w:rsidRDefault="00BB7B15">
            <w:pPr>
              <w:pStyle w:val="Standard"/>
              <w:keepNext/>
              <w:jc w:val="both"/>
              <w:rPr>
                <w:rFonts w:asciiTheme="minorHAnsi" w:eastAsia="Calibri" w:hAnsiTheme="minorHAnsi" w:cstheme="minorHAnsi"/>
                <w:sz w:val="20"/>
                <w:szCs w:val="20"/>
              </w:rPr>
            </w:pPr>
          </w:p>
        </w:tc>
      </w:tr>
      <w:tr w:rsidR="00BB7B15" w:rsidRPr="003869CB" w14:paraId="26731FA1" w14:textId="77777777">
        <w:tc>
          <w:tcPr>
            <w:tcW w:w="548" w:type="dxa"/>
            <w:tcBorders>
              <w:top w:val="single" w:sz="4" w:space="0" w:color="000000"/>
              <w:left w:val="single" w:sz="12" w:space="0" w:color="000000"/>
              <w:bottom w:val="single" w:sz="4" w:space="0" w:color="000000"/>
              <w:right w:val="single" w:sz="4" w:space="0" w:color="000000"/>
            </w:tcBorders>
            <w:shd w:val="clear" w:color="auto" w:fill="auto"/>
          </w:tcPr>
          <w:p w14:paraId="7C74C554" w14:textId="77777777" w:rsidR="00BB7B15" w:rsidRPr="003869CB" w:rsidRDefault="00E0509E">
            <w:pPr>
              <w:pStyle w:val="Standard"/>
              <w:keepNext/>
              <w:jc w:val="center"/>
              <w:rPr>
                <w:rFonts w:asciiTheme="minorHAnsi" w:eastAsia="Calibri" w:hAnsiTheme="minorHAnsi" w:cstheme="minorHAnsi"/>
                <w:sz w:val="20"/>
                <w:szCs w:val="20"/>
              </w:rPr>
            </w:pPr>
            <w:r w:rsidRPr="003869CB">
              <w:rPr>
                <w:rFonts w:asciiTheme="minorHAnsi" w:eastAsia="Calibri" w:hAnsiTheme="minorHAnsi" w:cstheme="minorHAnsi"/>
                <w:sz w:val="20"/>
                <w:szCs w:val="20"/>
              </w:rPr>
              <w:t>2</w:t>
            </w:r>
          </w:p>
        </w:tc>
        <w:tc>
          <w:tcPr>
            <w:tcW w:w="8165" w:type="dxa"/>
            <w:tcBorders>
              <w:top w:val="single" w:sz="4" w:space="0" w:color="000000"/>
              <w:left w:val="single" w:sz="4" w:space="0" w:color="000000"/>
              <w:bottom w:val="single" w:sz="4" w:space="0" w:color="000000"/>
              <w:right w:val="single" w:sz="12" w:space="0" w:color="000000"/>
            </w:tcBorders>
            <w:shd w:val="clear" w:color="auto" w:fill="auto"/>
          </w:tcPr>
          <w:p w14:paraId="26C31E6E" w14:textId="77777777" w:rsidR="00BB7B15" w:rsidRPr="003869CB" w:rsidRDefault="00BB7B15">
            <w:pPr>
              <w:pStyle w:val="Standard"/>
              <w:keepNext/>
              <w:jc w:val="both"/>
              <w:rPr>
                <w:rFonts w:asciiTheme="minorHAnsi" w:eastAsia="Calibri" w:hAnsiTheme="minorHAnsi" w:cstheme="minorHAnsi"/>
                <w:sz w:val="20"/>
                <w:szCs w:val="20"/>
              </w:rPr>
            </w:pPr>
          </w:p>
        </w:tc>
      </w:tr>
      <w:tr w:rsidR="00BB7B15" w:rsidRPr="003869CB" w14:paraId="2B06C25E" w14:textId="77777777">
        <w:tc>
          <w:tcPr>
            <w:tcW w:w="548" w:type="dxa"/>
            <w:tcBorders>
              <w:top w:val="single" w:sz="4" w:space="0" w:color="000000"/>
              <w:left w:val="single" w:sz="12" w:space="0" w:color="000000"/>
              <w:bottom w:val="single" w:sz="12" w:space="0" w:color="000000"/>
              <w:right w:val="single" w:sz="4" w:space="0" w:color="000000"/>
            </w:tcBorders>
            <w:shd w:val="clear" w:color="auto" w:fill="auto"/>
          </w:tcPr>
          <w:p w14:paraId="299129C6" w14:textId="77777777" w:rsidR="00BB7B15" w:rsidRPr="003869CB" w:rsidRDefault="00E0509E">
            <w:pPr>
              <w:pStyle w:val="Standard"/>
              <w:keepNext/>
              <w:jc w:val="center"/>
              <w:rPr>
                <w:rFonts w:asciiTheme="minorHAnsi" w:eastAsia="Calibri" w:hAnsiTheme="minorHAnsi" w:cstheme="minorHAnsi"/>
                <w:sz w:val="20"/>
                <w:szCs w:val="20"/>
              </w:rPr>
            </w:pPr>
            <w:r w:rsidRPr="003869CB">
              <w:rPr>
                <w:rFonts w:asciiTheme="minorHAnsi" w:eastAsia="Calibri" w:hAnsiTheme="minorHAnsi" w:cstheme="minorHAnsi"/>
                <w:sz w:val="20"/>
                <w:szCs w:val="20"/>
              </w:rPr>
              <w:t>3</w:t>
            </w:r>
          </w:p>
        </w:tc>
        <w:tc>
          <w:tcPr>
            <w:tcW w:w="8165" w:type="dxa"/>
            <w:tcBorders>
              <w:top w:val="single" w:sz="4" w:space="0" w:color="000000"/>
              <w:left w:val="single" w:sz="4" w:space="0" w:color="000000"/>
              <w:bottom w:val="single" w:sz="12" w:space="0" w:color="000000"/>
              <w:right w:val="single" w:sz="12" w:space="0" w:color="000000"/>
            </w:tcBorders>
            <w:shd w:val="clear" w:color="auto" w:fill="auto"/>
          </w:tcPr>
          <w:p w14:paraId="40FC52F1" w14:textId="77777777" w:rsidR="00BB7B15" w:rsidRPr="003869CB" w:rsidRDefault="00BB7B15">
            <w:pPr>
              <w:pStyle w:val="Standard"/>
              <w:keepNext/>
              <w:jc w:val="both"/>
              <w:rPr>
                <w:rFonts w:asciiTheme="minorHAnsi" w:eastAsia="Calibri" w:hAnsiTheme="minorHAnsi" w:cstheme="minorHAnsi"/>
                <w:sz w:val="20"/>
                <w:szCs w:val="20"/>
              </w:rPr>
            </w:pPr>
          </w:p>
        </w:tc>
      </w:tr>
    </w:tbl>
    <w:p w14:paraId="3D5B4952" w14:textId="77777777" w:rsidR="00BB7B15" w:rsidRPr="003869CB" w:rsidRDefault="00BB7B15">
      <w:pPr>
        <w:pStyle w:val="Standard"/>
        <w:keepNext/>
        <w:keepLines/>
        <w:spacing w:line="276" w:lineRule="auto"/>
        <w:ind w:left="360"/>
        <w:jc w:val="both"/>
        <w:rPr>
          <w:rFonts w:asciiTheme="minorHAnsi" w:eastAsia="Calibri" w:hAnsiTheme="minorHAnsi" w:cstheme="minorHAnsi"/>
          <w:sz w:val="20"/>
          <w:szCs w:val="20"/>
        </w:rPr>
      </w:pPr>
    </w:p>
    <w:p w14:paraId="721898F7" w14:textId="32F6B576" w:rsidR="00BB7B15" w:rsidRPr="003869CB" w:rsidRDefault="00E0509E">
      <w:pPr>
        <w:pStyle w:val="Standard"/>
        <w:keepNext/>
        <w:keepLines/>
        <w:spacing w:line="276" w:lineRule="auto"/>
        <w:ind w:left="360" w:hanging="360"/>
        <w:jc w:val="both"/>
        <w:rPr>
          <w:rFonts w:asciiTheme="minorHAnsi" w:hAnsiTheme="minorHAnsi" w:cstheme="minorHAnsi"/>
          <w:vanish/>
          <w:sz w:val="20"/>
          <w:szCs w:val="20"/>
        </w:rPr>
      </w:pPr>
      <w:r w:rsidRPr="003869CB">
        <w:rPr>
          <w:rFonts w:asciiTheme="minorHAnsi" w:eastAsia="Wingdings" w:hAnsiTheme="minorHAnsi" w:cstheme="minorHAnsi"/>
          <w:sz w:val="20"/>
          <w:szCs w:val="20"/>
        </w:rPr>
        <w:t></w:t>
      </w:r>
      <w:r w:rsidRPr="003869CB">
        <w:rPr>
          <w:rFonts w:asciiTheme="minorHAnsi" w:eastAsia="Calibri" w:hAnsiTheme="minorHAnsi" w:cstheme="minorHAnsi"/>
          <w:sz w:val="20"/>
          <w:szCs w:val="20"/>
        </w:rPr>
        <w:t xml:space="preserve"> nie należę/</w:t>
      </w:r>
      <w:proofErr w:type="spellStart"/>
      <w:r w:rsidRPr="003869CB">
        <w:rPr>
          <w:rFonts w:asciiTheme="minorHAnsi" w:eastAsia="Calibri" w:hAnsiTheme="minorHAnsi" w:cstheme="minorHAnsi"/>
          <w:sz w:val="20"/>
          <w:szCs w:val="20"/>
        </w:rPr>
        <w:t>ymy</w:t>
      </w:r>
      <w:proofErr w:type="spellEnd"/>
      <w:r w:rsidRPr="003869CB">
        <w:rPr>
          <w:rFonts w:asciiTheme="minorHAnsi" w:eastAsia="Calibri" w:hAnsiTheme="minorHAnsi" w:cstheme="minorHAnsi"/>
          <w:sz w:val="20"/>
          <w:szCs w:val="20"/>
        </w:rPr>
        <w:t xml:space="preserve"> do grupy kapitałowej (w rozumieniu ustawy z dnia 16 lutego 2007 r.</w:t>
      </w:r>
      <w:r w:rsidRPr="003869CB">
        <w:rPr>
          <w:rFonts w:asciiTheme="minorHAnsi" w:eastAsia="Calibri" w:hAnsiTheme="minorHAnsi" w:cstheme="minorHAnsi"/>
          <w:sz w:val="20"/>
          <w:szCs w:val="20"/>
        </w:rPr>
        <w:br/>
        <w:t>o ochronie konkurencji i konsumentów –</w:t>
      </w:r>
      <w:r w:rsidRPr="003869CB">
        <w:rPr>
          <w:rFonts w:asciiTheme="minorHAnsi" w:eastAsia="Calibri" w:hAnsiTheme="minorHAnsi" w:cstheme="minorHAnsi"/>
          <w:color w:val="FF0000"/>
          <w:sz w:val="20"/>
          <w:szCs w:val="20"/>
        </w:rPr>
        <w:t xml:space="preserve"> </w:t>
      </w:r>
      <w:proofErr w:type="spellStart"/>
      <w:r w:rsidR="001A4E2C" w:rsidRPr="001A4E2C">
        <w:rPr>
          <w:rFonts w:asciiTheme="minorHAnsi" w:eastAsia="Calibri" w:hAnsiTheme="minorHAnsi" w:cstheme="minorHAnsi"/>
          <w:sz w:val="20"/>
          <w:szCs w:val="20"/>
        </w:rPr>
        <w:t>t.j</w:t>
      </w:r>
      <w:proofErr w:type="spellEnd"/>
      <w:r w:rsidR="001A4E2C" w:rsidRPr="001A4E2C">
        <w:rPr>
          <w:rFonts w:asciiTheme="minorHAnsi" w:eastAsia="Calibri" w:hAnsiTheme="minorHAnsi" w:cstheme="minorHAnsi"/>
          <w:sz w:val="20"/>
          <w:szCs w:val="20"/>
        </w:rPr>
        <w:t xml:space="preserve">. </w:t>
      </w:r>
      <w:r w:rsidRPr="003869CB">
        <w:rPr>
          <w:rFonts w:asciiTheme="minorHAnsi" w:eastAsia="Calibri" w:hAnsiTheme="minorHAnsi" w:cstheme="minorHAnsi"/>
          <w:sz w:val="20"/>
          <w:szCs w:val="20"/>
        </w:rPr>
        <w:t>Dz. U. z 202</w:t>
      </w:r>
      <w:r w:rsidR="001A4E2C">
        <w:rPr>
          <w:rFonts w:asciiTheme="minorHAnsi" w:eastAsia="Calibri" w:hAnsiTheme="minorHAnsi" w:cstheme="minorHAnsi"/>
          <w:sz w:val="20"/>
          <w:szCs w:val="20"/>
        </w:rPr>
        <w:t>1</w:t>
      </w:r>
      <w:r w:rsidRPr="003869CB">
        <w:rPr>
          <w:rFonts w:asciiTheme="minorHAnsi" w:eastAsia="Calibri" w:hAnsiTheme="minorHAnsi" w:cstheme="minorHAnsi"/>
          <w:sz w:val="20"/>
          <w:szCs w:val="20"/>
        </w:rPr>
        <w:t xml:space="preserve"> r. poz. </w:t>
      </w:r>
      <w:r w:rsidR="001A4E2C">
        <w:rPr>
          <w:rFonts w:asciiTheme="minorHAnsi" w:eastAsia="Calibri" w:hAnsiTheme="minorHAnsi" w:cstheme="minorHAnsi"/>
          <w:sz w:val="20"/>
          <w:szCs w:val="20"/>
        </w:rPr>
        <w:t>275</w:t>
      </w:r>
      <w:r w:rsidRPr="003869CB">
        <w:rPr>
          <w:rFonts w:asciiTheme="minorHAnsi" w:eastAsia="Calibri" w:hAnsiTheme="minorHAnsi" w:cstheme="minorHAnsi"/>
          <w:sz w:val="20"/>
          <w:szCs w:val="20"/>
        </w:rPr>
        <w:t xml:space="preserve">), o której mowa w art. art. 108 ust. 1 pkt 5 ustawy </w:t>
      </w:r>
      <w:proofErr w:type="spellStart"/>
      <w:r w:rsidRPr="003869CB">
        <w:rPr>
          <w:rFonts w:asciiTheme="minorHAnsi" w:eastAsia="Calibri" w:hAnsiTheme="minorHAnsi" w:cstheme="minorHAnsi"/>
          <w:sz w:val="20"/>
          <w:szCs w:val="20"/>
        </w:rPr>
        <w:t>Pzp</w:t>
      </w:r>
      <w:proofErr w:type="spellEnd"/>
      <w:r w:rsidRPr="003869CB">
        <w:rPr>
          <w:rFonts w:asciiTheme="minorHAnsi" w:eastAsia="Calibri" w:hAnsiTheme="minorHAnsi" w:cstheme="minorHAnsi"/>
          <w:sz w:val="20"/>
          <w:szCs w:val="20"/>
        </w:rPr>
        <w:t xml:space="preserve"> *.</w:t>
      </w:r>
    </w:p>
    <w:p w14:paraId="34B13531" w14:textId="77777777" w:rsidR="00BB7B15" w:rsidRPr="003869CB" w:rsidRDefault="00BB7B15">
      <w:pPr>
        <w:pStyle w:val="Standard"/>
        <w:keepNext/>
        <w:keepLines/>
        <w:ind w:left="360"/>
        <w:jc w:val="both"/>
        <w:rPr>
          <w:rFonts w:asciiTheme="minorHAnsi" w:eastAsia="Calibri" w:hAnsiTheme="minorHAnsi" w:cstheme="minorHAnsi"/>
          <w:sz w:val="20"/>
          <w:szCs w:val="20"/>
        </w:rPr>
      </w:pPr>
    </w:p>
    <w:p w14:paraId="0D525D37" w14:textId="77777777" w:rsidR="00BB7B15" w:rsidRPr="003869CB" w:rsidRDefault="00E0509E">
      <w:pPr>
        <w:pStyle w:val="Standard"/>
        <w:keepNext/>
        <w:keepLines/>
        <w:ind w:left="708" w:right="45"/>
        <w:jc w:val="both"/>
        <w:rPr>
          <w:rFonts w:asciiTheme="minorHAnsi" w:hAnsiTheme="minorHAnsi" w:cstheme="minorHAnsi"/>
          <w:vanish/>
          <w:sz w:val="20"/>
          <w:szCs w:val="20"/>
        </w:rPr>
      </w:pPr>
      <w:r w:rsidRPr="003869CB">
        <w:rPr>
          <w:rFonts w:asciiTheme="minorHAnsi" w:eastAsia="Calibri" w:hAnsiTheme="minorHAnsi" w:cstheme="minorHAnsi"/>
          <w:sz w:val="20"/>
          <w:szCs w:val="20"/>
        </w:rPr>
        <w:t xml:space="preserve">* </w:t>
      </w:r>
      <w:r w:rsidRPr="003869CB">
        <w:rPr>
          <w:rFonts w:asciiTheme="minorHAnsi" w:eastAsia="Calibri" w:hAnsiTheme="minorHAnsi" w:cstheme="minorHAnsi"/>
          <w:i/>
          <w:sz w:val="20"/>
          <w:szCs w:val="20"/>
        </w:rPr>
        <w:t>Zaznaczyć odpowiedni kwadrat.</w:t>
      </w:r>
    </w:p>
    <w:p w14:paraId="2BCEB43D" w14:textId="77777777" w:rsidR="00BB7B15" w:rsidRPr="003869CB" w:rsidRDefault="00BB7B15">
      <w:pPr>
        <w:pStyle w:val="Standard"/>
        <w:keepNext/>
        <w:keepLines/>
        <w:ind w:left="708" w:right="45"/>
        <w:jc w:val="both"/>
        <w:rPr>
          <w:rFonts w:asciiTheme="minorHAnsi" w:eastAsia="Calibri" w:hAnsiTheme="minorHAnsi" w:cstheme="minorHAnsi"/>
          <w:i/>
          <w:sz w:val="20"/>
          <w:szCs w:val="20"/>
        </w:rPr>
      </w:pPr>
    </w:p>
    <w:tbl>
      <w:tblPr>
        <w:tblW w:w="5000" w:type="pct"/>
        <w:jc w:val="center"/>
        <w:tblLayout w:type="fixed"/>
        <w:tblLook w:val="04A0" w:firstRow="1" w:lastRow="0" w:firstColumn="1" w:lastColumn="0" w:noHBand="0" w:noVBand="1"/>
      </w:tblPr>
      <w:tblGrid>
        <w:gridCol w:w="3342"/>
        <w:gridCol w:w="5870"/>
      </w:tblGrid>
      <w:tr w:rsidR="00BB7B15" w:rsidRPr="003869CB" w14:paraId="4B93470E" w14:textId="77777777" w:rsidTr="001A4E2C">
        <w:trPr>
          <w:jc w:val="center"/>
        </w:trPr>
        <w:tc>
          <w:tcPr>
            <w:tcW w:w="3342" w:type="dxa"/>
            <w:shd w:val="clear" w:color="auto" w:fill="auto"/>
            <w:vAlign w:val="center"/>
          </w:tcPr>
          <w:p w14:paraId="33E556E9" w14:textId="5F839305" w:rsidR="001A4E2C" w:rsidRPr="003869CB" w:rsidRDefault="001A4E2C">
            <w:pPr>
              <w:pStyle w:val="Standard"/>
              <w:jc w:val="center"/>
              <w:rPr>
                <w:rFonts w:asciiTheme="minorHAnsi" w:hAnsiTheme="minorHAnsi" w:cstheme="minorHAnsi"/>
                <w:sz w:val="20"/>
                <w:szCs w:val="20"/>
              </w:rPr>
            </w:pPr>
          </w:p>
        </w:tc>
        <w:tc>
          <w:tcPr>
            <w:tcW w:w="5870" w:type="dxa"/>
            <w:shd w:val="clear" w:color="auto" w:fill="auto"/>
            <w:vAlign w:val="center"/>
          </w:tcPr>
          <w:p w14:paraId="0043FED1" w14:textId="3D9C3FAB" w:rsidR="00BB7B15" w:rsidRPr="003869CB" w:rsidRDefault="00BB7B15">
            <w:pPr>
              <w:pStyle w:val="Standard"/>
              <w:jc w:val="center"/>
              <w:rPr>
                <w:rFonts w:asciiTheme="minorHAnsi" w:hAnsiTheme="minorHAnsi" w:cstheme="minorHAnsi"/>
                <w:sz w:val="20"/>
                <w:szCs w:val="20"/>
              </w:rPr>
            </w:pPr>
          </w:p>
        </w:tc>
      </w:tr>
      <w:tr w:rsidR="00BB7B15" w:rsidRPr="003869CB" w14:paraId="1FB8E819" w14:textId="77777777" w:rsidTr="001A4E2C">
        <w:trPr>
          <w:jc w:val="center"/>
        </w:trPr>
        <w:tc>
          <w:tcPr>
            <w:tcW w:w="3342" w:type="dxa"/>
            <w:shd w:val="clear" w:color="auto" w:fill="auto"/>
            <w:vAlign w:val="center"/>
          </w:tcPr>
          <w:p w14:paraId="6C19C797" w14:textId="260D18F7" w:rsidR="00BB7B15" w:rsidRPr="003869CB" w:rsidRDefault="00BB7B15">
            <w:pPr>
              <w:pStyle w:val="Standard"/>
              <w:jc w:val="center"/>
              <w:rPr>
                <w:rFonts w:asciiTheme="minorHAnsi" w:hAnsiTheme="minorHAnsi" w:cstheme="minorHAnsi"/>
                <w:i/>
                <w:iCs/>
                <w:sz w:val="20"/>
                <w:szCs w:val="20"/>
              </w:rPr>
            </w:pPr>
          </w:p>
        </w:tc>
        <w:tc>
          <w:tcPr>
            <w:tcW w:w="5870" w:type="dxa"/>
            <w:shd w:val="clear" w:color="auto" w:fill="auto"/>
            <w:vAlign w:val="center"/>
          </w:tcPr>
          <w:p w14:paraId="340ADC79" w14:textId="66249FA3" w:rsidR="00BB7B15" w:rsidRPr="003869CB" w:rsidRDefault="00BB7B15">
            <w:pPr>
              <w:pStyle w:val="Standard"/>
              <w:jc w:val="center"/>
              <w:rPr>
                <w:rFonts w:asciiTheme="minorHAnsi" w:hAnsiTheme="minorHAnsi" w:cstheme="minorHAnsi"/>
                <w:i/>
                <w:iCs/>
                <w:sz w:val="20"/>
                <w:szCs w:val="20"/>
              </w:rPr>
            </w:pPr>
          </w:p>
        </w:tc>
      </w:tr>
    </w:tbl>
    <w:p w14:paraId="1D4BBE41" w14:textId="77777777" w:rsidR="001A4E2C" w:rsidRPr="004E76CC" w:rsidRDefault="001A4E2C" w:rsidP="001A4E2C">
      <w:pPr>
        <w:spacing w:line="360" w:lineRule="auto"/>
        <w:jc w:val="right"/>
        <w:rPr>
          <w:rFonts w:asciiTheme="minorHAnsi" w:hAnsiTheme="minorHAnsi" w:cstheme="minorHAnsi"/>
          <w:sz w:val="21"/>
          <w:szCs w:val="21"/>
        </w:rPr>
      </w:pPr>
      <w:r w:rsidRPr="004E76CC">
        <w:rPr>
          <w:rFonts w:asciiTheme="minorHAnsi" w:hAnsiTheme="minorHAnsi" w:cstheme="minorHAnsi"/>
          <w:sz w:val="21"/>
          <w:szCs w:val="21"/>
        </w:rPr>
        <w:tab/>
        <w:t>……………………………………….</w:t>
      </w:r>
    </w:p>
    <w:p w14:paraId="7DCE88FE" w14:textId="77777777" w:rsidR="001A4E2C" w:rsidRPr="004E76CC" w:rsidRDefault="001A4E2C" w:rsidP="001A4E2C">
      <w:pPr>
        <w:spacing w:line="360" w:lineRule="auto"/>
        <w:jc w:val="right"/>
        <w:rPr>
          <w:rFonts w:asciiTheme="minorHAnsi" w:hAnsiTheme="minorHAnsi" w:cstheme="minorHAnsi"/>
          <w:i/>
          <w:sz w:val="16"/>
          <w:szCs w:val="16"/>
        </w:rPr>
      </w:pPr>
      <w:r w:rsidRPr="004E76CC">
        <w:rPr>
          <w:rFonts w:asciiTheme="minorHAnsi" w:hAnsiTheme="minorHAnsi" w:cstheme="minorHAnsi"/>
          <w:sz w:val="21"/>
          <w:szCs w:val="21"/>
        </w:rPr>
        <w:tab/>
      </w:r>
      <w:r w:rsidRPr="004E76CC">
        <w:rPr>
          <w:rFonts w:asciiTheme="minorHAnsi" w:hAnsiTheme="minorHAnsi" w:cstheme="minorHAnsi"/>
          <w:sz w:val="21"/>
          <w:szCs w:val="21"/>
        </w:rPr>
        <w:tab/>
      </w:r>
      <w:r w:rsidRPr="004E76CC">
        <w:rPr>
          <w:rFonts w:asciiTheme="minorHAnsi" w:hAnsiTheme="minorHAnsi" w:cstheme="minorHAnsi"/>
          <w:sz w:val="21"/>
          <w:szCs w:val="21"/>
        </w:rPr>
        <w:tab/>
      </w:r>
      <w:r w:rsidRPr="004E76CC">
        <w:rPr>
          <w:rFonts w:asciiTheme="minorHAnsi" w:hAnsiTheme="minorHAnsi" w:cstheme="minorHAnsi"/>
          <w:i/>
          <w:sz w:val="21"/>
          <w:szCs w:val="21"/>
        </w:rPr>
        <w:tab/>
      </w:r>
      <w:r w:rsidRPr="004E76CC">
        <w:rPr>
          <w:rFonts w:asciiTheme="minorHAnsi" w:hAnsiTheme="minorHAnsi" w:cstheme="minorHAnsi"/>
          <w:i/>
          <w:sz w:val="16"/>
          <w:szCs w:val="16"/>
        </w:rPr>
        <w:t xml:space="preserve">Data; kwalifikowany podpis elektroniczny lub podpis zaufany lub podpis osobisty </w:t>
      </w:r>
    </w:p>
    <w:p w14:paraId="13ACCE44" w14:textId="776A801E" w:rsidR="00BB7B15" w:rsidRDefault="00BB7B15">
      <w:pPr>
        <w:pStyle w:val="Standard"/>
        <w:spacing w:line="0" w:lineRule="atLeast"/>
        <w:ind w:left="720" w:firstLine="720"/>
        <w:jc w:val="right"/>
        <w:rPr>
          <w:rFonts w:ascii="Arial Narrow" w:eastAsia="Calibri" w:hAnsi="Arial Narrow" w:cs="Arial"/>
          <w:bCs/>
          <w:i/>
          <w:iCs/>
        </w:rPr>
      </w:pPr>
    </w:p>
    <w:p w14:paraId="4BC1E4E0" w14:textId="77777777" w:rsidR="001A4E2C" w:rsidRPr="00876157" w:rsidRDefault="001A4E2C">
      <w:pPr>
        <w:pStyle w:val="Standard"/>
        <w:spacing w:line="0" w:lineRule="atLeast"/>
        <w:ind w:left="720" w:firstLine="720"/>
        <w:jc w:val="right"/>
        <w:rPr>
          <w:rFonts w:ascii="Arial Narrow" w:eastAsia="Calibri" w:hAnsi="Arial Narrow" w:cs="Arial"/>
          <w:bCs/>
          <w:i/>
          <w:iCs/>
        </w:rPr>
      </w:pPr>
    </w:p>
    <w:p w14:paraId="6771CF9B" w14:textId="77777777" w:rsidR="00BB7B15" w:rsidRPr="00876157" w:rsidRDefault="00BB7B15">
      <w:pPr>
        <w:pStyle w:val="Standard"/>
        <w:spacing w:line="0" w:lineRule="atLeast"/>
        <w:ind w:left="720" w:firstLine="720"/>
        <w:jc w:val="right"/>
        <w:rPr>
          <w:rFonts w:ascii="Arial Narrow" w:eastAsia="Calibri" w:hAnsi="Arial Narrow" w:cs="Arial"/>
          <w:bCs/>
          <w:i/>
          <w:iCs/>
        </w:rPr>
      </w:pPr>
    </w:p>
    <w:p w14:paraId="14366366" w14:textId="77777777" w:rsidR="00BB7B15" w:rsidRPr="00876157" w:rsidRDefault="00BB7B15">
      <w:pPr>
        <w:pStyle w:val="Standard"/>
        <w:spacing w:line="0" w:lineRule="atLeast"/>
        <w:ind w:left="720" w:firstLine="720"/>
        <w:jc w:val="right"/>
        <w:rPr>
          <w:rFonts w:ascii="Arial Narrow" w:eastAsia="Calibri" w:hAnsi="Arial Narrow" w:cs="Arial"/>
          <w:bCs/>
          <w:i/>
          <w:iCs/>
        </w:rPr>
      </w:pPr>
    </w:p>
    <w:p w14:paraId="414F9D43" w14:textId="5E7789FF" w:rsidR="00BB7B15" w:rsidRPr="00876157" w:rsidRDefault="00000000">
      <w:pPr>
        <w:pStyle w:val="Nagwek2"/>
        <w:rPr>
          <w:rFonts w:ascii="Arial Narrow" w:hAnsi="Arial Narrow"/>
        </w:rPr>
      </w:pPr>
      <w:hyperlink w:anchor="_Spis_treści">
        <w:bookmarkStart w:id="188" w:name="_Toc121738304"/>
        <w:r w:rsidR="00E0509E" w:rsidRPr="00876157">
          <w:rPr>
            <w:rStyle w:val="czeinternetowe"/>
            <w:rFonts w:ascii="Arial Narrow" w:hAnsi="Arial Narrow"/>
          </w:rPr>
          <w:t>Załącznik nr 1</w:t>
        </w:r>
        <w:r w:rsidR="00585BCC">
          <w:rPr>
            <w:rStyle w:val="czeinternetowe"/>
            <w:rFonts w:ascii="Arial Narrow" w:hAnsi="Arial Narrow"/>
          </w:rPr>
          <w:t>4</w:t>
        </w:r>
        <w:r w:rsidR="00E0509E" w:rsidRPr="00876157">
          <w:rPr>
            <w:rStyle w:val="czeinternetowe"/>
            <w:rFonts w:ascii="Arial Narrow" w:hAnsi="Arial Narrow"/>
          </w:rPr>
          <w:t xml:space="preserve"> – Oświadczenie o aktualności złożonych dokumentów i oświadczeń</w:t>
        </w:r>
        <w:bookmarkEnd w:id="188"/>
      </w:hyperlink>
    </w:p>
    <w:p w14:paraId="67673986" w14:textId="77777777" w:rsidR="001A4E2C" w:rsidRDefault="001A4E2C" w:rsidP="001A4E2C">
      <w:pPr>
        <w:pStyle w:val="Standard"/>
        <w:keepNext/>
        <w:keepLines/>
        <w:jc w:val="center"/>
        <w:rPr>
          <w:rFonts w:ascii="Arial Narrow" w:eastAsia="Calibri" w:hAnsi="Arial Narrow"/>
          <w:b/>
        </w:rPr>
      </w:pPr>
    </w:p>
    <w:p w14:paraId="7E16BB1E" w14:textId="77777777" w:rsidR="001A4E2C" w:rsidRPr="00712A68" w:rsidRDefault="001A4E2C" w:rsidP="001A4E2C">
      <w:pPr>
        <w:pStyle w:val="Standard"/>
        <w:keepNext/>
        <w:ind w:left="6156" w:right="45"/>
        <w:jc w:val="both"/>
        <w:rPr>
          <w:rFonts w:asciiTheme="minorHAnsi" w:hAnsiTheme="minorHAnsi" w:cstheme="minorHAnsi"/>
          <w:b/>
          <w:vanish/>
          <w:sz w:val="20"/>
          <w:szCs w:val="20"/>
        </w:rPr>
      </w:pPr>
      <w:r w:rsidRPr="00712A68">
        <w:rPr>
          <w:rFonts w:asciiTheme="minorHAnsi" w:hAnsiTheme="minorHAnsi" w:cstheme="minorHAnsi"/>
          <w:b/>
          <w:sz w:val="20"/>
          <w:szCs w:val="20"/>
        </w:rPr>
        <w:t>ZAMAWIAJĄCY:</w:t>
      </w:r>
    </w:p>
    <w:p w14:paraId="49156E40" w14:textId="77777777" w:rsidR="001A4E2C" w:rsidRPr="00712A68" w:rsidRDefault="001A4E2C" w:rsidP="001A4E2C">
      <w:pPr>
        <w:pStyle w:val="Standard"/>
        <w:ind w:left="6156"/>
        <w:rPr>
          <w:rFonts w:asciiTheme="minorHAnsi" w:eastAsia="Calibri" w:hAnsiTheme="minorHAnsi" w:cstheme="minorHAnsi"/>
          <w:b/>
          <w:sz w:val="20"/>
          <w:szCs w:val="20"/>
          <w:lang w:eastAsia="en-US"/>
        </w:rPr>
      </w:pPr>
      <w:r w:rsidRPr="00712A68">
        <w:rPr>
          <w:rFonts w:asciiTheme="minorHAnsi" w:eastAsia="Calibri" w:hAnsiTheme="minorHAnsi" w:cstheme="minorHAnsi"/>
          <w:b/>
          <w:sz w:val="20"/>
          <w:szCs w:val="20"/>
          <w:lang w:eastAsia="en-US"/>
        </w:rPr>
        <w:t xml:space="preserve">       </w:t>
      </w:r>
    </w:p>
    <w:p w14:paraId="56336CEF" w14:textId="77777777" w:rsidR="001A4E2C" w:rsidRPr="004E76CC" w:rsidRDefault="001A4E2C" w:rsidP="001A4E2C">
      <w:pPr>
        <w:pStyle w:val="Standard"/>
        <w:ind w:left="6156"/>
        <w:rPr>
          <w:rFonts w:asciiTheme="minorHAnsi" w:eastAsia="Calibri" w:hAnsiTheme="minorHAnsi" w:cstheme="minorHAnsi"/>
          <w:bCs/>
          <w:sz w:val="20"/>
          <w:szCs w:val="20"/>
          <w:lang w:eastAsia="en-US"/>
        </w:rPr>
      </w:pPr>
    </w:p>
    <w:p w14:paraId="0DE6E4F1" w14:textId="77777777" w:rsidR="001A4E2C" w:rsidRPr="004E76CC" w:rsidRDefault="001A4E2C" w:rsidP="001A4E2C">
      <w:pPr>
        <w:pStyle w:val="Standard"/>
        <w:ind w:left="6156"/>
        <w:rPr>
          <w:rFonts w:asciiTheme="minorHAnsi" w:eastAsia="Calibri" w:hAnsiTheme="minorHAnsi" w:cstheme="minorHAnsi"/>
          <w:bCs/>
          <w:sz w:val="20"/>
          <w:szCs w:val="20"/>
          <w:lang w:eastAsia="en-US"/>
        </w:rPr>
      </w:pPr>
      <w:r w:rsidRPr="004E76CC">
        <w:rPr>
          <w:rFonts w:asciiTheme="minorHAnsi" w:eastAsia="Calibri" w:hAnsiTheme="minorHAnsi" w:cstheme="minorHAnsi"/>
          <w:bCs/>
          <w:sz w:val="20"/>
          <w:szCs w:val="20"/>
          <w:lang w:eastAsia="en-US"/>
        </w:rPr>
        <w:t xml:space="preserve">Gmina Sobienie-Jeziory                                                                                                  </w:t>
      </w:r>
    </w:p>
    <w:p w14:paraId="6DE9BC67" w14:textId="77777777" w:rsidR="001A4E2C" w:rsidRPr="004E76CC" w:rsidRDefault="001A4E2C" w:rsidP="001A4E2C">
      <w:pPr>
        <w:pStyle w:val="Standard"/>
        <w:ind w:left="6156"/>
        <w:rPr>
          <w:rFonts w:asciiTheme="minorHAnsi" w:eastAsia="Calibri" w:hAnsiTheme="minorHAnsi" w:cstheme="minorHAnsi"/>
          <w:bCs/>
          <w:sz w:val="20"/>
          <w:szCs w:val="20"/>
          <w:lang w:eastAsia="en-US"/>
        </w:rPr>
      </w:pPr>
      <w:r w:rsidRPr="004E76CC">
        <w:rPr>
          <w:rFonts w:asciiTheme="minorHAnsi" w:eastAsia="Calibri" w:hAnsiTheme="minorHAnsi" w:cstheme="minorHAnsi"/>
          <w:bCs/>
          <w:sz w:val="20"/>
          <w:szCs w:val="20"/>
          <w:lang w:eastAsia="en-US"/>
        </w:rPr>
        <w:t xml:space="preserve">ul. Garwolińska 16 </w:t>
      </w:r>
    </w:p>
    <w:p w14:paraId="3AEDA6DE" w14:textId="77777777" w:rsidR="001A4E2C" w:rsidRPr="004E76CC" w:rsidRDefault="001A4E2C" w:rsidP="001A4E2C">
      <w:pPr>
        <w:pStyle w:val="Standard"/>
        <w:ind w:left="6156"/>
        <w:rPr>
          <w:rFonts w:asciiTheme="minorHAnsi" w:eastAsia="Calibri" w:hAnsiTheme="minorHAnsi" w:cstheme="minorHAnsi"/>
          <w:bCs/>
          <w:sz w:val="20"/>
          <w:szCs w:val="20"/>
          <w:lang w:eastAsia="en-US"/>
        </w:rPr>
      </w:pPr>
      <w:r w:rsidRPr="004E76CC">
        <w:rPr>
          <w:rFonts w:asciiTheme="minorHAnsi" w:eastAsia="Calibri" w:hAnsiTheme="minorHAnsi" w:cstheme="minorHAnsi"/>
          <w:bCs/>
          <w:sz w:val="20"/>
          <w:szCs w:val="20"/>
          <w:lang w:eastAsia="en-US"/>
        </w:rPr>
        <w:t>08-443 Sobienie-Jeziory</w:t>
      </w:r>
    </w:p>
    <w:p w14:paraId="4A275868" w14:textId="77777777" w:rsidR="001A4E2C" w:rsidRPr="004E76CC" w:rsidRDefault="001A4E2C" w:rsidP="001A4E2C">
      <w:pPr>
        <w:pStyle w:val="Standard"/>
        <w:ind w:left="6156"/>
        <w:rPr>
          <w:rFonts w:asciiTheme="minorHAnsi" w:eastAsia="Calibri" w:hAnsiTheme="minorHAnsi" w:cstheme="minorHAnsi"/>
          <w:bCs/>
          <w:sz w:val="20"/>
          <w:szCs w:val="20"/>
          <w:lang w:eastAsia="en-US"/>
        </w:rPr>
      </w:pPr>
      <w:r w:rsidRPr="004E76CC">
        <w:rPr>
          <w:rFonts w:asciiTheme="minorHAnsi" w:eastAsia="Calibri" w:hAnsiTheme="minorHAnsi" w:cstheme="minorHAnsi"/>
          <w:bCs/>
          <w:sz w:val="20"/>
          <w:szCs w:val="20"/>
          <w:lang w:eastAsia="en-US"/>
        </w:rPr>
        <w:t xml:space="preserve">pow. Otwocki, woj. Mazowieckie </w:t>
      </w:r>
    </w:p>
    <w:p w14:paraId="62776BBD" w14:textId="77777777" w:rsidR="001A4E2C" w:rsidRPr="004E76CC" w:rsidRDefault="001A4E2C" w:rsidP="001A4E2C">
      <w:pPr>
        <w:pStyle w:val="Standard"/>
        <w:ind w:left="6156"/>
        <w:rPr>
          <w:rFonts w:asciiTheme="minorHAnsi" w:hAnsiTheme="minorHAnsi" w:cstheme="minorHAnsi"/>
          <w:bCs/>
          <w:sz w:val="20"/>
          <w:szCs w:val="20"/>
        </w:rPr>
      </w:pPr>
      <w:r w:rsidRPr="004E76CC">
        <w:rPr>
          <w:rFonts w:asciiTheme="minorHAnsi" w:eastAsia="Calibri" w:hAnsiTheme="minorHAnsi" w:cstheme="minorHAnsi"/>
          <w:bCs/>
          <w:sz w:val="20"/>
          <w:szCs w:val="20"/>
          <w:lang w:eastAsia="en-US"/>
        </w:rPr>
        <w:t xml:space="preserve">NIP 826-11-44-044, </w:t>
      </w:r>
    </w:p>
    <w:p w14:paraId="1A6D2953" w14:textId="77777777" w:rsidR="001A4E2C" w:rsidRPr="004E76CC" w:rsidRDefault="001A4E2C" w:rsidP="001A4E2C">
      <w:pPr>
        <w:spacing w:line="480" w:lineRule="auto"/>
        <w:rPr>
          <w:rFonts w:asciiTheme="minorHAnsi" w:hAnsiTheme="minorHAnsi" w:cstheme="minorHAnsi"/>
          <w:b/>
          <w:sz w:val="21"/>
          <w:szCs w:val="21"/>
        </w:rPr>
      </w:pPr>
      <w:r w:rsidRPr="004E76CC">
        <w:rPr>
          <w:rFonts w:asciiTheme="minorHAnsi" w:hAnsiTheme="minorHAnsi" w:cstheme="minorHAnsi"/>
          <w:b/>
          <w:sz w:val="21"/>
          <w:szCs w:val="21"/>
        </w:rPr>
        <w:t>W</w:t>
      </w:r>
      <w:r>
        <w:rPr>
          <w:rFonts w:asciiTheme="minorHAnsi" w:hAnsiTheme="minorHAnsi" w:cstheme="minorHAnsi"/>
          <w:b/>
          <w:sz w:val="21"/>
          <w:szCs w:val="21"/>
        </w:rPr>
        <w:t>YKONAWCA</w:t>
      </w:r>
      <w:r w:rsidRPr="004E76CC">
        <w:rPr>
          <w:rFonts w:asciiTheme="minorHAnsi" w:hAnsiTheme="minorHAnsi" w:cstheme="minorHAnsi"/>
          <w:b/>
          <w:sz w:val="21"/>
          <w:szCs w:val="21"/>
        </w:rPr>
        <w:t>:</w:t>
      </w:r>
    </w:p>
    <w:p w14:paraId="68D70BB3" w14:textId="77777777" w:rsidR="001A4E2C" w:rsidRPr="004E76CC" w:rsidRDefault="001A4E2C" w:rsidP="001A4E2C">
      <w:pPr>
        <w:spacing w:line="480" w:lineRule="auto"/>
        <w:ind w:right="5954"/>
        <w:rPr>
          <w:rFonts w:asciiTheme="minorHAnsi" w:hAnsiTheme="minorHAnsi" w:cstheme="minorHAnsi"/>
          <w:sz w:val="21"/>
          <w:szCs w:val="21"/>
        </w:rPr>
      </w:pPr>
      <w:r w:rsidRPr="004E76CC">
        <w:rPr>
          <w:rFonts w:asciiTheme="minorHAnsi" w:hAnsiTheme="minorHAnsi" w:cstheme="minorHAnsi"/>
          <w:sz w:val="21"/>
          <w:szCs w:val="21"/>
        </w:rPr>
        <w:t>……………………………………</w:t>
      </w:r>
    </w:p>
    <w:p w14:paraId="1CE8B4DC" w14:textId="77777777" w:rsidR="001A4E2C" w:rsidRPr="004E76CC" w:rsidRDefault="001A4E2C" w:rsidP="001A4E2C">
      <w:pPr>
        <w:ind w:right="5953"/>
        <w:rPr>
          <w:rFonts w:asciiTheme="minorHAnsi" w:hAnsiTheme="minorHAnsi" w:cstheme="minorHAnsi"/>
          <w:i/>
          <w:sz w:val="16"/>
          <w:szCs w:val="16"/>
        </w:rPr>
      </w:pPr>
      <w:r w:rsidRPr="004E76CC">
        <w:rPr>
          <w:rFonts w:asciiTheme="minorHAnsi" w:hAnsiTheme="minorHAnsi" w:cstheme="minorHAnsi"/>
          <w:i/>
          <w:sz w:val="16"/>
          <w:szCs w:val="16"/>
        </w:rPr>
        <w:t>(pełna nazwa/firma, adres, w zależności od podmiotu: NIP/PESEL, KRS/</w:t>
      </w:r>
      <w:proofErr w:type="spellStart"/>
      <w:r w:rsidRPr="004E76CC">
        <w:rPr>
          <w:rFonts w:asciiTheme="minorHAnsi" w:hAnsiTheme="minorHAnsi" w:cstheme="minorHAnsi"/>
          <w:i/>
          <w:sz w:val="16"/>
          <w:szCs w:val="16"/>
        </w:rPr>
        <w:t>CEiDG</w:t>
      </w:r>
      <w:proofErr w:type="spellEnd"/>
      <w:r w:rsidRPr="004E76CC">
        <w:rPr>
          <w:rFonts w:asciiTheme="minorHAnsi" w:hAnsiTheme="minorHAnsi" w:cstheme="minorHAnsi"/>
          <w:i/>
          <w:sz w:val="16"/>
          <w:szCs w:val="16"/>
        </w:rPr>
        <w:t>)</w:t>
      </w:r>
    </w:p>
    <w:p w14:paraId="266F25CE" w14:textId="77777777" w:rsidR="001A4E2C" w:rsidRPr="004E76CC" w:rsidRDefault="001A4E2C" w:rsidP="001A4E2C">
      <w:pPr>
        <w:spacing w:line="480" w:lineRule="auto"/>
        <w:rPr>
          <w:rFonts w:asciiTheme="minorHAnsi" w:hAnsiTheme="minorHAnsi" w:cstheme="minorHAnsi"/>
          <w:sz w:val="21"/>
          <w:szCs w:val="21"/>
          <w:u w:val="single"/>
        </w:rPr>
      </w:pPr>
      <w:r w:rsidRPr="004E76CC">
        <w:rPr>
          <w:rFonts w:asciiTheme="minorHAnsi" w:hAnsiTheme="minorHAnsi" w:cstheme="minorHAnsi"/>
          <w:sz w:val="21"/>
          <w:szCs w:val="21"/>
          <w:u w:val="single"/>
        </w:rPr>
        <w:t>reprezentowany przez:</w:t>
      </w:r>
    </w:p>
    <w:p w14:paraId="110A0710" w14:textId="77777777" w:rsidR="001A4E2C" w:rsidRPr="004E76CC" w:rsidRDefault="001A4E2C" w:rsidP="001A4E2C">
      <w:pPr>
        <w:spacing w:line="480" w:lineRule="auto"/>
        <w:ind w:right="5954"/>
        <w:rPr>
          <w:rFonts w:asciiTheme="minorHAnsi" w:hAnsiTheme="minorHAnsi" w:cstheme="minorHAnsi"/>
          <w:sz w:val="21"/>
          <w:szCs w:val="21"/>
        </w:rPr>
      </w:pPr>
      <w:r w:rsidRPr="004E76CC">
        <w:rPr>
          <w:rFonts w:asciiTheme="minorHAnsi" w:hAnsiTheme="minorHAnsi" w:cstheme="minorHAnsi"/>
          <w:sz w:val="21"/>
          <w:szCs w:val="21"/>
        </w:rPr>
        <w:t>……………………………………</w:t>
      </w:r>
    </w:p>
    <w:p w14:paraId="48BD9F45" w14:textId="77777777" w:rsidR="001A4E2C" w:rsidRPr="004E76CC" w:rsidRDefault="001A4E2C" w:rsidP="001A4E2C">
      <w:pPr>
        <w:ind w:right="5953"/>
        <w:rPr>
          <w:rFonts w:asciiTheme="minorHAnsi" w:hAnsiTheme="minorHAnsi" w:cstheme="minorHAnsi"/>
          <w:i/>
          <w:sz w:val="16"/>
          <w:szCs w:val="16"/>
        </w:rPr>
      </w:pPr>
      <w:r w:rsidRPr="004E76CC">
        <w:rPr>
          <w:rFonts w:asciiTheme="minorHAnsi" w:hAnsiTheme="minorHAnsi" w:cstheme="minorHAnsi"/>
          <w:i/>
          <w:sz w:val="16"/>
          <w:szCs w:val="16"/>
        </w:rPr>
        <w:t>(imię, nazwisko, stanowisko/podstawa do  reprezentacji)</w:t>
      </w:r>
    </w:p>
    <w:p w14:paraId="7604386F" w14:textId="77777777" w:rsidR="001A4E2C" w:rsidRDefault="001A4E2C">
      <w:pPr>
        <w:pStyle w:val="Standard"/>
        <w:spacing w:line="0" w:lineRule="atLeast"/>
        <w:jc w:val="center"/>
        <w:rPr>
          <w:rFonts w:asciiTheme="minorHAnsi" w:hAnsiTheme="minorHAnsi" w:cstheme="minorHAnsi"/>
          <w:b/>
          <w:sz w:val="20"/>
          <w:szCs w:val="20"/>
        </w:rPr>
      </w:pPr>
    </w:p>
    <w:p w14:paraId="2CB0FDB9" w14:textId="106461AF" w:rsidR="00BB7B15" w:rsidRPr="003869CB" w:rsidRDefault="00E0509E" w:rsidP="001A4E2C">
      <w:pPr>
        <w:pStyle w:val="Standard"/>
        <w:shd w:val="clear" w:color="auto" w:fill="00B0F0"/>
        <w:spacing w:line="0" w:lineRule="atLeast"/>
        <w:jc w:val="center"/>
        <w:rPr>
          <w:rFonts w:asciiTheme="minorHAnsi" w:hAnsiTheme="minorHAnsi" w:cstheme="minorHAnsi"/>
          <w:b/>
          <w:sz w:val="20"/>
          <w:szCs w:val="20"/>
          <w:vertAlign w:val="superscript"/>
        </w:rPr>
      </w:pPr>
      <w:r w:rsidRPr="003869CB">
        <w:rPr>
          <w:rFonts w:asciiTheme="minorHAnsi" w:hAnsiTheme="minorHAnsi" w:cstheme="minorHAnsi"/>
          <w:b/>
          <w:sz w:val="20"/>
          <w:szCs w:val="20"/>
        </w:rPr>
        <w:t xml:space="preserve">OŚWIADCZENIE WYKONAWCY/PODMIOTU UDOSTĘPNIAJĄCEGO ZASOBY </w:t>
      </w:r>
      <w:r w:rsidRPr="003869CB">
        <w:rPr>
          <w:rFonts w:asciiTheme="minorHAnsi" w:hAnsiTheme="minorHAnsi" w:cstheme="minorHAnsi"/>
          <w:b/>
          <w:sz w:val="20"/>
          <w:szCs w:val="20"/>
          <w:vertAlign w:val="superscript"/>
        </w:rPr>
        <w:t>1)</w:t>
      </w:r>
    </w:p>
    <w:p w14:paraId="01790E0F" w14:textId="1C1D112B" w:rsidR="00F331A1" w:rsidRPr="003869CB" w:rsidRDefault="00F331A1">
      <w:pPr>
        <w:pStyle w:val="Standard"/>
        <w:spacing w:line="0" w:lineRule="atLeast"/>
        <w:jc w:val="center"/>
        <w:rPr>
          <w:rFonts w:asciiTheme="minorHAnsi" w:hAnsiTheme="minorHAnsi" w:cstheme="minorHAnsi"/>
          <w:b/>
          <w:sz w:val="20"/>
          <w:szCs w:val="20"/>
          <w:vertAlign w:val="superscript"/>
        </w:rPr>
      </w:pPr>
    </w:p>
    <w:p w14:paraId="22286F8C" w14:textId="77777777" w:rsidR="00F331A1" w:rsidRPr="003869CB" w:rsidRDefault="00F331A1" w:rsidP="00F331A1">
      <w:pPr>
        <w:pStyle w:val="Standard"/>
        <w:spacing w:line="0" w:lineRule="atLeast"/>
        <w:jc w:val="both"/>
        <w:rPr>
          <w:rFonts w:asciiTheme="minorHAnsi" w:hAnsiTheme="minorHAnsi" w:cstheme="minorHAnsi"/>
          <w:vanish/>
          <w:sz w:val="20"/>
          <w:szCs w:val="20"/>
        </w:rPr>
      </w:pPr>
    </w:p>
    <w:p w14:paraId="1D026C63" w14:textId="5092AE4E" w:rsidR="00BB7B15" w:rsidRPr="003869CB" w:rsidRDefault="00E0509E" w:rsidP="00F331A1">
      <w:pPr>
        <w:pStyle w:val="Standard"/>
        <w:spacing w:line="247" w:lineRule="auto"/>
        <w:jc w:val="both"/>
        <w:rPr>
          <w:rFonts w:asciiTheme="minorHAnsi" w:hAnsiTheme="minorHAnsi" w:cstheme="minorHAnsi"/>
          <w:vanish/>
          <w:sz w:val="20"/>
          <w:szCs w:val="20"/>
        </w:rPr>
      </w:pPr>
      <w:r w:rsidRPr="003869CB">
        <w:rPr>
          <w:rFonts w:asciiTheme="minorHAnsi" w:hAnsiTheme="minorHAnsi" w:cstheme="minorHAnsi"/>
          <w:sz w:val="20"/>
          <w:szCs w:val="20"/>
        </w:rPr>
        <w:t>o aktualności informacji zawartych w oświadczeniu, o którym mowa</w:t>
      </w:r>
      <w:r w:rsidR="00F401DE" w:rsidRPr="003869CB">
        <w:rPr>
          <w:rFonts w:asciiTheme="minorHAnsi" w:hAnsiTheme="minorHAnsi" w:cstheme="minorHAnsi"/>
          <w:sz w:val="20"/>
          <w:szCs w:val="20"/>
        </w:rPr>
        <w:t xml:space="preserve"> </w:t>
      </w:r>
    </w:p>
    <w:p w14:paraId="0104E511" w14:textId="77777777" w:rsidR="00BB7B15" w:rsidRPr="003869CB" w:rsidRDefault="00E0509E" w:rsidP="00F331A1">
      <w:pPr>
        <w:pStyle w:val="Standard"/>
        <w:spacing w:line="247" w:lineRule="auto"/>
        <w:jc w:val="both"/>
        <w:rPr>
          <w:rFonts w:asciiTheme="minorHAnsi" w:hAnsiTheme="minorHAnsi" w:cstheme="minorHAnsi"/>
          <w:vanish/>
          <w:sz w:val="20"/>
          <w:szCs w:val="20"/>
        </w:rPr>
      </w:pPr>
      <w:r w:rsidRPr="003869CB">
        <w:rPr>
          <w:rFonts w:asciiTheme="minorHAnsi" w:hAnsiTheme="minorHAnsi" w:cstheme="minorHAnsi"/>
          <w:sz w:val="20"/>
          <w:szCs w:val="20"/>
        </w:rPr>
        <w:t xml:space="preserve">w art. 125 ust. 1 ustawy z dnia 11 września 2019 r. - Prawo zamówień publicznych zwaną dalej "ustawą </w:t>
      </w:r>
      <w:proofErr w:type="spellStart"/>
      <w:r w:rsidRPr="003869CB">
        <w:rPr>
          <w:rFonts w:asciiTheme="minorHAnsi" w:hAnsiTheme="minorHAnsi" w:cstheme="minorHAnsi"/>
          <w:sz w:val="20"/>
          <w:szCs w:val="20"/>
        </w:rPr>
        <w:t>Pzp</w:t>
      </w:r>
      <w:proofErr w:type="spellEnd"/>
      <w:r w:rsidRPr="003869CB">
        <w:rPr>
          <w:rFonts w:asciiTheme="minorHAnsi" w:hAnsiTheme="minorHAnsi" w:cstheme="minorHAnsi"/>
          <w:sz w:val="20"/>
          <w:szCs w:val="20"/>
        </w:rPr>
        <w:t xml:space="preserve">" " oraz art. 7 ust. 1 </w:t>
      </w:r>
      <w:r w:rsidRPr="003869CB">
        <w:rPr>
          <w:rFonts w:asciiTheme="minorHAnsi" w:hAnsiTheme="minorHAnsi" w:cstheme="minorHAnsi"/>
          <w:bCs/>
          <w:sz w:val="20"/>
          <w:szCs w:val="20"/>
        </w:rPr>
        <w:t xml:space="preserve">ustawy z dnia 15 kwietnia 2022r. </w:t>
      </w:r>
      <w:r w:rsidRPr="003869CB">
        <w:rPr>
          <w:rFonts w:asciiTheme="minorHAnsi" w:hAnsiTheme="minorHAnsi" w:cstheme="minorHAnsi"/>
          <w:color w:val="000000"/>
          <w:sz w:val="20"/>
          <w:szCs w:val="20"/>
          <w:shd w:val="clear" w:color="auto" w:fill="FFFFFF"/>
        </w:rPr>
        <w:t>o szczególnych rozwiązaniach w zakresie przeciwdziałania wspieraniu agresji na Ukrainę oraz służących ochronie bezpieczeństwa narodowego</w:t>
      </w:r>
    </w:p>
    <w:p w14:paraId="33D45B26" w14:textId="77777777" w:rsidR="00BB7B15" w:rsidRPr="003869CB" w:rsidRDefault="00BB7B15" w:rsidP="00F331A1">
      <w:pPr>
        <w:pStyle w:val="Standard"/>
        <w:spacing w:line="264" w:lineRule="exact"/>
        <w:jc w:val="both"/>
        <w:rPr>
          <w:rFonts w:asciiTheme="minorHAnsi" w:hAnsiTheme="minorHAnsi" w:cstheme="minorHAnsi"/>
          <w:sz w:val="20"/>
          <w:szCs w:val="20"/>
        </w:rPr>
      </w:pPr>
    </w:p>
    <w:p w14:paraId="6F7E9E6E" w14:textId="64408241" w:rsidR="00F331A1" w:rsidRPr="003869CB" w:rsidRDefault="00E0509E" w:rsidP="00F331A1">
      <w:pPr>
        <w:pStyle w:val="Standard"/>
        <w:jc w:val="both"/>
        <w:rPr>
          <w:rFonts w:asciiTheme="minorHAnsi" w:eastAsia="Calibri" w:hAnsiTheme="minorHAnsi" w:cstheme="minorHAnsi"/>
          <w:i/>
          <w:iCs/>
          <w:sz w:val="20"/>
          <w:szCs w:val="20"/>
        </w:rPr>
      </w:pPr>
      <w:r w:rsidRPr="003869CB">
        <w:rPr>
          <w:rFonts w:asciiTheme="minorHAnsi" w:hAnsiTheme="minorHAnsi" w:cstheme="minorHAnsi"/>
          <w:sz w:val="20"/>
          <w:szCs w:val="20"/>
        </w:rPr>
        <w:t>W związku z ubieganiem się o udzielenie zamówienia publicznego pod nazwą</w:t>
      </w:r>
      <w:r w:rsidR="00F331A1" w:rsidRPr="003869CB">
        <w:rPr>
          <w:rFonts w:asciiTheme="minorHAnsi" w:hAnsiTheme="minorHAnsi" w:cstheme="minorHAnsi"/>
          <w:sz w:val="20"/>
          <w:szCs w:val="20"/>
        </w:rPr>
        <w:t xml:space="preserve"> </w:t>
      </w:r>
      <w:r w:rsidR="00F331A1" w:rsidRPr="00BB35D4">
        <w:rPr>
          <w:rFonts w:asciiTheme="minorHAnsi" w:hAnsiTheme="minorHAnsi" w:cstheme="minorHAnsi"/>
          <w:b/>
          <w:bCs/>
          <w:sz w:val="20"/>
          <w:szCs w:val="20"/>
        </w:rPr>
        <w:t>ZAKUP SPRZĘTU ORAZ WYKONANIE INFRASTRUKTURY SIECI LOKALNEJ W URZĘDZIE GMINY SOBIENI</w:t>
      </w:r>
      <w:r w:rsidR="00D92D27">
        <w:rPr>
          <w:rFonts w:asciiTheme="minorHAnsi" w:hAnsiTheme="minorHAnsi" w:cstheme="minorHAnsi"/>
          <w:b/>
          <w:bCs/>
          <w:sz w:val="20"/>
          <w:szCs w:val="20"/>
        </w:rPr>
        <w:t>E</w:t>
      </w:r>
      <w:r w:rsidR="00F331A1" w:rsidRPr="00BB35D4">
        <w:rPr>
          <w:rFonts w:asciiTheme="minorHAnsi" w:hAnsiTheme="minorHAnsi" w:cstheme="minorHAnsi"/>
          <w:b/>
          <w:bCs/>
          <w:sz w:val="20"/>
          <w:szCs w:val="20"/>
        </w:rPr>
        <w:t>-JEZIOR</w:t>
      </w:r>
      <w:r w:rsidR="00D92D27">
        <w:rPr>
          <w:rFonts w:asciiTheme="minorHAnsi" w:hAnsiTheme="minorHAnsi" w:cstheme="minorHAnsi"/>
          <w:b/>
          <w:bCs/>
          <w:sz w:val="20"/>
          <w:szCs w:val="20"/>
        </w:rPr>
        <w:t>Y</w:t>
      </w:r>
      <w:r w:rsidR="00F331A1" w:rsidRPr="00BB35D4">
        <w:rPr>
          <w:rFonts w:asciiTheme="minorHAnsi" w:hAnsiTheme="minorHAnsi" w:cstheme="minorHAnsi"/>
          <w:b/>
          <w:bCs/>
          <w:sz w:val="20"/>
          <w:szCs w:val="20"/>
        </w:rPr>
        <w:t xml:space="preserve"> W RAMACH PROJEKTU „CYFROWA GMINA”</w:t>
      </w:r>
      <w:r w:rsidRPr="00BB35D4">
        <w:rPr>
          <w:rFonts w:asciiTheme="minorHAnsi" w:hAnsiTheme="minorHAnsi" w:cstheme="minorHAnsi"/>
          <w:b/>
          <w:bCs/>
          <w:color w:val="000000"/>
          <w:sz w:val="20"/>
          <w:szCs w:val="20"/>
        </w:rPr>
        <w:t xml:space="preserve"> </w:t>
      </w:r>
      <w:r w:rsidRPr="00BB35D4">
        <w:rPr>
          <w:rFonts w:asciiTheme="minorHAnsi" w:hAnsiTheme="minorHAnsi" w:cstheme="minorHAnsi"/>
          <w:b/>
          <w:bCs/>
          <w:i/>
          <w:iCs/>
          <w:sz w:val="20"/>
          <w:szCs w:val="20"/>
          <w:lang w:eastAsia="zh-CN"/>
        </w:rPr>
        <w:t xml:space="preserve"> </w:t>
      </w:r>
      <w:r w:rsidRPr="00BB35D4">
        <w:rPr>
          <w:rFonts w:asciiTheme="minorHAnsi" w:hAnsiTheme="minorHAnsi" w:cstheme="minorHAnsi"/>
          <w:b/>
          <w:bCs/>
          <w:sz w:val="20"/>
          <w:szCs w:val="20"/>
          <w:lang w:eastAsia="zh-CN"/>
        </w:rPr>
        <w:t>znak</w:t>
      </w:r>
      <w:r w:rsidRPr="00BB35D4">
        <w:rPr>
          <w:rFonts w:asciiTheme="minorHAnsi" w:eastAsia="Calibri" w:hAnsiTheme="minorHAnsi" w:cstheme="minorHAnsi"/>
          <w:b/>
          <w:bCs/>
          <w:sz w:val="20"/>
          <w:szCs w:val="20"/>
        </w:rPr>
        <w:t xml:space="preserve"> sprawy: ZP</w:t>
      </w:r>
      <w:r w:rsidR="00F401DE" w:rsidRPr="00BB35D4">
        <w:rPr>
          <w:rFonts w:asciiTheme="minorHAnsi" w:eastAsia="Calibri" w:hAnsiTheme="minorHAnsi" w:cstheme="minorHAnsi"/>
          <w:b/>
          <w:bCs/>
          <w:sz w:val="20"/>
          <w:szCs w:val="20"/>
        </w:rPr>
        <w:t>.271.1</w:t>
      </w:r>
      <w:r w:rsidR="00C85507">
        <w:rPr>
          <w:rFonts w:asciiTheme="minorHAnsi" w:eastAsia="Calibri" w:hAnsiTheme="minorHAnsi" w:cstheme="minorHAnsi"/>
          <w:b/>
          <w:bCs/>
          <w:sz w:val="20"/>
          <w:szCs w:val="20"/>
        </w:rPr>
        <w:t>5</w:t>
      </w:r>
      <w:r w:rsidR="00F401DE" w:rsidRPr="00BB35D4">
        <w:rPr>
          <w:rFonts w:asciiTheme="minorHAnsi" w:eastAsia="Calibri" w:hAnsiTheme="minorHAnsi" w:cstheme="minorHAnsi"/>
          <w:b/>
          <w:bCs/>
          <w:sz w:val="20"/>
          <w:szCs w:val="20"/>
        </w:rPr>
        <w:t>.</w:t>
      </w:r>
      <w:r w:rsidRPr="00BB35D4">
        <w:rPr>
          <w:rFonts w:asciiTheme="minorHAnsi" w:eastAsia="Calibri" w:hAnsiTheme="minorHAnsi" w:cstheme="minorHAnsi"/>
          <w:b/>
          <w:bCs/>
          <w:sz w:val="20"/>
          <w:szCs w:val="20"/>
        </w:rPr>
        <w:t>2022</w:t>
      </w:r>
    </w:p>
    <w:p w14:paraId="4E2638DA" w14:textId="77777777" w:rsidR="00BB7B15" w:rsidRPr="003869CB" w:rsidRDefault="00E0509E" w:rsidP="00F331A1">
      <w:pPr>
        <w:pStyle w:val="Standard"/>
        <w:spacing w:before="227" w:after="113" w:line="276" w:lineRule="auto"/>
        <w:jc w:val="both"/>
        <w:rPr>
          <w:rFonts w:asciiTheme="minorHAnsi" w:hAnsiTheme="minorHAnsi" w:cstheme="minorHAnsi"/>
          <w:vanish/>
          <w:sz w:val="20"/>
          <w:szCs w:val="20"/>
        </w:rPr>
      </w:pPr>
      <w:r w:rsidRPr="003869CB">
        <w:rPr>
          <w:rFonts w:asciiTheme="minorHAnsi" w:eastAsia="Calibri" w:hAnsiTheme="minorHAnsi" w:cstheme="minorHAnsi"/>
          <w:sz w:val="20"/>
          <w:szCs w:val="20"/>
        </w:rPr>
        <w:t>Świadomy odpowiedzialności karnej za składanie fałszywego oświadczenia, oświadczam, że:</w:t>
      </w:r>
    </w:p>
    <w:p w14:paraId="2B5FF34A" w14:textId="77777777" w:rsidR="00BB7B15" w:rsidRPr="003869CB" w:rsidRDefault="00BB7B15">
      <w:pPr>
        <w:pStyle w:val="Standard"/>
        <w:spacing w:before="227" w:after="113" w:line="276" w:lineRule="auto"/>
        <w:ind w:left="708" w:firstLine="284"/>
        <w:jc w:val="both"/>
        <w:rPr>
          <w:rFonts w:asciiTheme="minorHAnsi" w:eastAsia="Calibri" w:hAnsiTheme="minorHAnsi" w:cstheme="minorHAnsi"/>
          <w:sz w:val="20"/>
          <w:szCs w:val="20"/>
        </w:rPr>
      </w:pPr>
    </w:p>
    <w:p w14:paraId="1B052D89" w14:textId="77777777" w:rsidR="00BB7B15" w:rsidRPr="003869CB" w:rsidRDefault="00E0509E">
      <w:pPr>
        <w:pStyle w:val="Standard"/>
        <w:numPr>
          <w:ilvl w:val="0"/>
          <w:numId w:val="344"/>
        </w:numPr>
        <w:jc w:val="both"/>
        <w:rPr>
          <w:rFonts w:asciiTheme="minorHAnsi" w:hAnsiTheme="minorHAnsi" w:cstheme="minorHAnsi"/>
          <w:vanish/>
          <w:sz w:val="20"/>
          <w:szCs w:val="20"/>
        </w:rPr>
      </w:pPr>
      <w:r w:rsidRPr="003869CB">
        <w:rPr>
          <w:rFonts w:asciiTheme="minorHAnsi" w:eastAsia="Calibri" w:hAnsiTheme="minorHAnsi" w:cstheme="minorHAnsi"/>
          <w:b/>
          <w:bCs/>
          <w:sz w:val="20"/>
          <w:szCs w:val="20"/>
          <w:vertAlign w:val="superscript"/>
        </w:rPr>
        <w:t>1</w:t>
      </w:r>
      <w:r w:rsidRPr="003869CB">
        <w:rPr>
          <w:rFonts w:asciiTheme="minorHAnsi" w:eastAsia="Calibri" w:hAnsiTheme="minorHAnsi" w:cstheme="minorHAnsi"/>
          <w:b/>
          <w:bCs/>
          <w:color w:val="FF0000"/>
          <w:sz w:val="20"/>
          <w:szCs w:val="20"/>
        </w:rPr>
        <w:t xml:space="preserve"> </w:t>
      </w:r>
      <w:r w:rsidRPr="003869CB">
        <w:rPr>
          <w:rFonts w:asciiTheme="minorHAnsi" w:eastAsia="Calibri" w:hAnsiTheme="minorHAnsi" w:cstheme="minorHAnsi"/>
          <w:b/>
          <w:sz w:val="20"/>
          <w:szCs w:val="20"/>
        </w:rPr>
        <w:t>aktualne są</w:t>
      </w:r>
      <w:r w:rsidRPr="003869CB">
        <w:rPr>
          <w:rFonts w:asciiTheme="minorHAnsi" w:eastAsia="Calibri" w:hAnsiTheme="minorHAnsi" w:cstheme="minorHAnsi"/>
          <w:sz w:val="20"/>
          <w:szCs w:val="20"/>
        </w:rPr>
        <w:t xml:space="preserve"> informacje zawarte w oświadczeniu, o którym mowa w art. 125 ust 1 ustawy </w:t>
      </w:r>
      <w:proofErr w:type="spellStart"/>
      <w:r w:rsidRPr="003869CB">
        <w:rPr>
          <w:rFonts w:asciiTheme="minorHAnsi" w:eastAsia="Calibri" w:hAnsiTheme="minorHAnsi" w:cstheme="minorHAnsi"/>
          <w:sz w:val="20"/>
          <w:szCs w:val="20"/>
        </w:rPr>
        <w:t>Pzp</w:t>
      </w:r>
      <w:proofErr w:type="spellEnd"/>
      <w:r w:rsidRPr="003869CB">
        <w:rPr>
          <w:rFonts w:asciiTheme="minorHAnsi" w:eastAsia="Calibri" w:hAnsiTheme="minorHAnsi" w:cstheme="minorHAnsi"/>
          <w:sz w:val="20"/>
          <w:szCs w:val="20"/>
        </w:rPr>
        <w:t>,</w:t>
      </w:r>
    </w:p>
    <w:p w14:paraId="30B09778" w14:textId="56D2E6E1" w:rsidR="00BB7B15" w:rsidRPr="003869CB" w:rsidRDefault="003869CB">
      <w:pPr>
        <w:pStyle w:val="Standard"/>
        <w:ind w:left="720"/>
        <w:jc w:val="both"/>
        <w:rPr>
          <w:rFonts w:asciiTheme="minorHAnsi" w:hAnsiTheme="minorHAnsi" w:cstheme="minorHAnsi"/>
          <w:vanish/>
          <w:sz w:val="20"/>
          <w:szCs w:val="20"/>
        </w:rPr>
      </w:pPr>
      <w:r>
        <w:rPr>
          <w:rFonts w:asciiTheme="minorHAnsi" w:eastAsia="Calibri" w:hAnsiTheme="minorHAnsi" w:cstheme="minorHAnsi"/>
          <w:sz w:val="20"/>
          <w:szCs w:val="20"/>
        </w:rPr>
        <w:t xml:space="preserve"> </w:t>
      </w:r>
      <w:r w:rsidR="00E0509E" w:rsidRPr="003869CB">
        <w:rPr>
          <w:rFonts w:asciiTheme="minorHAnsi" w:eastAsia="Calibri" w:hAnsiTheme="minorHAnsi" w:cstheme="minorHAnsi"/>
          <w:sz w:val="20"/>
          <w:szCs w:val="20"/>
        </w:rPr>
        <w:t>w zakresie podstaw wykluczenia z postępowania, o których mow</w:t>
      </w:r>
      <w:r w:rsidR="00E0509E" w:rsidRPr="003869CB">
        <w:rPr>
          <w:rFonts w:asciiTheme="minorHAnsi" w:eastAsia="Calibri" w:hAnsiTheme="minorHAnsi" w:cstheme="minorHAnsi"/>
          <w:color w:val="000000"/>
          <w:sz w:val="20"/>
          <w:szCs w:val="20"/>
        </w:rPr>
        <w:t>a w art. 108 ust. 1 oraz art. 109</w:t>
      </w:r>
      <w:r w:rsidR="00BB35D4">
        <w:rPr>
          <w:rFonts w:asciiTheme="minorHAnsi" w:eastAsia="Calibri" w:hAnsiTheme="minorHAnsi" w:cstheme="minorHAnsi"/>
          <w:color w:val="000000"/>
          <w:sz w:val="20"/>
          <w:szCs w:val="20"/>
        </w:rPr>
        <w:t xml:space="preserve"> </w:t>
      </w:r>
    </w:p>
    <w:p w14:paraId="01AFA100" w14:textId="369C7B3E" w:rsidR="00BB7B15" w:rsidRPr="003869CB" w:rsidRDefault="00E0509E">
      <w:pPr>
        <w:pStyle w:val="Standard"/>
        <w:spacing w:line="360" w:lineRule="auto"/>
        <w:ind w:left="720"/>
        <w:jc w:val="both"/>
        <w:rPr>
          <w:rFonts w:asciiTheme="minorHAnsi" w:hAnsiTheme="minorHAnsi" w:cstheme="minorHAnsi"/>
          <w:vanish/>
          <w:sz w:val="20"/>
          <w:szCs w:val="20"/>
        </w:rPr>
      </w:pPr>
      <w:r w:rsidRPr="003869CB">
        <w:rPr>
          <w:rFonts w:asciiTheme="minorHAnsi" w:eastAsia="Calibri" w:hAnsiTheme="minorHAnsi" w:cstheme="minorHAnsi"/>
          <w:color w:val="000000"/>
          <w:sz w:val="20"/>
          <w:szCs w:val="20"/>
        </w:rPr>
        <w:t xml:space="preserve">ust. 1 ustawy </w:t>
      </w:r>
      <w:proofErr w:type="spellStart"/>
      <w:r w:rsidRPr="003869CB">
        <w:rPr>
          <w:rFonts w:asciiTheme="minorHAnsi" w:eastAsia="Calibri" w:hAnsiTheme="minorHAnsi" w:cstheme="minorHAnsi"/>
          <w:color w:val="000000"/>
          <w:sz w:val="20"/>
          <w:szCs w:val="20"/>
        </w:rPr>
        <w:t>Pzp</w:t>
      </w:r>
      <w:proofErr w:type="spellEnd"/>
      <w:r w:rsidRPr="003869CB">
        <w:rPr>
          <w:rFonts w:asciiTheme="minorHAnsi" w:eastAsia="Calibri" w:hAnsiTheme="minorHAnsi" w:cstheme="minorHAnsi"/>
          <w:color w:val="000000"/>
          <w:sz w:val="20"/>
          <w:szCs w:val="20"/>
        </w:rPr>
        <w:t xml:space="preserve">; </w:t>
      </w:r>
      <w:r w:rsidRPr="003869CB">
        <w:rPr>
          <w:rFonts w:asciiTheme="minorHAnsi" w:eastAsia="Calibri" w:hAnsiTheme="minorHAnsi" w:cstheme="minorHAnsi"/>
          <w:b/>
          <w:bCs/>
          <w:color w:val="000000"/>
          <w:sz w:val="20"/>
          <w:szCs w:val="20"/>
        </w:rPr>
        <w:t xml:space="preserve"> </w:t>
      </w:r>
    </w:p>
    <w:p w14:paraId="49C03EA3" w14:textId="77777777" w:rsidR="00BB7B15" w:rsidRPr="003869CB" w:rsidRDefault="00BB7B15">
      <w:pPr>
        <w:pStyle w:val="Standard"/>
        <w:spacing w:line="360" w:lineRule="auto"/>
        <w:ind w:left="720"/>
        <w:jc w:val="both"/>
        <w:rPr>
          <w:rFonts w:asciiTheme="minorHAnsi" w:eastAsia="Calibri" w:hAnsiTheme="minorHAnsi" w:cstheme="minorHAnsi"/>
          <w:sz w:val="20"/>
          <w:szCs w:val="20"/>
        </w:rPr>
      </w:pPr>
    </w:p>
    <w:p w14:paraId="6F2FD18D" w14:textId="66F0168D" w:rsidR="00BB7B15" w:rsidRPr="003869CB" w:rsidRDefault="00E0509E">
      <w:pPr>
        <w:pStyle w:val="Standard"/>
        <w:numPr>
          <w:ilvl w:val="0"/>
          <w:numId w:val="345"/>
        </w:numPr>
        <w:jc w:val="both"/>
        <w:rPr>
          <w:rFonts w:asciiTheme="minorHAnsi" w:hAnsiTheme="minorHAnsi" w:cstheme="minorHAnsi"/>
          <w:vanish/>
          <w:sz w:val="20"/>
          <w:szCs w:val="20"/>
        </w:rPr>
      </w:pPr>
      <w:r w:rsidRPr="003869CB">
        <w:rPr>
          <w:rFonts w:asciiTheme="minorHAnsi" w:eastAsia="Calibri" w:hAnsiTheme="minorHAnsi" w:cstheme="minorHAnsi"/>
          <w:b/>
          <w:bCs/>
          <w:sz w:val="20"/>
          <w:szCs w:val="20"/>
          <w:vertAlign w:val="superscript"/>
        </w:rPr>
        <w:t>1</w:t>
      </w:r>
      <w:r w:rsidRPr="003869CB">
        <w:rPr>
          <w:rFonts w:asciiTheme="minorHAnsi" w:eastAsia="Calibri" w:hAnsiTheme="minorHAnsi" w:cstheme="minorHAnsi"/>
          <w:b/>
          <w:bCs/>
          <w:color w:val="FF0000"/>
          <w:sz w:val="20"/>
          <w:szCs w:val="20"/>
        </w:rPr>
        <w:t xml:space="preserve"> </w:t>
      </w:r>
      <w:r w:rsidRPr="003869CB">
        <w:rPr>
          <w:rFonts w:asciiTheme="minorHAnsi" w:eastAsia="Calibri" w:hAnsiTheme="minorHAnsi" w:cstheme="minorHAnsi"/>
          <w:color w:val="000000"/>
          <w:sz w:val="20"/>
          <w:szCs w:val="20"/>
        </w:rPr>
        <w:t>następujące informacje z</w:t>
      </w:r>
      <w:r w:rsidRPr="003869CB">
        <w:rPr>
          <w:rFonts w:asciiTheme="minorHAnsi" w:eastAsia="Calibri" w:hAnsiTheme="minorHAnsi" w:cstheme="minorHAnsi"/>
          <w:sz w:val="20"/>
          <w:szCs w:val="20"/>
        </w:rPr>
        <w:t xml:space="preserve">awarte przeze mnie w oświadczeniu, o którym mowa art. 125 ust. 1 ustawy </w:t>
      </w:r>
      <w:proofErr w:type="spellStart"/>
      <w:r w:rsidRPr="003869CB">
        <w:rPr>
          <w:rFonts w:asciiTheme="minorHAnsi" w:eastAsia="Calibri" w:hAnsiTheme="minorHAnsi" w:cstheme="minorHAnsi"/>
          <w:sz w:val="20"/>
          <w:szCs w:val="20"/>
        </w:rPr>
        <w:t>Pzp</w:t>
      </w:r>
      <w:proofErr w:type="spellEnd"/>
      <w:r w:rsidRPr="003869CB">
        <w:rPr>
          <w:rFonts w:asciiTheme="minorHAnsi" w:eastAsia="Calibri" w:hAnsiTheme="minorHAnsi" w:cstheme="minorHAnsi"/>
          <w:sz w:val="20"/>
          <w:szCs w:val="20"/>
        </w:rPr>
        <w:t xml:space="preserve">, w zakresie podstaw wykluczenia z postępowania, o których mowa w art. 108 ust. 1 </w:t>
      </w:r>
      <w:r w:rsidRPr="003869CB">
        <w:rPr>
          <w:rFonts w:asciiTheme="minorHAnsi" w:eastAsia="Calibri" w:hAnsiTheme="minorHAnsi" w:cstheme="minorHAnsi"/>
          <w:color w:val="000000"/>
          <w:sz w:val="20"/>
          <w:szCs w:val="20"/>
        </w:rPr>
        <w:t xml:space="preserve"> oraz art. 109 ust. 1  usta</w:t>
      </w:r>
      <w:r w:rsidRPr="003869CB">
        <w:rPr>
          <w:rFonts w:asciiTheme="minorHAnsi" w:eastAsia="Calibri" w:hAnsiTheme="minorHAnsi" w:cstheme="minorHAnsi"/>
          <w:sz w:val="20"/>
          <w:szCs w:val="20"/>
        </w:rPr>
        <w:t xml:space="preserve">wy </w:t>
      </w:r>
      <w:proofErr w:type="spellStart"/>
      <w:r w:rsidRPr="003869CB">
        <w:rPr>
          <w:rFonts w:asciiTheme="minorHAnsi" w:eastAsia="Calibri" w:hAnsiTheme="minorHAnsi" w:cstheme="minorHAnsi"/>
          <w:sz w:val="20"/>
          <w:szCs w:val="20"/>
        </w:rPr>
        <w:t>Pzp</w:t>
      </w:r>
      <w:proofErr w:type="spellEnd"/>
      <w:r w:rsidRPr="003869CB">
        <w:rPr>
          <w:rFonts w:asciiTheme="minorHAnsi" w:eastAsia="Calibri" w:hAnsiTheme="minorHAnsi" w:cstheme="minorHAnsi"/>
          <w:sz w:val="20"/>
          <w:szCs w:val="20"/>
        </w:rPr>
        <w:t>, są nieaktualne w następującym zakresie ………………………………………………………………………………………………………………...</w:t>
      </w:r>
    </w:p>
    <w:p w14:paraId="1886F301" w14:textId="3F21DF84" w:rsidR="00BB7B15" w:rsidRPr="003869CB" w:rsidRDefault="00E0509E">
      <w:pPr>
        <w:pStyle w:val="Standard"/>
        <w:spacing w:line="360" w:lineRule="auto"/>
        <w:ind w:left="720"/>
        <w:jc w:val="both"/>
        <w:rPr>
          <w:rFonts w:asciiTheme="minorHAnsi" w:hAnsiTheme="minorHAnsi" w:cstheme="minorHAnsi"/>
          <w:vanish/>
          <w:sz w:val="20"/>
          <w:szCs w:val="20"/>
        </w:rPr>
      </w:pPr>
      <w:r w:rsidRPr="003869CB">
        <w:rPr>
          <w:rFonts w:asciiTheme="minorHAnsi" w:eastAsia="Calibri" w:hAnsiTheme="minorHAnsi" w:cstheme="minorHAnsi"/>
          <w:i/>
          <w:iCs/>
          <w:sz w:val="20"/>
          <w:szCs w:val="20"/>
        </w:rPr>
        <w:t>(</w:t>
      </w:r>
      <w:r w:rsidRPr="003869CB">
        <w:rPr>
          <w:rFonts w:asciiTheme="minorHAnsi" w:eastAsia="Calibri" w:hAnsiTheme="minorHAnsi" w:cstheme="minorHAnsi"/>
          <w:i/>
          <w:iCs/>
          <w:color w:val="000000"/>
          <w:sz w:val="20"/>
          <w:szCs w:val="20"/>
        </w:rPr>
        <w:t>podać mającą zastosowanie podstawę prawną wykluczenia spośród wymienionych powyżej w art. 108 ust. 1 oraz 109 ust. 1</w:t>
      </w:r>
      <w:r w:rsidRPr="003869CB">
        <w:rPr>
          <w:rFonts w:asciiTheme="minorHAnsi" w:eastAsia="Calibri" w:hAnsiTheme="minorHAnsi" w:cstheme="minorHAnsi"/>
          <w:i/>
          <w:iCs/>
          <w:sz w:val="20"/>
          <w:szCs w:val="20"/>
        </w:rPr>
        <w:t>).</w:t>
      </w:r>
      <w:r w:rsidR="003869CB">
        <w:rPr>
          <w:rFonts w:asciiTheme="minorHAnsi" w:eastAsia="Calibri" w:hAnsiTheme="minorHAnsi" w:cstheme="minorHAnsi"/>
          <w:i/>
          <w:iCs/>
          <w:sz w:val="20"/>
          <w:szCs w:val="20"/>
        </w:rPr>
        <w:t xml:space="preserve"> </w:t>
      </w:r>
    </w:p>
    <w:p w14:paraId="0C252CAE" w14:textId="2DEE7E19" w:rsidR="00BB7B15" w:rsidRPr="003869CB" w:rsidRDefault="00E0509E">
      <w:pPr>
        <w:pStyle w:val="Standard"/>
        <w:spacing w:line="360" w:lineRule="auto"/>
        <w:ind w:left="720"/>
        <w:jc w:val="both"/>
        <w:rPr>
          <w:rFonts w:asciiTheme="minorHAnsi" w:hAnsiTheme="minorHAnsi" w:cstheme="minorHAnsi"/>
          <w:vanish/>
          <w:sz w:val="20"/>
          <w:szCs w:val="20"/>
        </w:rPr>
      </w:pPr>
      <w:r w:rsidRPr="003869CB">
        <w:rPr>
          <w:rFonts w:asciiTheme="minorHAnsi" w:hAnsiTheme="minorHAnsi" w:cstheme="minorHAnsi"/>
          <w:sz w:val="20"/>
          <w:szCs w:val="20"/>
        </w:rPr>
        <w:t>Jednocześnie oświadczam, że w związku</w:t>
      </w:r>
      <w:r w:rsidRPr="003869CB">
        <w:rPr>
          <w:rFonts w:asciiTheme="minorHAnsi" w:hAnsiTheme="minorHAnsi" w:cstheme="minorHAnsi"/>
          <w:i/>
          <w:sz w:val="20"/>
          <w:szCs w:val="20"/>
        </w:rPr>
        <w:t xml:space="preserve"> </w:t>
      </w:r>
      <w:r w:rsidRPr="003869CB">
        <w:rPr>
          <w:rFonts w:asciiTheme="minorHAnsi" w:hAnsiTheme="minorHAnsi" w:cstheme="minorHAnsi"/>
          <w:sz w:val="20"/>
          <w:szCs w:val="20"/>
        </w:rPr>
        <w:t>z ww. okolicznością, na podstawie art. 110 ust. 2 ustawy</w:t>
      </w:r>
      <w:r w:rsidR="003869CB">
        <w:rPr>
          <w:rFonts w:asciiTheme="minorHAnsi" w:hAnsiTheme="minorHAnsi" w:cstheme="minorHAnsi"/>
          <w:sz w:val="20"/>
          <w:szCs w:val="20"/>
        </w:rPr>
        <w:t xml:space="preserve"> </w:t>
      </w:r>
    </w:p>
    <w:p w14:paraId="092FD559" w14:textId="73BC727E" w:rsidR="00BB7B15" w:rsidRDefault="00E0509E">
      <w:pPr>
        <w:pStyle w:val="Standard"/>
        <w:spacing w:line="360" w:lineRule="auto"/>
        <w:ind w:left="720"/>
        <w:jc w:val="both"/>
        <w:rPr>
          <w:rFonts w:asciiTheme="minorHAnsi" w:hAnsiTheme="minorHAnsi" w:cstheme="minorHAnsi"/>
          <w:sz w:val="20"/>
          <w:szCs w:val="20"/>
        </w:rPr>
      </w:pPr>
      <w:proofErr w:type="spellStart"/>
      <w:r w:rsidRPr="003869CB">
        <w:rPr>
          <w:rFonts w:asciiTheme="minorHAnsi" w:hAnsiTheme="minorHAnsi" w:cstheme="minorHAnsi"/>
          <w:sz w:val="20"/>
          <w:szCs w:val="20"/>
        </w:rPr>
        <w:t>Pzp</w:t>
      </w:r>
      <w:proofErr w:type="spellEnd"/>
      <w:r w:rsidRPr="003869CB">
        <w:rPr>
          <w:rFonts w:asciiTheme="minorHAnsi" w:hAnsiTheme="minorHAnsi" w:cstheme="minorHAnsi"/>
          <w:sz w:val="20"/>
          <w:szCs w:val="20"/>
        </w:rPr>
        <w:t xml:space="preserve"> podjąłem/podjęliśmy następujące środki naprawcze: …………………………………………………...</w:t>
      </w:r>
    </w:p>
    <w:p w14:paraId="1F8137F9" w14:textId="5D856158" w:rsidR="001A4E2C" w:rsidRDefault="001A4E2C">
      <w:pPr>
        <w:pStyle w:val="Standard"/>
        <w:spacing w:line="360" w:lineRule="auto"/>
        <w:ind w:left="720"/>
        <w:jc w:val="both"/>
        <w:rPr>
          <w:rFonts w:asciiTheme="minorHAnsi" w:hAnsiTheme="minorHAnsi" w:cstheme="minorHAnsi"/>
          <w:sz w:val="20"/>
          <w:szCs w:val="20"/>
        </w:rPr>
      </w:pPr>
    </w:p>
    <w:p w14:paraId="171F1B6F" w14:textId="77777777" w:rsidR="001A4E2C" w:rsidRPr="004E76CC" w:rsidRDefault="001A4E2C" w:rsidP="001A4E2C">
      <w:pPr>
        <w:spacing w:line="360" w:lineRule="auto"/>
        <w:jc w:val="right"/>
        <w:rPr>
          <w:rFonts w:asciiTheme="minorHAnsi" w:hAnsiTheme="minorHAnsi" w:cstheme="minorHAnsi"/>
          <w:sz w:val="21"/>
          <w:szCs w:val="21"/>
        </w:rPr>
      </w:pPr>
      <w:r w:rsidRPr="004E76CC">
        <w:rPr>
          <w:rFonts w:asciiTheme="minorHAnsi" w:hAnsiTheme="minorHAnsi" w:cstheme="minorHAnsi"/>
          <w:sz w:val="21"/>
          <w:szCs w:val="21"/>
        </w:rPr>
        <w:tab/>
        <w:t>……………………………………….</w:t>
      </w:r>
    </w:p>
    <w:p w14:paraId="1F6C2A6C" w14:textId="77777777" w:rsidR="001A4E2C" w:rsidRPr="004E76CC" w:rsidRDefault="001A4E2C" w:rsidP="001A4E2C">
      <w:pPr>
        <w:spacing w:line="360" w:lineRule="auto"/>
        <w:jc w:val="right"/>
        <w:rPr>
          <w:rFonts w:asciiTheme="minorHAnsi" w:hAnsiTheme="minorHAnsi" w:cstheme="minorHAnsi"/>
          <w:i/>
          <w:sz w:val="16"/>
          <w:szCs w:val="16"/>
        </w:rPr>
      </w:pPr>
      <w:r w:rsidRPr="004E76CC">
        <w:rPr>
          <w:rFonts w:asciiTheme="minorHAnsi" w:hAnsiTheme="minorHAnsi" w:cstheme="minorHAnsi"/>
          <w:sz w:val="21"/>
          <w:szCs w:val="21"/>
        </w:rPr>
        <w:tab/>
      </w:r>
      <w:r w:rsidRPr="004E76CC">
        <w:rPr>
          <w:rFonts w:asciiTheme="minorHAnsi" w:hAnsiTheme="minorHAnsi" w:cstheme="minorHAnsi"/>
          <w:sz w:val="21"/>
          <w:szCs w:val="21"/>
        </w:rPr>
        <w:tab/>
      </w:r>
      <w:r w:rsidRPr="004E76CC">
        <w:rPr>
          <w:rFonts w:asciiTheme="minorHAnsi" w:hAnsiTheme="minorHAnsi" w:cstheme="minorHAnsi"/>
          <w:sz w:val="21"/>
          <w:szCs w:val="21"/>
        </w:rPr>
        <w:tab/>
      </w:r>
      <w:r w:rsidRPr="004E76CC">
        <w:rPr>
          <w:rFonts w:asciiTheme="minorHAnsi" w:hAnsiTheme="minorHAnsi" w:cstheme="minorHAnsi"/>
          <w:i/>
          <w:sz w:val="21"/>
          <w:szCs w:val="21"/>
        </w:rPr>
        <w:tab/>
      </w:r>
      <w:r w:rsidRPr="004E76CC">
        <w:rPr>
          <w:rFonts w:asciiTheme="minorHAnsi" w:hAnsiTheme="minorHAnsi" w:cstheme="minorHAnsi"/>
          <w:i/>
          <w:sz w:val="16"/>
          <w:szCs w:val="16"/>
        </w:rPr>
        <w:t xml:space="preserve">Data; kwalifikowany podpis elektroniczny lub podpis zaufany lub podpis osobisty </w:t>
      </w:r>
    </w:p>
    <w:p w14:paraId="1586555C" w14:textId="77777777" w:rsidR="001A4E2C" w:rsidRPr="003869CB" w:rsidRDefault="001A4E2C">
      <w:pPr>
        <w:pStyle w:val="Standard"/>
        <w:spacing w:line="360" w:lineRule="auto"/>
        <w:ind w:left="720"/>
        <w:jc w:val="both"/>
        <w:rPr>
          <w:rFonts w:asciiTheme="minorHAnsi" w:hAnsiTheme="minorHAnsi" w:cstheme="minorHAnsi"/>
          <w:vanish/>
          <w:sz w:val="20"/>
          <w:szCs w:val="20"/>
        </w:rPr>
      </w:pPr>
    </w:p>
    <w:p w14:paraId="026ADE52" w14:textId="77777777" w:rsidR="00BB35D4" w:rsidRDefault="00BB35D4">
      <w:pPr>
        <w:pStyle w:val="Standard"/>
        <w:spacing w:line="203" w:lineRule="exact"/>
        <w:rPr>
          <w:rFonts w:asciiTheme="minorHAnsi" w:hAnsiTheme="minorHAnsi" w:cstheme="minorHAnsi"/>
          <w:sz w:val="20"/>
          <w:szCs w:val="20"/>
        </w:rPr>
      </w:pPr>
    </w:p>
    <w:p w14:paraId="78188B43" w14:textId="239E13D0" w:rsidR="00BB7B15" w:rsidRPr="003869CB" w:rsidRDefault="00E0509E">
      <w:pPr>
        <w:pStyle w:val="Standard"/>
        <w:spacing w:line="203" w:lineRule="exact"/>
        <w:rPr>
          <w:rFonts w:asciiTheme="minorHAnsi" w:hAnsiTheme="minorHAnsi" w:cstheme="minorHAnsi"/>
          <w:vanish/>
          <w:sz w:val="20"/>
          <w:szCs w:val="20"/>
        </w:rPr>
      </w:pPr>
      <w:r w:rsidRPr="003869CB">
        <w:rPr>
          <w:rFonts w:asciiTheme="minorHAnsi" w:hAnsiTheme="minorHAnsi" w:cstheme="minorHAnsi"/>
          <w:sz w:val="20"/>
          <w:szCs w:val="20"/>
        </w:rPr>
        <w:t xml:space="preserve">              ………………………………………..                                                    ………………………………</w:t>
      </w:r>
    </w:p>
    <w:p w14:paraId="60A385A5" w14:textId="77777777" w:rsidR="00BB7B15" w:rsidRPr="003869CB" w:rsidRDefault="00BB7B15">
      <w:pPr>
        <w:pStyle w:val="Standard"/>
        <w:spacing w:line="17" w:lineRule="exact"/>
        <w:rPr>
          <w:rFonts w:asciiTheme="minorHAnsi" w:hAnsiTheme="minorHAnsi" w:cstheme="minorHAnsi"/>
          <w:sz w:val="20"/>
          <w:szCs w:val="20"/>
        </w:rPr>
      </w:pPr>
    </w:p>
    <w:p w14:paraId="7BB4D6EE" w14:textId="305CE3DA" w:rsidR="00BB7B15" w:rsidRPr="003869CB" w:rsidRDefault="00E0509E">
      <w:pPr>
        <w:pStyle w:val="Standard"/>
        <w:numPr>
          <w:ilvl w:val="0"/>
          <w:numId w:val="346"/>
        </w:numPr>
        <w:jc w:val="both"/>
        <w:rPr>
          <w:rFonts w:asciiTheme="minorHAnsi" w:hAnsiTheme="minorHAnsi" w:cstheme="minorHAnsi"/>
          <w:vanish/>
          <w:sz w:val="20"/>
          <w:szCs w:val="20"/>
        </w:rPr>
      </w:pPr>
      <w:r w:rsidRPr="003869CB">
        <w:rPr>
          <w:rFonts w:asciiTheme="minorHAnsi" w:eastAsia="Calibri" w:hAnsiTheme="minorHAnsi" w:cstheme="minorHAnsi"/>
          <w:b/>
          <w:bCs/>
          <w:sz w:val="20"/>
          <w:szCs w:val="20"/>
          <w:vertAlign w:val="superscript"/>
        </w:rPr>
        <w:t>1</w:t>
      </w:r>
      <w:r w:rsidRPr="003869CB">
        <w:rPr>
          <w:rFonts w:asciiTheme="minorHAnsi" w:eastAsia="Calibri" w:hAnsiTheme="minorHAnsi" w:cstheme="minorHAnsi"/>
          <w:b/>
          <w:bCs/>
          <w:color w:val="FF0000"/>
          <w:sz w:val="20"/>
          <w:szCs w:val="20"/>
        </w:rPr>
        <w:t xml:space="preserve"> </w:t>
      </w:r>
      <w:r w:rsidRPr="003869CB">
        <w:rPr>
          <w:rFonts w:asciiTheme="minorHAnsi" w:eastAsia="Calibri" w:hAnsiTheme="minorHAnsi" w:cstheme="minorHAnsi"/>
          <w:b/>
          <w:sz w:val="20"/>
          <w:szCs w:val="20"/>
        </w:rPr>
        <w:t>aktualne są</w:t>
      </w:r>
      <w:r w:rsidR="00BB35D4">
        <w:rPr>
          <w:rFonts w:asciiTheme="minorHAnsi" w:eastAsia="Calibri" w:hAnsiTheme="minorHAnsi" w:cstheme="minorHAnsi"/>
          <w:b/>
          <w:sz w:val="20"/>
          <w:szCs w:val="20"/>
        </w:rPr>
        <w:t>/ nie są aktualne</w:t>
      </w:r>
      <w:r w:rsidRPr="003869CB">
        <w:rPr>
          <w:rFonts w:asciiTheme="minorHAnsi" w:eastAsia="Calibri" w:hAnsiTheme="minorHAnsi" w:cstheme="minorHAnsi"/>
          <w:sz w:val="20"/>
          <w:szCs w:val="20"/>
        </w:rPr>
        <w:t xml:space="preserve"> informacje zawarte w oświadczeniu, o którym mowa w art. 7 ust. 1 ustawy </w:t>
      </w:r>
      <w:r w:rsidRPr="003869CB">
        <w:rPr>
          <w:rFonts w:asciiTheme="minorHAnsi" w:hAnsiTheme="minorHAnsi" w:cstheme="minorHAnsi"/>
          <w:bCs/>
          <w:sz w:val="20"/>
          <w:szCs w:val="20"/>
        </w:rPr>
        <w:t xml:space="preserve">z dnia 15 kwietnia 2022r. </w:t>
      </w:r>
      <w:r w:rsidRPr="003869CB">
        <w:rPr>
          <w:rFonts w:asciiTheme="minorHAnsi" w:hAnsiTheme="minorHAnsi" w:cstheme="minorHAnsi"/>
          <w:color w:val="000000"/>
          <w:sz w:val="20"/>
          <w:szCs w:val="20"/>
          <w:shd w:val="clear" w:color="auto" w:fill="FFFFFF"/>
        </w:rPr>
        <w:t>o szczególnych rozwiązaniach w zakresie przeciwdziałania wspieraniu agresji na Ukrainę oraz służących ochronie bezpieczeństwa narodowego</w:t>
      </w:r>
      <w:r w:rsidRPr="003869CB">
        <w:rPr>
          <w:rFonts w:asciiTheme="minorHAnsi" w:eastAsia="Calibri" w:hAnsiTheme="minorHAnsi" w:cstheme="minorHAnsi"/>
          <w:sz w:val="20"/>
          <w:szCs w:val="20"/>
        </w:rPr>
        <w:t>, w zakresie podstaw wykluczenia z postępowania.</w:t>
      </w:r>
    </w:p>
    <w:p w14:paraId="63A672B4" w14:textId="77777777" w:rsidR="00BB7B15" w:rsidRPr="003869CB" w:rsidRDefault="00BB7B15" w:rsidP="00F331A1">
      <w:pPr>
        <w:pStyle w:val="Standard"/>
        <w:jc w:val="both"/>
        <w:rPr>
          <w:rFonts w:asciiTheme="minorHAnsi" w:hAnsiTheme="minorHAnsi" w:cstheme="minorHAnsi"/>
          <w:sz w:val="20"/>
          <w:szCs w:val="20"/>
        </w:rPr>
      </w:pPr>
    </w:p>
    <w:p w14:paraId="038B422E" w14:textId="77777777" w:rsidR="00BB7B15" w:rsidRPr="003869CB" w:rsidRDefault="00BB7B15">
      <w:pPr>
        <w:pStyle w:val="Standard"/>
        <w:spacing w:line="203" w:lineRule="exact"/>
        <w:rPr>
          <w:rFonts w:asciiTheme="minorHAnsi" w:hAnsiTheme="minorHAnsi" w:cstheme="minorHAnsi"/>
          <w:sz w:val="20"/>
          <w:szCs w:val="20"/>
        </w:rPr>
      </w:pPr>
    </w:p>
    <w:p w14:paraId="06CBFD2D" w14:textId="68764774" w:rsidR="00BB7B15" w:rsidRDefault="00BB7B15">
      <w:pPr>
        <w:pStyle w:val="Standard"/>
        <w:tabs>
          <w:tab w:val="left" w:pos="8300"/>
        </w:tabs>
        <w:spacing w:line="0" w:lineRule="atLeast"/>
        <w:ind w:left="1120"/>
        <w:rPr>
          <w:rFonts w:asciiTheme="minorHAnsi" w:hAnsiTheme="minorHAnsi" w:cstheme="minorHAnsi"/>
          <w:bCs/>
          <w:sz w:val="20"/>
          <w:szCs w:val="20"/>
        </w:rPr>
      </w:pPr>
    </w:p>
    <w:p w14:paraId="29E2386D" w14:textId="77777777" w:rsidR="001A4E2C" w:rsidRPr="004E76CC" w:rsidRDefault="001A4E2C" w:rsidP="001A4E2C">
      <w:pPr>
        <w:spacing w:line="360" w:lineRule="auto"/>
        <w:jc w:val="right"/>
        <w:rPr>
          <w:rFonts w:asciiTheme="minorHAnsi" w:hAnsiTheme="minorHAnsi" w:cstheme="minorHAnsi"/>
          <w:sz w:val="21"/>
          <w:szCs w:val="21"/>
        </w:rPr>
      </w:pPr>
      <w:r w:rsidRPr="004E76CC">
        <w:rPr>
          <w:rFonts w:asciiTheme="minorHAnsi" w:hAnsiTheme="minorHAnsi" w:cstheme="minorHAnsi"/>
          <w:sz w:val="21"/>
          <w:szCs w:val="21"/>
        </w:rPr>
        <w:tab/>
        <w:t>……………………………………….</w:t>
      </w:r>
    </w:p>
    <w:p w14:paraId="669B6D49" w14:textId="77777777" w:rsidR="001A4E2C" w:rsidRPr="004E76CC" w:rsidRDefault="001A4E2C" w:rsidP="001A4E2C">
      <w:pPr>
        <w:spacing w:line="360" w:lineRule="auto"/>
        <w:jc w:val="right"/>
        <w:rPr>
          <w:rFonts w:asciiTheme="minorHAnsi" w:hAnsiTheme="minorHAnsi" w:cstheme="minorHAnsi"/>
          <w:i/>
          <w:sz w:val="16"/>
          <w:szCs w:val="16"/>
        </w:rPr>
      </w:pPr>
      <w:r w:rsidRPr="004E76CC">
        <w:rPr>
          <w:rFonts w:asciiTheme="minorHAnsi" w:hAnsiTheme="minorHAnsi" w:cstheme="minorHAnsi"/>
          <w:sz w:val="21"/>
          <w:szCs w:val="21"/>
        </w:rPr>
        <w:tab/>
      </w:r>
      <w:r w:rsidRPr="004E76CC">
        <w:rPr>
          <w:rFonts w:asciiTheme="minorHAnsi" w:hAnsiTheme="minorHAnsi" w:cstheme="minorHAnsi"/>
          <w:sz w:val="21"/>
          <w:szCs w:val="21"/>
        </w:rPr>
        <w:tab/>
      </w:r>
      <w:r w:rsidRPr="004E76CC">
        <w:rPr>
          <w:rFonts w:asciiTheme="minorHAnsi" w:hAnsiTheme="minorHAnsi" w:cstheme="minorHAnsi"/>
          <w:sz w:val="21"/>
          <w:szCs w:val="21"/>
        </w:rPr>
        <w:tab/>
      </w:r>
      <w:r w:rsidRPr="004E76CC">
        <w:rPr>
          <w:rFonts w:asciiTheme="minorHAnsi" w:hAnsiTheme="minorHAnsi" w:cstheme="minorHAnsi"/>
          <w:i/>
          <w:sz w:val="21"/>
          <w:szCs w:val="21"/>
        </w:rPr>
        <w:tab/>
      </w:r>
      <w:r w:rsidRPr="004E76CC">
        <w:rPr>
          <w:rFonts w:asciiTheme="minorHAnsi" w:hAnsiTheme="minorHAnsi" w:cstheme="minorHAnsi"/>
          <w:i/>
          <w:sz w:val="16"/>
          <w:szCs w:val="16"/>
        </w:rPr>
        <w:t xml:space="preserve">Data; kwalifikowany podpis elektroniczny lub podpis zaufany lub podpis osobisty </w:t>
      </w:r>
    </w:p>
    <w:p w14:paraId="1CA0246E" w14:textId="46A24A08" w:rsidR="001A4E2C" w:rsidRDefault="001A4E2C">
      <w:pPr>
        <w:pStyle w:val="Standard"/>
        <w:tabs>
          <w:tab w:val="left" w:pos="8300"/>
        </w:tabs>
        <w:spacing w:line="0" w:lineRule="atLeast"/>
        <w:ind w:left="1120"/>
        <w:rPr>
          <w:rFonts w:asciiTheme="minorHAnsi" w:hAnsiTheme="minorHAnsi" w:cstheme="minorHAnsi"/>
          <w:bCs/>
          <w:sz w:val="20"/>
          <w:szCs w:val="20"/>
        </w:rPr>
      </w:pPr>
    </w:p>
    <w:p w14:paraId="5AFEE5FA" w14:textId="7FC99630" w:rsidR="001A4E2C" w:rsidRDefault="001A4E2C">
      <w:pPr>
        <w:pStyle w:val="Standard"/>
        <w:tabs>
          <w:tab w:val="left" w:pos="8300"/>
        </w:tabs>
        <w:spacing w:line="0" w:lineRule="atLeast"/>
        <w:ind w:left="1120"/>
        <w:rPr>
          <w:rFonts w:asciiTheme="minorHAnsi" w:hAnsiTheme="minorHAnsi" w:cstheme="minorHAnsi"/>
          <w:bCs/>
          <w:sz w:val="20"/>
          <w:szCs w:val="20"/>
        </w:rPr>
      </w:pPr>
    </w:p>
    <w:p w14:paraId="73939EA1" w14:textId="0139759C" w:rsidR="001A4E2C" w:rsidRDefault="001A4E2C">
      <w:pPr>
        <w:pStyle w:val="Standard"/>
        <w:tabs>
          <w:tab w:val="left" w:pos="8300"/>
        </w:tabs>
        <w:spacing w:line="0" w:lineRule="atLeast"/>
        <w:ind w:left="1120"/>
        <w:rPr>
          <w:rFonts w:asciiTheme="minorHAnsi" w:hAnsiTheme="minorHAnsi" w:cstheme="minorHAnsi"/>
          <w:bCs/>
          <w:sz w:val="20"/>
          <w:szCs w:val="20"/>
        </w:rPr>
      </w:pPr>
    </w:p>
    <w:p w14:paraId="1461A389" w14:textId="00CB8BA7" w:rsidR="001A4E2C" w:rsidRDefault="001A4E2C">
      <w:pPr>
        <w:pStyle w:val="Standard"/>
        <w:tabs>
          <w:tab w:val="left" w:pos="8300"/>
        </w:tabs>
        <w:spacing w:line="0" w:lineRule="atLeast"/>
        <w:ind w:left="1120"/>
        <w:rPr>
          <w:rFonts w:asciiTheme="minorHAnsi" w:hAnsiTheme="minorHAnsi" w:cstheme="minorHAnsi"/>
          <w:bCs/>
          <w:sz w:val="20"/>
          <w:szCs w:val="20"/>
        </w:rPr>
      </w:pPr>
    </w:p>
    <w:p w14:paraId="1BB92C39" w14:textId="77777777" w:rsidR="001A4E2C" w:rsidRPr="003869CB" w:rsidRDefault="001A4E2C">
      <w:pPr>
        <w:pStyle w:val="Standard"/>
        <w:tabs>
          <w:tab w:val="left" w:pos="8300"/>
        </w:tabs>
        <w:spacing w:line="0" w:lineRule="atLeast"/>
        <w:ind w:left="1120"/>
        <w:rPr>
          <w:rFonts w:asciiTheme="minorHAnsi" w:hAnsiTheme="minorHAnsi" w:cstheme="minorHAnsi"/>
          <w:bCs/>
          <w:sz w:val="20"/>
          <w:szCs w:val="20"/>
        </w:rPr>
      </w:pPr>
    </w:p>
    <w:p w14:paraId="5ABC4D2F" w14:textId="77777777" w:rsidR="00BB7B15" w:rsidRPr="003869CB" w:rsidRDefault="00E0509E">
      <w:pPr>
        <w:pStyle w:val="Standard"/>
        <w:numPr>
          <w:ilvl w:val="0"/>
          <w:numId w:val="347"/>
        </w:numPr>
        <w:tabs>
          <w:tab w:val="left" w:pos="420"/>
        </w:tabs>
        <w:spacing w:line="204" w:lineRule="auto"/>
        <w:ind w:left="220" w:firstLine="64"/>
        <w:rPr>
          <w:rFonts w:asciiTheme="minorHAnsi" w:hAnsiTheme="minorHAnsi" w:cstheme="minorHAnsi"/>
          <w:vanish/>
          <w:sz w:val="20"/>
          <w:szCs w:val="20"/>
        </w:rPr>
      </w:pPr>
      <w:r w:rsidRPr="003869CB">
        <w:rPr>
          <w:rFonts w:asciiTheme="minorHAnsi" w:hAnsiTheme="minorHAnsi" w:cstheme="minorHAnsi"/>
          <w:bCs/>
          <w:sz w:val="20"/>
          <w:szCs w:val="20"/>
        </w:rPr>
        <w:t>niewłaściwe skreślić</w:t>
      </w:r>
    </w:p>
    <w:p w14:paraId="04E9F9DE" w14:textId="77777777" w:rsidR="00BB7B15" w:rsidRPr="003869CB" w:rsidRDefault="00BB7B15">
      <w:pPr>
        <w:pStyle w:val="Standard"/>
        <w:spacing w:line="200" w:lineRule="exact"/>
        <w:rPr>
          <w:rFonts w:asciiTheme="minorHAnsi" w:hAnsiTheme="minorHAnsi" w:cstheme="minorHAnsi"/>
          <w:bCs/>
          <w:sz w:val="20"/>
          <w:szCs w:val="20"/>
        </w:rPr>
      </w:pPr>
    </w:p>
    <w:p w14:paraId="1F235B72" w14:textId="77777777" w:rsidR="00BB7B15" w:rsidRPr="003869CB" w:rsidRDefault="00BB7B15">
      <w:pPr>
        <w:pStyle w:val="Standard"/>
        <w:spacing w:line="200" w:lineRule="exact"/>
        <w:rPr>
          <w:rFonts w:asciiTheme="minorHAnsi" w:hAnsiTheme="minorHAnsi" w:cstheme="minorHAnsi"/>
          <w:bCs/>
          <w:sz w:val="20"/>
          <w:szCs w:val="20"/>
        </w:rPr>
      </w:pPr>
    </w:p>
    <w:p w14:paraId="2A77D4D2" w14:textId="77777777" w:rsidR="00BB7B15" w:rsidRPr="003869CB" w:rsidRDefault="00BB7B15">
      <w:pPr>
        <w:pStyle w:val="Standard"/>
        <w:spacing w:line="200" w:lineRule="exact"/>
        <w:rPr>
          <w:rFonts w:asciiTheme="minorHAnsi" w:hAnsiTheme="minorHAnsi" w:cstheme="minorHAnsi"/>
          <w:sz w:val="20"/>
          <w:szCs w:val="20"/>
        </w:rPr>
      </w:pPr>
    </w:p>
    <w:p w14:paraId="522C3CCD" w14:textId="77777777" w:rsidR="00BB7B15" w:rsidRPr="003869CB" w:rsidRDefault="00BB7B15">
      <w:pPr>
        <w:pStyle w:val="Standard"/>
        <w:spacing w:line="200" w:lineRule="exact"/>
        <w:rPr>
          <w:rFonts w:asciiTheme="minorHAnsi" w:hAnsiTheme="minorHAnsi" w:cstheme="minorHAnsi"/>
          <w:sz w:val="20"/>
          <w:szCs w:val="20"/>
        </w:rPr>
      </w:pPr>
    </w:p>
    <w:p w14:paraId="06256D60" w14:textId="77777777" w:rsidR="00BB7B15" w:rsidRPr="003869CB" w:rsidRDefault="00BB7B15">
      <w:pPr>
        <w:pStyle w:val="Standard"/>
        <w:tabs>
          <w:tab w:val="left" w:pos="1978"/>
          <w:tab w:val="left" w:pos="3828"/>
          <w:tab w:val="center" w:pos="4677"/>
        </w:tabs>
        <w:rPr>
          <w:rFonts w:asciiTheme="minorHAnsi" w:eastAsia="Calibri" w:hAnsiTheme="minorHAnsi" w:cstheme="minorHAnsi"/>
          <w:b/>
          <w:i/>
          <w:color w:val="FF0000"/>
          <w:sz w:val="20"/>
          <w:szCs w:val="20"/>
        </w:rPr>
      </w:pPr>
    </w:p>
    <w:p w14:paraId="64E1BABD" w14:textId="77777777" w:rsidR="00BB7B15" w:rsidRPr="003869CB" w:rsidRDefault="00E0509E">
      <w:pPr>
        <w:pStyle w:val="Standard"/>
        <w:tabs>
          <w:tab w:val="left" w:pos="2262"/>
          <w:tab w:val="left" w:pos="4112"/>
          <w:tab w:val="center" w:pos="4961"/>
        </w:tabs>
        <w:ind w:left="284"/>
        <w:rPr>
          <w:rFonts w:asciiTheme="minorHAnsi" w:hAnsiTheme="minorHAnsi" w:cstheme="minorHAnsi"/>
          <w:vanish/>
          <w:sz w:val="20"/>
          <w:szCs w:val="20"/>
        </w:rPr>
      </w:pPr>
      <w:r w:rsidRPr="003869CB">
        <w:rPr>
          <w:rFonts w:asciiTheme="minorHAnsi" w:eastAsia="Calibri" w:hAnsiTheme="minorHAnsi" w:cstheme="minorHAnsi"/>
          <w:bCs/>
          <w:i/>
          <w:color w:val="000000"/>
          <w:sz w:val="20"/>
          <w:szCs w:val="20"/>
        </w:rPr>
        <w:t>Dokumenty należy wypełnić i podpisać kwalifikowanym podpisem elektronicznym lub podpisem zaufanym lub podpisem osobistym. Zamawiający zaleca zapisanie dokumentu w formacie PDF.</w:t>
      </w:r>
    </w:p>
    <w:p w14:paraId="42C5CDB6" w14:textId="77777777" w:rsidR="00BB7B15" w:rsidRPr="003869CB" w:rsidRDefault="00BB7B15">
      <w:pPr>
        <w:pStyle w:val="Standard"/>
        <w:tabs>
          <w:tab w:val="left" w:pos="8300"/>
        </w:tabs>
        <w:spacing w:line="0" w:lineRule="atLeast"/>
        <w:ind w:left="1120"/>
        <w:rPr>
          <w:rFonts w:asciiTheme="minorHAnsi" w:hAnsiTheme="minorHAnsi" w:cstheme="minorHAnsi"/>
          <w:bCs/>
          <w:sz w:val="20"/>
          <w:szCs w:val="20"/>
        </w:rPr>
      </w:pPr>
    </w:p>
    <w:p w14:paraId="39718BEB" w14:textId="77777777" w:rsidR="00BB7B15" w:rsidRPr="003869CB" w:rsidRDefault="00BB7B15">
      <w:pPr>
        <w:pStyle w:val="Standard"/>
        <w:tabs>
          <w:tab w:val="left" w:pos="8300"/>
        </w:tabs>
        <w:spacing w:line="0" w:lineRule="atLeast"/>
        <w:ind w:left="1120"/>
        <w:rPr>
          <w:rFonts w:asciiTheme="minorHAnsi" w:hAnsiTheme="minorHAnsi" w:cstheme="minorHAnsi"/>
          <w:bCs/>
          <w:sz w:val="20"/>
          <w:szCs w:val="20"/>
        </w:rPr>
      </w:pPr>
      <w:bookmarkStart w:id="189" w:name="_Hlk95208365"/>
      <w:bookmarkEnd w:id="189"/>
    </w:p>
    <w:p w14:paraId="2685BFF9" w14:textId="431C177D" w:rsidR="00CE4EED" w:rsidRDefault="00CE4EED">
      <w:pPr>
        <w:widowControl/>
        <w:textAlignment w:val="auto"/>
        <w:rPr>
          <w:rFonts w:ascii="Arial Narrow" w:hAnsi="Arial Narrow"/>
        </w:rPr>
      </w:pPr>
    </w:p>
    <w:p w14:paraId="27BDDFC4" w14:textId="3A3E3560" w:rsidR="00CE4EED" w:rsidRDefault="00CE4EED">
      <w:pPr>
        <w:widowControl/>
        <w:textAlignment w:val="auto"/>
        <w:rPr>
          <w:rFonts w:ascii="Arial Narrow" w:hAnsi="Arial Narrow"/>
        </w:rPr>
      </w:pPr>
    </w:p>
    <w:p w14:paraId="7F926F2D" w14:textId="2FC0003E" w:rsidR="00CE4EED" w:rsidRDefault="00CE4EED">
      <w:pPr>
        <w:widowControl/>
        <w:textAlignment w:val="auto"/>
        <w:rPr>
          <w:rFonts w:ascii="Arial Narrow" w:hAnsi="Arial Narrow"/>
        </w:rPr>
      </w:pPr>
    </w:p>
    <w:p w14:paraId="73D61DC4" w14:textId="7840E0D6" w:rsidR="00CE4EED" w:rsidRDefault="00CE4EED">
      <w:pPr>
        <w:widowControl/>
        <w:textAlignment w:val="auto"/>
        <w:rPr>
          <w:rFonts w:ascii="Arial Narrow" w:hAnsi="Arial Narrow"/>
        </w:rPr>
      </w:pPr>
    </w:p>
    <w:p w14:paraId="6BFE5CAA" w14:textId="1835C764" w:rsidR="00CE4EED" w:rsidRDefault="00CE4EED">
      <w:pPr>
        <w:widowControl/>
        <w:textAlignment w:val="auto"/>
        <w:rPr>
          <w:rFonts w:ascii="Arial Narrow" w:hAnsi="Arial Narrow"/>
        </w:rPr>
      </w:pPr>
    </w:p>
    <w:p w14:paraId="622F14E1" w14:textId="4340D581" w:rsidR="00CE4EED" w:rsidRDefault="00CE4EED">
      <w:pPr>
        <w:widowControl/>
        <w:textAlignment w:val="auto"/>
        <w:rPr>
          <w:rFonts w:ascii="Arial Narrow" w:hAnsi="Arial Narrow"/>
        </w:rPr>
      </w:pPr>
    </w:p>
    <w:p w14:paraId="294B8092" w14:textId="50901830" w:rsidR="00CE4EED" w:rsidRDefault="00CE4EED">
      <w:pPr>
        <w:widowControl/>
        <w:textAlignment w:val="auto"/>
        <w:rPr>
          <w:rFonts w:ascii="Arial Narrow" w:hAnsi="Arial Narrow"/>
        </w:rPr>
      </w:pPr>
    </w:p>
    <w:p w14:paraId="42FCB74A" w14:textId="74106127" w:rsidR="00CE4EED" w:rsidRDefault="00CE4EED">
      <w:pPr>
        <w:widowControl/>
        <w:textAlignment w:val="auto"/>
        <w:rPr>
          <w:rFonts w:ascii="Arial Narrow" w:hAnsi="Arial Narrow"/>
        </w:rPr>
      </w:pPr>
    </w:p>
    <w:p w14:paraId="336C1C1D" w14:textId="557F639E" w:rsidR="00CE4EED" w:rsidRDefault="00CE4EED">
      <w:pPr>
        <w:widowControl/>
        <w:textAlignment w:val="auto"/>
        <w:rPr>
          <w:rFonts w:ascii="Arial Narrow" w:hAnsi="Arial Narrow"/>
        </w:rPr>
      </w:pPr>
    </w:p>
    <w:p w14:paraId="131D917F" w14:textId="70637A98" w:rsidR="00CE4EED" w:rsidRDefault="00CE4EED">
      <w:pPr>
        <w:widowControl/>
        <w:textAlignment w:val="auto"/>
        <w:rPr>
          <w:rFonts w:ascii="Arial Narrow" w:hAnsi="Arial Narrow"/>
        </w:rPr>
      </w:pPr>
    </w:p>
    <w:p w14:paraId="336301AB" w14:textId="7843DF0D" w:rsidR="00CE4EED" w:rsidRDefault="00CE4EED">
      <w:pPr>
        <w:widowControl/>
        <w:textAlignment w:val="auto"/>
        <w:rPr>
          <w:rFonts w:ascii="Arial Narrow" w:hAnsi="Arial Narrow"/>
        </w:rPr>
      </w:pPr>
    </w:p>
    <w:p w14:paraId="5ED0DF12" w14:textId="0E0A9E5E" w:rsidR="00CE4EED" w:rsidRDefault="00CE4EED">
      <w:pPr>
        <w:widowControl/>
        <w:textAlignment w:val="auto"/>
        <w:rPr>
          <w:rFonts w:ascii="Arial Narrow" w:hAnsi="Arial Narrow"/>
        </w:rPr>
      </w:pPr>
    </w:p>
    <w:p w14:paraId="486A340B" w14:textId="2D5B772B" w:rsidR="00CE4EED" w:rsidRDefault="00CE4EED">
      <w:pPr>
        <w:widowControl/>
        <w:textAlignment w:val="auto"/>
        <w:rPr>
          <w:rFonts w:ascii="Arial Narrow" w:hAnsi="Arial Narrow"/>
        </w:rPr>
      </w:pPr>
    </w:p>
    <w:p w14:paraId="28F7790D" w14:textId="38EBA5B0" w:rsidR="00CE4EED" w:rsidRDefault="00CE4EED">
      <w:pPr>
        <w:widowControl/>
        <w:textAlignment w:val="auto"/>
        <w:rPr>
          <w:rFonts w:ascii="Arial Narrow" w:hAnsi="Arial Narrow"/>
        </w:rPr>
      </w:pPr>
    </w:p>
    <w:p w14:paraId="43403318" w14:textId="10F4F79D" w:rsidR="00CE4EED" w:rsidRDefault="00CE4EED">
      <w:pPr>
        <w:widowControl/>
        <w:textAlignment w:val="auto"/>
        <w:rPr>
          <w:rFonts w:ascii="Arial Narrow" w:hAnsi="Arial Narrow"/>
        </w:rPr>
      </w:pPr>
    </w:p>
    <w:p w14:paraId="20CBF7FC" w14:textId="4BF54FFE" w:rsidR="00CE4EED" w:rsidRDefault="00CE4EED">
      <w:pPr>
        <w:widowControl/>
        <w:textAlignment w:val="auto"/>
        <w:rPr>
          <w:rFonts w:ascii="Arial Narrow" w:hAnsi="Arial Narrow"/>
        </w:rPr>
      </w:pPr>
    </w:p>
    <w:p w14:paraId="1D0AAE20" w14:textId="3DC6B5DA" w:rsidR="00CE4EED" w:rsidRDefault="00CE4EED">
      <w:pPr>
        <w:widowControl/>
        <w:textAlignment w:val="auto"/>
        <w:rPr>
          <w:rFonts w:ascii="Arial Narrow" w:hAnsi="Arial Narrow"/>
        </w:rPr>
      </w:pPr>
    </w:p>
    <w:p w14:paraId="0B3B36D4" w14:textId="79B31331" w:rsidR="00CE4EED" w:rsidRDefault="00CE4EED">
      <w:pPr>
        <w:widowControl/>
        <w:textAlignment w:val="auto"/>
        <w:rPr>
          <w:rFonts w:ascii="Arial Narrow" w:hAnsi="Arial Narrow"/>
        </w:rPr>
      </w:pPr>
    </w:p>
    <w:p w14:paraId="65F43722" w14:textId="64F408C3" w:rsidR="00CE4EED" w:rsidRDefault="00CE4EED">
      <w:pPr>
        <w:widowControl/>
        <w:textAlignment w:val="auto"/>
        <w:rPr>
          <w:rFonts w:ascii="Arial Narrow" w:hAnsi="Arial Narrow"/>
        </w:rPr>
      </w:pPr>
    </w:p>
    <w:p w14:paraId="010112E3" w14:textId="213E2D1D" w:rsidR="00CE4EED" w:rsidRDefault="00CE4EED">
      <w:pPr>
        <w:widowControl/>
        <w:textAlignment w:val="auto"/>
        <w:rPr>
          <w:rFonts w:ascii="Arial Narrow" w:hAnsi="Arial Narrow"/>
        </w:rPr>
      </w:pPr>
    </w:p>
    <w:p w14:paraId="6955702D" w14:textId="0DBD4DFF" w:rsidR="00CE4EED" w:rsidRDefault="00CE4EED">
      <w:pPr>
        <w:widowControl/>
        <w:textAlignment w:val="auto"/>
        <w:rPr>
          <w:rFonts w:ascii="Arial Narrow" w:hAnsi="Arial Narrow"/>
        </w:rPr>
      </w:pPr>
    </w:p>
    <w:p w14:paraId="3265F120" w14:textId="0BE02907" w:rsidR="00CE4EED" w:rsidRDefault="00CE4EED">
      <w:pPr>
        <w:widowControl/>
        <w:textAlignment w:val="auto"/>
        <w:rPr>
          <w:rFonts w:ascii="Arial Narrow" w:hAnsi="Arial Narrow"/>
        </w:rPr>
      </w:pPr>
    </w:p>
    <w:p w14:paraId="3192A133" w14:textId="613EE915" w:rsidR="00CE4EED" w:rsidRDefault="00CE4EED">
      <w:pPr>
        <w:widowControl/>
        <w:textAlignment w:val="auto"/>
        <w:rPr>
          <w:rFonts w:ascii="Arial Narrow" w:hAnsi="Arial Narrow"/>
        </w:rPr>
      </w:pPr>
    </w:p>
    <w:p w14:paraId="4580B660" w14:textId="75E1625B" w:rsidR="00CE4EED" w:rsidRDefault="00CE4EED">
      <w:pPr>
        <w:widowControl/>
        <w:textAlignment w:val="auto"/>
        <w:rPr>
          <w:rFonts w:ascii="Arial Narrow" w:hAnsi="Arial Narrow"/>
        </w:rPr>
      </w:pPr>
    </w:p>
    <w:p w14:paraId="628722F6" w14:textId="75551267" w:rsidR="00CE4EED" w:rsidRDefault="00CE4EED">
      <w:pPr>
        <w:widowControl/>
        <w:textAlignment w:val="auto"/>
        <w:rPr>
          <w:rFonts w:ascii="Arial Narrow" w:hAnsi="Arial Narrow"/>
        </w:rPr>
      </w:pPr>
    </w:p>
    <w:p w14:paraId="5BAFEDDB" w14:textId="0744CEE4" w:rsidR="00CE4EED" w:rsidRDefault="00CE4EED">
      <w:pPr>
        <w:widowControl/>
        <w:textAlignment w:val="auto"/>
        <w:rPr>
          <w:rFonts w:ascii="Arial Narrow" w:hAnsi="Arial Narrow"/>
        </w:rPr>
      </w:pPr>
    </w:p>
    <w:p w14:paraId="75C1BC9E" w14:textId="246DF7A8" w:rsidR="00CE4EED" w:rsidRDefault="00CE4EED">
      <w:pPr>
        <w:widowControl/>
        <w:textAlignment w:val="auto"/>
        <w:rPr>
          <w:rFonts w:ascii="Arial Narrow" w:hAnsi="Arial Narrow"/>
        </w:rPr>
      </w:pPr>
    </w:p>
    <w:p w14:paraId="29C29E0E" w14:textId="2A365781" w:rsidR="00CE4EED" w:rsidRDefault="00CE4EED">
      <w:pPr>
        <w:widowControl/>
        <w:textAlignment w:val="auto"/>
        <w:rPr>
          <w:rFonts w:ascii="Arial Narrow" w:hAnsi="Arial Narrow"/>
        </w:rPr>
      </w:pPr>
    </w:p>
    <w:p w14:paraId="01C7B03B" w14:textId="64C07C08" w:rsidR="00CE4EED" w:rsidRDefault="00CE4EED">
      <w:pPr>
        <w:widowControl/>
        <w:textAlignment w:val="auto"/>
        <w:rPr>
          <w:rFonts w:ascii="Arial Narrow" w:hAnsi="Arial Narrow"/>
        </w:rPr>
      </w:pPr>
    </w:p>
    <w:p w14:paraId="47632C61" w14:textId="42AA5E2E" w:rsidR="00CE4EED" w:rsidRDefault="00CE4EED">
      <w:pPr>
        <w:widowControl/>
        <w:textAlignment w:val="auto"/>
        <w:rPr>
          <w:rFonts w:ascii="Arial Narrow" w:hAnsi="Arial Narrow"/>
        </w:rPr>
      </w:pPr>
    </w:p>
    <w:p w14:paraId="1CEBD57E" w14:textId="1E6A00E4" w:rsidR="00CE4EED" w:rsidRDefault="00CE4EED">
      <w:pPr>
        <w:widowControl/>
        <w:textAlignment w:val="auto"/>
        <w:rPr>
          <w:rFonts w:ascii="Arial Narrow" w:hAnsi="Arial Narrow"/>
        </w:rPr>
      </w:pPr>
    </w:p>
    <w:p w14:paraId="63B0F48E" w14:textId="16A2E19A" w:rsidR="00CE4EED" w:rsidRDefault="00CE4EED">
      <w:pPr>
        <w:widowControl/>
        <w:textAlignment w:val="auto"/>
        <w:rPr>
          <w:rFonts w:ascii="Arial Narrow" w:hAnsi="Arial Narrow"/>
        </w:rPr>
      </w:pPr>
    </w:p>
    <w:p w14:paraId="01B587A6" w14:textId="2C218F59" w:rsidR="00CE4EED" w:rsidRDefault="00CE4EED">
      <w:pPr>
        <w:widowControl/>
        <w:textAlignment w:val="auto"/>
        <w:rPr>
          <w:rFonts w:ascii="Arial Narrow" w:hAnsi="Arial Narrow"/>
        </w:rPr>
      </w:pPr>
    </w:p>
    <w:p w14:paraId="1E850AF9" w14:textId="7102C16E" w:rsidR="00CE4EED" w:rsidRDefault="00CE4EED">
      <w:pPr>
        <w:widowControl/>
        <w:textAlignment w:val="auto"/>
        <w:rPr>
          <w:rFonts w:ascii="Arial Narrow" w:hAnsi="Arial Narrow"/>
        </w:rPr>
      </w:pPr>
    </w:p>
    <w:p w14:paraId="11C38409" w14:textId="14AD167A" w:rsidR="00CE4EED" w:rsidRDefault="00CE4EED">
      <w:pPr>
        <w:widowControl/>
        <w:textAlignment w:val="auto"/>
        <w:rPr>
          <w:rFonts w:ascii="Arial Narrow" w:hAnsi="Arial Narrow"/>
        </w:rPr>
      </w:pPr>
    </w:p>
    <w:p w14:paraId="4F440B8E" w14:textId="007C1A23" w:rsidR="00CE4EED" w:rsidRDefault="00CE4EED">
      <w:pPr>
        <w:widowControl/>
        <w:textAlignment w:val="auto"/>
        <w:rPr>
          <w:rFonts w:ascii="Arial Narrow" w:hAnsi="Arial Narrow"/>
        </w:rPr>
      </w:pPr>
    </w:p>
    <w:p w14:paraId="34035222" w14:textId="7E72BCA3" w:rsidR="00CE4EED" w:rsidRDefault="00CE4EED">
      <w:pPr>
        <w:widowControl/>
        <w:textAlignment w:val="auto"/>
        <w:rPr>
          <w:rFonts w:ascii="Arial Narrow" w:hAnsi="Arial Narrow"/>
        </w:rPr>
      </w:pPr>
    </w:p>
    <w:p w14:paraId="12BBC034" w14:textId="77777777" w:rsidR="00CE4EED" w:rsidRDefault="00CE4EED">
      <w:pPr>
        <w:widowControl/>
        <w:textAlignment w:val="auto"/>
        <w:rPr>
          <w:rFonts w:ascii="Arial Narrow" w:hAnsi="Arial Narrow"/>
        </w:rPr>
      </w:pPr>
    </w:p>
    <w:p w14:paraId="75F11B23" w14:textId="46AFE1B8" w:rsidR="00CE4EED" w:rsidRPr="00876157" w:rsidRDefault="00000000" w:rsidP="00CE4EED">
      <w:pPr>
        <w:pStyle w:val="Nagwek2"/>
        <w:rPr>
          <w:rFonts w:ascii="Arial Narrow" w:hAnsi="Arial Narrow"/>
        </w:rPr>
      </w:pPr>
      <w:hyperlink w:anchor="_Spis_treści">
        <w:bookmarkStart w:id="190" w:name="_Toc121738305"/>
        <w:r w:rsidR="00CE4EED" w:rsidRPr="00876157">
          <w:rPr>
            <w:rStyle w:val="czeinternetowe"/>
            <w:rFonts w:ascii="Arial Narrow" w:hAnsi="Arial Narrow"/>
          </w:rPr>
          <w:t>Załącznik nr 1</w:t>
        </w:r>
        <w:r w:rsidR="00CE4EED">
          <w:rPr>
            <w:rStyle w:val="czeinternetowe"/>
            <w:rFonts w:ascii="Arial Narrow" w:hAnsi="Arial Narrow"/>
          </w:rPr>
          <w:t>5</w:t>
        </w:r>
        <w:r w:rsidR="00CE4EED" w:rsidRPr="00876157">
          <w:rPr>
            <w:rStyle w:val="czeinternetowe"/>
            <w:rFonts w:ascii="Arial Narrow" w:hAnsi="Arial Narrow"/>
          </w:rPr>
          <w:t xml:space="preserve"> – </w:t>
        </w:r>
      </w:hyperlink>
      <w:r w:rsidR="00CE4EED">
        <w:rPr>
          <w:rStyle w:val="czeinternetowe"/>
          <w:rFonts w:ascii="Arial Narrow" w:hAnsi="Arial Narrow"/>
        </w:rPr>
        <w:t>Oświadczenie podmiotu udostępniającego zasoby</w:t>
      </w:r>
      <w:bookmarkEnd w:id="190"/>
    </w:p>
    <w:p w14:paraId="3AD40C29" w14:textId="77777777" w:rsidR="00CE4EED" w:rsidRDefault="00CE4EED" w:rsidP="00CE4EED">
      <w:pPr>
        <w:spacing w:line="480" w:lineRule="auto"/>
        <w:ind w:left="5246" w:firstLine="708"/>
        <w:rPr>
          <w:rFonts w:ascii="Arial" w:hAnsi="Arial" w:cs="Arial"/>
          <w:b/>
          <w:sz w:val="21"/>
          <w:szCs w:val="21"/>
        </w:rPr>
      </w:pPr>
    </w:p>
    <w:p w14:paraId="740B70BE" w14:textId="77777777" w:rsidR="00CE4EED" w:rsidRDefault="00CE4EED" w:rsidP="00CE4EED">
      <w:pPr>
        <w:spacing w:line="480" w:lineRule="auto"/>
        <w:ind w:left="5246" w:firstLine="708"/>
        <w:rPr>
          <w:rFonts w:ascii="Arial" w:hAnsi="Arial" w:cs="Arial"/>
          <w:b/>
          <w:sz w:val="21"/>
          <w:szCs w:val="21"/>
        </w:rPr>
      </w:pPr>
    </w:p>
    <w:p w14:paraId="6FB50821" w14:textId="77777777" w:rsidR="00CE4EED" w:rsidRPr="00840ECD" w:rsidRDefault="00CE4EED" w:rsidP="00CE4EED">
      <w:pPr>
        <w:pStyle w:val="Standard"/>
        <w:keepNext/>
        <w:ind w:left="6156" w:right="45"/>
        <w:jc w:val="both"/>
        <w:rPr>
          <w:rFonts w:asciiTheme="minorHAnsi" w:hAnsiTheme="minorHAnsi" w:cstheme="minorHAnsi"/>
          <w:b/>
          <w:vanish/>
          <w:sz w:val="20"/>
          <w:szCs w:val="20"/>
        </w:rPr>
      </w:pPr>
      <w:r w:rsidRPr="00840ECD">
        <w:rPr>
          <w:rFonts w:asciiTheme="minorHAnsi" w:hAnsiTheme="minorHAnsi" w:cstheme="minorHAnsi"/>
          <w:b/>
          <w:sz w:val="20"/>
          <w:szCs w:val="20"/>
        </w:rPr>
        <w:t>ZAMAWIAJĄCY:</w:t>
      </w:r>
    </w:p>
    <w:p w14:paraId="0F05BF38" w14:textId="77777777" w:rsidR="00CE4EED" w:rsidRPr="00840ECD" w:rsidRDefault="00CE4EED" w:rsidP="00CE4EED">
      <w:pPr>
        <w:pStyle w:val="Standard"/>
        <w:ind w:left="6156"/>
        <w:rPr>
          <w:rFonts w:asciiTheme="minorHAnsi" w:eastAsia="Calibri" w:hAnsiTheme="minorHAnsi" w:cstheme="minorHAnsi"/>
          <w:b/>
          <w:sz w:val="20"/>
          <w:szCs w:val="20"/>
          <w:lang w:eastAsia="en-US"/>
        </w:rPr>
      </w:pPr>
      <w:r w:rsidRPr="00840ECD">
        <w:rPr>
          <w:rFonts w:asciiTheme="minorHAnsi" w:eastAsia="Calibri" w:hAnsiTheme="minorHAnsi" w:cstheme="minorHAnsi"/>
          <w:b/>
          <w:sz w:val="20"/>
          <w:szCs w:val="20"/>
          <w:lang w:eastAsia="en-US"/>
        </w:rPr>
        <w:t xml:space="preserve">       </w:t>
      </w:r>
    </w:p>
    <w:p w14:paraId="6A858A1A" w14:textId="77777777" w:rsidR="00CE4EED" w:rsidRPr="00840ECD" w:rsidRDefault="00CE4EED" w:rsidP="00CE4EED">
      <w:pPr>
        <w:pStyle w:val="Standard"/>
        <w:ind w:left="6156"/>
        <w:rPr>
          <w:rFonts w:asciiTheme="minorHAnsi" w:eastAsia="Calibri" w:hAnsiTheme="minorHAnsi" w:cstheme="minorHAnsi"/>
          <w:bCs/>
          <w:sz w:val="20"/>
          <w:szCs w:val="20"/>
          <w:lang w:eastAsia="en-US"/>
        </w:rPr>
      </w:pPr>
    </w:p>
    <w:p w14:paraId="20100195" w14:textId="77777777" w:rsidR="00CE4EED" w:rsidRPr="00840ECD" w:rsidRDefault="00CE4EED" w:rsidP="00CE4EED">
      <w:pPr>
        <w:pStyle w:val="Standard"/>
        <w:ind w:left="6156"/>
        <w:rPr>
          <w:rFonts w:asciiTheme="minorHAnsi" w:eastAsia="Calibri" w:hAnsiTheme="minorHAnsi" w:cstheme="minorHAnsi"/>
          <w:bCs/>
          <w:sz w:val="20"/>
          <w:szCs w:val="20"/>
          <w:lang w:eastAsia="en-US"/>
        </w:rPr>
      </w:pPr>
      <w:r w:rsidRPr="00840ECD">
        <w:rPr>
          <w:rFonts w:asciiTheme="minorHAnsi" w:eastAsia="Calibri" w:hAnsiTheme="minorHAnsi" w:cstheme="minorHAnsi"/>
          <w:bCs/>
          <w:sz w:val="20"/>
          <w:szCs w:val="20"/>
          <w:lang w:eastAsia="en-US"/>
        </w:rPr>
        <w:t xml:space="preserve">Gmina Sobienie-Jeziory                                                                                                  </w:t>
      </w:r>
    </w:p>
    <w:p w14:paraId="21196774" w14:textId="77777777" w:rsidR="00CE4EED" w:rsidRPr="00840ECD" w:rsidRDefault="00CE4EED" w:rsidP="00CE4EED">
      <w:pPr>
        <w:pStyle w:val="Standard"/>
        <w:ind w:left="6156"/>
        <w:rPr>
          <w:rFonts w:asciiTheme="minorHAnsi" w:eastAsia="Calibri" w:hAnsiTheme="minorHAnsi" w:cstheme="minorHAnsi"/>
          <w:bCs/>
          <w:sz w:val="20"/>
          <w:szCs w:val="20"/>
          <w:lang w:eastAsia="en-US"/>
        </w:rPr>
      </w:pPr>
      <w:r w:rsidRPr="00840ECD">
        <w:rPr>
          <w:rFonts w:asciiTheme="minorHAnsi" w:eastAsia="Calibri" w:hAnsiTheme="minorHAnsi" w:cstheme="minorHAnsi"/>
          <w:bCs/>
          <w:sz w:val="20"/>
          <w:szCs w:val="20"/>
          <w:lang w:eastAsia="en-US"/>
        </w:rPr>
        <w:t xml:space="preserve">ul. Garwolińska 16 </w:t>
      </w:r>
    </w:p>
    <w:p w14:paraId="66A29B10" w14:textId="77777777" w:rsidR="00CE4EED" w:rsidRPr="00840ECD" w:rsidRDefault="00CE4EED" w:rsidP="00CE4EED">
      <w:pPr>
        <w:pStyle w:val="Standard"/>
        <w:ind w:left="6156"/>
        <w:rPr>
          <w:rFonts w:asciiTheme="minorHAnsi" w:eastAsia="Calibri" w:hAnsiTheme="minorHAnsi" w:cstheme="minorHAnsi"/>
          <w:bCs/>
          <w:sz w:val="20"/>
          <w:szCs w:val="20"/>
          <w:lang w:eastAsia="en-US"/>
        </w:rPr>
      </w:pPr>
      <w:r w:rsidRPr="00840ECD">
        <w:rPr>
          <w:rFonts w:asciiTheme="minorHAnsi" w:eastAsia="Calibri" w:hAnsiTheme="minorHAnsi" w:cstheme="minorHAnsi"/>
          <w:bCs/>
          <w:sz w:val="20"/>
          <w:szCs w:val="20"/>
          <w:lang w:eastAsia="en-US"/>
        </w:rPr>
        <w:t>08-443 Sobienie-Jeziory</w:t>
      </w:r>
    </w:p>
    <w:p w14:paraId="0723B16C" w14:textId="77777777" w:rsidR="00CE4EED" w:rsidRPr="00840ECD" w:rsidRDefault="00CE4EED" w:rsidP="00CE4EED">
      <w:pPr>
        <w:pStyle w:val="Standard"/>
        <w:ind w:left="6156"/>
        <w:rPr>
          <w:rFonts w:asciiTheme="minorHAnsi" w:eastAsia="Calibri" w:hAnsiTheme="minorHAnsi" w:cstheme="minorHAnsi"/>
          <w:bCs/>
          <w:sz w:val="20"/>
          <w:szCs w:val="20"/>
          <w:lang w:eastAsia="en-US"/>
        </w:rPr>
      </w:pPr>
      <w:r w:rsidRPr="00840ECD">
        <w:rPr>
          <w:rFonts w:asciiTheme="minorHAnsi" w:eastAsia="Calibri" w:hAnsiTheme="minorHAnsi" w:cstheme="minorHAnsi"/>
          <w:bCs/>
          <w:sz w:val="20"/>
          <w:szCs w:val="20"/>
          <w:lang w:eastAsia="en-US"/>
        </w:rPr>
        <w:t xml:space="preserve">pow. Otwocki, woj. Mazowieckie </w:t>
      </w:r>
    </w:p>
    <w:p w14:paraId="7F5A3254" w14:textId="77777777" w:rsidR="00CE4EED" w:rsidRPr="00840ECD" w:rsidRDefault="00CE4EED" w:rsidP="00CE4EED">
      <w:pPr>
        <w:pStyle w:val="Standard"/>
        <w:ind w:left="6156"/>
        <w:rPr>
          <w:rFonts w:asciiTheme="minorHAnsi" w:hAnsiTheme="minorHAnsi" w:cstheme="minorHAnsi"/>
          <w:bCs/>
          <w:sz w:val="20"/>
          <w:szCs w:val="20"/>
        </w:rPr>
      </w:pPr>
      <w:r w:rsidRPr="00840ECD">
        <w:rPr>
          <w:rFonts w:asciiTheme="minorHAnsi" w:eastAsia="Calibri" w:hAnsiTheme="minorHAnsi" w:cstheme="minorHAnsi"/>
          <w:bCs/>
          <w:sz w:val="20"/>
          <w:szCs w:val="20"/>
          <w:lang w:eastAsia="en-US"/>
        </w:rPr>
        <w:t xml:space="preserve">NIP 826-11-44-044, </w:t>
      </w:r>
    </w:p>
    <w:p w14:paraId="4249C643" w14:textId="7A7620AF" w:rsidR="00CE4EED" w:rsidRPr="00840ECD" w:rsidRDefault="00CE4EED" w:rsidP="00CE4EED">
      <w:pPr>
        <w:spacing w:line="480" w:lineRule="auto"/>
        <w:rPr>
          <w:rFonts w:asciiTheme="minorHAnsi" w:hAnsiTheme="minorHAnsi" w:cstheme="minorHAnsi"/>
          <w:b/>
          <w:sz w:val="21"/>
          <w:szCs w:val="21"/>
        </w:rPr>
      </w:pPr>
      <w:r w:rsidRPr="00840ECD">
        <w:rPr>
          <w:rFonts w:asciiTheme="minorHAnsi" w:hAnsiTheme="minorHAnsi" w:cstheme="minorHAnsi"/>
          <w:b/>
          <w:sz w:val="21"/>
          <w:szCs w:val="21"/>
        </w:rPr>
        <w:t>PODMIOT:</w:t>
      </w:r>
    </w:p>
    <w:p w14:paraId="2347DB06" w14:textId="77777777" w:rsidR="00CE4EED" w:rsidRPr="00840ECD" w:rsidRDefault="00CE4EED" w:rsidP="00CE4EED">
      <w:pPr>
        <w:spacing w:line="480" w:lineRule="auto"/>
        <w:ind w:right="5954"/>
        <w:rPr>
          <w:rFonts w:asciiTheme="minorHAnsi" w:hAnsiTheme="minorHAnsi" w:cstheme="minorHAnsi"/>
          <w:sz w:val="21"/>
          <w:szCs w:val="21"/>
        </w:rPr>
      </w:pPr>
      <w:r w:rsidRPr="00840ECD">
        <w:rPr>
          <w:rFonts w:asciiTheme="minorHAnsi" w:hAnsiTheme="minorHAnsi" w:cstheme="minorHAnsi"/>
          <w:sz w:val="21"/>
          <w:szCs w:val="21"/>
        </w:rPr>
        <w:t>……………………………………</w:t>
      </w:r>
    </w:p>
    <w:p w14:paraId="16AA3120" w14:textId="77777777" w:rsidR="00CE4EED" w:rsidRPr="00840ECD" w:rsidRDefault="00CE4EED" w:rsidP="00CE4EED">
      <w:pPr>
        <w:ind w:right="5953"/>
        <w:rPr>
          <w:rFonts w:asciiTheme="minorHAnsi" w:hAnsiTheme="minorHAnsi" w:cstheme="minorHAnsi"/>
          <w:i/>
          <w:sz w:val="16"/>
          <w:szCs w:val="16"/>
        </w:rPr>
      </w:pPr>
      <w:r w:rsidRPr="00840ECD">
        <w:rPr>
          <w:rFonts w:asciiTheme="minorHAnsi" w:hAnsiTheme="minorHAnsi" w:cstheme="minorHAnsi"/>
          <w:i/>
          <w:sz w:val="16"/>
          <w:szCs w:val="16"/>
        </w:rPr>
        <w:t>(pełna nazwa/firma, adres, w zależności od podmiotu: NIP/PESEL, KRS/</w:t>
      </w:r>
      <w:proofErr w:type="spellStart"/>
      <w:r w:rsidRPr="00840ECD">
        <w:rPr>
          <w:rFonts w:asciiTheme="minorHAnsi" w:hAnsiTheme="minorHAnsi" w:cstheme="minorHAnsi"/>
          <w:i/>
          <w:sz w:val="16"/>
          <w:szCs w:val="16"/>
        </w:rPr>
        <w:t>CEiDG</w:t>
      </w:r>
      <w:proofErr w:type="spellEnd"/>
      <w:r w:rsidRPr="00840ECD">
        <w:rPr>
          <w:rFonts w:asciiTheme="minorHAnsi" w:hAnsiTheme="minorHAnsi" w:cstheme="minorHAnsi"/>
          <w:i/>
          <w:sz w:val="16"/>
          <w:szCs w:val="16"/>
        </w:rPr>
        <w:t>)</w:t>
      </w:r>
    </w:p>
    <w:p w14:paraId="1A2B5818" w14:textId="77777777" w:rsidR="00CE4EED" w:rsidRPr="00840ECD" w:rsidRDefault="00CE4EED" w:rsidP="00CE4EED">
      <w:pPr>
        <w:spacing w:line="480" w:lineRule="auto"/>
        <w:rPr>
          <w:rFonts w:asciiTheme="minorHAnsi" w:hAnsiTheme="minorHAnsi" w:cstheme="minorHAnsi"/>
          <w:sz w:val="21"/>
          <w:szCs w:val="21"/>
          <w:u w:val="single"/>
        </w:rPr>
      </w:pPr>
      <w:r w:rsidRPr="00840ECD">
        <w:rPr>
          <w:rFonts w:asciiTheme="minorHAnsi" w:hAnsiTheme="minorHAnsi" w:cstheme="minorHAnsi"/>
          <w:sz w:val="21"/>
          <w:szCs w:val="21"/>
          <w:u w:val="single"/>
        </w:rPr>
        <w:t>reprezentowany przez:</w:t>
      </w:r>
    </w:p>
    <w:p w14:paraId="0BDF3E6E" w14:textId="77777777" w:rsidR="00CE4EED" w:rsidRPr="00840ECD" w:rsidRDefault="00CE4EED" w:rsidP="00CE4EED">
      <w:pPr>
        <w:spacing w:line="480" w:lineRule="auto"/>
        <w:ind w:right="5954"/>
        <w:rPr>
          <w:rFonts w:asciiTheme="minorHAnsi" w:hAnsiTheme="minorHAnsi" w:cstheme="minorHAnsi"/>
          <w:sz w:val="21"/>
          <w:szCs w:val="21"/>
        </w:rPr>
      </w:pPr>
      <w:r w:rsidRPr="00840ECD">
        <w:rPr>
          <w:rFonts w:asciiTheme="minorHAnsi" w:hAnsiTheme="minorHAnsi" w:cstheme="minorHAnsi"/>
          <w:sz w:val="21"/>
          <w:szCs w:val="21"/>
        </w:rPr>
        <w:t>……………………………………</w:t>
      </w:r>
    </w:p>
    <w:p w14:paraId="0E6AADCC" w14:textId="77777777" w:rsidR="00CE4EED" w:rsidRPr="00840ECD" w:rsidRDefault="00CE4EED" w:rsidP="00CE4EED">
      <w:pPr>
        <w:ind w:right="5953"/>
        <w:rPr>
          <w:rFonts w:asciiTheme="minorHAnsi" w:hAnsiTheme="minorHAnsi" w:cstheme="minorHAnsi"/>
          <w:i/>
          <w:sz w:val="16"/>
          <w:szCs w:val="16"/>
        </w:rPr>
      </w:pPr>
      <w:r w:rsidRPr="00840ECD">
        <w:rPr>
          <w:rFonts w:asciiTheme="minorHAnsi" w:hAnsiTheme="minorHAnsi" w:cstheme="minorHAnsi"/>
          <w:i/>
          <w:sz w:val="16"/>
          <w:szCs w:val="16"/>
        </w:rPr>
        <w:t>(imię, nazwisko, stanowisko/podstawa do  reprezentacji)</w:t>
      </w:r>
    </w:p>
    <w:p w14:paraId="737725D5" w14:textId="77777777" w:rsidR="00CE4EED" w:rsidRPr="00840ECD" w:rsidRDefault="00CE4EED" w:rsidP="00CE4EED">
      <w:pPr>
        <w:rPr>
          <w:rFonts w:asciiTheme="minorHAnsi" w:hAnsiTheme="minorHAnsi" w:cstheme="minorHAnsi"/>
          <w:sz w:val="21"/>
          <w:szCs w:val="21"/>
        </w:rPr>
      </w:pPr>
    </w:p>
    <w:p w14:paraId="3CF35F0E" w14:textId="7A30F461" w:rsidR="00CE4EED" w:rsidRPr="00840ECD" w:rsidRDefault="00CE4EED" w:rsidP="00CE4EED">
      <w:pPr>
        <w:shd w:val="clear" w:color="auto" w:fill="00B0F0"/>
        <w:spacing w:after="120" w:line="360" w:lineRule="auto"/>
        <w:jc w:val="center"/>
        <w:rPr>
          <w:rFonts w:asciiTheme="minorHAnsi" w:hAnsiTheme="minorHAnsi" w:cstheme="minorHAnsi"/>
          <w:b/>
        </w:rPr>
      </w:pPr>
      <w:r w:rsidRPr="00840ECD">
        <w:rPr>
          <w:rFonts w:asciiTheme="minorHAnsi" w:hAnsiTheme="minorHAnsi" w:cstheme="minorHAnsi"/>
          <w:b/>
        </w:rPr>
        <w:t>OŚWIADCZENIA PODMIOTU UDOSTĘPNIAJĄCEGO ZASOBY</w:t>
      </w:r>
    </w:p>
    <w:p w14:paraId="5F926D88" w14:textId="77777777" w:rsidR="00CE4EED" w:rsidRPr="00840ECD" w:rsidRDefault="00CE4EED" w:rsidP="00CE4EED">
      <w:pPr>
        <w:spacing w:after="120" w:line="360" w:lineRule="auto"/>
        <w:jc w:val="center"/>
        <w:rPr>
          <w:rFonts w:asciiTheme="minorHAnsi" w:hAnsiTheme="minorHAnsi" w:cstheme="minorHAnsi"/>
          <w:b/>
          <w:caps/>
          <w:u w:val="single"/>
        </w:rPr>
      </w:pPr>
      <w:r w:rsidRPr="00840ECD">
        <w:rPr>
          <w:rFonts w:asciiTheme="minorHAnsi" w:hAnsiTheme="minorHAnsi" w:cstheme="minorHAnsi"/>
          <w:b/>
          <w:u w:val="single"/>
        </w:rPr>
        <w:t xml:space="preserve">UWZGLĘDNIAJĄCE PRZESŁANKI WYKLUCZENIA Z ART. 7 UST. 1 USTAWY </w:t>
      </w:r>
      <w:r w:rsidRPr="00840ECD">
        <w:rPr>
          <w:rFonts w:asciiTheme="minorHAnsi" w:hAnsiTheme="minorHAnsi" w:cstheme="minorHAnsi"/>
          <w:b/>
          <w:caps/>
          <w:u w:val="single"/>
        </w:rPr>
        <w:t>o szczególnych rozwiązaniach w zakresie przeciwdziałania wspieraniu agresji na Ukrainę oraz służących ochronie bezpieczeństwa narodowego</w:t>
      </w:r>
    </w:p>
    <w:p w14:paraId="0F80E542" w14:textId="77777777" w:rsidR="00CE4EED" w:rsidRPr="00840ECD" w:rsidRDefault="00CE4EED" w:rsidP="00CE4EED">
      <w:pPr>
        <w:spacing w:after="120" w:line="360" w:lineRule="auto"/>
        <w:jc w:val="center"/>
        <w:rPr>
          <w:rFonts w:asciiTheme="minorHAnsi" w:hAnsiTheme="minorHAnsi" w:cstheme="minorHAnsi"/>
          <w:b/>
          <w:sz w:val="21"/>
          <w:szCs w:val="21"/>
        </w:rPr>
      </w:pPr>
      <w:r w:rsidRPr="00840ECD">
        <w:rPr>
          <w:rFonts w:asciiTheme="minorHAnsi" w:hAnsiTheme="minorHAnsi" w:cstheme="minorHAnsi"/>
          <w:b/>
          <w:sz w:val="21"/>
          <w:szCs w:val="21"/>
        </w:rPr>
        <w:t xml:space="preserve">składane na podstawie art. 125 ust. 5 ustawy </w:t>
      </w:r>
      <w:proofErr w:type="spellStart"/>
      <w:r w:rsidRPr="00840ECD">
        <w:rPr>
          <w:rFonts w:asciiTheme="minorHAnsi" w:hAnsiTheme="minorHAnsi" w:cstheme="minorHAnsi"/>
          <w:b/>
          <w:sz w:val="21"/>
          <w:szCs w:val="21"/>
        </w:rPr>
        <w:t>Pzp</w:t>
      </w:r>
      <w:proofErr w:type="spellEnd"/>
    </w:p>
    <w:p w14:paraId="5EE7C933" w14:textId="77777777" w:rsidR="00CE4EED" w:rsidRPr="00840ECD" w:rsidRDefault="00CE4EED" w:rsidP="00CE4EED">
      <w:pPr>
        <w:jc w:val="both"/>
        <w:rPr>
          <w:rFonts w:asciiTheme="minorHAnsi" w:hAnsiTheme="minorHAnsi" w:cstheme="minorHAnsi"/>
          <w:sz w:val="21"/>
          <w:szCs w:val="21"/>
        </w:rPr>
      </w:pPr>
    </w:p>
    <w:p w14:paraId="7D1E9A84" w14:textId="77777777" w:rsidR="00CE4EED" w:rsidRPr="00840ECD" w:rsidRDefault="00CE4EED" w:rsidP="00CE4EED">
      <w:pPr>
        <w:jc w:val="both"/>
        <w:rPr>
          <w:rFonts w:asciiTheme="minorHAnsi" w:hAnsiTheme="minorHAnsi" w:cstheme="minorHAnsi"/>
          <w:sz w:val="21"/>
          <w:szCs w:val="21"/>
        </w:rPr>
      </w:pPr>
    </w:p>
    <w:p w14:paraId="1A1AB6DC" w14:textId="254E136C" w:rsidR="00CE4EED" w:rsidRPr="00840ECD" w:rsidRDefault="00CE4EED" w:rsidP="00840ECD">
      <w:pPr>
        <w:pStyle w:val="Standard"/>
        <w:jc w:val="both"/>
        <w:rPr>
          <w:rFonts w:asciiTheme="minorHAnsi" w:eastAsia="Calibri" w:hAnsiTheme="minorHAnsi" w:cstheme="minorHAnsi"/>
          <w:i/>
          <w:iCs/>
          <w:sz w:val="20"/>
          <w:szCs w:val="20"/>
        </w:rPr>
      </w:pPr>
      <w:r w:rsidRPr="00840ECD">
        <w:rPr>
          <w:rFonts w:asciiTheme="minorHAnsi" w:hAnsiTheme="minorHAnsi" w:cstheme="minorHAnsi"/>
          <w:sz w:val="21"/>
          <w:szCs w:val="21"/>
        </w:rPr>
        <w:t>Na potrzeby postępowania o udzielenie zamówienia publicznego</w:t>
      </w:r>
      <w:r w:rsidR="00840ECD">
        <w:rPr>
          <w:rFonts w:asciiTheme="minorHAnsi" w:hAnsiTheme="minorHAnsi" w:cstheme="minorHAnsi"/>
          <w:sz w:val="21"/>
          <w:szCs w:val="21"/>
        </w:rPr>
        <w:t xml:space="preserve"> </w:t>
      </w:r>
      <w:r w:rsidRPr="00840ECD">
        <w:rPr>
          <w:rFonts w:asciiTheme="minorHAnsi" w:hAnsiTheme="minorHAnsi" w:cstheme="minorHAnsi"/>
          <w:sz w:val="21"/>
          <w:szCs w:val="21"/>
        </w:rPr>
        <w:t xml:space="preserve">pn. </w:t>
      </w:r>
      <w:r w:rsidRPr="00840ECD">
        <w:rPr>
          <w:rFonts w:asciiTheme="minorHAnsi" w:hAnsiTheme="minorHAnsi" w:cstheme="minorHAnsi"/>
          <w:b/>
          <w:bCs/>
          <w:sz w:val="20"/>
          <w:szCs w:val="20"/>
        </w:rPr>
        <w:t>ZAKUP SPRZĘTU ORAZ WYKONANIE INFRASTRUKTURY SIECI LOKALNEJ W URZĘDZIE GMINY SOBIENI</w:t>
      </w:r>
      <w:r w:rsidR="00D92D27">
        <w:rPr>
          <w:rFonts w:asciiTheme="minorHAnsi" w:hAnsiTheme="minorHAnsi" w:cstheme="minorHAnsi"/>
          <w:b/>
          <w:bCs/>
          <w:sz w:val="20"/>
          <w:szCs w:val="20"/>
        </w:rPr>
        <w:t>E</w:t>
      </w:r>
      <w:r w:rsidRPr="00840ECD">
        <w:rPr>
          <w:rFonts w:asciiTheme="minorHAnsi" w:hAnsiTheme="minorHAnsi" w:cstheme="minorHAnsi"/>
          <w:b/>
          <w:bCs/>
          <w:sz w:val="20"/>
          <w:szCs w:val="20"/>
        </w:rPr>
        <w:t>-JEZIOR</w:t>
      </w:r>
      <w:r w:rsidR="00D92D27">
        <w:rPr>
          <w:rFonts w:asciiTheme="minorHAnsi" w:hAnsiTheme="minorHAnsi" w:cstheme="minorHAnsi"/>
          <w:b/>
          <w:bCs/>
          <w:sz w:val="20"/>
          <w:szCs w:val="20"/>
        </w:rPr>
        <w:t>Y</w:t>
      </w:r>
      <w:r w:rsidRPr="00840ECD">
        <w:rPr>
          <w:rFonts w:asciiTheme="minorHAnsi" w:hAnsiTheme="minorHAnsi" w:cstheme="minorHAnsi"/>
          <w:b/>
          <w:bCs/>
          <w:sz w:val="20"/>
          <w:szCs w:val="20"/>
        </w:rPr>
        <w:t xml:space="preserve"> W RAMACH PROJEKTU „CYFROWA GMINA”</w:t>
      </w:r>
      <w:r w:rsidRPr="00840ECD">
        <w:rPr>
          <w:rFonts w:asciiTheme="minorHAnsi" w:hAnsiTheme="minorHAnsi" w:cstheme="minorHAnsi"/>
          <w:b/>
          <w:bCs/>
          <w:color w:val="000000"/>
          <w:sz w:val="20"/>
          <w:szCs w:val="20"/>
        </w:rPr>
        <w:t xml:space="preserve"> </w:t>
      </w:r>
      <w:r w:rsidRPr="00840ECD">
        <w:rPr>
          <w:rFonts w:asciiTheme="minorHAnsi" w:hAnsiTheme="minorHAnsi" w:cstheme="minorHAnsi"/>
          <w:b/>
          <w:bCs/>
          <w:i/>
          <w:iCs/>
          <w:sz w:val="20"/>
          <w:szCs w:val="20"/>
          <w:lang w:eastAsia="zh-CN"/>
        </w:rPr>
        <w:t xml:space="preserve"> </w:t>
      </w:r>
      <w:r w:rsidRPr="00840ECD">
        <w:rPr>
          <w:rFonts w:asciiTheme="minorHAnsi" w:hAnsiTheme="minorHAnsi" w:cstheme="minorHAnsi"/>
          <w:b/>
          <w:bCs/>
          <w:sz w:val="20"/>
          <w:szCs w:val="20"/>
          <w:lang w:eastAsia="zh-CN"/>
        </w:rPr>
        <w:t>znak</w:t>
      </w:r>
      <w:r w:rsidRPr="00840ECD">
        <w:rPr>
          <w:rFonts w:asciiTheme="minorHAnsi" w:eastAsia="Calibri" w:hAnsiTheme="minorHAnsi" w:cstheme="minorHAnsi"/>
          <w:b/>
          <w:bCs/>
          <w:sz w:val="20"/>
          <w:szCs w:val="20"/>
        </w:rPr>
        <w:t xml:space="preserve"> sprawy: ZP.271.1</w:t>
      </w:r>
      <w:r w:rsidR="00C85507">
        <w:rPr>
          <w:rFonts w:asciiTheme="minorHAnsi" w:eastAsia="Calibri" w:hAnsiTheme="minorHAnsi" w:cstheme="minorHAnsi"/>
          <w:b/>
          <w:bCs/>
          <w:sz w:val="20"/>
          <w:szCs w:val="20"/>
        </w:rPr>
        <w:t>5</w:t>
      </w:r>
      <w:r w:rsidRPr="00840ECD">
        <w:rPr>
          <w:rFonts w:asciiTheme="minorHAnsi" w:eastAsia="Calibri" w:hAnsiTheme="minorHAnsi" w:cstheme="minorHAnsi"/>
          <w:b/>
          <w:bCs/>
          <w:sz w:val="20"/>
          <w:szCs w:val="20"/>
        </w:rPr>
        <w:t>.2022</w:t>
      </w:r>
      <w:r w:rsidRPr="00840ECD">
        <w:rPr>
          <w:rFonts w:asciiTheme="minorHAnsi" w:hAnsiTheme="minorHAnsi" w:cstheme="minorHAnsi"/>
          <w:sz w:val="21"/>
          <w:szCs w:val="21"/>
        </w:rPr>
        <w:t xml:space="preserve">, prowadzonego przez </w:t>
      </w:r>
      <w:r w:rsidR="00840ECD" w:rsidRPr="00840ECD">
        <w:rPr>
          <w:rFonts w:asciiTheme="minorHAnsi" w:hAnsiTheme="minorHAnsi" w:cstheme="minorHAnsi"/>
          <w:b/>
          <w:bCs/>
          <w:sz w:val="21"/>
          <w:szCs w:val="21"/>
        </w:rPr>
        <w:t>GMINĘ SOBIENIE-JEZIORY</w:t>
      </w:r>
      <w:r w:rsidRPr="00840ECD">
        <w:rPr>
          <w:rFonts w:asciiTheme="minorHAnsi" w:hAnsiTheme="minorHAnsi" w:cstheme="minorHAnsi"/>
          <w:i/>
          <w:sz w:val="16"/>
          <w:szCs w:val="16"/>
        </w:rPr>
        <w:t xml:space="preserve">, </w:t>
      </w:r>
      <w:r w:rsidRPr="00840ECD">
        <w:rPr>
          <w:rFonts w:asciiTheme="minorHAnsi" w:hAnsiTheme="minorHAnsi" w:cstheme="minorHAnsi"/>
          <w:sz w:val="21"/>
          <w:szCs w:val="21"/>
        </w:rPr>
        <w:t>oświadczam, co następuje:</w:t>
      </w:r>
    </w:p>
    <w:p w14:paraId="0DE5E7F9" w14:textId="77777777" w:rsidR="00CE4EED" w:rsidRPr="00840ECD" w:rsidRDefault="00CE4EED" w:rsidP="00CE4EED">
      <w:pPr>
        <w:spacing w:line="360" w:lineRule="auto"/>
        <w:jc w:val="both"/>
        <w:rPr>
          <w:rFonts w:asciiTheme="minorHAnsi" w:hAnsiTheme="minorHAnsi" w:cstheme="minorHAnsi"/>
          <w:sz w:val="21"/>
          <w:szCs w:val="21"/>
        </w:rPr>
      </w:pPr>
    </w:p>
    <w:p w14:paraId="4800EAF6" w14:textId="77777777" w:rsidR="00CE4EED" w:rsidRPr="00840ECD" w:rsidRDefault="00CE4EED" w:rsidP="00CE4EED">
      <w:pPr>
        <w:shd w:val="clear" w:color="auto" w:fill="BFBFBF" w:themeFill="background1" w:themeFillShade="BF"/>
        <w:spacing w:before="120" w:line="360" w:lineRule="auto"/>
        <w:rPr>
          <w:rFonts w:asciiTheme="minorHAnsi" w:hAnsiTheme="minorHAnsi" w:cstheme="minorHAnsi"/>
          <w:b/>
          <w:sz w:val="21"/>
          <w:szCs w:val="21"/>
        </w:rPr>
      </w:pPr>
      <w:r w:rsidRPr="00840ECD">
        <w:rPr>
          <w:rFonts w:asciiTheme="minorHAnsi" w:hAnsiTheme="minorHAnsi" w:cstheme="minorHAnsi"/>
          <w:b/>
          <w:sz w:val="21"/>
          <w:szCs w:val="21"/>
        </w:rPr>
        <w:t>OŚWIADCZENIA DOTYCZĄCE PODSTAW WYKLUCZENIA:</w:t>
      </w:r>
    </w:p>
    <w:p w14:paraId="6642BF59" w14:textId="77777777" w:rsidR="00CE4EED" w:rsidRPr="00840ECD" w:rsidRDefault="00CE4EED">
      <w:pPr>
        <w:pStyle w:val="Akapitzlist"/>
        <w:widowControl/>
        <w:numPr>
          <w:ilvl w:val="0"/>
          <w:numId w:val="429"/>
        </w:numPr>
        <w:suppressAutoHyphens w:val="0"/>
        <w:spacing w:before="120" w:line="360" w:lineRule="auto"/>
        <w:contextualSpacing/>
        <w:jc w:val="both"/>
        <w:textAlignment w:val="auto"/>
        <w:rPr>
          <w:rFonts w:asciiTheme="minorHAnsi" w:hAnsiTheme="minorHAnsi" w:cstheme="minorHAnsi"/>
          <w:sz w:val="21"/>
          <w:szCs w:val="21"/>
        </w:rPr>
      </w:pPr>
      <w:r w:rsidRPr="00840ECD">
        <w:rPr>
          <w:rFonts w:asciiTheme="minorHAnsi" w:hAnsiTheme="minorHAnsi" w:cstheme="minorHAnsi"/>
          <w:sz w:val="21"/>
          <w:szCs w:val="21"/>
        </w:rPr>
        <w:t xml:space="preserve">Oświadczam, że nie zachodzą w stosunku do mnie przesłanki wykluczenia z postępowania na podstawie  art. 108 ust 1 ustawy </w:t>
      </w:r>
      <w:proofErr w:type="spellStart"/>
      <w:r w:rsidRPr="00840ECD">
        <w:rPr>
          <w:rFonts w:asciiTheme="minorHAnsi" w:hAnsiTheme="minorHAnsi" w:cstheme="minorHAnsi"/>
          <w:sz w:val="21"/>
          <w:szCs w:val="21"/>
        </w:rPr>
        <w:t>Pzp</w:t>
      </w:r>
      <w:proofErr w:type="spellEnd"/>
      <w:r w:rsidRPr="00840ECD">
        <w:rPr>
          <w:rFonts w:asciiTheme="minorHAnsi" w:hAnsiTheme="minorHAnsi" w:cstheme="minorHAnsi"/>
          <w:sz w:val="21"/>
          <w:szCs w:val="21"/>
        </w:rPr>
        <w:t>.</w:t>
      </w:r>
    </w:p>
    <w:p w14:paraId="6D0D0385" w14:textId="7972C922" w:rsidR="00CE4EED" w:rsidRPr="00840ECD" w:rsidRDefault="00CE4EED">
      <w:pPr>
        <w:pStyle w:val="Akapitzlist"/>
        <w:widowControl/>
        <w:numPr>
          <w:ilvl w:val="0"/>
          <w:numId w:val="429"/>
        </w:numPr>
        <w:suppressAutoHyphens w:val="0"/>
        <w:spacing w:line="360" w:lineRule="auto"/>
        <w:contextualSpacing/>
        <w:jc w:val="both"/>
        <w:textAlignment w:val="auto"/>
        <w:rPr>
          <w:rFonts w:asciiTheme="minorHAnsi" w:hAnsiTheme="minorHAnsi" w:cstheme="minorHAnsi"/>
          <w:sz w:val="16"/>
          <w:szCs w:val="16"/>
        </w:rPr>
      </w:pPr>
      <w:r w:rsidRPr="00840ECD">
        <w:rPr>
          <w:rFonts w:asciiTheme="minorHAnsi" w:hAnsiTheme="minorHAnsi" w:cstheme="minorHAnsi"/>
          <w:sz w:val="21"/>
          <w:szCs w:val="21"/>
        </w:rPr>
        <w:t xml:space="preserve">Oświadczam, że nie zachodzą w stosunku do mnie przesłanki wykluczenia z postępowania na podstawie art. 109 ust. 1 ustawy </w:t>
      </w:r>
      <w:proofErr w:type="spellStart"/>
      <w:r w:rsidRPr="00840ECD">
        <w:rPr>
          <w:rFonts w:asciiTheme="minorHAnsi" w:hAnsiTheme="minorHAnsi" w:cstheme="minorHAnsi"/>
          <w:sz w:val="21"/>
          <w:szCs w:val="21"/>
        </w:rPr>
        <w:t>Pzp</w:t>
      </w:r>
      <w:proofErr w:type="spellEnd"/>
      <w:r w:rsidRPr="00840ECD">
        <w:rPr>
          <w:rFonts w:asciiTheme="minorHAnsi" w:hAnsiTheme="minorHAnsi" w:cstheme="minorHAnsi"/>
          <w:sz w:val="20"/>
          <w:szCs w:val="20"/>
        </w:rPr>
        <w:t>.</w:t>
      </w:r>
    </w:p>
    <w:p w14:paraId="274CF244" w14:textId="77777777" w:rsidR="00CE4EED" w:rsidRPr="00840ECD" w:rsidRDefault="00CE4EED">
      <w:pPr>
        <w:pStyle w:val="NormalnyWeb"/>
        <w:widowControl/>
        <w:numPr>
          <w:ilvl w:val="0"/>
          <w:numId w:val="429"/>
        </w:numPr>
        <w:suppressAutoHyphens w:val="0"/>
        <w:spacing w:before="0" w:after="0" w:line="360" w:lineRule="auto"/>
        <w:ind w:left="714" w:hanging="357"/>
        <w:textAlignment w:val="auto"/>
        <w:rPr>
          <w:rFonts w:asciiTheme="minorHAnsi" w:hAnsiTheme="minorHAnsi" w:cstheme="minorHAnsi"/>
          <w:sz w:val="21"/>
          <w:szCs w:val="21"/>
        </w:rPr>
      </w:pPr>
      <w:r w:rsidRPr="00840ECD">
        <w:rPr>
          <w:rFonts w:asciiTheme="minorHAnsi" w:hAnsiTheme="minorHAnsi" w:cstheme="minorHAnsi"/>
          <w:sz w:val="21"/>
          <w:szCs w:val="21"/>
        </w:rPr>
        <w:t xml:space="preserve">Oświadczam, </w:t>
      </w:r>
      <w:r w:rsidRPr="00840ECD">
        <w:rPr>
          <w:rFonts w:asciiTheme="minorHAnsi" w:hAnsiTheme="minorHAnsi" w:cstheme="minorHAnsi"/>
          <w:color w:val="000000" w:themeColor="text1"/>
          <w:sz w:val="21"/>
          <w:szCs w:val="21"/>
        </w:rPr>
        <w:t xml:space="preserve">że nie zachodzą w stosunku do mnie przesłanki wykluczenia z postępowania na podstawie art.  </w:t>
      </w:r>
      <w:r w:rsidRPr="00840ECD">
        <w:rPr>
          <w:rFonts w:asciiTheme="minorHAnsi" w:eastAsia="Times New Roman" w:hAnsiTheme="minorHAnsi" w:cstheme="minorHAnsi"/>
          <w:color w:val="000000" w:themeColor="text1"/>
          <w:sz w:val="21"/>
          <w:szCs w:val="21"/>
        </w:rPr>
        <w:t xml:space="preserve">7 ust. 1 ustawy </w:t>
      </w:r>
      <w:r w:rsidRPr="00840ECD">
        <w:rPr>
          <w:rFonts w:asciiTheme="minorHAnsi" w:hAnsiTheme="minorHAnsi" w:cstheme="minorHAnsi"/>
          <w:color w:val="000000" w:themeColor="text1"/>
          <w:sz w:val="21"/>
          <w:szCs w:val="21"/>
        </w:rPr>
        <w:t>z dnia 13 kwietnia 2022 r.</w:t>
      </w:r>
      <w:r w:rsidRPr="00840ECD">
        <w:rPr>
          <w:rFonts w:asciiTheme="minorHAnsi" w:hAnsiTheme="minorHAnsi" w:cstheme="minorHAnsi"/>
          <w:i/>
          <w:iCs/>
          <w:color w:val="000000" w:themeColor="text1"/>
          <w:sz w:val="21"/>
          <w:szCs w:val="21"/>
        </w:rPr>
        <w:t xml:space="preserve"> </w:t>
      </w:r>
      <w:r w:rsidRPr="00840ECD">
        <w:rPr>
          <w:rFonts w:asciiTheme="minorHAnsi" w:hAnsiTheme="minorHAnsi" w:cstheme="minorHAnsi"/>
          <w:iCs/>
          <w:color w:val="000000" w:themeColor="text1"/>
          <w:sz w:val="21"/>
          <w:szCs w:val="21"/>
        </w:rPr>
        <w:t>o szczególnych rozwiązaniach w zakresie przeciwdziałania wspieraniu agresji na Ukrainę oraz służących ochronie bezpieczeństwa narodowego</w:t>
      </w:r>
      <w:r w:rsidRPr="00840ECD">
        <w:rPr>
          <w:rFonts w:asciiTheme="minorHAnsi" w:hAnsiTheme="minorHAnsi" w:cstheme="minorHAnsi"/>
          <w:i/>
          <w:iCs/>
          <w:color w:val="000000" w:themeColor="text1"/>
          <w:sz w:val="21"/>
          <w:szCs w:val="21"/>
        </w:rPr>
        <w:t xml:space="preserve"> (Dz. U. poz. 835)</w:t>
      </w:r>
      <w:r w:rsidRPr="00840ECD">
        <w:rPr>
          <w:rStyle w:val="Odwoanieprzypisudolnego"/>
          <w:rFonts w:asciiTheme="minorHAnsi" w:hAnsiTheme="minorHAnsi" w:cstheme="minorHAnsi"/>
          <w:i/>
          <w:iCs/>
          <w:color w:val="000000" w:themeColor="text1"/>
          <w:sz w:val="21"/>
          <w:szCs w:val="21"/>
        </w:rPr>
        <w:footnoteReference w:id="5"/>
      </w:r>
      <w:r w:rsidRPr="00840ECD">
        <w:rPr>
          <w:rFonts w:asciiTheme="minorHAnsi" w:hAnsiTheme="minorHAnsi" w:cstheme="minorHAnsi"/>
          <w:i/>
          <w:iCs/>
          <w:color w:val="000000" w:themeColor="text1"/>
          <w:sz w:val="21"/>
          <w:szCs w:val="21"/>
        </w:rPr>
        <w:t>.</w:t>
      </w:r>
      <w:r w:rsidRPr="00840ECD">
        <w:rPr>
          <w:rFonts w:asciiTheme="minorHAnsi" w:hAnsiTheme="minorHAnsi" w:cstheme="minorHAnsi"/>
          <w:color w:val="000000" w:themeColor="text1"/>
          <w:sz w:val="21"/>
          <w:szCs w:val="21"/>
        </w:rPr>
        <w:t xml:space="preserve"> </w:t>
      </w:r>
    </w:p>
    <w:p w14:paraId="4DF6D260" w14:textId="77777777" w:rsidR="00CE4EED" w:rsidRPr="00840ECD" w:rsidRDefault="00CE4EED" w:rsidP="00CE4EED">
      <w:pPr>
        <w:shd w:val="clear" w:color="auto" w:fill="BFBFBF" w:themeFill="background1" w:themeFillShade="BF"/>
        <w:spacing w:after="120" w:line="360" w:lineRule="auto"/>
        <w:jc w:val="both"/>
        <w:rPr>
          <w:rFonts w:asciiTheme="minorHAnsi" w:hAnsiTheme="minorHAnsi" w:cstheme="minorHAnsi"/>
          <w:b/>
          <w:sz w:val="21"/>
          <w:szCs w:val="21"/>
        </w:rPr>
      </w:pPr>
      <w:r w:rsidRPr="00840ECD">
        <w:rPr>
          <w:rFonts w:asciiTheme="minorHAnsi" w:hAnsiTheme="minorHAnsi" w:cstheme="minorHAnsi"/>
          <w:b/>
          <w:sz w:val="21"/>
          <w:szCs w:val="21"/>
        </w:rPr>
        <w:t>OŚWIADCZENIE DOTYCZĄCE WARUNKÓW UDZIAŁU W POSTĘPOWANIU:</w:t>
      </w:r>
    </w:p>
    <w:p w14:paraId="10F18525" w14:textId="2791C4EA" w:rsidR="00CE4EED" w:rsidRPr="00840ECD" w:rsidRDefault="00CE4EED" w:rsidP="00CE4EED">
      <w:pPr>
        <w:spacing w:after="120" w:line="360" w:lineRule="auto"/>
        <w:jc w:val="both"/>
        <w:rPr>
          <w:rFonts w:asciiTheme="minorHAnsi" w:hAnsiTheme="minorHAnsi" w:cstheme="minorHAnsi"/>
          <w:sz w:val="21"/>
          <w:szCs w:val="21"/>
        </w:rPr>
      </w:pPr>
      <w:r w:rsidRPr="00840ECD">
        <w:rPr>
          <w:rFonts w:asciiTheme="minorHAnsi" w:hAnsiTheme="minorHAnsi" w:cstheme="minorHAnsi"/>
          <w:sz w:val="21"/>
          <w:szCs w:val="21"/>
        </w:rPr>
        <w:t>Oświadczam, że spełniam warunki udziału w postępowaniu określone przez zamawiającego w    </w:t>
      </w:r>
      <w:r w:rsidR="00840ECD" w:rsidRPr="00840ECD">
        <w:rPr>
          <w:rFonts w:asciiTheme="minorHAnsi" w:hAnsiTheme="minorHAnsi" w:cstheme="minorHAnsi"/>
          <w:sz w:val="21"/>
          <w:szCs w:val="21"/>
        </w:rPr>
        <w:t>Rozdziale 9 SWZ</w:t>
      </w:r>
      <w:r w:rsidRPr="00840ECD">
        <w:rPr>
          <w:rFonts w:asciiTheme="minorHAnsi" w:hAnsiTheme="minorHAnsi" w:cstheme="minorHAnsi"/>
          <w:sz w:val="21"/>
          <w:szCs w:val="21"/>
        </w:rPr>
        <w:t xml:space="preserve"> w  następującym zakresie: ………………………………………………………………………………… </w:t>
      </w:r>
    </w:p>
    <w:p w14:paraId="1C8D8EDF" w14:textId="77777777" w:rsidR="00CE4EED" w:rsidRPr="00840ECD" w:rsidRDefault="00CE4EED" w:rsidP="00CE4EED">
      <w:pPr>
        <w:spacing w:line="360" w:lineRule="auto"/>
        <w:jc w:val="both"/>
        <w:rPr>
          <w:rFonts w:asciiTheme="minorHAnsi" w:hAnsiTheme="minorHAnsi" w:cstheme="minorHAnsi"/>
          <w:sz w:val="21"/>
          <w:szCs w:val="21"/>
        </w:rPr>
      </w:pPr>
      <w:r w:rsidRPr="00840ECD">
        <w:rPr>
          <w:rFonts w:asciiTheme="minorHAnsi" w:hAnsiTheme="minorHAnsi" w:cstheme="minorHAnsi"/>
          <w:sz w:val="21"/>
          <w:szCs w:val="21"/>
        </w:rPr>
        <w:t>……..…………………………………………………..………………………………………….................</w:t>
      </w:r>
    </w:p>
    <w:p w14:paraId="7DAEBDDA" w14:textId="77777777" w:rsidR="00CE4EED" w:rsidRPr="00840ECD" w:rsidRDefault="00CE4EED" w:rsidP="00CE4EED">
      <w:pPr>
        <w:spacing w:line="360" w:lineRule="auto"/>
        <w:ind w:left="5664" w:firstLine="708"/>
        <w:jc w:val="both"/>
        <w:rPr>
          <w:rFonts w:asciiTheme="minorHAnsi" w:hAnsiTheme="minorHAnsi" w:cstheme="minorHAnsi"/>
          <w:i/>
          <w:sz w:val="16"/>
          <w:szCs w:val="16"/>
        </w:rPr>
      </w:pPr>
    </w:p>
    <w:p w14:paraId="33B640EB" w14:textId="77777777" w:rsidR="00CE4EED" w:rsidRPr="00840ECD" w:rsidRDefault="00CE4EED" w:rsidP="00CE4EED">
      <w:pPr>
        <w:shd w:val="clear" w:color="auto" w:fill="BFBFBF" w:themeFill="background1" w:themeFillShade="BF"/>
        <w:spacing w:after="120" w:line="360" w:lineRule="auto"/>
        <w:jc w:val="both"/>
        <w:rPr>
          <w:rFonts w:asciiTheme="minorHAnsi" w:hAnsiTheme="minorHAnsi" w:cstheme="minorHAnsi"/>
          <w:b/>
          <w:sz w:val="21"/>
          <w:szCs w:val="21"/>
        </w:rPr>
      </w:pPr>
      <w:r w:rsidRPr="00840ECD">
        <w:rPr>
          <w:rFonts w:asciiTheme="minorHAnsi" w:hAnsiTheme="minorHAnsi" w:cstheme="minorHAnsi"/>
          <w:b/>
          <w:sz w:val="21"/>
          <w:szCs w:val="21"/>
        </w:rPr>
        <w:t>OŚWIADCZENIE DOTYCZĄCE PODANYCH INFORMACJI:</w:t>
      </w:r>
    </w:p>
    <w:p w14:paraId="71E5406C" w14:textId="77777777" w:rsidR="00CE4EED" w:rsidRPr="00840ECD" w:rsidRDefault="00CE4EED" w:rsidP="00CE4EED">
      <w:pPr>
        <w:spacing w:before="120" w:after="120" w:line="360" w:lineRule="auto"/>
        <w:jc w:val="both"/>
        <w:rPr>
          <w:rFonts w:asciiTheme="minorHAnsi" w:hAnsiTheme="minorHAnsi" w:cstheme="minorHAnsi"/>
        </w:rPr>
      </w:pPr>
      <w:r w:rsidRPr="00840ECD">
        <w:rPr>
          <w:rFonts w:asciiTheme="minorHAnsi" w:hAnsiTheme="minorHAnsi" w:cstheme="minorHAnsi"/>
          <w:sz w:val="21"/>
          <w:szCs w:val="21"/>
        </w:rPr>
        <w:t xml:space="preserve">Oświadczam, że wszystkie informacje podane w powyższych oświadczeniach są aktualne </w:t>
      </w:r>
      <w:r w:rsidRPr="00840ECD">
        <w:rPr>
          <w:rFonts w:asciiTheme="minorHAnsi" w:hAnsiTheme="minorHAnsi" w:cstheme="minorHAnsi"/>
          <w:sz w:val="21"/>
          <w:szCs w:val="21"/>
        </w:rPr>
        <w:br/>
        <w:t>i zgodne z prawdą oraz zostały przedstawione z pełną świadomością konsekwencji wprowadzenia zamawiającego w błąd przy przedstawianiu informacji.</w:t>
      </w:r>
      <w:r w:rsidRPr="00840ECD">
        <w:rPr>
          <w:rFonts w:asciiTheme="minorHAnsi" w:hAnsiTheme="minorHAnsi" w:cstheme="minorHAnsi"/>
        </w:rPr>
        <w:t xml:space="preserve"> </w:t>
      </w:r>
    </w:p>
    <w:p w14:paraId="02E57343" w14:textId="77777777" w:rsidR="00CE4EED" w:rsidRPr="00840ECD" w:rsidRDefault="00CE4EED" w:rsidP="00CE4EED">
      <w:pPr>
        <w:shd w:val="clear" w:color="auto" w:fill="BFBFBF" w:themeFill="background1" w:themeFillShade="BF"/>
        <w:spacing w:after="120" w:line="360" w:lineRule="auto"/>
        <w:jc w:val="both"/>
        <w:rPr>
          <w:rFonts w:asciiTheme="minorHAnsi" w:hAnsiTheme="minorHAnsi" w:cstheme="minorHAnsi"/>
          <w:b/>
          <w:sz w:val="21"/>
          <w:szCs w:val="21"/>
        </w:rPr>
      </w:pPr>
      <w:r w:rsidRPr="00840ECD">
        <w:rPr>
          <w:rFonts w:asciiTheme="minorHAnsi" w:hAnsiTheme="minorHAnsi" w:cstheme="minorHAnsi"/>
          <w:b/>
          <w:sz w:val="21"/>
          <w:szCs w:val="21"/>
        </w:rPr>
        <w:t>INFORMACJA DOTYCZĄCA DOSTĘPU DO PODMIOTOWYCH ŚRODKÓW DOWODOWYCH:</w:t>
      </w:r>
    </w:p>
    <w:p w14:paraId="378386EA" w14:textId="77777777" w:rsidR="00CE4EED" w:rsidRPr="00840ECD" w:rsidRDefault="00CE4EED" w:rsidP="00CE4EED">
      <w:pPr>
        <w:spacing w:after="120" w:line="360" w:lineRule="auto"/>
        <w:jc w:val="both"/>
        <w:rPr>
          <w:rFonts w:asciiTheme="minorHAnsi" w:hAnsiTheme="minorHAnsi" w:cstheme="minorHAnsi"/>
          <w:sz w:val="21"/>
          <w:szCs w:val="21"/>
        </w:rPr>
      </w:pPr>
      <w:r w:rsidRPr="00840ECD">
        <w:rPr>
          <w:rFonts w:asciiTheme="minorHAnsi" w:hAnsiTheme="minorHAnsi" w:cstheme="minorHAnsi"/>
          <w:sz w:val="21"/>
          <w:szCs w:val="21"/>
        </w:rPr>
        <w:t>Wskazuję następujące podmiotowe środki dowodowe, które można uzyskać za pomocą bezpłatnych i ogólnodostępnych baz danych, oraz</w:t>
      </w:r>
      <w:r w:rsidRPr="00840ECD">
        <w:rPr>
          <w:rFonts w:asciiTheme="minorHAnsi" w:hAnsiTheme="minorHAnsi" w:cstheme="minorHAnsi"/>
        </w:rPr>
        <w:t xml:space="preserve"> </w:t>
      </w:r>
      <w:r w:rsidRPr="00840ECD">
        <w:rPr>
          <w:rFonts w:asciiTheme="minorHAnsi" w:hAnsiTheme="minorHAnsi" w:cstheme="minorHAnsi"/>
          <w:sz w:val="21"/>
          <w:szCs w:val="21"/>
        </w:rPr>
        <w:t>dane umożliwiające dostęp do tych środków:</w:t>
      </w:r>
    </w:p>
    <w:p w14:paraId="4BDB93FA" w14:textId="77777777" w:rsidR="00CE4EED" w:rsidRPr="00840ECD" w:rsidRDefault="00CE4EED" w:rsidP="00CE4EED">
      <w:pPr>
        <w:spacing w:line="360" w:lineRule="auto"/>
        <w:jc w:val="both"/>
        <w:rPr>
          <w:rFonts w:asciiTheme="minorHAnsi" w:hAnsiTheme="minorHAnsi" w:cstheme="minorHAnsi"/>
          <w:sz w:val="21"/>
          <w:szCs w:val="21"/>
        </w:rPr>
      </w:pPr>
      <w:r w:rsidRPr="00840ECD">
        <w:rPr>
          <w:rFonts w:asciiTheme="minorHAnsi" w:hAnsiTheme="minorHAnsi" w:cstheme="minorHAnsi"/>
          <w:sz w:val="21"/>
          <w:szCs w:val="21"/>
        </w:rPr>
        <w:t>1) ......................................................................................................................................................</w:t>
      </w:r>
    </w:p>
    <w:p w14:paraId="41C8CDEA" w14:textId="77777777" w:rsidR="00CE4EED" w:rsidRPr="00840ECD" w:rsidRDefault="00CE4EED" w:rsidP="00CE4EED">
      <w:pPr>
        <w:spacing w:line="360" w:lineRule="auto"/>
        <w:jc w:val="both"/>
        <w:rPr>
          <w:rFonts w:asciiTheme="minorHAnsi" w:hAnsiTheme="minorHAnsi" w:cstheme="minorHAnsi"/>
          <w:sz w:val="21"/>
          <w:szCs w:val="21"/>
        </w:rPr>
      </w:pPr>
      <w:r w:rsidRPr="00840ECD">
        <w:rPr>
          <w:rFonts w:asciiTheme="minorHAnsi" w:hAnsiTheme="minorHAnsi" w:cstheme="minorHAnsi"/>
          <w:i/>
          <w:sz w:val="16"/>
          <w:szCs w:val="16"/>
        </w:rPr>
        <w:t>(wskazać podmiotowy środek dowodowy, adres internetowy, wydający urząd lub organ, dokładne dane referencyjne dokumentacji)</w:t>
      </w:r>
    </w:p>
    <w:p w14:paraId="4F9059A8" w14:textId="77777777" w:rsidR="00CE4EED" w:rsidRPr="00840ECD" w:rsidRDefault="00CE4EED" w:rsidP="00CE4EED">
      <w:pPr>
        <w:spacing w:line="360" w:lineRule="auto"/>
        <w:jc w:val="both"/>
        <w:rPr>
          <w:rFonts w:asciiTheme="minorHAnsi" w:hAnsiTheme="minorHAnsi" w:cstheme="minorHAnsi"/>
          <w:sz w:val="21"/>
          <w:szCs w:val="21"/>
        </w:rPr>
      </w:pPr>
      <w:r w:rsidRPr="00840ECD">
        <w:rPr>
          <w:rFonts w:asciiTheme="minorHAnsi" w:hAnsiTheme="minorHAnsi" w:cstheme="minorHAnsi"/>
          <w:sz w:val="21"/>
          <w:szCs w:val="21"/>
        </w:rPr>
        <w:t>2) .......................................................................................................................................................</w:t>
      </w:r>
    </w:p>
    <w:p w14:paraId="6FCC5F17" w14:textId="77777777" w:rsidR="00CE4EED" w:rsidRPr="00840ECD" w:rsidRDefault="00CE4EED" w:rsidP="00CE4EED">
      <w:pPr>
        <w:spacing w:line="360" w:lineRule="auto"/>
        <w:jc w:val="both"/>
        <w:rPr>
          <w:rFonts w:asciiTheme="minorHAnsi" w:hAnsiTheme="minorHAnsi" w:cstheme="minorHAnsi"/>
          <w:sz w:val="21"/>
          <w:szCs w:val="21"/>
        </w:rPr>
      </w:pPr>
      <w:r w:rsidRPr="00840ECD">
        <w:rPr>
          <w:rFonts w:asciiTheme="minorHAnsi" w:hAnsiTheme="minorHAnsi" w:cstheme="minorHAnsi"/>
          <w:i/>
          <w:sz w:val="16"/>
          <w:szCs w:val="16"/>
        </w:rPr>
        <w:t>(wskazać podmiotowy środek dowodowy, adres internetowy, wydający urząd lub organ, dokładne dane referencyjne dokumentacji)</w:t>
      </w:r>
    </w:p>
    <w:p w14:paraId="0E68E620" w14:textId="77777777" w:rsidR="00CE4EED" w:rsidRPr="00840ECD" w:rsidRDefault="00CE4EED" w:rsidP="00CE4EED">
      <w:pPr>
        <w:spacing w:line="360" w:lineRule="auto"/>
        <w:jc w:val="both"/>
        <w:rPr>
          <w:rFonts w:asciiTheme="minorHAnsi" w:hAnsiTheme="minorHAnsi" w:cstheme="minorHAnsi"/>
          <w:sz w:val="21"/>
          <w:szCs w:val="21"/>
        </w:rPr>
      </w:pPr>
    </w:p>
    <w:p w14:paraId="69511B56" w14:textId="77777777" w:rsidR="00CE4EED" w:rsidRPr="00840ECD" w:rsidRDefault="00CE4EED" w:rsidP="00840ECD">
      <w:pPr>
        <w:spacing w:line="360" w:lineRule="auto"/>
        <w:jc w:val="right"/>
        <w:rPr>
          <w:rFonts w:asciiTheme="minorHAnsi" w:hAnsiTheme="minorHAnsi" w:cstheme="minorHAnsi"/>
          <w:sz w:val="21"/>
          <w:szCs w:val="21"/>
        </w:rPr>
      </w:pPr>
      <w:r w:rsidRPr="00840ECD">
        <w:rPr>
          <w:rFonts w:asciiTheme="minorHAnsi" w:hAnsiTheme="minorHAnsi" w:cstheme="minorHAnsi"/>
          <w:sz w:val="21"/>
          <w:szCs w:val="21"/>
        </w:rPr>
        <w:tab/>
      </w:r>
      <w:r w:rsidRPr="00840ECD">
        <w:rPr>
          <w:rFonts w:asciiTheme="minorHAnsi" w:hAnsiTheme="minorHAnsi" w:cstheme="minorHAnsi"/>
          <w:sz w:val="21"/>
          <w:szCs w:val="21"/>
        </w:rPr>
        <w:tab/>
      </w:r>
      <w:r w:rsidRPr="00840ECD">
        <w:rPr>
          <w:rFonts w:asciiTheme="minorHAnsi" w:hAnsiTheme="minorHAnsi" w:cstheme="minorHAnsi"/>
          <w:sz w:val="21"/>
          <w:szCs w:val="21"/>
        </w:rPr>
        <w:tab/>
      </w:r>
      <w:r w:rsidRPr="00840ECD">
        <w:rPr>
          <w:rFonts w:asciiTheme="minorHAnsi" w:hAnsiTheme="minorHAnsi" w:cstheme="minorHAnsi"/>
          <w:sz w:val="21"/>
          <w:szCs w:val="21"/>
        </w:rPr>
        <w:tab/>
      </w:r>
      <w:r w:rsidRPr="00840ECD">
        <w:rPr>
          <w:rFonts w:asciiTheme="minorHAnsi" w:hAnsiTheme="minorHAnsi" w:cstheme="minorHAnsi"/>
          <w:sz w:val="21"/>
          <w:szCs w:val="21"/>
        </w:rPr>
        <w:tab/>
      </w:r>
      <w:r w:rsidRPr="00840ECD">
        <w:rPr>
          <w:rFonts w:asciiTheme="minorHAnsi" w:hAnsiTheme="minorHAnsi" w:cstheme="minorHAnsi"/>
          <w:sz w:val="21"/>
          <w:szCs w:val="21"/>
        </w:rPr>
        <w:tab/>
        <w:t>……………………………………….</w:t>
      </w:r>
    </w:p>
    <w:p w14:paraId="6792978B" w14:textId="77777777" w:rsidR="00CE4EED" w:rsidRPr="00840ECD" w:rsidRDefault="00CE4EED" w:rsidP="00840ECD">
      <w:pPr>
        <w:spacing w:line="360" w:lineRule="auto"/>
        <w:jc w:val="right"/>
        <w:rPr>
          <w:rFonts w:asciiTheme="minorHAnsi" w:hAnsiTheme="minorHAnsi" w:cstheme="minorHAnsi"/>
          <w:i/>
          <w:sz w:val="16"/>
          <w:szCs w:val="16"/>
        </w:rPr>
      </w:pPr>
      <w:r w:rsidRPr="00840ECD">
        <w:rPr>
          <w:rFonts w:asciiTheme="minorHAnsi" w:hAnsiTheme="minorHAnsi" w:cstheme="minorHAnsi"/>
          <w:sz w:val="21"/>
          <w:szCs w:val="21"/>
        </w:rPr>
        <w:tab/>
      </w:r>
      <w:r w:rsidRPr="00840ECD">
        <w:rPr>
          <w:rFonts w:asciiTheme="minorHAnsi" w:hAnsiTheme="minorHAnsi" w:cstheme="minorHAnsi"/>
          <w:sz w:val="21"/>
          <w:szCs w:val="21"/>
        </w:rPr>
        <w:tab/>
      </w:r>
      <w:r w:rsidRPr="00840ECD">
        <w:rPr>
          <w:rFonts w:asciiTheme="minorHAnsi" w:hAnsiTheme="minorHAnsi" w:cstheme="minorHAnsi"/>
          <w:sz w:val="21"/>
          <w:szCs w:val="21"/>
        </w:rPr>
        <w:tab/>
      </w:r>
      <w:r w:rsidRPr="00840ECD">
        <w:rPr>
          <w:rFonts w:asciiTheme="minorHAnsi" w:hAnsiTheme="minorHAnsi" w:cstheme="minorHAnsi"/>
          <w:i/>
          <w:sz w:val="21"/>
          <w:szCs w:val="21"/>
        </w:rPr>
        <w:tab/>
      </w:r>
      <w:r w:rsidRPr="00840ECD">
        <w:rPr>
          <w:rFonts w:asciiTheme="minorHAnsi" w:hAnsiTheme="minorHAnsi" w:cstheme="minorHAnsi"/>
          <w:i/>
          <w:sz w:val="16"/>
          <w:szCs w:val="16"/>
        </w:rPr>
        <w:t xml:space="preserve">Data; kwalifikowany podpis elektroniczny lub podpis zaufany lub podpis osobisty </w:t>
      </w:r>
    </w:p>
    <w:p w14:paraId="30BAF75B" w14:textId="77777777" w:rsidR="00840ECD" w:rsidRDefault="00840ECD" w:rsidP="00840ECD">
      <w:pPr>
        <w:widowControl/>
        <w:jc w:val="right"/>
        <w:textAlignment w:val="auto"/>
        <w:rPr>
          <w:rFonts w:ascii="Arial Narrow" w:hAnsi="Arial Narrow"/>
        </w:rPr>
      </w:pPr>
    </w:p>
    <w:p w14:paraId="76464542" w14:textId="77777777" w:rsidR="00840ECD" w:rsidRDefault="00840ECD" w:rsidP="00840ECD">
      <w:pPr>
        <w:widowControl/>
        <w:jc w:val="right"/>
        <w:textAlignment w:val="auto"/>
        <w:rPr>
          <w:rFonts w:ascii="Arial Narrow" w:hAnsi="Arial Narrow"/>
        </w:rPr>
      </w:pPr>
    </w:p>
    <w:p w14:paraId="1079818C" w14:textId="77777777" w:rsidR="00840ECD" w:rsidRDefault="00840ECD" w:rsidP="00840ECD">
      <w:pPr>
        <w:widowControl/>
        <w:jc w:val="right"/>
        <w:textAlignment w:val="auto"/>
        <w:rPr>
          <w:rFonts w:ascii="Arial Narrow" w:hAnsi="Arial Narrow"/>
        </w:rPr>
      </w:pPr>
    </w:p>
    <w:p w14:paraId="5BF4FB13" w14:textId="77777777" w:rsidR="00840ECD" w:rsidRDefault="00840ECD" w:rsidP="00840ECD">
      <w:pPr>
        <w:widowControl/>
        <w:jc w:val="right"/>
        <w:textAlignment w:val="auto"/>
        <w:rPr>
          <w:rFonts w:ascii="Arial Narrow" w:hAnsi="Arial Narrow"/>
        </w:rPr>
      </w:pPr>
    </w:p>
    <w:p w14:paraId="1B00AB70" w14:textId="77777777" w:rsidR="00840ECD" w:rsidRDefault="00840ECD" w:rsidP="00840ECD">
      <w:pPr>
        <w:widowControl/>
        <w:jc w:val="right"/>
        <w:textAlignment w:val="auto"/>
        <w:rPr>
          <w:rFonts w:ascii="Arial Narrow" w:hAnsi="Arial Narrow"/>
        </w:rPr>
      </w:pPr>
    </w:p>
    <w:p w14:paraId="20407A88" w14:textId="77777777" w:rsidR="00840ECD" w:rsidRDefault="00840ECD" w:rsidP="00840ECD">
      <w:pPr>
        <w:widowControl/>
        <w:jc w:val="right"/>
        <w:textAlignment w:val="auto"/>
        <w:rPr>
          <w:rFonts w:ascii="Arial Narrow" w:hAnsi="Arial Narrow"/>
        </w:rPr>
      </w:pPr>
    </w:p>
    <w:p w14:paraId="5197C0E0" w14:textId="77777777" w:rsidR="00840ECD" w:rsidRDefault="00840ECD" w:rsidP="00840ECD">
      <w:pPr>
        <w:widowControl/>
        <w:jc w:val="right"/>
        <w:textAlignment w:val="auto"/>
        <w:rPr>
          <w:rFonts w:ascii="Arial Narrow" w:hAnsi="Arial Narrow"/>
        </w:rPr>
      </w:pPr>
    </w:p>
    <w:p w14:paraId="3AFB4926" w14:textId="77777777" w:rsidR="00840ECD" w:rsidRDefault="00840ECD" w:rsidP="00840ECD">
      <w:pPr>
        <w:widowControl/>
        <w:jc w:val="right"/>
        <w:textAlignment w:val="auto"/>
        <w:rPr>
          <w:rFonts w:ascii="Arial Narrow" w:hAnsi="Arial Narrow"/>
        </w:rPr>
      </w:pPr>
    </w:p>
    <w:p w14:paraId="05707FAF" w14:textId="796CCF8F" w:rsidR="00840ECD" w:rsidRPr="00876157" w:rsidRDefault="00000000" w:rsidP="00840ECD">
      <w:pPr>
        <w:pStyle w:val="Nagwek2"/>
        <w:rPr>
          <w:rFonts w:ascii="Arial Narrow" w:hAnsi="Arial Narrow"/>
        </w:rPr>
      </w:pPr>
      <w:hyperlink w:anchor="_Spis_treści">
        <w:bookmarkStart w:id="191" w:name="_Toc121738306"/>
        <w:r w:rsidR="00840ECD" w:rsidRPr="00876157">
          <w:rPr>
            <w:rStyle w:val="czeinternetowe"/>
            <w:rFonts w:ascii="Arial Narrow" w:hAnsi="Arial Narrow"/>
          </w:rPr>
          <w:t>Załącznik nr 1</w:t>
        </w:r>
        <w:r w:rsidR="00840ECD">
          <w:rPr>
            <w:rStyle w:val="czeinternetowe"/>
            <w:rFonts w:ascii="Arial Narrow" w:hAnsi="Arial Narrow"/>
          </w:rPr>
          <w:t>6</w:t>
        </w:r>
        <w:r w:rsidR="00840ECD" w:rsidRPr="00876157">
          <w:rPr>
            <w:rStyle w:val="czeinternetowe"/>
            <w:rFonts w:ascii="Arial Narrow" w:hAnsi="Arial Narrow"/>
          </w:rPr>
          <w:t xml:space="preserve"> – </w:t>
        </w:r>
      </w:hyperlink>
      <w:r w:rsidR="00840ECD">
        <w:rPr>
          <w:rStyle w:val="czeinternetowe"/>
          <w:rFonts w:ascii="Arial Narrow" w:hAnsi="Arial Narrow"/>
        </w:rPr>
        <w:t>Zobowiązanie do udostępnienia zasobów</w:t>
      </w:r>
      <w:bookmarkEnd w:id="191"/>
    </w:p>
    <w:p w14:paraId="47DF1B70" w14:textId="77777777" w:rsidR="00840ECD" w:rsidRDefault="00840ECD" w:rsidP="00840ECD">
      <w:pPr>
        <w:spacing w:line="480" w:lineRule="auto"/>
        <w:ind w:left="5246" w:firstLine="708"/>
        <w:rPr>
          <w:rFonts w:ascii="Arial" w:hAnsi="Arial" w:cs="Arial"/>
          <w:b/>
          <w:sz w:val="21"/>
          <w:szCs w:val="21"/>
        </w:rPr>
      </w:pPr>
    </w:p>
    <w:p w14:paraId="552C80BC" w14:textId="77777777" w:rsidR="00840ECD" w:rsidRDefault="00840ECD" w:rsidP="00840ECD">
      <w:pPr>
        <w:spacing w:line="480" w:lineRule="auto"/>
        <w:ind w:left="5246" w:firstLine="708"/>
        <w:rPr>
          <w:rFonts w:ascii="Arial" w:hAnsi="Arial" w:cs="Arial"/>
          <w:b/>
          <w:sz w:val="21"/>
          <w:szCs w:val="21"/>
        </w:rPr>
      </w:pPr>
    </w:p>
    <w:p w14:paraId="27539F77" w14:textId="77777777" w:rsidR="00840ECD" w:rsidRPr="00840ECD" w:rsidRDefault="00840ECD" w:rsidP="00840ECD">
      <w:pPr>
        <w:pStyle w:val="Standard"/>
        <w:keepNext/>
        <w:ind w:left="6156" w:right="45"/>
        <w:jc w:val="both"/>
        <w:rPr>
          <w:rFonts w:asciiTheme="minorHAnsi" w:hAnsiTheme="minorHAnsi" w:cstheme="minorHAnsi"/>
          <w:b/>
          <w:vanish/>
          <w:sz w:val="20"/>
          <w:szCs w:val="20"/>
        </w:rPr>
      </w:pPr>
      <w:r w:rsidRPr="00840ECD">
        <w:rPr>
          <w:rFonts w:asciiTheme="minorHAnsi" w:hAnsiTheme="minorHAnsi" w:cstheme="minorHAnsi"/>
          <w:b/>
          <w:sz w:val="20"/>
          <w:szCs w:val="20"/>
        </w:rPr>
        <w:t>ZAMAWIAJĄCY:</w:t>
      </w:r>
    </w:p>
    <w:p w14:paraId="4E1952AD" w14:textId="77777777" w:rsidR="00840ECD" w:rsidRPr="00840ECD" w:rsidRDefault="00840ECD" w:rsidP="00840ECD">
      <w:pPr>
        <w:pStyle w:val="Standard"/>
        <w:ind w:left="6156"/>
        <w:rPr>
          <w:rFonts w:asciiTheme="minorHAnsi" w:eastAsia="Calibri" w:hAnsiTheme="minorHAnsi" w:cstheme="minorHAnsi"/>
          <w:b/>
          <w:sz w:val="20"/>
          <w:szCs w:val="20"/>
          <w:lang w:eastAsia="en-US"/>
        </w:rPr>
      </w:pPr>
      <w:r w:rsidRPr="00840ECD">
        <w:rPr>
          <w:rFonts w:asciiTheme="minorHAnsi" w:eastAsia="Calibri" w:hAnsiTheme="minorHAnsi" w:cstheme="minorHAnsi"/>
          <w:b/>
          <w:sz w:val="20"/>
          <w:szCs w:val="20"/>
          <w:lang w:eastAsia="en-US"/>
        </w:rPr>
        <w:t xml:space="preserve">       </w:t>
      </w:r>
    </w:p>
    <w:p w14:paraId="3C858466" w14:textId="77777777" w:rsidR="00840ECD" w:rsidRPr="00840ECD" w:rsidRDefault="00840ECD" w:rsidP="00840ECD">
      <w:pPr>
        <w:pStyle w:val="Standard"/>
        <w:ind w:left="6156"/>
        <w:rPr>
          <w:rFonts w:asciiTheme="minorHAnsi" w:eastAsia="Calibri" w:hAnsiTheme="minorHAnsi" w:cstheme="minorHAnsi"/>
          <w:bCs/>
          <w:sz w:val="20"/>
          <w:szCs w:val="20"/>
          <w:lang w:eastAsia="en-US"/>
        </w:rPr>
      </w:pPr>
    </w:p>
    <w:p w14:paraId="693516D1" w14:textId="77777777" w:rsidR="00840ECD" w:rsidRPr="00840ECD" w:rsidRDefault="00840ECD" w:rsidP="00840ECD">
      <w:pPr>
        <w:pStyle w:val="Standard"/>
        <w:ind w:left="6156"/>
        <w:rPr>
          <w:rFonts w:asciiTheme="minorHAnsi" w:eastAsia="Calibri" w:hAnsiTheme="minorHAnsi" w:cstheme="minorHAnsi"/>
          <w:bCs/>
          <w:sz w:val="20"/>
          <w:szCs w:val="20"/>
          <w:lang w:eastAsia="en-US"/>
        </w:rPr>
      </w:pPr>
      <w:r w:rsidRPr="00840ECD">
        <w:rPr>
          <w:rFonts w:asciiTheme="minorHAnsi" w:eastAsia="Calibri" w:hAnsiTheme="minorHAnsi" w:cstheme="minorHAnsi"/>
          <w:bCs/>
          <w:sz w:val="20"/>
          <w:szCs w:val="20"/>
          <w:lang w:eastAsia="en-US"/>
        </w:rPr>
        <w:t xml:space="preserve">Gmina Sobienie-Jeziory                                                                                                  </w:t>
      </w:r>
    </w:p>
    <w:p w14:paraId="34B940FE" w14:textId="77777777" w:rsidR="00840ECD" w:rsidRPr="00840ECD" w:rsidRDefault="00840ECD" w:rsidP="00840ECD">
      <w:pPr>
        <w:pStyle w:val="Standard"/>
        <w:ind w:left="6156"/>
        <w:rPr>
          <w:rFonts w:asciiTheme="minorHAnsi" w:eastAsia="Calibri" w:hAnsiTheme="minorHAnsi" w:cstheme="minorHAnsi"/>
          <w:bCs/>
          <w:sz w:val="20"/>
          <w:szCs w:val="20"/>
          <w:lang w:eastAsia="en-US"/>
        </w:rPr>
      </w:pPr>
      <w:r w:rsidRPr="00840ECD">
        <w:rPr>
          <w:rFonts w:asciiTheme="minorHAnsi" w:eastAsia="Calibri" w:hAnsiTheme="minorHAnsi" w:cstheme="minorHAnsi"/>
          <w:bCs/>
          <w:sz w:val="20"/>
          <w:szCs w:val="20"/>
          <w:lang w:eastAsia="en-US"/>
        </w:rPr>
        <w:t xml:space="preserve">ul. Garwolińska 16 </w:t>
      </w:r>
    </w:p>
    <w:p w14:paraId="41FF2DC9" w14:textId="77777777" w:rsidR="00840ECD" w:rsidRPr="00840ECD" w:rsidRDefault="00840ECD" w:rsidP="00840ECD">
      <w:pPr>
        <w:pStyle w:val="Standard"/>
        <w:ind w:left="6156"/>
        <w:rPr>
          <w:rFonts w:asciiTheme="minorHAnsi" w:eastAsia="Calibri" w:hAnsiTheme="minorHAnsi" w:cstheme="minorHAnsi"/>
          <w:bCs/>
          <w:sz w:val="20"/>
          <w:szCs w:val="20"/>
          <w:lang w:eastAsia="en-US"/>
        </w:rPr>
      </w:pPr>
      <w:r w:rsidRPr="00840ECD">
        <w:rPr>
          <w:rFonts w:asciiTheme="minorHAnsi" w:eastAsia="Calibri" w:hAnsiTheme="minorHAnsi" w:cstheme="minorHAnsi"/>
          <w:bCs/>
          <w:sz w:val="20"/>
          <w:szCs w:val="20"/>
          <w:lang w:eastAsia="en-US"/>
        </w:rPr>
        <w:t>08-443 Sobienie-Jeziory</w:t>
      </w:r>
    </w:p>
    <w:p w14:paraId="758C45DE" w14:textId="77777777" w:rsidR="00840ECD" w:rsidRPr="00840ECD" w:rsidRDefault="00840ECD" w:rsidP="00840ECD">
      <w:pPr>
        <w:pStyle w:val="Standard"/>
        <w:ind w:left="6156"/>
        <w:rPr>
          <w:rFonts w:asciiTheme="minorHAnsi" w:eastAsia="Calibri" w:hAnsiTheme="minorHAnsi" w:cstheme="minorHAnsi"/>
          <w:bCs/>
          <w:sz w:val="20"/>
          <w:szCs w:val="20"/>
          <w:lang w:eastAsia="en-US"/>
        </w:rPr>
      </w:pPr>
      <w:r w:rsidRPr="00840ECD">
        <w:rPr>
          <w:rFonts w:asciiTheme="minorHAnsi" w:eastAsia="Calibri" w:hAnsiTheme="minorHAnsi" w:cstheme="minorHAnsi"/>
          <w:bCs/>
          <w:sz w:val="20"/>
          <w:szCs w:val="20"/>
          <w:lang w:eastAsia="en-US"/>
        </w:rPr>
        <w:t xml:space="preserve">pow. Otwocki, woj. Mazowieckie </w:t>
      </w:r>
    </w:p>
    <w:p w14:paraId="21614B4A" w14:textId="77777777" w:rsidR="00840ECD" w:rsidRPr="00840ECD" w:rsidRDefault="00840ECD" w:rsidP="00840ECD">
      <w:pPr>
        <w:pStyle w:val="Standard"/>
        <w:ind w:left="6156"/>
        <w:rPr>
          <w:rFonts w:asciiTheme="minorHAnsi" w:hAnsiTheme="minorHAnsi" w:cstheme="minorHAnsi"/>
          <w:bCs/>
          <w:sz w:val="20"/>
          <w:szCs w:val="20"/>
        </w:rPr>
      </w:pPr>
      <w:r w:rsidRPr="00840ECD">
        <w:rPr>
          <w:rFonts w:asciiTheme="minorHAnsi" w:eastAsia="Calibri" w:hAnsiTheme="minorHAnsi" w:cstheme="minorHAnsi"/>
          <w:bCs/>
          <w:sz w:val="20"/>
          <w:szCs w:val="20"/>
          <w:lang w:eastAsia="en-US"/>
        </w:rPr>
        <w:t xml:space="preserve">NIP 826-11-44-044, </w:t>
      </w:r>
    </w:p>
    <w:p w14:paraId="66D212EF" w14:textId="77777777" w:rsidR="00840ECD" w:rsidRPr="00840ECD" w:rsidRDefault="00840ECD" w:rsidP="00840ECD">
      <w:pPr>
        <w:ind w:right="5953"/>
        <w:rPr>
          <w:rFonts w:asciiTheme="minorHAnsi" w:hAnsiTheme="minorHAnsi" w:cstheme="minorHAnsi"/>
          <w:i/>
          <w:sz w:val="16"/>
          <w:szCs w:val="16"/>
        </w:rPr>
      </w:pPr>
    </w:p>
    <w:p w14:paraId="75AC893D" w14:textId="77777777" w:rsidR="00840ECD" w:rsidRDefault="00840ECD" w:rsidP="00840ECD">
      <w:pPr>
        <w:shd w:val="clear" w:color="auto" w:fill="00B0F0"/>
        <w:jc w:val="center"/>
        <w:rPr>
          <w:rFonts w:ascii="Calibri" w:hAnsi="Calibri" w:cs="Calibri"/>
          <w:b/>
        </w:rPr>
      </w:pPr>
      <w:r>
        <w:rPr>
          <w:rFonts w:ascii="Calibri" w:hAnsi="Calibri" w:cs="Calibri"/>
          <w:b/>
        </w:rPr>
        <w:t xml:space="preserve">ZOBOWIĄZANIE DO UDOSTĘPNIENIA ZASOBÓW </w:t>
      </w:r>
    </w:p>
    <w:p w14:paraId="7719EE28" w14:textId="27659429" w:rsidR="00840ECD" w:rsidRDefault="00840ECD" w:rsidP="00840ECD">
      <w:pPr>
        <w:shd w:val="clear" w:color="auto" w:fill="00B0F0"/>
        <w:jc w:val="center"/>
        <w:rPr>
          <w:rFonts w:ascii="Calibri" w:hAnsi="Calibri" w:cs="Calibri"/>
          <w:b/>
          <w:bCs/>
        </w:rPr>
      </w:pPr>
      <w:r>
        <w:rPr>
          <w:rFonts w:ascii="Calibri" w:hAnsi="Calibri" w:cs="Calibri"/>
          <w:b/>
          <w:bCs/>
        </w:rPr>
        <w:t>składane na podstawie art. 118 ust. 3 ustawy z dnia 11 września 2019 r. Prawo zamówień publicznych</w:t>
      </w:r>
      <w:r>
        <w:rPr>
          <w:rFonts w:ascii="Calibri" w:hAnsi="Calibri" w:cs="Calibri"/>
          <w:b/>
          <w:bCs/>
        </w:rPr>
        <w:br/>
        <w:t>(</w:t>
      </w:r>
      <w:proofErr w:type="spellStart"/>
      <w:r>
        <w:rPr>
          <w:rFonts w:ascii="Calibri" w:hAnsi="Calibri" w:cs="Calibri"/>
          <w:b/>
          <w:bCs/>
        </w:rPr>
        <w:t>t.j.Dz</w:t>
      </w:r>
      <w:proofErr w:type="spellEnd"/>
      <w:r>
        <w:rPr>
          <w:rFonts w:ascii="Calibri" w:hAnsi="Calibri" w:cs="Calibri"/>
          <w:b/>
          <w:bCs/>
        </w:rPr>
        <w:t>. U. z 202</w:t>
      </w:r>
      <w:r w:rsidR="00765E72">
        <w:rPr>
          <w:rFonts w:ascii="Calibri" w:hAnsi="Calibri" w:cs="Calibri"/>
          <w:b/>
          <w:bCs/>
        </w:rPr>
        <w:t>2</w:t>
      </w:r>
      <w:r>
        <w:rPr>
          <w:rFonts w:ascii="Calibri" w:hAnsi="Calibri" w:cs="Calibri"/>
          <w:b/>
          <w:bCs/>
        </w:rPr>
        <w:t xml:space="preserve"> r. poz. 1</w:t>
      </w:r>
      <w:r w:rsidR="00765E72">
        <w:rPr>
          <w:rFonts w:ascii="Calibri" w:hAnsi="Calibri" w:cs="Calibri"/>
          <w:b/>
          <w:bCs/>
        </w:rPr>
        <w:t>710</w:t>
      </w:r>
      <w:r>
        <w:rPr>
          <w:rFonts w:ascii="Calibri" w:hAnsi="Calibri" w:cs="Calibri"/>
          <w:b/>
          <w:bCs/>
        </w:rPr>
        <w:t xml:space="preserve"> z </w:t>
      </w:r>
      <w:proofErr w:type="spellStart"/>
      <w:r>
        <w:rPr>
          <w:rFonts w:ascii="Calibri" w:hAnsi="Calibri" w:cs="Calibri"/>
          <w:b/>
          <w:bCs/>
        </w:rPr>
        <w:t>późn</w:t>
      </w:r>
      <w:proofErr w:type="spellEnd"/>
      <w:r>
        <w:rPr>
          <w:rFonts w:ascii="Calibri" w:hAnsi="Calibri" w:cs="Calibri"/>
          <w:b/>
          <w:bCs/>
        </w:rPr>
        <w:t xml:space="preserve">. zm.)- dalej: ustawa </w:t>
      </w:r>
      <w:proofErr w:type="spellStart"/>
      <w:r>
        <w:rPr>
          <w:rFonts w:ascii="Calibri" w:hAnsi="Calibri" w:cs="Calibri"/>
          <w:b/>
          <w:bCs/>
        </w:rPr>
        <w:t>p.z.p</w:t>
      </w:r>
      <w:proofErr w:type="spellEnd"/>
      <w:r>
        <w:rPr>
          <w:rFonts w:ascii="Calibri" w:hAnsi="Calibri" w:cs="Calibri"/>
          <w:b/>
          <w:bCs/>
        </w:rPr>
        <w:t>.</w:t>
      </w:r>
    </w:p>
    <w:p w14:paraId="38D25E41" w14:textId="77777777" w:rsidR="00840ECD" w:rsidRDefault="00840ECD" w:rsidP="00840ECD">
      <w:pPr>
        <w:spacing w:line="276" w:lineRule="auto"/>
        <w:jc w:val="both"/>
        <w:rPr>
          <w:rFonts w:ascii="Calibri" w:eastAsia="Calibri" w:hAnsi="Calibri" w:cs="Calibri"/>
          <w:sz w:val="22"/>
          <w:szCs w:val="22"/>
          <w:lang w:eastAsia="en-US"/>
        </w:rPr>
      </w:pPr>
    </w:p>
    <w:p w14:paraId="7976C8D7" w14:textId="77777777" w:rsidR="00840ECD" w:rsidRDefault="00840ECD" w:rsidP="00840ECD">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Ja/My*, niżej podpisany/i*, działając/y* w imieniu</w:t>
      </w:r>
    </w:p>
    <w:p w14:paraId="5D03C927" w14:textId="77777777" w:rsidR="00840ECD" w:rsidRDefault="00840ECD" w:rsidP="00840ECD">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w:t>
      </w:r>
    </w:p>
    <w:p w14:paraId="7548D07B" w14:textId="77777777" w:rsidR="00840ECD" w:rsidRDefault="00840ECD" w:rsidP="00840ECD">
      <w:pPr>
        <w:spacing w:line="276" w:lineRule="auto"/>
        <w:jc w:val="center"/>
        <w:rPr>
          <w:rFonts w:ascii="Calibri" w:eastAsia="Calibri" w:hAnsi="Calibri" w:cs="Calibri"/>
          <w:sz w:val="18"/>
          <w:szCs w:val="18"/>
          <w:lang w:eastAsia="en-US"/>
        </w:rPr>
      </w:pPr>
      <w:r>
        <w:rPr>
          <w:rFonts w:ascii="Calibri" w:eastAsia="Calibri" w:hAnsi="Calibri" w:cs="Calibri"/>
          <w:sz w:val="18"/>
          <w:szCs w:val="18"/>
          <w:lang w:eastAsia="en-US"/>
        </w:rPr>
        <w:t>(imię i nazwisko lub nazwa podmiotu udostepniającego zasoby)</w:t>
      </w:r>
    </w:p>
    <w:p w14:paraId="0572ED6E" w14:textId="77777777" w:rsidR="00840ECD" w:rsidRDefault="00840ECD" w:rsidP="00840ECD">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NIP:……………………, REGON …………………..</w:t>
      </w:r>
    </w:p>
    <w:p w14:paraId="250B5A6C" w14:textId="77777777" w:rsidR="00840ECD" w:rsidRDefault="00840ECD" w:rsidP="00840ECD">
      <w:pPr>
        <w:spacing w:line="276" w:lineRule="auto"/>
        <w:jc w:val="center"/>
        <w:rPr>
          <w:rFonts w:ascii="Calibri" w:eastAsia="Calibri" w:hAnsi="Calibri" w:cs="Calibri"/>
          <w:sz w:val="18"/>
          <w:szCs w:val="18"/>
          <w:lang w:eastAsia="en-US"/>
        </w:rPr>
      </w:pPr>
      <w:r>
        <w:rPr>
          <w:rFonts w:ascii="Calibri" w:eastAsia="Calibri" w:hAnsi="Calibri" w:cs="Calibri"/>
          <w:sz w:val="18"/>
          <w:szCs w:val="18"/>
          <w:lang w:eastAsia="en-US"/>
        </w:rPr>
        <w:t>(adres podmiotu, NIP, REGON)</w:t>
      </w:r>
    </w:p>
    <w:p w14:paraId="3F98A352" w14:textId="77777777" w:rsidR="00840ECD" w:rsidRDefault="00840ECD" w:rsidP="00840ECD">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(zwanym dalej „</w:t>
      </w:r>
      <w:r>
        <w:rPr>
          <w:rFonts w:ascii="Calibri" w:eastAsia="Calibri" w:hAnsi="Calibri" w:cs="Calibri"/>
          <w:b/>
          <w:sz w:val="22"/>
          <w:szCs w:val="22"/>
          <w:lang w:eastAsia="en-US"/>
        </w:rPr>
        <w:t>Udostępniającym</w:t>
      </w:r>
      <w:r>
        <w:rPr>
          <w:rFonts w:ascii="Calibri" w:eastAsia="Calibri" w:hAnsi="Calibri" w:cs="Calibri"/>
          <w:sz w:val="22"/>
          <w:szCs w:val="22"/>
          <w:lang w:eastAsia="en-US"/>
        </w:rPr>
        <w:t>”)</w:t>
      </w:r>
    </w:p>
    <w:p w14:paraId="5DBE6292" w14:textId="77777777" w:rsidR="00840ECD" w:rsidRDefault="00840ECD" w:rsidP="00840ECD">
      <w:pPr>
        <w:spacing w:line="276" w:lineRule="auto"/>
        <w:jc w:val="both"/>
        <w:rPr>
          <w:rFonts w:ascii="Calibri" w:eastAsia="Calibri" w:hAnsi="Calibri" w:cs="Calibri"/>
          <w:sz w:val="22"/>
          <w:szCs w:val="22"/>
          <w:lang w:eastAsia="en-US"/>
        </w:rPr>
      </w:pPr>
    </w:p>
    <w:p w14:paraId="6BD85673" w14:textId="5B26EA09" w:rsidR="00840ECD" w:rsidRPr="001F636F" w:rsidRDefault="00840ECD" w:rsidP="00840ECD">
      <w:pPr>
        <w:spacing w:line="360" w:lineRule="auto"/>
        <w:jc w:val="both"/>
        <w:rPr>
          <w:rFonts w:ascii="Calibri" w:hAnsi="Calibri" w:cs="Calibri"/>
          <w:b/>
          <w:bCs/>
          <w:color w:val="000000"/>
          <w:sz w:val="22"/>
          <w:szCs w:val="22"/>
        </w:rPr>
      </w:pPr>
      <w:r>
        <w:rPr>
          <w:rFonts w:ascii="Calibri" w:eastAsia="Calibri" w:hAnsi="Calibri" w:cs="Calibri"/>
          <w:sz w:val="22"/>
          <w:szCs w:val="22"/>
          <w:lang w:eastAsia="en-US"/>
        </w:rPr>
        <w:t xml:space="preserve">na potrzeby realizacji zamówienia </w:t>
      </w:r>
      <w:r>
        <w:rPr>
          <w:rFonts w:ascii="Calibri" w:hAnsi="Calibri" w:cs="Calibri"/>
          <w:sz w:val="22"/>
          <w:szCs w:val="22"/>
        </w:rPr>
        <w:t>pn.</w:t>
      </w:r>
      <w:bookmarkStart w:id="192" w:name="_Hlk93089448"/>
      <w:r>
        <w:rPr>
          <w:rFonts w:ascii="Calibri" w:hAnsi="Calibri" w:cs="Calibri"/>
          <w:sz w:val="22"/>
          <w:szCs w:val="22"/>
        </w:rPr>
        <w:t xml:space="preserve"> </w:t>
      </w:r>
      <w:bookmarkEnd w:id="192"/>
      <w:r w:rsidR="002F4273" w:rsidRPr="00840ECD">
        <w:rPr>
          <w:rFonts w:asciiTheme="minorHAnsi" w:hAnsiTheme="minorHAnsi" w:cstheme="minorHAnsi"/>
          <w:b/>
          <w:bCs/>
        </w:rPr>
        <w:t>ZAKUP SPRZĘTU ORAZ WYKONANIE INFRASTRUKTURY SIECI LOKALNEJ W URZĘDZIE GMINY SOBIENI</w:t>
      </w:r>
      <w:r w:rsidR="002F4273">
        <w:rPr>
          <w:rFonts w:asciiTheme="minorHAnsi" w:hAnsiTheme="minorHAnsi" w:cstheme="minorHAnsi"/>
          <w:b/>
          <w:bCs/>
        </w:rPr>
        <w:t>E</w:t>
      </w:r>
      <w:r w:rsidR="002F4273" w:rsidRPr="00840ECD">
        <w:rPr>
          <w:rFonts w:asciiTheme="minorHAnsi" w:hAnsiTheme="minorHAnsi" w:cstheme="minorHAnsi"/>
          <w:b/>
          <w:bCs/>
        </w:rPr>
        <w:t>-JEZIOR</w:t>
      </w:r>
      <w:r w:rsidR="002F4273">
        <w:rPr>
          <w:rFonts w:asciiTheme="minorHAnsi" w:hAnsiTheme="minorHAnsi" w:cstheme="minorHAnsi"/>
          <w:b/>
          <w:bCs/>
        </w:rPr>
        <w:t>Y</w:t>
      </w:r>
      <w:r w:rsidR="002F4273" w:rsidRPr="00840ECD">
        <w:rPr>
          <w:rFonts w:asciiTheme="minorHAnsi" w:hAnsiTheme="minorHAnsi" w:cstheme="minorHAnsi"/>
          <w:b/>
          <w:bCs/>
        </w:rPr>
        <w:t xml:space="preserve"> W RAMACH PROJEKTU „CYFROWA GMINA”</w:t>
      </w:r>
      <w:r w:rsidR="002F4273" w:rsidRPr="00840ECD">
        <w:rPr>
          <w:rFonts w:asciiTheme="minorHAnsi" w:hAnsiTheme="minorHAnsi" w:cstheme="minorHAnsi"/>
          <w:b/>
          <w:bCs/>
          <w:color w:val="000000"/>
        </w:rPr>
        <w:t xml:space="preserve"> </w:t>
      </w:r>
      <w:r w:rsidR="002F4273" w:rsidRPr="00840ECD">
        <w:rPr>
          <w:rFonts w:asciiTheme="minorHAnsi" w:hAnsiTheme="minorHAnsi" w:cstheme="minorHAnsi"/>
          <w:b/>
          <w:bCs/>
          <w:i/>
          <w:iCs/>
          <w:lang w:eastAsia="zh-CN"/>
        </w:rPr>
        <w:t xml:space="preserve"> </w:t>
      </w:r>
      <w:r w:rsidR="002F4273" w:rsidRPr="00840ECD">
        <w:rPr>
          <w:rFonts w:asciiTheme="minorHAnsi" w:hAnsiTheme="minorHAnsi" w:cstheme="minorHAnsi"/>
          <w:b/>
          <w:bCs/>
          <w:lang w:eastAsia="zh-CN"/>
        </w:rPr>
        <w:t>znak</w:t>
      </w:r>
      <w:r w:rsidR="002F4273" w:rsidRPr="00840ECD">
        <w:rPr>
          <w:rFonts w:asciiTheme="minorHAnsi" w:eastAsia="Calibri" w:hAnsiTheme="minorHAnsi" w:cstheme="minorHAnsi"/>
          <w:b/>
          <w:bCs/>
        </w:rPr>
        <w:t xml:space="preserve"> sprawy: ZP.271.1</w:t>
      </w:r>
      <w:r w:rsidR="00C85507">
        <w:rPr>
          <w:rFonts w:asciiTheme="minorHAnsi" w:eastAsia="Calibri" w:hAnsiTheme="minorHAnsi" w:cstheme="minorHAnsi"/>
          <w:b/>
          <w:bCs/>
        </w:rPr>
        <w:t>5</w:t>
      </w:r>
      <w:r w:rsidR="002F4273" w:rsidRPr="00840ECD">
        <w:rPr>
          <w:rFonts w:asciiTheme="minorHAnsi" w:eastAsia="Calibri" w:hAnsiTheme="minorHAnsi" w:cstheme="minorHAnsi"/>
          <w:b/>
          <w:bCs/>
        </w:rPr>
        <w:t>.2022</w:t>
      </w:r>
      <w:r w:rsidR="002F4273" w:rsidRPr="00840ECD">
        <w:rPr>
          <w:rFonts w:asciiTheme="minorHAnsi" w:hAnsiTheme="minorHAnsi" w:cstheme="minorHAnsi"/>
          <w:sz w:val="21"/>
          <w:szCs w:val="21"/>
        </w:rPr>
        <w:t xml:space="preserve">, prowadzonego przez </w:t>
      </w:r>
      <w:r w:rsidR="002F4273" w:rsidRPr="00840ECD">
        <w:rPr>
          <w:rFonts w:asciiTheme="minorHAnsi" w:hAnsiTheme="minorHAnsi" w:cstheme="minorHAnsi"/>
          <w:b/>
          <w:bCs/>
          <w:sz w:val="21"/>
          <w:szCs w:val="21"/>
        </w:rPr>
        <w:t>GMINĘ SOBIENIE-JEZIORY</w:t>
      </w:r>
      <w:r>
        <w:rPr>
          <w:rFonts w:ascii="Calibri" w:hAnsi="Calibri" w:cs="Calibri"/>
          <w:b/>
        </w:rPr>
        <w:t xml:space="preserve">, </w:t>
      </w:r>
      <w:r>
        <w:rPr>
          <w:rFonts w:ascii="Calibri" w:eastAsia="Calibri" w:hAnsi="Calibri" w:cs="Calibri"/>
          <w:sz w:val="22"/>
          <w:szCs w:val="22"/>
          <w:lang w:eastAsia="en-US"/>
        </w:rPr>
        <w:t>zobowiązuje się do oddania do dyspozycji na rzecz wykonawcy:</w:t>
      </w:r>
    </w:p>
    <w:p w14:paraId="65796AB1" w14:textId="77777777" w:rsidR="00840ECD" w:rsidRDefault="00840ECD" w:rsidP="00840ECD">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w:t>
      </w:r>
    </w:p>
    <w:p w14:paraId="7DFEFE4F" w14:textId="77777777" w:rsidR="00840ECD" w:rsidRDefault="00840ECD" w:rsidP="00840ECD">
      <w:pPr>
        <w:spacing w:line="276" w:lineRule="auto"/>
        <w:jc w:val="center"/>
        <w:rPr>
          <w:rFonts w:ascii="Calibri" w:eastAsia="Calibri" w:hAnsi="Calibri" w:cs="Calibri"/>
          <w:sz w:val="18"/>
          <w:szCs w:val="18"/>
          <w:lang w:eastAsia="en-US"/>
        </w:rPr>
      </w:pPr>
      <w:r>
        <w:rPr>
          <w:rFonts w:ascii="Calibri" w:eastAsia="Calibri" w:hAnsi="Calibri" w:cs="Calibri"/>
          <w:sz w:val="18"/>
          <w:szCs w:val="18"/>
          <w:lang w:eastAsia="en-US"/>
        </w:rPr>
        <w:t>(nazwa, któremu zostanie udostępniony potencjał)</w:t>
      </w:r>
    </w:p>
    <w:p w14:paraId="3A6F2020" w14:textId="77777777" w:rsidR="00840ECD" w:rsidRDefault="00840ECD" w:rsidP="00840ECD">
      <w:pPr>
        <w:spacing w:line="276" w:lineRule="auto"/>
        <w:rPr>
          <w:rFonts w:ascii="Calibri" w:eastAsia="Calibri" w:hAnsi="Calibri" w:cs="Calibri"/>
          <w:sz w:val="22"/>
          <w:szCs w:val="22"/>
          <w:lang w:eastAsia="en-US"/>
        </w:rPr>
      </w:pPr>
      <w:r>
        <w:rPr>
          <w:rFonts w:ascii="Calibri" w:eastAsia="Calibri" w:hAnsi="Calibri" w:cs="Calibri"/>
          <w:sz w:val="22"/>
          <w:szCs w:val="22"/>
          <w:lang w:eastAsia="en-US"/>
        </w:rPr>
        <w:t>…………………………………………………………………………………………………………………………………………………………………………………………………………………………………………….........……NIP:……………………, REGON …………………..</w:t>
      </w:r>
    </w:p>
    <w:p w14:paraId="5430362E" w14:textId="77777777" w:rsidR="00840ECD" w:rsidRDefault="00840ECD" w:rsidP="00840ECD">
      <w:pPr>
        <w:spacing w:line="276" w:lineRule="auto"/>
        <w:jc w:val="center"/>
        <w:rPr>
          <w:rFonts w:ascii="Calibri" w:eastAsia="Calibri" w:hAnsi="Calibri" w:cs="Calibri"/>
          <w:sz w:val="22"/>
          <w:szCs w:val="22"/>
          <w:lang w:eastAsia="en-US"/>
        </w:rPr>
      </w:pPr>
      <w:r>
        <w:rPr>
          <w:rFonts w:ascii="Calibri" w:eastAsia="Calibri" w:hAnsi="Calibri" w:cs="Calibri"/>
          <w:sz w:val="18"/>
          <w:szCs w:val="18"/>
          <w:lang w:eastAsia="en-US"/>
        </w:rPr>
        <w:t>(adres wykonawcy, NIP, REGON</w:t>
      </w:r>
      <w:r>
        <w:rPr>
          <w:rFonts w:ascii="Calibri" w:eastAsia="Calibri" w:hAnsi="Calibri" w:cs="Calibri"/>
          <w:sz w:val="22"/>
          <w:szCs w:val="22"/>
          <w:lang w:eastAsia="en-US"/>
        </w:rPr>
        <w:t>)</w:t>
      </w:r>
    </w:p>
    <w:p w14:paraId="589B5249" w14:textId="77777777" w:rsidR="00840ECD" w:rsidRDefault="00840ECD" w:rsidP="00840ECD">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(zwanym dalej „</w:t>
      </w:r>
      <w:r>
        <w:rPr>
          <w:rFonts w:ascii="Calibri" w:eastAsia="Calibri" w:hAnsi="Calibri" w:cs="Calibri"/>
          <w:b/>
          <w:sz w:val="22"/>
          <w:szCs w:val="22"/>
          <w:lang w:eastAsia="en-US"/>
        </w:rPr>
        <w:t>Wykonawcą</w:t>
      </w:r>
      <w:r>
        <w:rPr>
          <w:rFonts w:ascii="Calibri" w:eastAsia="Calibri" w:hAnsi="Calibri" w:cs="Calibri"/>
          <w:sz w:val="22"/>
          <w:szCs w:val="22"/>
          <w:lang w:eastAsia="en-US"/>
        </w:rPr>
        <w:t>”)</w:t>
      </w:r>
    </w:p>
    <w:p w14:paraId="59B0909C" w14:textId="77777777" w:rsidR="00840ECD" w:rsidRDefault="00840ECD" w:rsidP="00840ECD">
      <w:pPr>
        <w:spacing w:line="276" w:lineRule="auto"/>
        <w:jc w:val="both"/>
        <w:rPr>
          <w:rFonts w:ascii="Calibri" w:eastAsia="Calibri" w:hAnsi="Calibri" w:cs="Calibri"/>
          <w:sz w:val="22"/>
          <w:szCs w:val="22"/>
          <w:lang w:eastAsia="en-US"/>
        </w:rPr>
      </w:pPr>
    </w:p>
    <w:p w14:paraId="65A8A58F" w14:textId="77777777" w:rsidR="00840ECD" w:rsidRDefault="00840ECD" w:rsidP="00840ECD">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niezbędne zasoby w zakresie</w:t>
      </w:r>
      <w:r>
        <w:rPr>
          <w:rStyle w:val="Odwoanieprzypisudolnego"/>
          <w:rFonts w:ascii="Calibri" w:eastAsia="Calibri" w:hAnsi="Calibri" w:cs="Calibri"/>
          <w:szCs w:val="22"/>
          <w:lang w:eastAsia="en-US"/>
        </w:rPr>
        <w:footnoteReference w:id="6"/>
      </w:r>
      <w:r>
        <w:rPr>
          <w:rFonts w:ascii="Calibri" w:eastAsia="Calibri" w:hAnsi="Calibri" w:cs="Calibri"/>
          <w:sz w:val="22"/>
          <w:szCs w:val="22"/>
          <w:lang w:eastAsia="en-US"/>
        </w:rPr>
        <w:t>:</w:t>
      </w:r>
    </w:p>
    <w:p w14:paraId="11E44694" w14:textId="77777777" w:rsidR="00840ECD" w:rsidRDefault="00840ECD">
      <w:pPr>
        <w:widowControl/>
        <w:numPr>
          <w:ilvl w:val="0"/>
          <w:numId w:val="430"/>
        </w:numPr>
        <w:suppressAutoHyphens w:val="0"/>
        <w:spacing w:line="276" w:lineRule="auto"/>
        <w:ind w:left="284" w:hanging="284"/>
        <w:jc w:val="both"/>
        <w:textAlignment w:val="auto"/>
        <w:rPr>
          <w:rFonts w:ascii="Calibri" w:eastAsia="Calibri" w:hAnsi="Calibri" w:cs="Calibri"/>
          <w:b/>
          <w:bCs/>
          <w:sz w:val="22"/>
          <w:szCs w:val="22"/>
          <w:lang w:eastAsia="en-US"/>
        </w:rPr>
      </w:pPr>
      <w:r>
        <w:rPr>
          <w:rFonts w:ascii="Calibri" w:eastAsia="Calibri" w:hAnsi="Calibri" w:cs="Calibri"/>
          <w:b/>
          <w:bCs/>
          <w:sz w:val="22"/>
          <w:szCs w:val="22"/>
          <w:lang w:eastAsia="en-US"/>
        </w:rPr>
        <w:tab/>
        <w:t>zakres dostępnych wykonawcy zasobów podmiotu udostępniającego zasoby:</w:t>
      </w:r>
    </w:p>
    <w:p w14:paraId="7D745741" w14:textId="77777777" w:rsidR="00840ECD" w:rsidRDefault="00840ECD" w:rsidP="00840ECD">
      <w:pPr>
        <w:spacing w:line="276" w:lineRule="auto"/>
        <w:ind w:left="284"/>
        <w:jc w:val="both"/>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 </w:t>
      </w:r>
      <w:r>
        <w:rPr>
          <w:rFonts w:ascii="Calibri" w:eastAsia="Calibri" w:hAnsi="Calibri" w:cs="Calibri"/>
          <w:sz w:val="22"/>
          <w:szCs w:val="22"/>
          <w:lang w:eastAsia="en-US"/>
        </w:rPr>
        <w:t>……………………………………………………………………………………………………………………..….………</w:t>
      </w:r>
    </w:p>
    <w:p w14:paraId="7344615B" w14:textId="77777777" w:rsidR="00840ECD" w:rsidRDefault="00840ECD">
      <w:pPr>
        <w:widowControl/>
        <w:numPr>
          <w:ilvl w:val="0"/>
          <w:numId w:val="430"/>
        </w:numPr>
        <w:suppressAutoHyphens w:val="0"/>
        <w:spacing w:line="276" w:lineRule="auto"/>
        <w:ind w:left="284" w:hanging="284"/>
        <w:jc w:val="both"/>
        <w:textAlignment w:val="auto"/>
        <w:rPr>
          <w:rFonts w:ascii="Calibri" w:eastAsia="Calibri" w:hAnsi="Calibri" w:cs="Calibri"/>
          <w:sz w:val="18"/>
          <w:szCs w:val="18"/>
          <w:lang w:eastAsia="en-US"/>
        </w:rPr>
      </w:pPr>
      <w:r>
        <w:rPr>
          <w:rFonts w:ascii="Calibri" w:eastAsia="Calibri" w:hAnsi="Calibri" w:cs="Calibri"/>
          <w:b/>
          <w:bCs/>
          <w:sz w:val="22"/>
          <w:szCs w:val="22"/>
          <w:lang w:eastAsia="en-US"/>
        </w:rPr>
        <w:tab/>
        <w:t>sposób wykorzystania zasobów innego podmiotu, przez wykonawcę, przy wykonywaniu zamówienia:</w:t>
      </w:r>
    </w:p>
    <w:p w14:paraId="2157CCEE" w14:textId="77777777" w:rsidR="00840ECD" w:rsidRDefault="00840ECD" w:rsidP="00840ECD">
      <w:pPr>
        <w:spacing w:line="276" w:lineRule="auto"/>
        <w:ind w:left="284"/>
        <w:jc w:val="both"/>
        <w:rPr>
          <w:rFonts w:ascii="Calibri" w:eastAsia="Calibri" w:hAnsi="Calibri" w:cs="Calibri"/>
          <w:sz w:val="18"/>
          <w:szCs w:val="18"/>
          <w:lang w:eastAsia="en-US"/>
        </w:rPr>
      </w:pPr>
      <w:r>
        <w:rPr>
          <w:rFonts w:ascii="Calibri" w:eastAsia="Calibri" w:hAnsi="Calibri" w:cs="Calibri"/>
          <w:sz w:val="22"/>
          <w:szCs w:val="22"/>
          <w:lang w:eastAsia="en-US"/>
        </w:rPr>
        <w:t>………………………………………………………………………………………………………………….…...…………</w:t>
      </w:r>
    </w:p>
    <w:p w14:paraId="405D9D74" w14:textId="77777777" w:rsidR="00840ECD" w:rsidRDefault="00840ECD">
      <w:pPr>
        <w:widowControl/>
        <w:numPr>
          <w:ilvl w:val="0"/>
          <w:numId w:val="430"/>
        </w:numPr>
        <w:suppressAutoHyphens w:val="0"/>
        <w:spacing w:line="276" w:lineRule="auto"/>
        <w:ind w:left="284" w:hanging="284"/>
        <w:jc w:val="both"/>
        <w:textAlignment w:val="auto"/>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 </w:t>
      </w:r>
      <w:r>
        <w:rPr>
          <w:rFonts w:ascii="Calibri" w:eastAsia="Calibri" w:hAnsi="Calibri" w:cs="Calibri"/>
          <w:b/>
          <w:bCs/>
          <w:sz w:val="22"/>
          <w:szCs w:val="22"/>
          <w:lang w:eastAsia="en-US"/>
        </w:rPr>
        <w:tab/>
        <w:t>charakter stosunku, jaki będzie łączył wykonawcę z innym podmiotem:</w:t>
      </w:r>
    </w:p>
    <w:p w14:paraId="626E408F" w14:textId="77777777" w:rsidR="00840ECD" w:rsidRDefault="00840ECD" w:rsidP="00840ECD">
      <w:pPr>
        <w:spacing w:line="276" w:lineRule="auto"/>
        <w:ind w:left="284"/>
        <w:jc w:val="both"/>
        <w:rPr>
          <w:rFonts w:ascii="Calibri" w:eastAsia="Calibri" w:hAnsi="Calibri" w:cs="Calibri"/>
          <w:b/>
          <w:bCs/>
          <w:sz w:val="22"/>
          <w:szCs w:val="22"/>
          <w:lang w:eastAsia="en-US"/>
        </w:rPr>
      </w:pPr>
      <w:r>
        <w:rPr>
          <w:rFonts w:ascii="Calibri" w:eastAsia="Calibri" w:hAnsi="Calibri" w:cs="Calibri"/>
          <w:sz w:val="22"/>
          <w:szCs w:val="22"/>
          <w:lang w:eastAsia="en-US"/>
        </w:rPr>
        <w:t>…………………………………………………………………………………………………..…………………..…………</w:t>
      </w:r>
    </w:p>
    <w:p w14:paraId="3AAF8A7C" w14:textId="77777777" w:rsidR="00840ECD" w:rsidRDefault="00840ECD">
      <w:pPr>
        <w:widowControl/>
        <w:numPr>
          <w:ilvl w:val="0"/>
          <w:numId w:val="430"/>
        </w:numPr>
        <w:suppressAutoHyphens w:val="0"/>
        <w:spacing w:line="276" w:lineRule="auto"/>
        <w:ind w:left="284" w:hanging="284"/>
        <w:jc w:val="both"/>
        <w:textAlignment w:val="auto"/>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 </w:t>
      </w:r>
      <w:r>
        <w:rPr>
          <w:rFonts w:ascii="Calibri" w:eastAsia="Calibri" w:hAnsi="Calibri" w:cs="Calibri"/>
          <w:b/>
          <w:bCs/>
          <w:sz w:val="22"/>
          <w:szCs w:val="22"/>
          <w:lang w:eastAsia="en-US"/>
        </w:rPr>
        <w:tab/>
        <w:t>zakres udziału innego podmiotu przy wykonywaniu zamówienia:</w:t>
      </w:r>
    </w:p>
    <w:p w14:paraId="7B609D65" w14:textId="77777777" w:rsidR="00840ECD" w:rsidRDefault="00840ECD" w:rsidP="00840ECD">
      <w:pPr>
        <w:spacing w:line="276" w:lineRule="auto"/>
        <w:ind w:left="284"/>
        <w:jc w:val="both"/>
        <w:rPr>
          <w:rFonts w:ascii="Calibri" w:eastAsia="Calibri" w:hAnsi="Calibri" w:cs="Calibri"/>
          <w:b/>
          <w:bCs/>
          <w:sz w:val="22"/>
          <w:szCs w:val="22"/>
          <w:lang w:eastAsia="en-US"/>
        </w:rPr>
      </w:pPr>
      <w:r>
        <w:rPr>
          <w:rFonts w:ascii="Calibri" w:eastAsia="Calibri" w:hAnsi="Calibri" w:cs="Calibri"/>
          <w:sz w:val="22"/>
          <w:szCs w:val="22"/>
          <w:lang w:eastAsia="en-US"/>
        </w:rPr>
        <w:t>……………………………………………………………………………………………………………………..……………</w:t>
      </w:r>
    </w:p>
    <w:p w14:paraId="4483308A" w14:textId="77777777" w:rsidR="00840ECD" w:rsidRDefault="00840ECD">
      <w:pPr>
        <w:widowControl/>
        <w:numPr>
          <w:ilvl w:val="0"/>
          <w:numId w:val="430"/>
        </w:numPr>
        <w:suppressAutoHyphens w:val="0"/>
        <w:spacing w:line="276" w:lineRule="auto"/>
        <w:ind w:left="142" w:hanging="142"/>
        <w:jc w:val="both"/>
        <w:textAlignment w:val="auto"/>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 </w:t>
      </w:r>
      <w:r>
        <w:rPr>
          <w:rFonts w:ascii="Calibri" w:eastAsia="Calibri" w:hAnsi="Calibri" w:cs="Calibri"/>
          <w:b/>
          <w:bCs/>
          <w:sz w:val="22"/>
          <w:szCs w:val="22"/>
          <w:lang w:eastAsia="en-US"/>
        </w:rPr>
        <w:tab/>
        <w:t>okres udziału innego podmiotu przy wykonywaniu zamówienia:</w:t>
      </w:r>
    </w:p>
    <w:p w14:paraId="77E9F9EB" w14:textId="77777777" w:rsidR="00840ECD" w:rsidRDefault="00840ECD" w:rsidP="00840ECD">
      <w:pPr>
        <w:spacing w:line="276" w:lineRule="auto"/>
        <w:ind w:left="142"/>
        <w:jc w:val="both"/>
        <w:rPr>
          <w:rFonts w:ascii="Calibri" w:eastAsia="Calibri" w:hAnsi="Calibri" w:cs="Calibri"/>
          <w:b/>
          <w:bCs/>
          <w:sz w:val="22"/>
          <w:szCs w:val="22"/>
          <w:lang w:eastAsia="en-US"/>
        </w:rPr>
      </w:pPr>
      <w:r>
        <w:rPr>
          <w:rFonts w:ascii="Calibri" w:eastAsia="Calibri" w:hAnsi="Calibri" w:cs="Calibri"/>
          <w:sz w:val="22"/>
          <w:szCs w:val="22"/>
          <w:lang w:eastAsia="en-US"/>
        </w:rPr>
        <w:t xml:space="preserve"> ……………………………………………………………………………………………………………………..……………</w:t>
      </w:r>
    </w:p>
    <w:p w14:paraId="024251E4" w14:textId="77777777" w:rsidR="00840ECD" w:rsidRDefault="00840ECD" w:rsidP="00840ECD">
      <w:pPr>
        <w:ind w:firstLine="57"/>
        <w:rPr>
          <w:rFonts w:ascii="Calibri" w:hAnsi="Calibri" w:cs="Calibri"/>
          <w:i/>
          <w:sz w:val="18"/>
          <w:szCs w:val="18"/>
        </w:rPr>
      </w:pPr>
    </w:p>
    <w:p w14:paraId="1AE64188" w14:textId="77777777" w:rsidR="00840ECD" w:rsidRDefault="00840ECD" w:rsidP="00840ECD">
      <w:pPr>
        <w:ind w:firstLine="57"/>
        <w:rPr>
          <w:rFonts w:ascii="Calibri" w:hAnsi="Calibri" w:cs="Calibri"/>
          <w:i/>
          <w:sz w:val="18"/>
          <w:szCs w:val="18"/>
        </w:rPr>
      </w:pPr>
    </w:p>
    <w:p w14:paraId="7B0ADB9B" w14:textId="77777777" w:rsidR="00840ECD" w:rsidRDefault="00840ECD" w:rsidP="00840ECD">
      <w:pPr>
        <w:ind w:firstLine="57"/>
        <w:rPr>
          <w:rFonts w:ascii="Calibri" w:hAnsi="Calibri" w:cs="Calibri"/>
          <w:i/>
          <w:sz w:val="18"/>
          <w:szCs w:val="18"/>
        </w:rPr>
      </w:pPr>
    </w:p>
    <w:p w14:paraId="172F4170" w14:textId="77777777" w:rsidR="00840ECD" w:rsidRPr="00840ECD" w:rsidRDefault="00840ECD" w:rsidP="00840ECD">
      <w:pPr>
        <w:spacing w:line="360" w:lineRule="auto"/>
        <w:jc w:val="right"/>
        <w:rPr>
          <w:rFonts w:asciiTheme="minorHAnsi" w:hAnsiTheme="minorHAnsi" w:cstheme="minorHAnsi"/>
          <w:sz w:val="21"/>
          <w:szCs w:val="21"/>
        </w:rPr>
      </w:pPr>
      <w:r w:rsidRPr="00840ECD">
        <w:rPr>
          <w:rFonts w:asciiTheme="minorHAnsi" w:hAnsiTheme="minorHAnsi" w:cstheme="minorHAnsi"/>
          <w:sz w:val="21"/>
          <w:szCs w:val="21"/>
        </w:rPr>
        <w:t>……………………………………….</w:t>
      </w:r>
    </w:p>
    <w:p w14:paraId="0AEE1678" w14:textId="77777777" w:rsidR="00840ECD" w:rsidRPr="00840ECD" w:rsidRDefault="00840ECD" w:rsidP="00840ECD">
      <w:pPr>
        <w:spacing w:line="360" w:lineRule="auto"/>
        <w:jc w:val="right"/>
        <w:rPr>
          <w:rFonts w:asciiTheme="minorHAnsi" w:hAnsiTheme="minorHAnsi" w:cstheme="minorHAnsi"/>
          <w:i/>
          <w:sz w:val="16"/>
          <w:szCs w:val="16"/>
        </w:rPr>
      </w:pPr>
      <w:r w:rsidRPr="00840ECD">
        <w:rPr>
          <w:rFonts w:asciiTheme="minorHAnsi" w:hAnsiTheme="minorHAnsi" w:cstheme="minorHAnsi"/>
          <w:sz w:val="21"/>
          <w:szCs w:val="21"/>
        </w:rPr>
        <w:tab/>
      </w:r>
      <w:r w:rsidRPr="00840ECD">
        <w:rPr>
          <w:rFonts w:asciiTheme="minorHAnsi" w:hAnsiTheme="minorHAnsi" w:cstheme="minorHAnsi"/>
          <w:sz w:val="21"/>
          <w:szCs w:val="21"/>
        </w:rPr>
        <w:tab/>
      </w:r>
      <w:r w:rsidRPr="00840ECD">
        <w:rPr>
          <w:rFonts w:asciiTheme="minorHAnsi" w:hAnsiTheme="minorHAnsi" w:cstheme="minorHAnsi"/>
          <w:sz w:val="21"/>
          <w:szCs w:val="21"/>
        </w:rPr>
        <w:tab/>
      </w:r>
      <w:r w:rsidRPr="00840ECD">
        <w:rPr>
          <w:rFonts w:asciiTheme="minorHAnsi" w:hAnsiTheme="minorHAnsi" w:cstheme="minorHAnsi"/>
          <w:i/>
          <w:sz w:val="21"/>
          <w:szCs w:val="21"/>
        </w:rPr>
        <w:tab/>
      </w:r>
      <w:r w:rsidRPr="00840ECD">
        <w:rPr>
          <w:rFonts w:asciiTheme="minorHAnsi" w:hAnsiTheme="minorHAnsi" w:cstheme="minorHAnsi"/>
          <w:i/>
          <w:sz w:val="16"/>
          <w:szCs w:val="16"/>
        </w:rPr>
        <w:t xml:space="preserve">Data; kwalifikowany podpis elektroniczny lub podpis zaufany lub podpis osobisty </w:t>
      </w:r>
    </w:p>
    <w:p w14:paraId="5C3A16FD" w14:textId="77777777" w:rsidR="00840ECD" w:rsidRDefault="00840ECD" w:rsidP="00840ECD">
      <w:pPr>
        <w:ind w:firstLine="57"/>
        <w:rPr>
          <w:rFonts w:ascii="Calibri" w:hAnsi="Calibri" w:cs="Calibri"/>
          <w:i/>
          <w:sz w:val="18"/>
          <w:szCs w:val="18"/>
        </w:rPr>
      </w:pPr>
    </w:p>
    <w:p w14:paraId="3C5FC92C" w14:textId="77777777" w:rsidR="00840ECD" w:rsidRDefault="00840ECD" w:rsidP="00840ECD">
      <w:pPr>
        <w:ind w:firstLine="57"/>
        <w:rPr>
          <w:rFonts w:ascii="Calibri" w:hAnsi="Calibri" w:cs="Calibri"/>
          <w:i/>
          <w:sz w:val="18"/>
          <w:szCs w:val="18"/>
        </w:rPr>
      </w:pPr>
    </w:p>
    <w:p w14:paraId="678E45FD" w14:textId="77777777" w:rsidR="00840ECD" w:rsidRDefault="00840ECD" w:rsidP="00840ECD">
      <w:pPr>
        <w:ind w:firstLine="57"/>
        <w:rPr>
          <w:rFonts w:ascii="Calibri" w:hAnsi="Calibri" w:cs="Calibri"/>
          <w:i/>
          <w:sz w:val="18"/>
          <w:szCs w:val="18"/>
        </w:rPr>
      </w:pPr>
    </w:p>
    <w:p w14:paraId="5B74C0BC" w14:textId="41B5691D" w:rsidR="00840ECD" w:rsidRDefault="00840ECD" w:rsidP="00840ECD">
      <w:pPr>
        <w:ind w:firstLine="57"/>
        <w:rPr>
          <w:rFonts w:ascii="Calibri" w:hAnsi="Calibri" w:cs="Calibri"/>
          <w:i/>
          <w:sz w:val="18"/>
          <w:szCs w:val="18"/>
        </w:rPr>
      </w:pPr>
      <w:r>
        <w:rPr>
          <w:rFonts w:ascii="Calibri" w:hAnsi="Calibri" w:cs="Calibri"/>
          <w:i/>
          <w:sz w:val="18"/>
          <w:szCs w:val="18"/>
        </w:rPr>
        <w:t>*wybrać odpowiednie</w:t>
      </w:r>
    </w:p>
    <w:p w14:paraId="25EEF464" w14:textId="4EDA5028" w:rsidR="00A559AB" w:rsidRDefault="00A559AB" w:rsidP="00840ECD">
      <w:pPr>
        <w:widowControl/>
        <w:jc w:val="right"/>
        <w:textAlignment w:val="auto"/>
        <w:rPr>
          <w:rFonts w:ascii="Arial Narrow" w:eastAsia="Arial" w:hAnsi="Arial Narrow" w:cs="Arial"/>
          <w:b/>
          <w:bCs/>
          <w:i/>
          <w:iCs/>
          <w:kern w:val="2"/>
          <w:sz w:val="28"/>
          <w:szCs w:val="28"/>
        </w:rPr>
      </w:pPr>
      <w:r>
        <w:rPr>
          <w:rFonts w:ascii="Arial Narrow" w:hAnsi="Arial Narrow"/>
        </w:rPr>
        <w:br w:type="page"/>
      </w:r>
    </w:p>
    <w:p w14:paraId="191840D3" w14:textId="49C96CC9" w:rsidR="00082903" w:rsidRPr="00876157" w:rsidRDefault="00E0509E" w:rsidP="00082903">
      <w:pPr>
        <w:pStyle w:val="Nagwek2"/>
        <w:rPr>
          <w:rFonts w:ascii="Arial Narrow" w:hAnsi="Arial Narrow"/>
        </w:rPr>
      </w:pPr>
      <w:r w:rsidRPr="00876157">
        <w:rPr>
          <w:rFonts w:ascii="Arial Narrow" w:hAnsi="Arial Narrow"/>
        </w:rPr>
        <w:t xml:space="preserve"> </w:t>
      </w:r>
      <w:hyperlink w:anchor="_Spis_treści">
        <w:bookmarkStart w:id="193" w:name="_Toc121738307"/>
        <w:r w:rsidR="00082903" w:rsidRPr="00876157">
          <w:rPr>
            <w:rStyle w:val="czeinternetowe"/>
            <w:rFonts w:ascii="Arial Narrow" w:hAnsi="Arial Narrow"/>
          </w:rPr>
          <w:t>Załącznik nr 1</w:t>
        </w:r>
        <w:r w:rsidR="00840ECD">
          <w:rPr>
            <w:rStyle w:val="czeinternetowe"/>
            <w:rFonts w:ascii="Arial Narrow" w:hAnsi="Arial Narrow"/>
          </w:rPr>
          <w:t>7</w:t>
        </w:r>
        <w:r w:rsidR="00082903" w:rsidRPr="00876157">
          <w:rPr>
            <w:rStyle w:val="czeinternetowe"/>
            <w:rFonts w:ascii="Arial Narrow" w:hAnsi="Arial Narrow"/>
          </w:rPr>
          <w:t xml:space="preserve"> – </w:t>
        </w:r>
        <w:r w:rsidR="00082903">
          <w:rPr>
            <w:rStyle w:val="czeinternetowe"/>
            <w:rFonts w:ascii="Arial Narrow" w:hAnsi="Arial Narrow"/>
          </w:rPr>
          <w:t>Dokumentacja</w:t>
        </w:r>
      </w:hyperlink>
      <w:r w:rsidR="00082903">
        <w:rPr>
          <w:rStyle w:val="czeinternetowe"/>
          <w:rFonts w:ascii="Arial Narrow" w:hAnsi="Arial Narrow"/>
        </w:rPr>
        <w:t xml:space="preserve"> techniczna </w:t>
      </w:r>
      <w:r w:rsidR="00A559AB">
        <w:rPr>
          <w:rStyle w:val="czeinternetowe"/>
          <w:rFonts w:ascii="Arial Narrow" w:hAnsi="Arial Narrow"/>
        </w:rPr>
        <w:t>sieci</w:t>
      </w:r>
      <w:bookmarkEnd w:id="193"/>
    </w:p>
    <w:p w14:paraId="527B8ADD" w14:textId="77777777" w:rsidR="00082903" w:rsidRDefault="00082903" w:rsidP="00082903">
      <w:pPr>
        <w:pStyle w:val="Standard"/>
        <w:keepNext/>
        <w:keepLines/>
        <w:jc w:val="center"/>
        <w:rPr>
          <w:rFonts w:ascii="Arial Narrow" w:eastAsia="Calibri" w:hAnsi="Arial Narrow"/>
          <w:b/>
        </w:rPr>
      </w:pPr>
    </w:p>
    <w:p w14:paraId="1FA1DAB6" w14:textId="3B80782E" w:rsidR="00E84263" w:rsidRDefault="00E84263">
      <w:pPr>
        <w:pStyle w:val="Standard"/>
        <w:tabs>
          <w:tab w:val="left" w:pos="0"/>
        </w:tabs>
        <w:spacing w:after="40" w:line="360" w:lineRule="auto"/>
        <w:rPr>
          <w:rFonts w:ascii="Arial Narrow" w:hAnsi="Arial Narrow" w:cs="Arial"/>
          <w:bCs/>
        </w:rPr>
      </w:pPr>
      <w:r>
        <w:rPr>
          <w:rFonts w:ascii="Arial Narrow" w:hAnsi="Arial Narrow" w:cs="Arial"/>
          <w:bCs/>
        </w:rPr>
        <w:t>Treść załącznika 15 stanowi oddzielny dokument:</w:t>
      </w:r>
    </w:p>
    <w:p w14:paraId="5411972D" w14:textId="4284201A" w:rsidR="00082903" w:rsidRDefault="00E84263">
      <w:pPr>
        <w:pStyle w:val="Standard"/>
        <w:tabs>
          <w:tab w:val="left" w:pos="0"/>
        </w:tabs>
        <w:spacing w:after="40" w:line="360" w:lineRule="auto"/>
        <w:rPr>
          <w:rFonts w:ascii="Arial Narrow" w:hAnsi="Arial Narrow" w:cs="Arial"/>
          <w:bCs/>
        </w:rPr>
      </w:pPr>
      <w:r>
        <w:rPr>
          <w:rFonts w:ascii="Arial Narrow" w:hAnsi="Arial Narrow" w:cs="Arial"/>
          <w:bCs/>
        </w:rPr>
        <w:t>„</w:t>
      </w:r>
      <w:r w:rsidRPr="00E84263">
        <w:rPr>
          <w:rFonts w:ascii="Arial Narrow" w:hAnsi="Arial Narrow" w:cs="Arial"/>
          <w:bCs/>
        </w:rPr>
        <w:t>UG Sobienie Jeziory - Dokumentacja techniczna infrastruktury teleinformatycznej</w:t>
      </w:r>
      <w:r>
        <w:rPr>
          <w:rFonts w:ascii="Arial Narrow" w:hAnsi="Arial Narrow" w:cs="Arial"/>
          <w:bCs/>
        </w:rPr>
        <w:t>.pdf”</w:t>
      </w:r>
    </w:p>
    <w:p w14:paraId="343E9A77" w14:textId="09949E49" w:rsidR="00BB7B15" w:rsidRPr="00876157" w:rsidRDefault="00BB7B15" w:rsidP="00D53A92">
      <w:pPr>
        <w:widowControl/>
        <w:textAlignment w:val="auto"/>
        <w:rPr>
          <w:rFonts w:ascii="Arial Narrow" w:hAnsi="Arial Narrow"/>
          <w:vanish/>
        </w:rPr>
      </w:pPr>
    </w:p>
    <w:sectPr w:rsidR="00BB7B15" w:rsidRPr="00876157" w:rsidSect="00BC1652">
      <w:headerReference w:type="default" r:id="rId34"/>
      <w:footerReference w:type="default" r:id="rId35"/>
      <w:pgSz w:w="11906" w:h="16838"/>
      <w:pgMar w:top="1418" w:right="1418" w:bottom="1531" w:left="1276" w:header="709" w:footer="709"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C508A" w14:textId="77777777" w:rsidR="00DE1D12" w:rsidRDefault="00DE1D12">
      <w:r>
        <w:separator/>
      </w:r>
    </w:p>
  </w:endnote>
  <w:endnote w:type="continuationSeparator" w:id="0">
    <w:p w14:paraId="38EF2CE9" w14:textId="77777777" w:rsidR="00DE1D12" w:rsidRDefault="00DE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F">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D881" w14:textId="77777777" w:rsidR="00F137E1" w:rsidRDefault="00F137E1">
    <w:pPr>
      <w:pStyle w:val="Stopka0"/>
      <w:jc w:val="center"/>
    </w:pPr>
    <w:r>
      <w:t xml:space="preserve">Strona </w:t>
    </w:r>
    <w:r>
      <w:fldChar w:fldCharType="begin"/>
    </w:r>
    <w:r>
      <w:instrText>PAGE</w:instrText>
    </w:r>
    <w:r>
      <w:fldChar w:fldCharType="separate"/>
    </w:r>
    <w:r w:rsidR="00BD7516">
      <w:rPr>
        <w:noProof/>
      </w:rPr>
      <w:t>86</w:t>
    </w:r>
    <w:r>
      <w:fldChar w:fldCharType="end"/>
    </w:r>
    <w:r>
      <w:t>/</w:t>
    </w:r>
    <w:r>
      <w:fldChar w:fldCharType="begin"/>
    </w:r>
    <w:r>
      <w:instrText>NUMPAGES</w:instrText>
    </w:r>
    <w:r>
      <w:fldChar w:fldCharType="separate"/>
    </w:r>
    <w:r w:rsidR="00BD7516">
      <w:rPr>
        <w:noProof/>
      </w:rPr>
      <w:t>169</w:t>
    </w:r>
    <w:r>
      <w:fldChar w:fldCharType="end"/>
    </w:r>
  </w:p>
  <w:p w14:paraId="05541A4C" w14:textId="77777777" w:rsidR="00F137E1" w:rsidRDefault="00F137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E39F" w14:textId="612EA290" w:rsidR="00F137E1" w:rsidRDefault="00673B98">
    <w:pPr>
      <w:pStyle w:val="Stopka0"/>
      <w:jc w:val="right"/>
    </w:pPr>
    <w:r>
      <w:rPr>
        <w:noProof/>
      </w:rPr>
      <mc:AlternateContent>
        <mc:Choice Requires="wps">
          <w:drawing>
            <wp:anchor distT="0" distB="0" distL="114300" distR="114300" simplePos="0" relativeHeight="251658752" behindDoc="1" locked="0" layoutInCell="0" allowOverlap="1" wp14:anchorId="7CB1D462" wp14:editId="701B44E3">
              <wp:simplePos x="0" y="0"/>
              <wp:positionH relativeFrom="margin">
                <wp:align>center</wp:align>
              </wp:positionH>
              <wp:positionV relativeFrom="paragraph">
                <wp:posOffset>635</wp:posOffset>
              </wp:positionV>
              <wp:extent cx="14605" cy="613410"/>
              <wp:effectExtent l="0" t="0" r="4445" b="1524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613410"/>
                      </a:xfrm>
                      <a:prstGeom prst="rect">
                        <a:avLst/>
                      </a:prstGeom>
                      <a:noFill/>
                      <a:ln w="0">
                        <a:noFill/>
                      </a:ln>
                    </wps:spPr>
                    <wps:style>
                      <a:lnRef idx="0">
                        <a:scrgbClr r="0" g="0" b="0"/>
                      </a:lnRef>
                      <a:fillRef idx="0">
                        <a:scrgbClr r="0" g="0" b="0"/>
                      </a:fillRef>
                      <a:effectRef idx="0">
                        <a:scrgbClr r="0" g="0" b="0"/>
                      </a:effectRef>
                      <a:fontRef idx="minor"/>
                    </wps:style>
                    <wps:txbx>
                      <w:txbxContent>
                        <w:p w14:paraId="4CA30D3C" w14:textId="77777777" w:rsidR="00F137E1" w:rsidRDefault="00F137E1">
                          <w:pPr>
                            <w:pStyle w:val="Stopka0"/>
                          </w:pPr>
                          <w:r>
                            <w:rPr>
                              <w:rStyle w:val="Numerstrony"/>
                            </w:rPr>
                            <w:fldChar w:fldCharType="begin"/>
                          </w:r>
                          <w:r>
                            <w:rPr>
                              <w:rStyle w:val="Numerstrony"/>
                            </w:rPr>
                            <w:instrText>PAGE</w:instrText>
                          </w:r>
                          <w:r>
                            <w:rPr>
                              <w:rStyle w:val="Numerstrony"/>
                            </w:rPr>
                            <w:fldChar w:fldCharType="separate"/>
                          </w:r>
                          <w:r w:rsidR="00BE3A32">
                            <w:rPr>
                              <w:rStyle w:val="Numerstrony"/>
                              <w:noProof/>
                            </w:rPr>
                            <w:t>169</w:t>
                          </w:r>
                          <w:r>
                            <w:rPr>
                              <w:rStyle w:val="Numerstrony"/>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7CB1D462" id="Prostokąt 3" o:spid="_x0000_s1026" style="position:absolute;left:0;text-align:left;margin-left:0;margin-top:.05pt;width:1.15pt;height:48.3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" o:allowincell="f" filled="f" stroked="f" strokeweight="0">
              <v:textbox style="mso-fit-shape-to-text:t" inset="0,0,0,0">
                <w:txbxContent>
                  <w:p w14:paraId="4CA30D3C" w14:textId="77777777" w:rsidR="00F137E1" w:rsidRDefault="00F137E1">
                    <w:pPr>
                      <w:pStyle w:val="Stopka0"/>
                    </w:pPr>
                    <w:r>
                      <w:rPr>
                        <w:rStyle w:val="Numerstrony"/>
                      </w:rPr>
                      <w:fldChar w:fldCharType="begin"/>
                    </w:r>
                    <w:r>
                      <w:rPr>
                        <w:rStyle w:val="Numerstrony"/>
                      </w:rPr>
                      <w:instrText>PAGE</w:instrText>
                    </w:r>
                    <w:r>
                      <w:rPr>
                        <w:rStyle w:val="Numerstrony"/>
                      </w:rPr>
                      <w:fldChar w:fldCharType="separate"/>
                    </w:r>
                    <w:r w:rsidR="00BE3A32">
                      <w:rPr>
                        <w:rStyle w:val="Numerstrony"/>
                        <w:noProof/>
                      </w:rPr>
                      <w:t>169</w:t>
                    </w:r>
                    <w:r>
                      <w:rPr>
                        <w:rStyle w:val="Numerstrony"/>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B8171" w14:textId="77777777" w:rsidR="00DE1D12" w:rsidRDefault="00DE1D12">
      <w:pPr>
        <w:rPr>
          <w:sz w:val="12"/>
        </w:rPr>
      </w:pPr>
      <w:r>
        <w:separator/>
      </w:r>
    </w:p>
  </w:footnote>
  <w:footnote w:type="continuationSeparator" w:id="0">
    <w:p w14:paraId="1742ECAD" w14:textId="77777777" w:rsidR="00DE1D12" w:rsidRDefault="00DE1D12">
      <w:pPr>
        <w:rPr>
          <w:sz w:val="12"/>
        </w:rPr>
      </w:pPr>
      <w:r>
        <w:continuationSeparator/>
      </w:r>
    </w:p>
  </w:footnote>
  <w:footnote w:id="1">
    <w:p w14:paraId="6F4B0EF4" w14:textId="77777777" w:rsidR="009205E6" w:rsidRPr="00153F08" w:rsidRDefault="009205E6" w:rsidP="009205E6">
      <w:pPr>
        <w:pStyle w:val="Tekstprzypisudolnego"/>
        <w:rPr>
          <w:rFonts w:ascii="Calibri" w:hAnsi="Calibri"/>
          <w:sz w:val="18"/>
          <w:szCs w:val="18"/>
        </w:rPr>
      </w:pPr>
      <w:r w:rsidRPr="00153F08">
        <w:rPr>
          <w:rStyle w:val="Odwoanieprzypisudolnego"/>
          <w:rFonts w:ascii="Calibri" w:hAnsi="Calibri"/>
          <w:sz w:val="18"/>
          <w:szCs w:val="18"/>
        </w:rPr>
        <w:footnoteRef/>
      </w:r>
      <w:r w:rsidRPr="00153F08">
        <w:rPr>
          <w:rFonts w:ascii="Calibri" w:hAnsi="Calibri"/>
          <w:sz w:val="18"/>
          <w:szCs w:val="18"/>
        </w:rPr>
        <w:t>Powielić tyle razy, ile to potrzebne</w:t>
      </w:r>
    </w:p>
  </w:footnote>
  <w:footnote w:id="2">
    <w:p w14:paraId="4D2DA21F" w14:textId="77777777" w:rsidR="00F137E1" w:rsidRPr="00F1453D" w:rsidRDefault="00F137E1">
      <w:pPr>
        <w:pStyle w:val="Footnote"/>
        <w:jc w:val="both"/>
        <w:rPr>
          <w:rFonts w:asciiTheme="minorHAnsi" w:hAnsiTheme="minorHAnsi" w:cstheme="minorHAnsi"/>
        </w:rPr>
      </w:pPr>
      <w:r w:rsidRPr="00F1453D">
        <w:rPr>
          <w:rStyle w:val="Znakiprzypiswdolnych"/>
          <w:rFonts w:asciiTheme="minorHAnsi" w:hAnsiTheme="minorHAnsi" w:cstheme="minorHAnsi"/>
        </w:rPr>
        <w:footnoteRef/>
      </w:r>
      <w:r w:rsidRPr="00F1453D">
        <w:rPr>
          <w:rFonts w:asciiTheme="minorHAnsi" w:hAnsiTheme="minorHAnsi" w:cstheme="minorHAns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6AB1561A" w14:textId="77777777" w:rsidR="00F137E1" w:rsidRPr="00F1453D" w:rsidRDefault="00F137E1">
      <w:pPr>
        <w:pStyle w:val="Footnote"/>
        <w:ind w:left="142" w:hanging="142"/>
        <w:jc w:val="both"/>
        <w:rPr>
          <w:rFonts w:asciiTheme="minorHAnsi" w:hAnsiTheme="minorHAnsi" w:cstheme="minorHAnsi"/>
        </w:rPr>
      </w:pPr>
      <w:r w:rsidRPr="00F1453D">
        <w:rPr>
          <w:rStyle w:val="Znakiprzypiswdolnych"/>
          <w:rFonts w:asciiTheme="minorHAnsi" w:hAnsiTheme="minorHAnsi" w:cstheme="minorHAnsi"/>
        </w:rPr>
        <w:footnoteRef/>
      </w:r>
      <w:r w:rsidRPr="00F1453D">
        <w:rPr>
          <w:rFonts w:asciiTheme="minorHAnsi" w:hAnsiTheme="minorHAnsi" w:cstheme="minorHAnsi"/>
          <w:sz w:val="16"/>
          <w:szCs w:val="16"/>
        </w:rPr>
        <w:tab/>
        <w:t xml:space="preserve">Por. </w:t>
      </w:r>
      <w:r w:rsidRPr="00F1453D">
        <w:rPr>
          <w:rFonts w:asciiTheme="minorHAnsi" w:hAnsiTheme="minorHAnsi" w:cstheme="minorHAnsi"/>
          <w:b/>
          <w:sz w:val="16"/>
          <w:szCs w:val="16"/>
        </w:rPr>
        <w:t>zalecenie Komisji z dnia 6 maja 2003 r. dotyczące definicji mikroprzedsiębiorstw oraz małych i średnich przedsiębiorstw (Dz.U. L 124 z 20.5.2003, s. 36). Te informacje są wymagane wyłącznie do celów statystycznych.</w:t>
      </w:r>
    </w:p>
    <w:p w14:paraId="3041114B" w14:textId="77777777" w:rsidR="00F137E1" w:rsidRPr="00F1453D" w:rsidRDefault="00F137E1">
      <w:pPr>
        <w:pStyle w:val="Footnote"/>
        <w:ind w:hanging="12"/>
        <w:jc w:val="both"/>
        <w:rPr>
          <w:rFonts w:asciiTheme="minorHAnsi" w:hAnsiTheme="minorHAnsi" w:cstheme="minorHAnsi"/>
        </w:rPr>
      </w:pPr>
      <w:r w:rsidRPr="00F1453D">
        <w:rPr>
          <w:rFonts w:asciiTheme="minorHAnsi" w:hAnsiTheme="minorHAnsi" w:cstheme="minorHAnsi"/>
          <w:sz w:val="16"/>
          <w:szCs w:val="16"/>
        </w:rPr>
        <w:t>Mikroprzedsiębiorstwo:</w:t>
      </w:r>
      <w:r w:rsidRPr="00F1453D">
        <w:rPr>
          <w:rFonts w:asciiTheme="minorHAnsi" w:hAnsiTheme="minorHAnsi" w:cstheme="minorHAnsi"/>
          <w:b/>
          <w:sz w:val="16"/>
          <w:szCs w:val="16"/>
        </w:rPr>
        <w:t xml:space="preserve"> przedsiębiorstwo, które </w:t>
      </w:r>
      <w:r w:rsidRPr="00F1453D">
        <w:rPr>
          <w:rFonts w:asciiTheme="minorHAnsi" w:hAnsiTheme="minorHAnsi" w:cstheme="minorHAnsi"/>
          <w:sz w:val="16"/>
          <w:szCs w:val="16"/>
        </w:rPr>
        <w:t>zatrudnia mniej niż 10 osób</w:t>
      </w:r>
      <w:r w:rsidRPr="00F1453D">
        <w:rPr>
          <w:rFonts w:asciiTheme="minorHAnsi" w:hAnsiTheme="minorHAnsi" w:cstheme="minorHAnsi"/>
          <w:b/>
          <w:sz w:val="16"/>
          <w:szCs w:val="16"/>
        </w:rPr>
        <w:t xml:space="preserve"> i którego roczny obrót lub roczna suma bilansowa </w:t>
      </w:r>
      <w:r w:rsidRPr="00F1453D">
        <w:rPr>
          <w:rFonts w:asciiTheme="minorHAnsi" w:hAnsiTheme="minorHAnsi" w:cstheme="minorHAnsi"/>
          <w:sz w:val="16"/>
          <w:szCs w:val="16"/>
        </w:rPr>
        <w:t>nie przekracza 2 milionów EUR</w:t>
      </w:r>
      <w:r w:rsidRPr="00F1453D">
        <w:rPr>
          <w:rFonts w:asciiTheme="minorHAnsi" w:hAnsiTheme="minorHAnsi" w:cstheme="minorHAnsi"/>
          <w:b/>
          <w:sz w:val="16"/>
          <w:szCs w:val="16"/>
        </w:rPr>
        <w:t>.</w:t>
      </w:r>
    </w:p>
    <w:p w14:paraId="4B4128A9" w14:textId="77777777" w:rsidR="00F137E1" w:rsidRPr="00F1453D" w:rsidRDefault="00F137E1">
      <w:pPr>
        <w:pStyle w:val="Footnote"/>
        <w:ind w:hanging="12"/>
        <w:jc w:val="both"/>
        <w:rPr>
          <w:rFonts w:asciiTheme="minorHAnsi" w:hAnsiTheme="minorHAnsi" w:cstheme="minorHAnsi"/>
        </w:rPr>
      </w:pPr>
      <w:r w:rsidRPr="00F1453D">
        <w:rPr>
          <w:rFonts w:asciiTheme="minorHAnsi" w:hAnsiTheme="minorHAnsi" w:cstheme="minorHAnsi"/>
          <w:sz w:val="16"/>
          <w:szCs w:val="16"/>
        </w:rPr>
        <w:t>Małe przedsiębiorstwo:</w:t>
      </w:r>
      <w:r w:rsidRPr="00F1453D">
        <w:rPr>
          <w:rFonts w:asciiTheme="minorHAnsi" w:hAnsiTheme="minorHAnsi" w:cstheme="minorHAnsi"/>
          <w:b/>
          <w:sz w:val="16"/>
          <w:szCs w:val="16"/>
        </w:rPr>
        <w:t xml:space="preserve"> przedsiębiorstwo, które </w:t>
      </w:r>
      <w:r w:rsidRPr="00F1453D">
        <w:rPr>
          <w:rFonts w:asciiTheme="minorHAnsi" w:hAnsiTheme="minorHAnsi" w:cstheme="minorHAnsi"/>
          <w:sz w:val="16"/>
          <w:szCs w:val="16"/>
        </w:rPr>
        <w:t>zatrudnia mniej niż 50 osób</w:t>
      </w:r>
      <w:r w:rsidRPr="00F1453D">
        <w:rPr>
          <w:rFonts w:asciiTheme="minorHAnsi" w:hAnsiTheme="minorHAnsi" w:cstheme="minorHAnsi"/>
          <w:b/>
          <w:sz w:val="16"/>
          <w:szCs w:val="16"/>
        </w:rPr>
        <w:t xml:space="preserve"> i którego roczny obrót lub roczna suma bilansowa </w:t>
      </w:r>
      <w:r w:rsidRPr="00F1453D">
        <w:rPr>
          <w:rFonts w:asciiTheme="minorHAnsi" w:hAnsiTheme="minorHAnsi" w:cstheme="minorHAnsi"/>
          <w:sz w:val="16"/>
          <w:szCs w:val="16"/>
        </w:rPr>
        <w:t>nie przekracza 10 milionów EUR</w:t>
      </w:r>
      <w:r w:rsidRPr="00F1453D">
        <w:rPr>
          <w:rFonts w:asciiTheme="minorHAnsi" w:hAnsiTheme="minorHAnsi" w:cstheme="minorHAnsi"/>
          <w:b/>
          <w:sz w:val="16"/>
          <w:szCs w:val="16"/>
        </w:rPr>
        <w:t>.</w:t>
      </w:r>
    </w:p>
    <w:p w14:paraId="1DC1C100" w14:textId="77777777" w:rsidR="00F137E1" w:rsidRPr="00F1453D" w:rsidRDefault="00F137E1">
      <w:pPr>
        <w:pStyle w:val="Footnote"/>
        <w:ind w:hanging="12"/>
        <w:jc w:val="both"/>
        <w:rPr>
          <w:rFonts w:asciiTheme="minorHAnsi" w:hAnsiTheme="minorHAnsi" w:cstheme="minorHAnsi"/>
        </w:rPr>
      </w:pPr>
      <w:r w:rsidRPr="00F1453D">
        <w:rPr>
          <w:rFonts w:asciiTheme="minorHAnsi" w:hAnsiTheme="minorHAnsi" w:cstheme="minorHAnsi"/>
          <w:sz w:val="16"/>
          <w:szCs w:val="16"/>
        </w:rPr>
        <w:t xml:space="preserve">Średnie przedsiębiorstwa: przedsiębiorstwa, które nie są mikroprzedsiębiorstwami ani małymi przedsiębiorstwami i które </w:t>
      </w:r>
      <w:r w:rsidRPr="00F1453D">
        <w:rPr>
          <w:rFonts w:asciiTheme="minorHAnsi" w:hAnsiTheme="minorHAnsi" w:cstheme="minorHAnsi"/>
          <w:b/>
          <w:sz w:val="16"/>
          <w:szCs w:val="16"/>
        </w:rPr>
        <w:t>zatrudniają mniej niż 250 osób</w:t>
      </w:r>
      <w:r w:rsidRPr="00F1453D">
        <w:rPr>
          <w:rFonts w:asciiTheme="minorHAnsi" w:hAnsiTheme="minorHAnsi" w:cstheme="minorHAnsi"/>
          <w:sz w:val="16"/>
          <w:szCs w:val="16"/>
        </w:rPr>
        <w:t xml:space="preserve"> i których </w:t>
      </w:r>
      <w:r w:rsidRPr="00F1453D">
        <w:rPr>
          <w:rFonts w:asciiTheme="minorHAnsi" w:hAnsiTheme="minorHAnsi" w:cstheme="minorHAnsi"/>
          <w:b/>
          <w:sz w:val="16"/>
          <w:szCs w:val="16"/>
        </w:rPr>
        <w:t>roczny obrót nie przekracza 50 milionów EUR</w:t>
      </w:r>
      <w:r w:rsidRPr="00F1453D">
        <w:rPr>
          <w:rFonts w:asciiTheme="minorHAnsi" w:hAnsiTheme="minorHAnsi" w:cstheme="minorHAnsi"/>
          <w:sz w:val="16"/>
          <w:szCs w:val="16"/>
        </w:rPr>
        <w:t xml:space="preserve"> </w:t>
      </w:r>
      <w:r w:rsidRPr="00F1453D">
        <w:rPr>
          <w:rFonts w:asciiTheme="minorHAnsi" w:hAnsiTheme="minorHAnsi" w:cstheme="minorHAnsi"/>
          <w:b/>
          <w:i/>
          <w:sz w:val="16"/>
          <w:szCs w:val="16"/>
        </w:rPr>
        <w:t>lub</w:t>
      </w:r>
      <w:r w:rsidRPr="00F1453D">
        <w:rPr>
          <w:rFonts w:asciiTheme="minorHAnsi" w:hAnsiTheme="minorHAnsi" w:cstheme="minorHAnsi"/>
          <w:sz w:val="16"/>
          <w:szCs w:val="16"/>
        </w:rPr>
        <w:t xml:space="preserve"> </w:t>
      </w:r>
      <w:r w:rsidRPr="00F1453D">
        <w:rPr>
          <w:rFonts w:asciiTheme="minorHAnsi" w:hAnsiTheme="minorHAnsi" w:cstheme="minorHAnsi"/>
          <w:b/>
          <w:sz w:val="16"/>
          <w:szCs w:val="16"/>
        </w:rPr>
        <w:t>roczna suma bilansowa nie przekracza 43 milionów EUR</w:t>
      </w:r>
      <w:r w:rsidRPr="00F1453D">
        <w:rPr>
          <w:rFonts w:asciiTheme="minorHAnsi" w:hAnsiTheme="minorHAnsi" w:cstheme="minorHAnsi"/>
          <w:sz w:val="16"/>
          <w:szCs w:val="16"/>
        </w:rPr>
        <w:t>.</w:t>
      </w:r>
    </w:p>
  </w:footnote>
  <w:footnote w:id="4">
    <w:p w14:paraId="0398C9E6" w14:textId="77777777" w:rsidR="004E76CC" w:rsidRPr="00A82964" w:rsidRDefault="004E76CC" w:rsidP="004E76CC">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 xml:space="preserve">postępowania o udzielenie zamówienia publicznego lub konkursu prowadzonego na podstawie ustawy </w:t>
      </w:r>
      <w:r w:rsidRPr="00A82964">
        <w:rPr>
          <w:rFonts w:ascii="Arial" w:eastAsia="Times New Roman" w:hAnsi="Arial" w:cs="Arial"/>
          <w:color w:val="222222"/>
          <w:sz w:val="16"/>
          <w:szCs w:val="16"/>
        </w:rPr>
        <w:t>Pzp wyklucza się:</w:t>
      </w:r>
    </w:p>
    <w:p w14:paraId="1786398D" w14:textId="77777777" w:rsidR="004E76CC" w:rsidRPr="00A82964" w:rsidRDefault="004E76CC" w:rsidP="004E76CC">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35A8428" w14:textId="77777777" w:rsidR="004E76CC" w:rsidRPr="00A82964" w:rsidRDefault="004E76CC" w:rsidP="004E76CC">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8CB346" w14:textId="77777777" w:rsidR="004E76CC" w:rsidRPr="00761CEB" w:rsidRDefault="004E76CC" w:rsidP="004E76CC">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7DCC9F83" w14:textId="77777777" w:rsidR="00CE4EED" w:rsidRPr="00A82964" w:rsidRDefault="00CE4EED" w:rsidP="00CE4EE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 xml:space="preserve">postępowania o udzielenie zamówienia publicznego lub konkursu prowadzonego na podstawie ustawy </w:t>
      </w:r>
      <w:r w:rsidRPr="00A82964">
        <w:rPr>
          <w:rFonts w:ascii="Arial" w:eastAsia="Times New Roman" w:hAnsi="Arial" w:cs="Arial"/>
          <w:color w:val="222222"/>
          <w:sz w:val="16"/>
          <w:szCs w:val="16"/>
        </w:rPr>
        <w:t>Pzp wyklucza się:</w:t>
      </w:r>
    </w:p>
    <w:p w14:paraId="2E1053A3" w14:textId="77777777" w:rsidR="00CE4EED" w:rsidRPr="00A82964" w:rsidRDefault="00CE4EED" w:rsidP="00CE4EED">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3654F2F" w14:textId="77777777" w:rsidR="00CE4EED" w:rsidRPr="00A82964" w:rsidRDefault="00CE4EED" w:rsidP="00CE4EED">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9B960B" w14:textId="77777777" w:rsidR="00CE4EED" w:rsidRPr="00A82964" w:rsidRDefault="00CE4EED" w:rsidP="00CE4EED">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BD7E0EB" w14:textId="77777777" w:rsidR="00CE4EED" w:rsidRPr="00896587" w:rsidRDefault="00CE4EED" w:rsidP="00CE4EED">
      <w:pPr>
        <w:pStyle w:val="Tekstprzypisudolnego"/>
        <w:jc w:val="both"/>
        <w:rPr>
          <w:rFonts w:ascii="Arial" w:hAnsi="Arial" w:cs="Arial"/>
          <w:sz w:val="16"/>
          <w:szCs w:val="16"/>
        </w:rPr>
      </w:pPr>
    </w:p>
  </w:footnote>
  <w:footnote w:id="6">
    <w:p w14:paraId="2912CF94" w14:textId="77777777" w:rsidR="00840ECD" w:rsidRDefault="00840ECD" w:rsidP="00840ECD">
      <w:pPr>
        <w:pStyle w:val="Tekstprzypisudolnego"/>
        <w:ind w:left="142" w:hanging="142"/>
      </w:pPr>
      <w:r>
        <w:rPr>
          <w:rStyle w:val="Odwoanieprzypisudolnego"/>
        </w:rPr>
        <w:footnoteRef/>
      </w:r>
      <w:r>
        <w:t xml:space="preserve"> </w:t>
      </w:r>
      <w:r w:rsidRPr="006755D6">
        <w:rPr>
          <w:rFonts w:ascii="Calibri" w:hAnsi="Calibri"/>
          <w:sz w:val="16"/>
          <w:szCs w:val="16"/>
        </w:rPr>
        <w:t xml:space="preserve">Zobowiązanie musi potwierdzać, że stosunek łączący wykonawcę z podmiotami udostępniającymi zasoby gwarantuje rzeczywisty dostęp do tych zasobów oraz określać w szczególności informacje o których mowa w art. 118 ust 4. ustawy </w:t>
      </w:r>
      <w:r w:rsidRPr="006755D6">
        <w:rPr>
          <w:rFonts w:ascii="Calibri" w:hAnsi="Calibri"/>
          <w:sz w:val="16"/>
          <w:szCs w:val="16"/>
        </w:rPr>
        <w:t>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7B1D" w14:textId="0AC5F46F" w:rsidR="00F137E1" w:rsidRDefault="00F137E1" w:rsidP="00F039CB">
    <w:pPr>
      <w:jc w:val="center"/>
    </w:pPr>
  </w:p>
  <w:p w14:paraId="673F03B0" w14:textId="204C2A97" w:rsidR="007A7FE7" w:rsidRDefault="007A7FE7" w:rsidP="00F039CB">
    <w:pPr>
      <w:jc w:val="center"/>
    </w:pPr>
    <w:r w:rsidRPr="0062348F">
      <w:rPr>
        <w:noProof/>
      </w:rPr>
      <w:drawing>
        <wp:inline distT="0" distB="0" distL="0" distR="0" wp14:anchorId="777D6E12" wp14:editId="79C54745">
          <wp:extent cx="5074285" cy="528955"/>
          <wp:effectExtent l="0" t="0" r="0"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4285" cy="5289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CDFD" w14:textId="77777777" w:rsidR="00F401DE" w:rsidRDefault="00F401DE" w:rsidP="00F401DE">
    <w:r w:rsidRPr="0062348F">
      <w:rPr>
        <w:noProof/>
      </w:rPr>
      <w:drawing>
        <wp:inline distT="0" distB="0" distL="0" distR="0" wp14:anchorId="1EAD4C90" wp14:editId="795EE822">
          <wp:extent cx="5074285" cy="528955"/>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4285" cy="528955"/>
                  </a:xfrm>
                  <a:prstGeom prst="rect">
                    <a:avLst/>
                  </a:prstGeom>
                  <a:noFill/>
                  <a:ln>
                    <a:noFill/>
                  </a:ln>
                </pic:spPr>
              </pic:pic>
            </a:graphicData>
          </a:graphic>
        </wp:inline>
      </w:drawing>
    </w:r>
  </w:p>
  <w:p w14:paraId="018CCED8" w14:textId="3EA2DCED" w:rsidR="00F137E1" w:rsidRDefault="00F401DE" w:rsidP="00F401DE">
    <w:pPr>
      <w:pStyle w:val="Standard"/>
      <w:tabs>
        <w:tab w:val="left" w:pos="851"/>
        <w:tab w:val="left" w:pos="4820"/>
      </w:tabs>
      <w:ind w:right="1275"/>
    </w:pPr>
    <w:r>
      <w:t>ZP.271.1</w:t>
    </w:r>
    <w:r w:rsidR="00C85507">
      <w:t>5</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9674FF"/>
    <w:multiLevelType w:val="singleLevel"/>
    <w:tmpl w:val="889674FF"/>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9593AC4E"/>
    <w:multiLevelType w:val="multilevel"/>
    <w:tmpl w:val="9593AC4E"/>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96319F94"/>
    <w:multiLevelType w:val="singleLevel"/>
    <w:tmpl w:val="96319F94"/>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A1DF010C"/>
    <w:multiLevelType w:val="singleLevel"/>
    <w:tmpl w:val="A1DF010C"/>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A40D1F14"/>
    <w:multiLevelType w:val="singleLevel"/>
    <w:tmpl w:val="A40D1F14"/>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AD3617FB"/>
    <w:multiLevelType w:val="multilevel"/>
    <w:tmpl w:val="AD3617FB"/>
    <w:lvl w:ilvl="0">
      <w:start w:val="1"/>
      <w:numFmt w:val="bullet"/>
      <w:lvlText w:val=""/>
      <w:lvlJc w:val="left"/>
      <w:pPr>
        <w:tabs>
          <w:tab w:val="left" w:pos="0"/>
        </w:tabs>
        <w:ind w:left="720" w:hanging="360"/>
      </w:pPr>
      <w:rPr>
        <w:rFonts w:ascii="Symbol" w:hAnsi="Symbol" w:cs="Symbo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 w15:restartNumberingAfterBreak="0">
    <w:nsid w:val="B044ADB7"/>
    <w:multiLevelType w:val="singleLevel"/>
    <w:tmpl w:val="B044ADB7"/>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B11714EC"/>
    <w:multiLevelType w:val="singleLevel"/>
    <w:tmpl w:val="B11714EC"/>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B4A09FDC"/>
    <w:multiLevelType w:val="singleLevel"/>
    <w:tmpl w:val="B4A09FDC"/>
    <w:lvl w:ilvl="0">
      <w:start w:val="1"/>
      <w:numFmt w:val="bullet"/>
      <w:lvlText w:val=""/>
      <w:lvlJc w:val="left"/>
      <w:pPr>
        <w:tabs>
          <w:tab w:val="left" w:pos="840"/>
        </w:tabs>
        <w:ind w:left="840" w:hanging="420"/>
      </w:pPr>
      <w:rPr>
        <w:rFonts w:ascii="Wingdings" w:hAnsi="Wingdings" w:hint="default"/>
      </w:rPr>
    </w:lvl>
  </w:abstractNum>
  <w:abstractNum w:abstractNumId="9" w15:restartNumberingAfterBreak="0">
    <w:nsid w:val="B5E306ED"/>
    <w:multiLevelType w:val="multilevel"/>
    <w:tmpl w:val="B5E306ED"/>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080"/>
        </w:tabs>
        <w:ind w:left="1080" w:hanging="360"/>
      </w:pPr>
      <w:rPr>
        <w:rFonts w:ascii="Wingdings" w:hAnsi="Wingdings" w:cs="Wingdings"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10" w15:restartNumberingAfterBreak="0">
    <w:nsid w:val="BF205925"/>
    <w:multiLevelType w:val="multilevel"/>
    <w:tmpl w:val="BF205925"/>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080"/>
        </w:tabs>
        <w:ind w:left="1080" w:hanging="360"/>
      </w:pPr>
      <w:rPr>
        <w:rFonts w:ascii="Wingdings" w:hAnsi="Wingdings" w:cs="Wingdings"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Wingdings" w:hAnsi="Wingdings" w:cs="Wingdings"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11" w15:restartNumberingAfterBreak="0">
    <w:nsid w:val="C6559347"/>
    <w:multiLevelType w:val="singleLevel"/>
    <w:tmpl w:val="C6559347"/>
    <w:lvl w:ilvl="0">
      <w:start w:val="1"/>
      <w:numFmt w:val="bullet"/>
      <w:lvlText w:val=""/>
      <w:lvlJc w:val="left"/>
      <w:pPr>
        <w:tabs>
          <w:tab w:val="left" w:pos="420"/>
        </w:tabs>
        <w:ind w:left="420" w:hanging="420"/>
      </w:pPr>
      <w:rPr>
        <w:rFonts w:ascii="Wingdings" w:hAnsi="Wingdings" w:hint="default"/>
      </w:rPr>
    </w:lvl>
  </w:abstractNum>
  <w:abstractNum w:abstractNumId="12" w15:restartNumberingAfterBreak="0">
    <w:nsid w:val="C7A91C29"/>
    <w:multiLevelType w:val="singleLevel"/>
    <w:tmpl w:val="C7A91C29"/>
    <w:lvl w:ilvl="0">
      <w:start w:val="1"/>
      <w:numFmt w:val="bullet"/>
      <w:lvlText w:val=""/>
      <w:lvlJc w:val="left"/>
      <w:pPr>
        <w:tabs>
          <w:tab w:val="left" w:pos="420"/>
        </w:tabs>
        <w:ind w:left="420" w:hanging="420"/>
      </w:pPr>
      <w:rPr>
        <w:rFonts w:ascii="Wingdings" w:hAnsi="Wingdings" w:hint="default"/>
      </w:rPr>
    </w:lvl>
  </w:abstractNum>
  <w:abstractNum w:abstractNumId="13" w15:restartNumberingAfterBreak="0">
    <w:nsid w:val="CE46C1EC"/>
    <w:multiLevelType w:val="singleLevel"/>
    <w:tmpl w:val="CE46C1EC"/>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D18DE02E"/>
    <w:multiLevelType w:val="singleLevel"/>
    <w:tmpl w:val="D18DE02E"/>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F113ADA3"/>
    <w:multiLevelType w:val="multilevel"/>
    <w:tmpl w:val="F113ADA3"/>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6" w15:restartNumberingAfterBreak="0">
    <w:nsid w:val="FD9CBA4B"/>
    <w:multiLevelType w:val="singleLevel"/>
    <w:tmpl w:val="FD9CBA4B"/>
    <w:lvl w:ilvl="0">
      <w:start w:val="1"/>
      <w:numFmt w:val="bullet"/>
      <w:lvlText w:val=""/>
      <w:lvlJc w:val="left"/>
      <w:pPr>
        <w:tabs>
          <w:tab w:val="left" w:pos="420"/>
        </w:tabs>
        <w:ind w:left="420" w:hanging="420"/>
      </w:pPr>
      <w:rPr>
        <w:rFonts w:ascii="Wingdings" w:hAnsi="Wingdings" w:hint="default"/>
      </w:rPr>
    </w:lvl>
  </w:abstractNum>
  <w:abstractNum w:abstractNumId="17" w15:restartNumberingAfterBreak="0">
    <w:nsid w:val="FFFFFFFE"/>
    <w:multiLevelType w:val="singleLevel"/>
    <w:tmpl w:val="3766A534"/>
    <w:lvl w:ilvl="0">
      <w:numFmt w:val="bullet"/>
      <w:lvlText w:val="*"/>
      <w:lvlJc w:val="left"/>
    </w:lvl>
  </w:abstractNum>
  <w:abstractNum w:abstractNumId="18" w15:restartNumberingAfterBreak="0">
    <w:nsid w:val="00000005"/>
    <w:multiLevelType w:val="singleLevel"/>
    <w:tmpl w:val="F7540A3C"/>
    <w:name w:val="WW8Num7"/>
    <w:lvl w:ilvl="0">
      <w:start w:val="2"/>
      <w:numFmt w:val="decimal"/>
      <w:lvlText w:val="%1. "/>
      <w:lvlJc w:val="left"/>
      <w:pPr>
        <w:tabs>
          <w:tab w:val="num" w:pos="0"/>
        </w:tabs>
        <w:ind w:left="283" w:hanging="283"/>
      </w:pPr>
      <w:rPr>
        <w:rFonts w:asciiTheme="minorHAnsi" w:hAnsiTheme="minorHAnsi" w:cstheme="minorHAnsi" w:hint="default"/>
        <w:b w:val="0"/>
        <w:i w:val="0"/>
        <w:sz w:val="20"/>
        <w:szCs w:val="20"/>
      </w:rPr>
    </w:lvl>
  </w:abstractNum>
  <w:abstractNum w:abstractNumId="19" w15:restartNumberingAfterBreak="0">
    <w:nsid w:val="00000008"/>
    <w:multiLevelType w:val="singleLevel"/>
    <w:tmpl w:val="6038A57A"/>
    <w:name w:val="WW8Num15"/>
    <w:lvl w:ilvl="0">
      <w:start w:val="1"/>
      <w:numFmt w:val="decimal"/>
      <w:lvlText w:val="%1."/>
      <w:lvlJc w:val="left"/>
      <w:pPr>
        <w:tabs>
          <w:tab w:val="num" w:pos="0"/>
        </w:tabs>
        <w:ind w:left="284" w:hanging="284"/>
      </w:pPr>
      <w:rPr>
        <w:b w:val="0"/>
        <w:bCs/>
      </w:rPr>
    </w:lvl>
  </w:abstractNum>
  <w:abstractNum w:abstractNumId="20" w15:restartNumberingAfterBreak="0">
    <w:nsid w:val="00000010"/>
    <w:multiLevelType w:val="singleLevel"/>
    <w:tmpl w:val="B588BB08"/>
    <w:lvl w:ilvl="0">
      <w:start w:val="1"/>
      <w:numFmt w:val="decimal"/>
      <w:lvlText w:val="%1. "/>
      <w:lvlJc w:val="left"/>
      <w:pPr>
        <w:tabs>
          <w:tab w:val="num" w:pos="0"/>
        </w:tabs>
        <w:ind w:left="283" w:hanging="283"/>
      </w:pPr>
      <w:rPr>
        <w:rFonts w:asciiTheme="minorHAnsi" w:hAnsiTheme="minorHAnsi" w:cstheme="minorHAnsi" w:hint="default"/>
        <w:b w:val="0"/>
        <w:i w:val="0"/>
        <w:sz w:val="20"/>
        <w:szCs w:val="20"/>
      </w:rPr>
    </w:lvl>
  </w:abstractNum>
  <w:abstractNum w:abstractNumId="21" w15:restartNumberingAfterBreak="0">
    <w:nsid w:val="00323B09"/>
    <w:multiLevelType w:val="hybridMultilevel"/>
    <w:tmpl w:val="04B4D736"/>
    <w:name w:val="WW8Num152"/>
    <w:lvl w:ilvl="0" w:tplc="C49C293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041F8FE"/>
    <w:multiLevelType w:val="singleLevel"/>
    <w:tmpl w:val="0041F8FE"/>
    <w:lvl w:ilvl="0">
      <w:start w:val="1"/>
      <w:numFmt w:val="bullet"/>
      <w:lvlText w:val=""/>
      <w:lvlJc w:val="left"/>
      <w:pPr>
        <w:tabs>
          <w:tab w:val="left" w:pos="420"/>
        </w:tabs>
        <w:ind w:left="420" w:hanging="420"/>
      </w:pPr>
      <w:rPr>
        <w:rFonts w:ascii="Wingdings" w:hAnsi="Wingdings" w:hint="default"/>
      </w:rPr>
    </w:lvl>
  </w:abstractNum>
  <w:abstractNum w:abstractNumId="23" w15:restartNumberingAfterBreak="0">
    <w:nsid w:val="0053208E"/>
    <w:multiLevelType w:val="multilevel"/>
    <w:tmpl w:val="0053208E"/>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080"/>
        </w:tabs>
        <w:ind w:left="1080" w:hanging="360"/>
      </w:pPr>
      <w:rPr>
        <w:rFonts w:ascii="Wingdings" w:hAnsi="Wingdings" w:cs="Wingdings"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24" w15:restartNumberingAfterBreak="0">
    <w:nsid w:val="0248C179"/>
    <w:multiLevelType w:val="multilevel"/>
    <w:tmpl w:val="0248C179"/>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080"/>
        </w:tabs>
        <w:ind w:left="1080" w:hanging="360"/>
      </w:pPr>
      <w:rPr>
        <w:rFonts w:ascii="Wingdings" w:hAnsi="Wingdings" w:cs="Wingdings"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25" w15:restartNumberingAfterBreak="0">
    <w:nsid w:val="02AC30D9"/>
    <w:multiLevelType w:val="multilevel"/>
    <w:tmpl w:val="458A10AC"/>
    <w:lvl w:ilvl="0">
      <w:numFmt w:val="bullet"/>
      <w:lvlText w:val=""/>
      <w:lvlJc w:val="left"/>
      <w:pPr>
        <w:tabs>
          <w:tab w:val="num" w:pos="0"/>
        </w:tabs>
        <w:ind w:left="420" w:hanging="420"/>
      </w:pPr>
      <w:rPr>
        <w:rFonts w:ascii="Wingdings" w:hAnsi="Wingdings" w:cs="Wingdings" w:hint="default"/>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6" w15:restartNumberingAfterBreak="0">
    <w:nsid w:val="02D12C2E"/>
    <w:multiLevelType w:val="multilevel"/>
    <w:tmpl w:val="48CADDB4"/>
    <w:lvl w:ilvl="0">
      <w:start w:val="1"/>
      <w:numFmt w:val="decimal"/>
      <w:lvlText w:val="%1"/>
      <w:lvlJc w:val="left"/>
      <w:pPr>
        <w:tabs>
          <w:tab w:val="num" w:pos="0"/>
        </w:tabs>
        <w:ind w:left="1080" w:hanging="360"/>
      </w:pPr>
      <w:rPr>
        <w:b/>
      </w:r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27" w15:restartNumberingAfterBreak="0">
    <w:nsid w:val="03382C5B"/>
    <w:multiLevelType w:val="multilevel"/>
    <w:tmpl w:val="03382C5B"/>
    <w:lvl w:ilvl="0">
      <w:start w:val="1"/>
      <w:numFmt w:val="bullet"/>
      <w:lvlText w:val=""/>
      <w:lvlJc w:val="left"/>
      <w:pPr>
        <w:tabs>
          <w:tab w:val="left" w:pos="0"/>
        </w:tabs>
        <w:ind w:left="360" w:hanging="360"/>
      </w:pPr>
      <w:rPr>
        <w:rFonts w:ascii="Symbol" w:hAnsi="Symbol" w:cs="Symbol" w:hint="default"/>
      </w:rPr>
    </w:lvl>
    <w:lvl w:ilvl="1">
      <w:start w:val="1"/>
      <w:numFmt w:val="bullet"/>
      <w:lvlText w:val=""/>
      <w:lvlJc w:val="left"/>
      <w:pPr>
        <w:tabs>
          <w:tab w:val="left" w:pos="0"/>
        </w:tabs>
        <w:ind w:left="1785" w:hanging="705"/>
      </w:pPr>
      <w:rPr>
        <w:rFonts w:ascii="Symbol" w:hAnsi="Symbol" w:cs="Symbol" w:hint="default"/>
      </w:rPr>
    </w:lvl>
    <w:lvl w:ilvl="2">
      <w:start w:val="1"/>
      <w:numFmt w:val="bullet"/>
      <w:lvlText w:val=""/>
      <w:lvlJc w:val="left"/>
      <w:pPr>
        <w:tabs>
          <w:tab w:val="left" w:pos="0"/>
        </w:tabs>
        <w:ind w:left="2505" w:hanging="705"/>
      </w:pPr>
      <w:rPr>
        <w:rFonts w:ascii="Symbol" w:hAnsi="Symbol" w:cs="Symbol"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8" w15:restartNumberingAfterBreak="0">
    <w:nsid w:val="037A06C2"/>
    <w:multiLevelType w:val="multilevel"/>
    <w:tmpl w:val="BCEE7752"/>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9" w15:restartNumberingAfterBreak="0">
    <w:nsid w:val="03D62ECE"/>
    <w:multiLevelType w:val="multilevel"/>
    <w:tmpl w:val="03D62ECE"/>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080"/>
        </w:tabs>
        <w:ind w:left="1080" w:hanging="360"/>
      </w:pPr>
      <w:rPr>
        <w:rFonts w:ascii="Wingdings" w:hAnsi="Wingdings" w:cs="Wingdings"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30" w15:restartNumberingAfterBreak="0">
    <w:nsid w:val="042B1626"/>
    <w:multiLevelType w:val="multilevel"/>
    <w:tmpl w:val="B7AE0D4E"/>
    <w:lvl w:ilvl="0">
      <w:numFmt w:val="bullet"/>
      <w:lvlText w:val=""/>
      <w:lvlJc w:val="left"/>
      <w:pPr>
        <w:tabs>
          <w:tab w:val="num" w:pos="0"/>
        </w:tabs>
        <w:ind w:left="420" w:hanging="420"/>
      </w:pPr>
      <w:rPr>
        <w:rFonts w:ascii="Wingdings" w:hAnsi="Wingdings" w:cs="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4CF2EB9"/>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06895C4E"/>
    <w:multiLevelType w:val="hybridMultilevel"/>
    <w:tmpl w:val="22D21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AA678E"/>
    <w:multiLevelType w:val="multilevel"/>
    <w:tmpl w:val="F3CA4D3C"/>
    <w:lvl w:ilvl="0">
      <w:start w:val="1"/>
      <w:numFmt w:val="bullet"/>
      <w:lvlText w:val=""/>
      <w:lvlJc w:val="left"/>
      <w:pPr>
        <w:tabs>
          <w:tab w:val="num" w:pos="0"/>
        </w:tabs>
        <w:ind w:left="1854" w:hanging="360"/>
      </w:pPr>
      <w:rPr>
        <w:rFonts w:ascii="Wingdings" w:hAnsi="Wingdings" w:cs="Wingdings"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35" w15:restartNumberingAfterBreak="0">
    <w:nsid w:val="07450D30"/>
    <w:multiLevelType w:val="hybridMultilevel"/>
    <w:tmpl w:val="43D488E8"/>
    <w:name w:val="WW8Num72"/>
    <w:lvl w:ilvl="0" w:tplc="B8307978">
      <w:start w:val="2"/>
      <w:numFmt w:val="decimal"/>
      <w:lvlText w:val="%1. "/>
      <w:lvlJc w:val="left"/>
      <w:pPr>
        <w:tabs>
          <w:tab w:val="num" w:pos="0"/>
        </w:tabs>
        <w:ind w:left="283" w:hanging="283"/>
      </w:pPr>
      <w:rPr>
        <w:rFonts w:asciiTheme="minorHAnsi" w:hAnsiTheme="minorHAnsi" w:cstheme="minorHAns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A176116"/>
    <w:multiLevelType w:val="singleLevel"/>
    <w:tmpl w:val="0A176116"/>
    <w:lvl w:ilvl="0">
      <w:start w:val="1"/>
      <w:numFmt w:val="bullet"/>
      <w:lvlText w:val=""/>
      <w:lvlJc w:val="left"/>
      <w:pPr>
        <w:tabs>
          <w:tab w:val="left" w:pos="420"/>
        </w:tabs>
        <w:ind w:left="420" w:hanging="420"/>
      </w:pPr>
      <w:rPr>
        <w:rFonts w:ascii="Wingdings" w:hAnsi="Wingdings" w:hint="default"/>
      </w:rPr>
    </w:lvl>
  </w:abstractNum>
  <w:abstractNum w:abstractNumId="37" w15:restartNumberingAfterBreak="0">
    <w:nsid w:val="0BB71B85"/>
    <w:multiLevelType w:val="multilevel"/>
    <w:tmpl w:val="C9B82FFC"/>
    <w:lvl w:ilvl="0">
      <w:numFmt w:val="bullet"/>
      <w:lvlText w:val=""/>
      <w:lvlJc w:val="left"/>
      <w:pPr>
        <w:tabs>
          <w:tab w:val="num" w:pos="0"/>
        </w:tabs>
        <w:ind w:left="420" w:hanging="420"/>
      </w:pPr>
      <w:rPr>
        <w:rFonts w:ascii="Wingdings" w:hAnsi="Wingdings" w:cs="Wingdings" w:hint="default"/>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8" w15:restartNumberingAfterBreak="0">
    <w:nsid w:val="0C3A4A8A"/>
    <w:multiLevelType w:val="multilevel"/>
    <w:tmpl w:val="09CAEA3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C3F7A6C"/>
    <w:multiLevelType w:val="multilevel"/>
    <w:tmpl w:val="C61A7480"/>
    <w:lvl w:ilvl="0">
      <w:numFmt w:val="bullet"/>
      <w:lvlText w:val=""/>
      <w:lvlJc w:val="left"/>
      <w:pPr>
        <w:tabs>
          <w:tab w:val="num" w:pos="720"/>
        </w:tabs>
        <w:ind w:left="720" w:hanging="360"/>
      </w:pPr>
      <w:rPr>
        <w:rFonts w:ascii="Symbol" w:hAnsi="Symbol" w:hint="default"/>
        <w:color w:val="000000"/>
      </w:rPr>
    </w:lvl>
    <w:lvl w:ilv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160"/>
        </w:tabs>
        <w:ind w:left="2160" w:hanging="360"/>
      </w:pPr>
      <w:rPr>
        <w:rFonts w:ascii="Wingdings" w:hAnsi="Wingdings" w:hint="default"/>
      </w:rPr>
    </w:lvl>
    <w:lvl w:ilvl="3">
      <w:numFmt w:val="bullet"/>
      <w:lvlText w:val=""/>
      <w:lvlJc w:val="left"/>
      <w:pPr>
        <w:tabs>
          <w:tab w:val="num" w:pos="2880"/>
        </w:tabs>
        <w:ind w:left="2880" w:hanging="360"/>
      </w:pPr>
      <w:rPr>
        <w:rFonts w:ascii="Symbol" w:hAnsi="Symbol" w:hint="default"/>
      </w:rPr>
    </w:lvl>
    <w:lvl w:ilvl="4">
      <w:numFmt w:val="bullet"/>
      <w:lvlText w:val="o"/>
      <w:lvlJc w:val="left"/>
      <w:pPr>
        <w:tabs>
          <w:tab w:val="num" w:pos="3600"/>
        </w:tabs>
        <w:ind w:left="3600" w:hanging="360"/>
      </w:pPr>
      <w:rPr>
        <w:rFonts w:ascii="Courier New" w:hAnsi="Courier New" w:cs="Courier New" w:hint="default"/>
      </w:rPr>
    </w:lvl>
    <w:lvl w:ilvl="5">
      <w:numFmt w:val="bullet"/>
      <w:lvlText w:val=""/>
      <w:lvlJc w:val="left"/>
      <w:pPr>
        <w:tabs>
          <w:tab w:val="num" w:pos="4320"/>
        </w:tabs>
        <w:ind w:left="4320" w:hanging="360"/>
      </w:pPr>
      <w:rPr>
        <w:rFonts w:ascii="Wingdings" w:hAnsi="Wingdings" w:hint="default"/>
      </w:rPr>
    </w:lvl>
    <w:lvl w:ilvl="6">
      <w:numFmt w:val="bullet"/>
      <w:lvlText w:val=""/>
      <w:lvlJc w:val="left"/>
      <w:pPr>
        <w:tabs>
          <w:tab w:val="num" w:pos="5040"/>
        </w:tabs>
        <w:ind w:left="5040" w:hanging="360"/>
      </w:pPr>
      <w:rPr>
        <w:rFonts w:ascii="Symbol" w:hAnsi="Symbol" w:hint="default"/>
      </w:rPr>
    </w:lvl>
    <w:lvl w:ilvl="7">
      <w:numFmt w:val="bullet"/>
      <w:lvlText w:val="o"/>
      <w:lvlJc w:val="left"/>
      <w:pPr>
        <w:tabs>
          <w:tab w:val="num" w:pos="5760"/>
        </w:tabs>
        <w:ind w:left="5760" w:hanging="360"/>
      </w:pPr>
      <w:rPr>
        <w:rFonts w:ascii="Courier New" w:hAnsi="Courier New" w:cs="Courier New" w:hint="default"/>
      </w:rPr>
    </w:lvl>
    <w:lvl w:ilvl="8">
      <w:numFmt w:val="bullet"/>
      <w:lvlText w:val=""/>
      <w:lvlJc w:val="left"/>
      <w:pPr>
        <w:tabs>
          <w:tab w:val="num" w:pos="6480"/>
        </w:tabs>
        <w:ind w:left="6480" w:hanging="360"/>
      </w:pPr>
      <w:rPr>
        <w:rFonts w:ascii="Wingdings" w:hAnsi="Wingdings" w:hint="default"/>
      </w:rPr>
    </w:lvl>
  </w:abstractNum>
  <w:abstractNum w:abstractNumId="40" w15:restartNumberingAfterBreak="0">
    <w:nsid w:val="0D1E79B7"/>
    <w:multiLevelType w:val="multilevel"/>
    <w:tmpl w:val="89785D40"/>
    <w:lvl w:ilvl="0">
      <w:start w:val="1"/>
      <w:numFmt w:val="decimal"/>
      <w:lvlText w:val="%1"/>
      <w:lvlJc w:val="left"/>
      <w:pPr>
        <w:tabs>
          <w:tab w:val="num" w:pos="0"/>
        </w:tabs>
        <w:ind w:left="644" w:hanging="360"/>
      </w:pPr>
      <w:rPr>
        <w:b w:val="0"/>
        <w:bCs w:val="0"/>
      </w:rPr>
    </w:lvl>
    <w:lvl w:ilvl="1">
      <w:start w:val="1"/>
      <w:numFmt w:val="lowerLetter"/>
      <w:lvlText w:val="%1.%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41" w15:restartNumberingAfterBreak="0">
    <w:nsid w:val="0D6810A1"/>
    <w:multiLevelType w:val="multilevel"/>
    <w:tmpl w:val="232235E0"/>
    <w:lvl w:ilvl="0">
      <w:start w:val="2"/>
      <w:numFmt w:val="decimal"/>
      <w:lvlText w:val="%1."/>
      <w:lvlJc w:val="left"/>
      <w:pPr>
        <w:tabs>
          <w:tab w:val="num" w:pos="0"/>
        </w:tabs>
        <w:ind w:left="540" w:hanging="540"/>
      </w:pPr>
      <w:rPr>
        <w:rFonts w:ascii="Calibri" w:hAnsi="Calibri" w:cs="Calibri"/>
      </w:rPr>
    </w:lvl>
    <w:lvl w:ilvl="1">
      <w:start w:val="1"/>
      <w:numFmt w:val="decimal"/>
      <w:lvlText w:val="%1.%2."/>
      <w:lvlJc w:val="left"/>
      <w:pPr>
        <w:tabs>
          <w:tab w:val="num" w:pos="0"/>
        </w:tabs>
        <w:ind w:left="540" w:hanging="540"/>
      </w:pPr>
      <w:rPr>
        <w:rFonts w:ascii="Times New Roman" w:hAnsi="Times New Roman" w:cs="Times New Roman"/>
      </w:rPr>
    </w:lvl>
    <w:lvl w:ilvl="2">
      <w:start w:val="1"/>
      <w:numFmt w:val="decimal"/>
      <w:lvlText w:val="%1.%2.%3."/>
      <w:lvlJc w:val="left"/>
      <w:pPr>
        <w:tabs>
          <w:tab w:val="num" w:pos="0"/>
        </w:tabs>
        <w:ind w:left="6249" w:hanging="720"/>
      </w:pPr>
      <w:rPr>
        <w:rFonts w:ascii="Times New Roman" w:hAnsi="Times New Roman" w:cs="Times New Roman"/>
      </w:rPr>
    </w:lvl>
    <w:lvl w:ilvl="3">
      <w:start w:val="1"/>
      <w:numFmt w:val="decimal"/>
      <w:lvlText w:val="%1.%2.%3.%4."/>
      <w:lvlJc w:val="left"/>
      <w:pPr>
        <w:tabs>
          <w:tab w:val="num" w:pos="0"/>
        </w:tabs>
        <w:ind w:left="720" w:hanging="720"/>
      </w:pPr>
      <w:rPr>
        <w:rFonts w:ascii="Calibri" w:hAnsi="Calibri" w:cs="Calibri"/>
      </w:rPr>
    </w:lvl>
    <w:lvl w:ilvl="4">
      <w:start w:val="1"/>
      <w:numFmt w:val="decimal"/>
      <w:lvlText w:val="%1.%2.%3.%4.%5."/>
      <w:lvlJc w:val="left"/>
      <w:pPr>
        <w:tabs>
          <w:tab w:val="num" w:pos="0"/>
        </w:tabs>
        <w:ind w:left="1080" w:hanging="1080"/>
      </w:pPr>
      <w:rPr>
        <w:rFonts w:ascii="Calibri" w:hAnsi="Calibri" w:cs="Calibri"/>
      </w:rPr>
    </w:lvl>
    <w:lvl w:ilvl="5">
      <w:start w:val="1"/>
      <w:numFmt w:val="decimal"/>
      <w:lvlText w:val="%1.%2.%3.%4.%5.%6."/>
      <w:lvlJc w:val="left"/>
      <w:pPr>
        <w:tabs>
          <w:tab w:val="num" w:pos="0"/>
        </w:tabs>
        <w:ind w:left="1080" w:hanging="1080"/>
      </w:pPr>
      <w:rPr>
        <w:rFonts w:ascii="Calibri" w:hAnsi="Calibri" w:cs="Calibri"/>
      </w:rPr>
    </w:lvl>
    <w:lvl w:ilvl="6">
      <w:start w:val="1"/>
      <w:numFmt w:val="decimal"/>
      <w:lvlText w:val="%1.%2.%3.%4.%5.%6.%7."/>
      <w:lvlJc w:val="left"/>
      <w:pPr>
        <w:tabs>
          <w:tab w:val="num" w:pos="0"/>
        </w:tabs>
        <w:ind w:left="1440" w:hanging="1440"/>
      </w:pPr>
      <w:rPr>
        <w:rFonts w:ascii="Calibri" w:hAnsi="Calibri" w:cs="Calibri"/>
      </w:rPr>
    </w:lvl>
    <w:lvl w:ilvl="7">
      <w:start w:val="1"/>
      <w:numFmt w:val="decimal"/>
      <w:lvlText w:val="%1.%2.%3.%4.%5.%6.%7.%8."/>
      <w:lvlJc w:val="left"/>
      <w:pPr>
        <w:tabs>
          <w:tab w:val="num" w:pos="0"/>
        </w:tabs>
        <w:ind w:left="1440" w:hanging="1440"/>
      </w:pPr>
      <w:rPr>
        <w:rFonts w:ascii="Calibri" w:hAnsi="Calibri" w:cs="Calibri"/>
      </w:rPr>
    </w:lvl>
    <w:lvl w:ilvl="8">
      <w:start w:val="1"/>
      <w:numFmt w:val="decimal"/>
      <w:lvlText w:val="%1.%2.%3.%4.%5.%6.%7.%8.%9."/>
      <w:lvlJc w:val="left"/>
      <w:pPr>
        <w:tabs>
          <w:tab w:val="num" w:pos="0"/>
        </w:tabs>
        <w:ind w:left="1800" w:hanging="1800"/>
      </w:pPr>
      <w:rPr>
        <w:rFonts w:ascii="Calibri" w:hAnsi="Calibri" w:cs="Calibri"/>
      </w:rPr>
    </w:lvl>
  </w:abstractNum>
  <w:abstractNum w:abstractNumId="42" w15:restartNumberingAfterBreak="0">
    <w:nsid w:val="0E8251EE"/>
    <w:multiLevelType w:val="multilevel"/>
    <w:tmpl w:val="CAACDB6A"/>
    <w:lvl w:ilvl="0">
      <w:numFmt w:val="bullet"/>
      <w:pStyle w:val="Tiret0"/>
      <w:lvlText w:val=""/>
      <w:lvlJc w:val="left"/>
      <w:pPr>
        <w:tabs>
          <w:tab w:val="num" w:pos="0"/>
        </w:tabs>
        <w:ind w:left="850" w:hanging="85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3" w15:restartNumberingAfterBreak="0">
    <w:nsid w:val="0EF33177"/>
    <w:multiLevelType w:val="multilevel"/>
    <w:tmpl w:val="B0D8D536"/>
    <w:lvl w:ilvl="0">
      <w:numFmt w:val="bullet"/>
      <w:lvlText w:val=""/>
      <w:lvlJc w:val="left"/>
      <w:pPr>
        <w:tabs>
          <w:tab w:val="num" w:pos="0"/>
        </w:tabs>
        <w:ind w:left="420" w:hanging="420"/>
      </w:pPr>
      <w:rPr>
        <w:rFonts w:ascii="Wingdings" w:hAnsi="Wingdings" w:cs="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15:restartNumberingAfterBreak="0">
    <w:nsid w:val="100365F6"/>
    <w:multiLevelType w:val="multilevel"/>
    <w:tmpl w:val="D84A4D8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5" w15:restartNumberingAfterBreak="0">
    <w:nsid w:val="11883921"/>
    <w:multiLevelType w:val="multilevel"/>
    <w:tmpl w:val="CE92515C"/>
    <w:lvl w:ilvl="0">
      <w:numFmt w:val="bullet"/>
      <w:lvlText w:val=""/>
      <w:lvlJc w:val="left"/>
      <w:pPr>
        <w:tabs>
          <w:tab w:val="num" w:pos="0"/>
        </w:tabs>
        <w:ind w:left="420" w:hanging="420"/>
      </w:pPr>
      <w:rPr>
        <w:rFonts w:ascii="Wingdings" w:hAnsi="Wingdings" w:cs="Wingdings" w:hint="default"/>
      </w:rPr>
    </w:lvl>
    <w:lvl w:ilvl="1">
      <w:numFmt w:val="bullet"/>
      <w:lvlText w:val=""/>
      <w:lvlJc w:val="left"/>
      <w:pPr>
        <w:tabs>
          <w:tab w:val="num" w:pos="0"/>
        </w:tabs>
        <w:ind w:left="840" w:hanging="420"/>
      </w:pPr>
      <w:rPr>
        <w:rFonts w:ascii="Wingdings" w:hAnsi="Wingdings" w:cs="Wingdings" w:hint="default"/>
      </w:rPr>
    </w:lvl>
    <w:lvl w:ilvl="2">
      <w:numFmt w:val="bullet"/>
      <w:lvlText w:val=""/>
      <w:lvlJc w:val="left"/>
      <w:pPr>
        <w:tabs>
          <w:tab w:val="num" w:pos="0"/>
        </w:tabs>
        <w:ind w:left="1260" w:hanging="420"/>
      </w:pPr>
      <w:rPr>
        <w:rFonts w:ascii="Wingdings" w:hAnsi="Wingdings" w:cs="Wingdings" w:hint="default"/>
      </w:rPr>
    </w:lvl>
    <w:lvl w:ilvl="3">
      <w:numFmt w:val="bullet"/>
      <w:lvlText w:val=""/>
      <w:lvlJc w:val="left"/>
      <w:pPr>
        <w:tabs>
          <w:tab w:val="num" w:pos="0"/>
        </w:tabs>
        <w:ind w:left="1680" w:hanging="420"/>
      </w:pPr>
      <w:rPr>
        <w:rFonts w:ascii="Wingdings" w:hAnsi="Wingdings" w:cs="Wingdings" w:hint="default"/>
      </w:rPr>
    </w:lvl>
    <w:lvl w:ilvl="4">
      <w:numFmt w:val="bullet"/>
      <w:lvlText w:val=""/>
      <w:lvlJc w:val="left"/>
      <w:pPr>
        <w:tabs>
          <w:tab w:val="num" w:pos="0"/>
        </w:tabs>
        <w:ind w:left="2100" w:hanging="420"/>
      </w:pPr>
      <w:rPr>
        <w:rFonts w:ascii="Wingdings" w:hAnsi="Wingdings" w:cs="Wingdings" w:hint="default"/>
      </w:rPr>
    </w:lvl>
    <w:lvl w:ilvl="5">
      <w:numFmt w:val="bullet"/>
      <w:lvlText w:val=""/>
      <w:lvlJc w:val="left"/>
      <w:pPr>
        <w:tabs>
          <w:tab w:val="num" w:pos="0"/>
        </w:tabs>
        <w:ind w:left="2520" w:hanging="420"/>
      </w:pPr>
      <w:rPr>
        <w:rFonts w:ascii="Wingdings" w:hAnsi="Wingdings" w:cs="Wingdings" w:hint="default"/>
      </w:rPr>
    </w:lvl>
    <w:lvl w:ilvl="6">
      <w:numFmt w:val="bullet"/>
      <w:lvlText w:val=""/>
      <w:lvlJc w:val="left"/>
      <w:pPr>
        <w:tabs>
          <w:tab w:val="num" w:pos="0"/>
        </w:tabs>
        <w:ind w:left="2940" w:hanging="420"/>
      </w:pPr>
      <w:rPr>
        <w:rFonts w:ascii="Wingdings" w:hAnsi="Wingdings" w:cs="Wingdings" w:hint="default"/>
      </w:rPr>
    </w:lvl>
    <w:lvl w:ilvl="7">
      <w:numFmt w:val="bullet"/>
      <w:lvlText w:val=""/>
      <w:lvlJc w:val="left"/>
      <w:pPr>
        <w:tabs>
          <w:tab w:val="num" w:pos="0"/>
        </w:tabs>
        <w:ind w:left="3360" w:hanging="420"/>
      </w:pPr>
      <w:rPr>
        <w:rFonts w:ascii="Wingdings" w:hAnsi="Wingdings" w:cs="Wingdings" w:hint="default"/>
      </w:rPr>
    </w:lvl>
    <w:lvl w:ilvl="8">
      <w:numFmt w:val="bullet"/>
      <w:lvlText w:val=""/>
      <w:lvlJc w:val="left"/>
      <w:pPr>
        <w:tabs>
          <w:tab w:val="num" w:pos="0"/>
        </w:tabs>
        <w:ind w:left="3780" w:hanging="420"/>
      </w:pPr>
      <w:rPr>
        <w:rFonts w:ascii="Wingdings" w:hAnsi="Wingdings" w:cs="Wingdings" w:hint="default"/>
      </w:rPr>
    </w:lvl>
  </w:abstractNum>
  <w:abstractNum w:abstractNumId="46" w15:restartNumberingAfterBreak="0">
    <w:nsid w:val="11C43D22"/>
    <w:multiLevelType w:val="multilevel"/>
    <w:tmpl w:val="1E668DA2"/>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Wingdings" w:hAnsi="Wingdings" w:cs="Wingdings"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47" w15:restartNumberingAfterBreak="0">
    <w:nsid w:val="12E464BA"/>
    <w:multiLevelType w:val="multilevel"/>
    <w:tmpl w:val="FBB29FC4"/>
    <w:lvl w:ilvl="0">
      <w:numFmt w:val="bullet"/>
      <w:lvlText w:val=""/>
      <w:lvlJc w:val="left"/>
      <w:pPr>
        <w:tabs>
          <w:tab w:val="num" w:pos="720"/>
        </w:tabs>
        <w:ind w:left="720" w:hanging="360"/>
      </w:pPr>
      <w:rPr>
        <w:rFonts w:ascii="Symbol" w:hAnsi="Symbol" w:hint="default"/>
        <w:color w:val="000000"/>
      </w:rPr>
    </w:lvl>
    <w:lvl w:ilv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160"/>
        </w:tabs>
        <w:ind w:left="2160" w:hanging="360"/>
      </w:pPr>
      <w:rPr>
        <w:rFonts w:ascii="Wingdings" w:hAnsi="Wingdings" w:hint="default"/>
      </w:rPr>
    </w:lvl>
    <w:lvl w:ilvl="3">
      <w:numFmt w:val="bullet"/>
      <w:lvlText w:val=""/>
      <w:lvlJc w:val="left"/>
      <w:pPr>
        <w:tabs>
          <w:tab w:val="num" w:pos="2880"/>
        </w:tabs>
        <w:ind w:left="2880" w:hanging="360"/>
      </w:pPr>
      <w:rPr>
        <w:rFonts w:ascii="Symbol" w:hAnsi="Symbol" w:hint="default"/>
      </w:rPr>
    </w:lvl>
    <w:lvl w:ilvl="4">
      <w:numFmt w:val="bullet"/>
      <w:lvlText w:val="o"/>
      <w:lvlJc w:val="left"/>
      <w:pPr>
        <w:tabs>
          <w:tab w:val="num" w:pos="3600"/>
        </w:tabs>
        <w:ind w:left="3600" w:hanging="360"/>
      </w:pPr>
      <w:rPr>
        <w:rFonts w:ascii="Courier New" w:hAnsi="Courier New" w:cs="Courier New" w:hint="default"/>
      </w:rPr>
    </w:lvl>
    <w:lvl w:ilvl="5">
      <w:numFmt w:val="bullet"/>
      <w:lvlText w:val=""/>
      <w:lvlJc w:val="left"/>
      <w:pPr>
        <w:tabs>
          <w:tab w:val="num" w:pos="4320"/>
        </w:tabs>
        <w:ind w:left="4320" w:hanging="360"/>
      </w:pPr>
      <w:rPr>
        <w:rFonts w:ascii="Wingdings" w:hAnsi="Wingdings" w:hint="default"/>
      </w:rPr>
    </w:lvl>
    <w:lvl w:ilvl="6">
      <w:numFmt w:val="bullet"/>
      <w:lvlText w:val=""/>
      <w:lvlJc w:val="left"/>
      <w:pPr>
        <w:tabs>
          <w:tab w:val="num" w:pos="5040"/>
        </w:tabs>
        <w:ind w:left="5040" w:hanging="360"/>
      </w:pPr>
      <w:rPr>
        <w:rFonts w:ascii="Symbol" w:hAnsi="Symbol" w:hint="default"/>
      </w:rPr>
    </w:lvl>
    <w:lvl w:ilvl="7">
      <w:numFmt w:val="bullet"/>
      <w:lvlText w:val="o"/>
      <w:lvlJc w:val="left"/>
      <w:pPr>
        <w:tabs>
          <w:tab w:val="num" w:pos="5760"/>
        </w:tabs>
        <w:ind w:left="5760" w:hanging="360"/>
      </w:pPr>
      <w:rPr>
        <w:rFonts w:ascii="Courier New" w:hAnsi="Courier New" w:cs="Courier New" w:hint="default"/>
      </w:rPr>
    </w:lvl>
    <w:lvl w:ilvl="8">
      <w:numFmt w:val="bullet"/>
      <w:lvlText w:val=""/>
      <w:lvlJc w:val="left"/>
      <w:pPr>
        <w:tabs>
          <w:tab w:val="num" w:pos="6480"/>
        </w:tabs>
        <w:ind w:left="6480" w:hanging="360"/>
      </w:pPr>
      <w:rPr>
        <w:rFonts w:ascii="Wingdings" w:hAnsi="Wingdings" w:hint="default"/>
      </w:rPr>
    </w:lvl>
  </w:abstractNum>
  <w:abstractNum w:abstractNumId="48" w15:restartNumberingAfterBreak="0">
    <w:nsid w:val="14EB259E"/>
    <w:multiLevelType w:val="multilevel"/>
    <w:tmpl w:val="BA82C060"/>
    <w:lvl w:ilvl="0">
      <w:start w:val="1"/>
      <w:numFmt w:val="lowerLetter"/>
      <w:lvlText w:val="%1"/>
      <w:lvlJc w:val="left"/>
      <w:pPr>
        <w:tabs>
          <w:tab w:val="num" w:pos="0"/>
        </w:tabs>
        <w:ind w:left="1065" w:hanging="360"/>
      </w:pPr>
    </w:lvl>
    <w:lvl w:ilvl="1">
      <w:start w:val="1"/>
      <w:numFmt w:val="lowerLetter"/>
      <w:lvlText w:val="%1.%2"/>
      <w:lvlJc w:val="left"/>
      <w:pPr>
        <w:tabs>
          <w:tab w:val="num" w:pos="0"/>
        </w:tabs>
        <w:ind w:left="1785" w:hanging="360"/>
      </w:pPr>
    </w:lvl>
    <w:lvl w:ilvl="2">
      <w:start w:val="1"/>
      <w:numFmt w:val="lowerRoman"/>
      <w:lvlText w:val="%1.%2.%3"/>
      <w:lvlJc w:val="right"/>
      <w:pPr>
        <w:tabs>
          <w:tab w:val="num" w:pos="0"/>
        </w:tabs>
        <w:ind w:left="2505" w:hanging="180"/>
      </w:pPr>
    </w:lvl>
    <w:lvl w:ilvl="3">
      <w:start w:val="1"/>
      <w:numFmt w:val="decimal"/>
      <w:lvlText w:val="%1.%2.%3.%4"/>
      <w:lvlJc w:val="left"/>
      <w:pPr>
        <w:tabs>
          <w:tab w:val="num" w:pos="0"/>
        </w:tabs>
        <w:ind w:left="3225" w:hanging="360"/>
      </w:pPr>
    </w:lvl>
    <w:lvl w:ilvl="4">
      <w:start w:val="1"/>
      <w:numFmt w:val="lowerLetter"/>
      <w:lvlText w:val="%1.%2.%3.%4.%5"/>
      <w:lvlJc w:val="left"/>
      <w:pPr>
        <w:tabs>
          <w:tab w:val="num" w:pos="0"/>
        </w:tabs>
        <w:ind w:left="3945" w:hanging="360"/>
      </w:pPr>
    </w:lvl>
    <w:lvl w:ilvl="5">
      <w:start w:val="1"/>
      <w:numFmt w:val="lowerRoman"/>
      <w:lvlText w:val="%1.%2.%3.%4.%5.%6"/>
      <w:lvlJc w:val="right"/>
      <w:pPr>
        <w:tabs>
          <w:tab w:val="num" w:pos="0"/>
        </w:tabs>
        <w:ind w:left="4665" w:hanging="180"/>
      </w:pPr>
    </w:lvl>
    <w:lvl w:ilvl="6">
      <w:start w:val="1"/>
      <w:numFmt w:val="decimal"/>
      <w:lvlText w:val="%1.%2.%3.%4.%5.%6.%7"/>
      <w:lvlJc w:val="left"/>
      <w:pPr>
        <w:tabs>
          <w:tab w:val="num" w:pos="0"/>
        </w:tabs>
        <w:ind w:left="5385" w:hanging="360"/>
      </w:pPr>
    </w:lvl>
    <w:lvl w:ilvl="7">
      <w:start w:val="1"/>
      <w:numFmt w:val="lowerLetter"/>
      <w:lvlText w:val="%1.%2.%3.%4.%5.%6.%7.%8"/>
      <w:lvlJc w:val="left"/>
      <w:pPr>
        <w:tabs>
          <w:tab w:val="num" w:pos="0"/>
        </w:tabs>
        <w:ind w:left="6105" w:hanging="360"/>
      </w:pPr>
    </w:lvl>
    <w:lvl w:ilvl="8">
      <w:start w:val="1"/>
      <w:numFmt w:val="lowerRoman"/>
      <w:lvlText w:val="%1.%2.%3.%4.%5.%6.%7.%8.%9"/>
      <w:lvlJc w:val="right"/>
      <w:pPr>
        <w:tabs>
          <w:tab w:val="num" w:pos="0"/>
        </w:tabs>
        <w:ind w:left="6825" w:hanging="180"/>
      </w:pPr>
    </w:lvl>
  </w:abstractNum>
  <w:abstractNum w:abstractNumId="49" w15:restartNumberingAfterBreak="0">
    <w:nsid w:val="156910BB"/>
    <w:multiLevelType w:val="multilevel"/>
    <w:tmpl w:val="31643704"/>
    <w:lvl w:ilvl="0">
      <w:numFmt w:val="bullet"/>
      <w:lvlText w:val=""/>
      <w:lvlJc w:val="left"/>
      <w:pPr>
        <w:tabs>
          <w:tab w:val="num" w:pos="0"/>
        </w:tabs>
        <w:ind w:left="420" w:hanging="420"/>
      </w:pPr>
      <w:rPr>
        <w:rFonts w:ascii="Wingdings" w:hAnsi="Wingdings" w:cs="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0" w15:restartNumberingAfterBreak="0">
    <w:nsid w:val="15907096"/>
    <w:multiLevelType w:val="multilevel"/>
    <w:tmpl w:val="03E47A9C"/>
    <w:lvl w:ilvl="0">
      <w:numFmt w:val="bullet"/>
      <w:lvlText w:val=""/>
      <w:lvlJc w:val="left"/>
      <w:pPr>
        <w:tabs>
          <w:tab w:val="num" w:pos="720"/>
        </w:tabs>
        <w:ind w:left="720" w:hanging="360"/>
      </w:pPr>
      <w:rPr>
        <w:rFonts w:ascii="Symbol" w:hAnsi="Symbol" w:hint="default"/>
        <w:color w:val="000000"/>
      </w:rPr>
    </w:lvl>
    <w:lvl w:ilv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160"/>
        </w:tabs>
        <w:ind w:left="2160" w:hanging="360"/>
      </w:pPr>
      <w:rPr>
        <w:rFonts w:ascii="Wingdings" w:hAnsi="Wingdings" w:hint="default"/>
      </w:rPr>
    </w:lvl>
    <w:lvl w:ilvl="3">
      <w:numFmt w:val="bullet"/>
      <w:lvlText w:val=""/>
      <w:lvlJc w:val="left"/>
      <w:pPr>
        <w:tabs>
          <w:tab w:val="num" w:pos="2880"/>
        </w:tabs>
        <w:ind w:left="2880" w:hanging="360"/>
      </w:pPr>
      <w:rPr>
        <w:rFonts w:ascii="Symbol" w:hAnsi="Symbol" w:hint="default"/>
      </w:rPr>
    </w:lvl>
    <w:lvl w:ilvl="4">
      <w:numFmt w:val="bullet"/>
      <w:lvlText w:val="o"/>
      <w:lvlJc w:val="left"/>
      <w:pPr>
        <w:tabs>
          <w:tab w:val="num" w:pos="3600"/>
        </w:tabs>
        <w:ind w:left="3600" w:hanging="360"/>
      </w:pPr>
      <w:rPr>
        <w:rFonts w:ascii="Courier New" w:hAnsi="Courier New" w:cs="Courier New" w:hint="default"/>
      </w:rPr>
    </w:lvl>
    <w:lvl w:ilvl="5">
      <w:numFmt w:val="bullet"/>
      <w:lvlText w:val=""/>
      <w:lvlJc w:val="left"/>
      <w:pPr>
        <w:tabs>
          <w:tab w:val="num" w:pos="4320"/>
        </w:tabs>
        <w:ind w:left="4320" w:hanging="360"/>
      </w:pPr>
      <w:rPr>
        <w:rFonts w:ascii="Wingdings" w:hAnsi="Wingdings" w:hint="default"/>
      </w:rPr>
    </w:lvl>
    <w:lvl w:ilvl="6">
      <w:numFmt w:val="bullet"/>
      <w:lvlText w:val=""/>
      <w:lvlJc w:val="left"/>
      <w:pPr>
        <w:tabs>
          <w:tab w:val="num" w:pos="5040"/>
        </w:tabs>
        <w:ind w:left="5040" w:hanging="360"/>
      </w:pPr>
      <w:rPr>
        <w:rFonts w:ascii="Symbol" w:hAnsi="Symbol" w:hint="default"/>
      </w:rPr>
    </w:lvl>
    <w:lvl w:ilvl="7">
      <w:numFmt w:val="bullet"/>
      <w:lvlText w:val="o"/>
      <w:lvlJc w:val="left"/>
      <w:pPr>
        <w:tabs>
          <w:tab w:val="num" w:pos="5760"/>
        </w:tabs>
        <w:ind w:left="5760" w:hanging="360"/>
      </w:pPr>
      <w:rPr>
        <w:rFonts w:ascii="Courier New" w:hAnsi="Courier New" w:cs="Courier New" w:hint="default"/>
      </w:rPr>
    </w:lvl>
    <w:lvl w:ilvl="8">
      <w:numFmt w:val="bullet"/>
      <w:lvlText w:val=""/>
      <w:lvlJc w:val="left"/>
      <w:pPr>
        <w:tabs>
          <w:tab w:val="num" w:pos="6480"/>
        </w:tabs>
        <w:ind w:left="6480" w:hanging="360"/>
      </w:pPr>
      <w:rPr>
        <w:rFonts w:ascii="Wingdings" w:hAnsi="Wingdings" w:hint="default"/>
      </w:rPr>
    </w:lvl>
  </w:abstractNum>
  <w:abstractNum w:abstractNumId="51" w15:restartNumberingAfterBreak="0">
    <w:nsid w:val="17B831D1"/>
    <w:multiLevelType w:val="hybridMultilevel"/>
    <w:tmpl w:val="DFB47E8A"/>
    <w:lvl w:ilvl="0" w:tplc="258CBA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EE2931"/>
    <w:multiLevelType w:val="hybridMultilevel"/>
    <w:tmpl w:val="C91CBA58"/>
    <w:lvl w:ilvl="0" w:tplc="E6B2EA94">
      <w:start w:val="1"/>
      <w:numFmt w:val="decimal"/>
      <w:lvlText w:val="%1. "/>
      <w:lvlJc w:val="left"/>
      <w:pPr>
        <w:tabs>
          <w:tab w:val="num" w:pos="0"/>
        </w:tabs>
        <w:ind w:left="283" w:hanging="283"/>
      </w:pPr>
      <w:rPr>
        <w:rFonts w:asciiTheme="minorHAnsi" w:hAnsiTheme="minorHAnsi" w:cstheme="minorHAns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8436DCA"/>
    <w:multiLevelType w:val="multilevel"/>
    <w:tmpl w:val="405EBEA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4" w15:restartNumberingAfterBreak="0">
    <w:nsid w:val="18CF6EB8"/>
    <w:multiLevelType w:val="multilevel"/>
    <w:tmpl w:val="A952444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5" w15:restartNumberingAfterBreak="0">
    <w:nsid w:val="18DD7AFB"/>
    <w:multiLevelType w:val="multilevel"/>
    <w:tmpl w:val="96CA38AE"/>
    <w:lvl w:ilvl="0">
      <w:start w:val="1"/>
      <w:numFmt w:val="decimal"/>
      <w:lvlText w:val="%1"/>
      <w:lvlJc w:val="left"/>
      <w:pPr>
        <w:tabs>
          <w:tab w:val="num" w:pos="0"/>
        </w:tabs>
        <w:ind w:left="360" w:hanging="360"/>
      </w:pPr>
      <w:rPr>
        <w:b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6" w15:restartNumberingAfterBreak="0">
    <w:nsid w:val="19546583"/>
    <w:multiLevelType w:val="hybridMultilevel"/>
    <w:tmpl w:val="B8CE2C2E"/>
    <w:lvl w:ilvl="0" w:tplc="D20CD11C">
      <w:start w:val="1"/>
      <w:numFmt w:val="lowerLetter"/>
      <w:lvlText w:val="%1)"/>
      <w:lvlJc w:val="left"/>
      <w:pPr>
        <w:ind w:left="1081" w:hanging="384"/>
      </w:pPr>
      <w:rPr>
        <w:rFonts w:hint="default"/>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57" w15:restartNumberingAfterBreak="0">
    <w:nsid w:val="19AD41F3"/>
    <w:multiLevelType w:val="hybridMultilevel"/>
    <w:tmpl w:val="74FC72EE"/>
    <w:lvl w:ilvl="0" w:tplc="774632F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1A7B2976"/>
    <w:multiLevelType w:val="multilevel"/>
    <w:tmpl w:val="A1220C7E"/>
    <w:lvl w:ilvl="0">
      <w:numFmt w:val="bullet"/>
      <w:lvlText w:val=""/>
      <w:lvlJc w:val="left"/>
      <w:pPr>
        <w:tabs>
          <w:tab w:val="num" w:pos="0"/>
        </w:tabs>
        <w:ind w:left="420" w:hanging="420"/>
      </w:pPr>
      <w:rPr>
        <w:rFonts w:ascii="Wingdings" w:hAnsi="Wingdings" w:cs="Wingdings" w:hint="default"/>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9" w15:restartNumberingAfterBreak="0">
    <w:nsid w:val="1AAB9C2A"/>
    <w:multiLevelType w:val="singleLevel"/>
    <w:tmpl w:val="1AAB9C2A"/>
    <w:lvl w:ilvl="0">
      <w:start w:val="1"/>
      <w:numFmt w:val="bullet"/>
      <w:lvlText w:val=""/>
      <w:lvlJc w:val="left"/>
      <w:pPr>
        <w:tabs>
          <w:tab w:val="left" w:pos="420"/>
        </w:tabs>
        <w:ind w:left="420" w:hanging="420"/>
      </w:pPr>
      <w:rPr>
        <w:rFonts w:ascii="Wingdings" w:hAnsi="Wingdings" w:hint="default"/>
      </w:rPr>
    </w:lvl>
  </w:abstractNum>
  <w:abstractNum w:abstractNumId="60" w15:restartNumberingAfterBreak="0">
    <w:nsid w:val="1B99006B"/>
    <w:multiLevelType w:val="multilevel"/>
    <w:tmpl w:val="1B99006B"/>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1" w15:restartNumberingAfterBreak="0">
    <w:nsid w:val="1BFC549C"/>
    <w:multiLevelType w:val="multilevel"/>
    <w:tmpl w:val="73285B1C"/>
    <w:lvl w:ilvl="0">
      <w:numFmt w:val="bullet"/>
      <w:pStyle w:val="Endnote"/>
      <w:lvlText w:val="–"/>
      <w:lvlJc w:val="left"/>
      <w:pPr>
        <w:tabs>
          <w:tab w:val="num" w:pos="0"/>
        </w:tabs>
        <w:ind w:left="360" w:hanging="360"/>
      </w:pPr>
      <w:rPr>
        <w:rFonts w:ascii="Times New Roman" w:hAnsi="Times New Roman" w:cs="Times New Roman" w:hint="default"/>
        <w:sz w:val="22"/>
        <w:szCs w:val="22"/>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1D546895"/>
    <w:multiLevelType w:val="multilevel"/>
    <w:tmpl w:val="C1BA6D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1DD95187"/>
    <w:multiLevelType w:val="multilevel"/>
    <w:tmpl w:val="0060ACC2"/>
    <w:lvl w:ilvl="0">
      <w:numFmt w:val="bullet"/>
      <w:lvlText w:val=""/>
      <w:lvlJc w:val="left"/>
      <w:pPr>
        <w:tabs>
          <w:tab w:val="num" w:pos="0"/>
        </w:tabs>
        <w:ind w:left="420" w:hanging="420"/>
      </w:pPr>
      <w:rPr>
        <w:rFonts w:ascii="Wingdings" w:hAnsi="Wingdings" w:cs="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4" w15:restartNumberingAfterBreak="0">
    <w:nsid w:val="1E111BBF"/>
    <w:multiLevelType w:val="multilevel"/>
    <w:tmpl w:val="3D8CABDA"/>
    <w:lvl w:ilvl="0">
      <w:start w:val="1"/>
      <w:numFmt w:val="upperLetter"/>
      <w:lvlText w:val="%1."/>
      <w:lvlJc w:val="left"/>
      <w:pPr>
        <w:tabs>
          <w:tab w:val="num" w:pos="0"/>
        </w:tabs>
        <w:ind w:left="432" w:hanging="360"/>
      </w:pPr>
      <w:rPr>
        <w:rFonts w:hint="default"/>
      </w:rPr>
    </w:lvl>
    <w:lvl w:ilvl="1">
      <w:start w:val="1"/>
      <w:numFmt w:val="lowerLetter"/>
      <w:lvlText w:val="%1.%2"/>
      <w:lvlJc w:val="left"/>
      <w:pPr>
        <w:tabs>
          <w:tab w:val="num" w:pos="0"/>
        </w:tabs>
        <w:ind w:left="1152" w:hanging="360"/>
      </w:pPr>
      <w:rPr>
        <w:rFonts w:hint="default"/>
      </w:rPr>
    </w:lvl>
    <w:lvl w:ilvl="2">
      <w:start w:val="1"/>
      <w:numFmt w:val="lowerRoman"/>
      <w:lvlText w:val="%1.%2.%3"/>
      <w:lvlJc w:val="right"/>
      <w:pPr>
        <w:tabs>
          <w:tab w:val="num" w:pos="0"/>
        </w:tabs>
        <w:ind w:left="1872" w:hanging="180"/>
      </w:pPr>
      <w:rPr>
        <w:rFonts w:hint="default"/>
      </w:rPr>
    </w:lvl>
    <w:lvl w:ilvl="3">
      <w:start w:val="1"/>
      <w:numFmt w:val="decimal"/>
      <w:lvlText w:val="%1.%2.%3.%4"/>
      <w:lvlJc w:val="left"/>
      <w:pPr>
        <w:tabs>
          <w:tab w:val="num" w:pos="0"/>
        </w:tabs>
        <w:ind w:left="2592" w:hanging="360"/>
      </w:pPr>
      <w:rPr>
        <w:rFonts w:hint="default"/>
      </w:rPr>
    </w:lvl>
    <w:lvl w:ilvl="4">
      <w:start w:val="1"/>
      <w:numFmt w:val="lowerLetter"/>
      <w:lvlText w:val="%1.%2.%3.%4.%5"/>
      <w:lvlJc w:val="left"/>
      <w:pPr>
        <w:tabs>
          <w:tab w:val="num" w:pos="0"/>
        </w:tabs>
        <w:ind w:left="3312" w:hanging="360"/>
      </w:pPr>
      <w:rPr>
        <w:rFonts w:hint="default"/>
      </w:rPr>
    </w:lvl>
    <w:lvl w:ilvl="5">
      <w:start w:val="1"/>
      <w:numFmt w:val="lowerRoman"/>
      <w:lvlText w:val="%1.%2.%3.%4.%5.%6"/>
      <w:lvlJc w:val="right"/>
      <w:pPr>
        <w:tabs>
          <w:tab w:val="num" w:pos="0"/>
        </w:tabs>
        <w:ind w:left="4032" w:hanging="180"/>
      </w:pPr>
      <w:rPr>
        <w:rFonts w:hint="default"/>
      </w:rPr>
    </w:lvl>
    <w:lvl w:ilvl="6">
      <w:start w:val="1"/>
      <w:numFmt w:val="decimal"/>
      <w:lvlText w:val="%1.%2.%3.%4.%5.%6.%7"/>
      <w:lvlJc w:val="left"/>
      <w:pPr>
        <w:tabs>
          <w:tab w:val="num" w:pos="0"/>
        </w:tabs>
        <w:ind w:left="4752" w:hanging="360"/>
      </w:pPr>
      <w:rPr>
        <w:rFonts w:hint="default"/>
      </w:rPr>
    </w:lvl>
    <w:lvl w:ilvl="7">
      <w:start w:val="1"/>
      <w:numFmt w:val="lowerLetter"/>
      <w:lvlText w:val="%1.%2.%3.%4.%5.%6.%7.%8"/>
      <w:lvlJc w:val="left"/>
      <w:pPr>
        <w:tabs>
          <w:tab w:val="num" w:pos="0"/>
        </w:tabs>
        <w:ind w:left="5472" w:hanging="360"/>
      </w:pPr>
      <w:rPr>
        <w:rFonts w:hint="default"/>
      </w:rPr>
    </w:lvl>
    <w:lvl w:ilvl="8">
      <w:start w:val="1"/>
      <w:numFmt w:val="lowerRoman"/>
      <w:lvlText w:val="%1.%2.%3.%4.%5.%6.%7.%8.%9"/>
      <w:lvlJc w:val="right"/>
      <w:pPr>
        <w:tabs>
          <w:tab w:val="num" w:pos="0"/>
        </w:tabs>
        <w:ind w:left="6192" w:hanging="180"/>
      </w:pPr>
      <w:rPr>
        <w:rFonts w:hint="default"/>
      </w:rPr>
    </w:lvl>
  </w:abstractNum>
  <w:abstractNum w:abstractNumId="65" w15:restartNumberingAfterBreak="0">
    <w:nsid w:val="1EFC633F"/>
    <w:multiLevelType w:val="multilevel"/>
    <w:tmpl w:val="6BC49D76"/>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6" w15:restartNumberingAfterBreak="0">
    <w:nsid w:val="1F9D7D7C"/>
    <w:multiLevelType w:val="multilevel"/>
    <w:tmpl w:val="8C202C36"/>
    <w:lvl w:ilvl="0">
      <w:numFmt w:val="bullet"/>
      <w:lvlText w:val=""/>
      <w:lvlJc w:val="left"/>
      <w:pPr>
        <w:tabs>
          <w:tab w:val="num" w:pos="0"/>
        </w:tabs>
        <w:ind w:left="420" w:hanging="420"/>
      </w:pPr>
      <w:rPr>
        <w:rFonts w:ascii="Wingdings" w:hAnsi="Wingdings" w:cs="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7" w15:restartNumberingAfterBreak="0">
    <w:nsid w:val="217425C0"/>
    <w:multiLevelType w:val="multilevel"/>
    <w:tmpl w:val="FF7828E2"/>
    <w:lvl w:ilvl="0">
      <w:numFmt w:val="bullet"/>
      <w:lvlText w:val=""/>
      <w:lvlJc w:val="left"/>
      <w:pPr>
        <w:tabs>
          <w:tab w:val="num" w:pos="0"/>
        </w:tabs>
        <w:ind w:left="420" w:hanging="420"/>
      </w:pPr>
      <w:rPr>
        <w:rFonts w:ascii="Wingdings" w:hAnsi="Wingdings" w:cs="Wingdings" w:hint="default"/>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8" w15:restartNumberingAfterBreak="0">
    <w:nsid w:val="21C35F17"/>
    <w:multiLevelType w:val="multilevel"/>
    <w:tmpl w:val="7A267BE4"/>
    <w:lvl w:ilvl="0">
      <w:numFmt w:val="bullet"/>
      <w:lvlText w:val=""/>
      <w:lvlJc w:val="left"/>
      <w:pPr>
        <w:tabs>
          <w:tab w:val="num" w:pos="0"/>
        </w:tabs>
        <w:ind w:left="720" w:hanging="360"/>
      </w:pPr>
      <w:rPr>
        <w:rFonts w:ascii="Wingdings" w:hAnsi="Wingdings" w:cs="Wingdings"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69" w15:restartNumberingAfterBreak="0">
    <w:nsid w:val="22B8202B"/>
    <w:multiLevelType w:val="hybridMultilevel"/>
    <w:tmpl w:val="B0343034"/>
    <w:lvl w:ilvl="0" w:tplc="287694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2D32019"/>
    <w:multiLevelType w:val="multilevel"/>
    <w:tmpl w:val="0E7C1612"/>
    <w:lvl w:ilvl="0">
      <w:numFmt w:val="bullet"/>
      <w:lvlText w:val=""/>
      <w:lvlJc w:val="left"/>
      <w:pPr>
        <w:tabs>
          <w:tab w:val="num" w:pos="0"/>
        </w:tabs>
        <w:ind w:left="420" w:hanging="420"/>
      </w:pPr>
      <w:rPr>
        <w:rFonts w:ascii="Wingdings" w:hAnsi="Wingdings" w:cs="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1" w15:restartNumberingAfterBreak="0">
    <w:nsid w:val="22E85B28"/>
    <w:multiLevelType w:val="multilevel"/>
    <w:tmpl w:val="B12A2940"/>
    <w:lvl w:ilvl="0">
      <w:start w:val="1"/>
      <w:numFmt w:val="decimal"/>
      <w:lvlText w:val="%1"/>
      <w:lvlJc w:val="left"/>
      <w:pPr>
        <w:tabs>
          <w:tab w:val="num" w:pos="0"/>
        </w:tabs>
        <w:ind w:left="644" w:hanging="360"/>
      </w:pPr>
    </w:lvl>
    <w:lvl w:ilvl="1">
      <w:start w:val="1"/>
      <w:numFmt w:val="lowerLetter"/>
      <w:lvlText w:val="%1.%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72" w15:restartNumberingAfterBreak="0">
    <w:nsid w:val="22FC51DD"/>
    <w:multiLevelType w:val="multilevel"/>
    <w:tmpl w:val="B6682CBE"/>
    <w:lvl w:ilvl="0">
      <w:start w:val="1"/>
      <w:numFmt w:val="bullet"/>
      <w:lvlText w:val=""/>
      <w:lvlJc w:val="left"/>
      <w:pPr>
        <w:tabs>
          <w:tab w:val="num" w:pos="0"/>
        </w:tabs>
        <w:ind w:left="1009" w:hanging="453"/>
      </w:pPr>
      <w:rPr>
        <w:rFonts w:ascii="Symbol" w:hAnsi="Symbol" w:cs="Symbol" w:hint="default"/>
        <w:b w:val="0"/>
        <w:bCs/>
        <w:i w:val="0"/>
        <w:sz w:val="26"/>
        <w:szCs w:val="26"/>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73" w15:restartNumberingAfterBreak="0">
    <w:nsid w:val="243672B1"/>
    <w:multiLevelType w:val="singleLevel"/>
    <w:tmpl w:val="243672B1"/>
    <w:lvl w:ilvl="0">
      <w:start w:val="1"/>
      <w:numFmt w:val="bullet"/>
      <w:lvlText w:val=""/>
      <w:lvlJc w:val="left"/>
      <w:pPr>
        <w:tabs>
          <w:tab w:val="left" w:pos="420"/>
        </w:tabs>
        <w:ind w:left="420" w:hanging="420"/>
      </w:pPr>
      <w:rPr>
        <w:rFonts w:ascii="Wingdings" w:hAnsi="Wingdings" w:hint="default"/>
      </w:rPr>
    </w:lvl>
  </w:abstractNum>
  <w:abstractNum w:abstractNumId="74" w15:restartNumberingAfterBreak="0">
    <w:nsid w:val="24D06EA9"/>
    <w:multiLevelType w:val="multilevel"/>
    <w:tmpl w:val="5694F79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5" w15:restartNumberingAfterBreak="0">
    <w:nsid w:val="26DB0785"/>
    <w:multiLevelType w:val="singleLevel"/>
    <w:tmpl w:val="26DB0785"/>
    <w:lvl w:ilvl="0">
      <w:start w:val="1"/>
      <w:numFmt w:val="bullet"/>
      <w:lvlText w:val=""/>
      <w:lvlJc w:val="left"/>
      <w:pPr>
        <w:tabs>
          <w:tab w:val="left" w:pos="420"/>
        </w:tabs>
        <w:ind w:left="420" w:hanging="420"/>
      </w:pPr>
      <w:rPr>
        <w:rFonts w:ascii="Wingdings" w:hAnsi="Wingdings" w:hint="default"/>
      </w:rPr>
    </w:lvl>
  </w:abstractNum>
  <w:abstractNum w:abstractNumId="76" w15:restartNumberingAfterBreak="0">
    <w:nsid w:val="27577F29"/>
    <w:multiLevelType w:val="multilevel"/>
    <w:tmpl w:val="5254C686"/>
    <w:lvl w:ilvl="0">
      <w:numFmt w:val="bullet"/>
      <w:lvlText w:val=""/>
      <w:lvlJc w:val="left"/>
      <w:pPr>
        <w:tabs>
          <w:tab w:val="num" w:pos="0"/>
        </w:tabs>
        <w:ind w:left="1485" w:hanging="360"/>
      </w:pPr>
      <w:rPr>
        <w:rFonts w:ascii="Symbol" w:hAnsi="Symbol" w:cs="Symbol" w:hint="default"/>
      </w:rPr>
    </w:lvl>
    <w:lvl w:ilvl="1">
      <w:numFmt w:val="bullet"/>
      <w:lvlText w:val="o"/>
      <w:lvlJc w:val="left"/>
      <w:pPr>
        <w:tabs>
          <w:tab w:val="num" w:pos="0"/>
        </w:tabs>
        <w:ind w:left="2205" w:hanging="360"/>
      </w:pPr>
      <w:rPr>
        <w:rFonts w:ascii="Courier New" w:hAnsi="Courier New" w:cs="Courier New" w:hint="default"/>
      </w:rPr>
    </w:lvl>
    <w:lvl w:ilvl="2">
      <w:numFmt w:val="bullet"/>
      <w:lvlText w:val=""/>
      <w:lvlJc w:val="left"/>
      <w:pPr>
        <w:tabs>
          <w:tab w:val="num" w:pos="0"/>
        </w:tabs>
        <w:ind w:left="2925" w:hanging="360"/>
      </w:pPr>
      <w:rPr>
        <w:rFonts w:ascii="Wingdings" w:hAnsi="Wingdings" w:cs="Wingdings" w:hint="default"/>
      </w:rPr>
    </w:lvl>
    <w:lvl w:ilvl="3">
      <w:numFmt w:val="bullet"/>
      <w:lvlText w:val=""/>
      <w:lvlJc w:val="left"/>
      <w:pPr>
        <w:tabs>
          <w:tab w:val="num" w:pos="0"/>
        </w:tabs>
        <w:ind w:left="3645" w:hanging="360"/>
      </w:pPr>
      <w:rPr>
        <w:rFonts w:ascii="Symbol" w:hAnsi="Symbol" w:cs="Symbol" w:hint="default"/>
      </w:rPr>
    </w:lvl>
    <w:lvl w:ilvl="4">
      <w:numFmt w:val="bullet"/>
      <w:lvlText w:val="o"/>
      <w:lvlJc w:val="left"/>
      <w:pPr>
        <w:tabs>
          <w:tab w:val="num" w:pos="0"/>
        </w:tabs>
        <w:ind w:left="4365" w:hanging="360"/>
      </w:pPr>
      <w:rPr>
        <w:rFonts w:ascii="Courier New" w:hAnsi="Courier New" w:cs="Courier New" w:hint="default"/>
      </w:rPr>
    </w:lvl>
    <w:lvl w:ilvl="5">
      <w:numFmt w:val="bullet"/>
      <w:lvlText w:val=""/>
      <w:lvlJc w:val="left"/>
      <w:pPr>
        <w:tabs>
          <w:tab w:val="num" w:pos="0"/>
        </w:tabs>
        <w:ind w:left="5085" w:hanging="360"/>
      </w:pPr>
      <w:rPr>
        <w:rFonts w:ascii="Wingdings" w:hAnsi="Wingdings" w:cs="Wingdings" w:hint="default"/>
      </w:rPr>
    </w:lvl>
    <w:lvl w:ilvl="6">
      <w:numFmt w:val="bullet"/>
      <w:lvlText w:val=""/>
      <w:lvlJc w:val="left"/>
      <w:pPr>
        <w:tabs>
          <w:tab w:val="num" w:pos="0"/>
        </w:tabs>
        <w:ind w:left="5805" w:hanging="360"/>
      </w:pPr>
      <w:rPr>
        <w:rFonts w:ascii="Symbol" w:hAnsi="Symbol" w:cs="Symbol" w:hint="default"/>
      </w:rPr>
    </w:lvl>
    <w:lvl w:ilvl="7">
      <w:numFmt w:val="bullet"/>
      <w:lvlText w:val="o"/>
      <w:lvlJc w:val="left"/>
      <w:pPr>
        <w:tabs>
          <w:tab w:val="num" w:pos="0"/>
        </w:tabs>
        <w:ind w:left="6525" w:hanging="360"/>
      </w:pPr>
      <w:rPr>
        <w:rFonts w:ascii="Courier New" w:hAnsi="Courier New" w:cs="Courier New" w:hint="default"/>
      </w:rPr>
    </w:lvl>
    <w:lvl w:ilvl="8">
      <w:numFmt w:val="bullet"/>
      <w:lvlText w:val=""/>
      <w:lvlJc w:val="left"/>
      <w:pPr>
        <w:tabs>
          <w:tab w:val="num" w:pos="0"/>
        </w:tabs>
        <w:ind w:left="7245" w:hanging="360"/>
      </w:pPr>
      <w:rPr>
        <w:rFonts w:ascii="Wingdings" w:hAnsi="Wingdings" w:cs="Wingdings" w:hint="default"/>
      </w:rPr>
    </w:lvl>
  </w:abstractNum>
  <w:abstractNum w:abstractNumId="77" w15:restartNumberingAfterBreak="0">
    <w:nsid w:val="27F948C4"/>
    <w:multiLevelType w:val="hybridMultilevel"/>
    <w:tmpl w:val="B3D811A4"/>
    <w:lvl w:ilvl="0" w:tplc="015C6870">
      <w:start w:val="1"/>
      <w:numFmt w:val="upp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7FA5E52"/>
    <w:multiLevelType w:val="multilevel"/>
    <w:tmpl w:val="86B8B9D8"/>
    <w:lvl w:ilvl="0">
      <w:numFmt w:val="bullet"/>
      <w:lvlText w:val=""/>
      <w:lvlJc w:val="left"/>
      <w:pPr>
        <w:tabs>
          <w:tab w:val="num" w:pos="0"/>
        </w:tabs>
        <w:ind w:left="420" w:hanging="420"/>
      </w:pPr>
      <w:rPr>
        <w:rFonts w:ascii="Wingdings" w:hAnsi="Wingdings" w:cs="Wingdings" w:hint="default"/>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9" w15:restartNumberingAfterBreak="0">
    <w:nsid w:val="281D1A31"/>
    <w:multiLevelType w:val="multilevel"/>
    <w:tmpl w:val="1C12380E"/>
    <w:lvl w:ilvl="0">
      <w:start w:val="1"/>
      <w:numFmt w:val="lowerLetter"/>
      <w:pStyle w:val="wt-listawielopoziomowa"/>
      <w:lvlText w:val="%1"/>
      <w:lvlJc w:val="left"/>
      <w:pPr>
        <w:tabs>
          <w:tab w:val="num" w:pos="0"/>
        </w:tabs>
        <w:ind w:left="644" w:hanging="360"/>
      </w:pPr>
      <w:rPr>
        <w:b w:val="0"/>
        <w:i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80" w15:restartNumberingAfterBreak="0">
    <w:nsid w:val="28D7056C"/>
    <w:multiLevelType w:val="multilevel"/>
    <w:tmpl w:val="5CA0E7F8"/>
    <w:lvl w:ilvl="0">
      <w:start w:val="1"/>
      <w:numFmt w:val="decimal"/>
      <w:lvlText w:val="%1"/>
      <w:lvlJc w:val="left"/>
      <w:pPr>
        <w:tabs>
          <w:tab w:val="num" w:pos="0"/>
        </w:tabs>
        <w:ind w:left="340" w:hanging="34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1" w15:restartNumberingAfterBreak="0">
    <w:nsid w:val="29206FE2"/>
    <w:multiLevelType w:val="multilevel"/>
    <w:tmpl w:val="7D1E4C76"/>
    <w:styleLink w:val="WWNum94"/>
    <w:lvl w:ilvl="0">
      <w:start w:val="1"/>
      <w:numFmt w:val="decimal"/>
      <w:lvlText w:val="%1"/>
      <w:lvlJc w:val="left"/>
      <w:rPr>
        <w:rFonts w:ascii="Arial Narrow" w:hAnsi="Arial Narrow" w:cs="Times New Roman"/>
        <w:sz w:val="24"/>
        <w:szCs w:val="22"/>
      </w:rPr>
    </w:lvl>
    <w:lvl w:ilvl="1">
      <w:start w:val="1"/>
      <w:numFmt w:val="decimal"/>
      <w:lvlText w:val="%1.%2"/>
      <w:lvlJc w:val="left"/>
      <w:pPr>
        <w:ind w:left="360" w:hanging="360"/>
      </w:pPr>
      <w:rPr>
        <w:rFonts w:ascii="Arial Narrow" w:eastAsia="Times New Roman" w:hAnsi="Arial Narrow" w:cs="Times New Roman"/>
        <w:b w:val="0"/>
      </w:rPr>
    </w:lvl>
    <w:lvl w:ilvl="2">
      <w:start w:val="4"/>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29E860AE"/>
    <w:multiLevelType w:val="multilevel"/>
    <w:tmpl w:val="941805E4"/>
    <w:lvl w:ilvl="0">
      <w:start w:val="1"/>
      <w:numFmt w:val="decimal"/>
      <w:lvlText w:val="%1)"/>
      <w:lvlJc w:val="left"/>
      <w:pPr>
        <w:ind w:left="360" w:hanging="360"/>
      </w:pPr>
      <w:rPr>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2C0A2575"/>
    <w:multiLevelType w:val="multilevel"/>
    <w:tmpl w:val="7DA23272"/>
    <w:lvl w:ilvl="0">
      <w:numFmt w:val="bullet"/>
      <w:pStyle w:val="Listapunktowana"/>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4" w15:restartNumberingAfterBreak="0">
    <w:nsid w:val="2DA25BD2"/>
    <w:multiLevelType w:val="multilevel"/>
    <w:tmpl w:val="C2B6518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5" w15:restartNumberingAfterBreak="0">
    <w:nsid w:val="2DEC60BE"/>
    <w:multiLevelType w:val="multilevel"/>
    <w:tmpl w:val="679C213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6" w15:restartNumberingAfterBreak="0">
    <w:nsid w:val="2ECDEC46"/>
    <w:multiLevelType w:val="singleLevel"/>
    <w:tmpl w:val="2ECDEC46"/>
    <w:lvl w:ilvl="0">
      <w:start w:val="1"/>
      <w:numFmt w:val="bullet"/>
      <w:lvlText w:val=""/>
      <w:lvlJc w:val="left"/>
      <w:pPr>
        <w:tabs>
          <w:tab w:val="left" w:pos="420"/>
        </w:tabs>
        <w:ind w:left="420" w:hanging="420"/>
      </w:pPr>
      <w:rPr>
        <w:rFonts w:ascii="Wingdings" w:hAnsi="Wingdings" w:hint="default"/>
      </w:rPr>
    </w:lvl>
  </w:abstractNum>
  <w:abstractNum w:abstractNumId="87" w15:restartNumberingAfterBreak="0">
    <w:nsid w:val="2F41010A"/>
    <w:multiLevelType w:val="multilevel"/>
    <w:tmpl w:val="1480B2A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8" w15:restartNumberingAfterBreak="0">
    <w:nsid w:val="2FCD02D0"/>
    <w:multiLevelType w:val="multilevel"/>
    <w:tmpl w:val="47AAADC6"/>
    <w:lvl w:ilvl="0">
      <w:start w:val="1"/>
      <w:numFmt w:val="decimal"/>
      <w:lvlText w:val="%1"/>
      <w:lvlJc w:val="left"/>
      <w:pPr>
        <w:tabs>
          <w:tab w:val="num" w:pos="0"/>
        </w:tabs>
        <w:ind w:left="697" w:firstLine="0"/>
      </w:pPr>
      <w:rPr>
        <w:rFonts w:ascii="Verdana" w:eastAsia="Verdana" w:hAnsi="Verdana" w:cs="Times New Roman" w:hint="default"/>
        <w:b w:val="0"/>
        <w:bCs/>
        <w:i w:val="0"/>
        <w:iCs w:val="0"/>
        <w:caps w:val="0"/>
        <w:smallCaps w:val="0"/>
        <w:strike w:val="0"/>
        <w:dstrike w:val="0"/>
        <w:color w:val="000000"/>
        <w:spacing w:val="0"/>
        <w:w w:val="100"/>
        <w:sz w:val="22"/>
        <w:szCs w:val="22"/>
        <w:u w:val="none"/>
      </w:rPr>
    </w:lvl>
    <w:lvl w:ilvl="1">
      <w:start w:val="1"/>
      <w:numFmt w:val="decimal"/>
      <w:lvlText w:val="%1.%2"/>
      <w:lvlJc w:val="left"/>
      <w:pPr>
        <w:tabs>
          <w:tab w:val="num" w:pos="0"/>
        </w:tabs>
        <w:ind w:left="697" w:firstLine="0"/>
      </w:pPr>
      <w:rPr>
        <w:rFonts w:ascii="Verdana" w:eastAsia="Times New Roman" w:hAnsi="Verdana" w:cs="Times New Roman" w:hint="default"/>
        <w:b w:val="0"/>
        <w:bCs/>
        <w:i w:val="0"/>
        <w:iCs w:val="0"/>
        <w:caps w:val="0"/>
        <w:smallCaps w:val="0"/>
        <w:strike w:val="0"/>
        <w:dstrike w:val="0"/>
        <w:color w:val="000000"/>
        <w:spacing w:val="0"/>
        <w:w w:val="100"/>
        <w:sz w:val="24"/>
        <w:szCs w:val="24"/>
        <w:u w:val="none"/>
      </w:rPr>
    </w:lvl>
    <w:lvl w:ilvl="2">
      <w:start w:val="1"/>
      <w:numFmt w:val="decimal"/>
      <w:lvlText w:val="%3"/>
      <w:lvlJc w:val="left"/>
      <w:pPr>
        <w:tabs>
          <w:tab w:val="num" w:pos="0"/>
        </w:tabs>
        <w:ind w:left="697" w:firstLine="0"/>
      </w:pPr>
    </w:lvl>
    <w:lvl w:ilvl="3">
      <w:start w:val="1"/>
      <w:numFmt w:val="decimal"/>
      <w:lvlText w:val="%4"/>
      <w:lvlJc w:val="left"/>
      <w:pPr>
        <w:tabs>
          <w:tab w:val="num" w:pos="0"/>
        </w:tabs>
        <w:ind w:left="697" w:firstLine="0"/>
      </w:pPr>
    </w:lvl>
    <w:lvl w:ilvl="4">
      <w:start w:val="1"/>
      <w:numFmt w:val="decimal"/>
      <w:lvlText w:val="%5"/>
      <w:lvlJc w:val="left"/>
      <w:pPr>
        <w:tabs>
          <w:tab w:val="num" w:pos="0"/>
        </w:tabs>
        <w:ind w:left="697" w:firstLine="0"/>
      </w:pPr>
    </w:lvl>
    <w:lvl w:ilvl="5">
      <w:start w:val="1"/>
      <w:numFmt w:val="decimal"/>
      <w:lvlText w:val="%6"/>
      <w:lvlJc w:val="left"/>
      <w:pPr>
        <w:tabs>
          <w:tab w:val="num" w:pos="0"/>
        </w:tabs>
        <w:ind w:left="697" w:firstLine="0"/>
      </w:pPr>
    </w:lvl>
    <w:lvl w:ilvl="6">
      <w:start w:val="1"/>
      <w:numFmt w:val="decimal"/>
      <w:lvlText w:val="%7"/>
      <w:lvlJc w:val="left"/>
      <w:pPr>
        <w:tabs>
          <w:tab w:val="num" w:pos="0"/>
        </w:tabs>
        <w:ind w:left="697" w:firstLine="0"/>
      </w:pPr>
    </w:lvl>
    <w:lvl w:ilvl="7">
      <w:start w:val="1"/>
      <w:numFmt w:val="decimal"/>
      <w:lvlText w:val="%8"/>
      <w:lvlJc w:val="left"/>
      <w:pPr>
        <w:tabs>
          <w:tab w:val="num" w:pos="0"/>
        </w:tabs>
        <w:ind w:left="697" w:firstLine="0"/>
      </w:pPr>
    </w:lvl>
    <w:lvl w:ilvl="8">
      <w:start w:val="1"/>
      <w:numFmt w:val="decimal"/>
      <w:lvlText w:val="%9"/>
      <w:lvlJc w:val="left"/>
      <w:pPr>
        <w:tabs>
          <w:tab w:val="num" w:pos="0"/>
        </w:tabs>
        <w:ind w:left="697" w:firstLine="0"/>
      </w:pPr>
    </w:lvl>
  </w:abstractNum>
  <w:abstractNum w:abstractNumId="89" w15:restartNumberingAfterBreak="0">
    <w:nsid w:val="30F30D24"/>
    <w:multiLevelType w:val="multilevel"/>
    <w:tmpl w:val="7F12646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0" w15:restartNumberingAfterBreak="0">
    <w:nsid w:val="31165E8A"/>
    <w:multiLevelType w:val="multilevel"/>
    <w:tmpl w:val="2FC28610"/>
    <w:lvl w:ilvl="0">
      <w:numFmt w:val="bullet"/>
      <w:lvlText w:val=""/>
      <w:lvlJc w:val="left"/>
      <w:pPr>
        <w:tabs>
          <w:tab w:val="num" w:pos="0"/>
        </w:tabs>
        <w:ind w:left="420" w:hanging="420"/>
      </w:pPr>
      <w:rPr>
        <w:rFonts w:ascii="Wingdings" w:hAnsi="Wingdings" w:cs="Wingdings" w:hint="default"/>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91" w15:restartNumberingAfterBreak="0">
    <w:nsid w:val="328FB0CF"/>
    <w:multiLevelType w:val="singleLevel"/>
    <w:tmpl w:val="328FB0CF"/>
    <w:lvl w:ilvl="0">
      <w:start w:val="1"/>
      <w:numFmt w:val="bullet"/>
      <w:lvlText w:val=""/>
      <w:lvlJc w:val="left"/>
      <w:pPr>
        <w:tabs>
          <w:tab w:val="left" w:pos="420"/>
        </w:tabs>
        <w:ind w:left="420" w:hanging="420"/>
      </w:pPr>
      <w:rPr>
        <w:rFonts w:ascii="Wingdings" w:hAnsi="Wingdings" w:hint="default"/>
      </w:rPr>
    </w:lvl>
  </w:abstractNum>
  <w:abstractNum w:abstractNumId="92" w15:restartNumberingAfterBreak="0">
    <w:nsid w:val="32D25B74"/>
    <w:multiLevelType w:val="multilevel"/>
    <w:tmpl w:val="8A8A3D9E"/>
    <w:lvl w:ilvl="0">
      <w:numFmt w:val="bullet"/>
      <w:lvlText w:val=""/>
      <w:lvlJc w:val="left"/>
      <w:pPr>
        <w:tabs>
          <w:tab w:val="num" w:pos="0"/>
        </w:tabs>
        <w:ind w:left="420" w:hanging="420"/>
      </w:pPr>
      <w:rPr>
        <w:rFonts w:ascii="Wingdings" w:hAnsi="Wingdings" w:cs="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3" w15:restartNumberingAfterBreak="0">
    <w:nsid w:val="32E53254"/>
    <w:multiLevelType w:val="multilevel"/>
    <w:tmpl w:val="FA509A64"/>
    <w:lvl w:ilvl="0">
      <w:start w:val="1"/>
      <w:numFmt w:val="decimal"/>
      <w:lvlText w:val="%1"/>
      <w:lvlJc w:val="left"/>
      <w:pPr>
        <w:tabs>
          <w:tab w:val="num" w:pos="0"/>
        </w:tabs>
        <w:ind w:left="1009" w:hanging="453"/>
      </w:pPr>
      <w:rPr>
        <w:b/>
        <w:bCs w:val="0"/>
      </w:rPr>
    </w:lvl>
    <w:lvl w:ilvl="1">
      <w:start w:val="1"/>
      <w:numFmt w:val="bullet"/>
      <w:lvlText w:val=""/>
      <w:lvlJc w:val="left"/>
      <w:pPr>
        <w:tabs>
          <w:tab w:val="num" w:pos="0"/>
        </w:tabs>
        <w:ind w:left="1461" w:hanging="360"/>
      </w:pPr>
      <w:rPr>
        <w:rFonts w:ascii="Symbol" w:hAnsi="Symbol" w:cs="Symbol" w:hint="default"/>
      </w:rPr>
    </w:lvl>
    <w:lvl w:ilvl="2">
      <w:start w:val="1"/>
      <w:numFmt w:val="lowerRoman"/>
      <w:lvlText w:val="%1.%2.%3"/>
      <w:lvlJc w:val="right"/>
      <w:pPr>
        <w:tabs>
          <w:tab w:val="num" w:pos="0"/>
        </w:tabs>
        <w:ind w:left="2160" w:hanging="180"/>
      </w:pPr>
    </w:lvl>
    <w:lvl w:ilvl="3">
      <w:start w:val="1"/>
      <w:numFmt w:val="bullet"/>
      <w:lvlText w:val=""/>
      <w:lvlJc w:val="left"/>
      <w:pPr>
        <w:tabs>
          <w:tab w:val="num" w:pos="0"/>
        </w:tabs>
        <w:ind w:left="1461" w:hanging="360"/>
      </w:pPr>
      <w:rPr>
        <w:rFonts w:ascii="Symbol" w:hAnsi="Symbol" w:cs="Symbol" w:hint="default"/>
      </w:rPr>
    </w:lvl>
    <w:lvl w:ilvl="4">
      <w:start w:val="4"/>
      <w:numFmt w:val="upp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4" w15:restartNumberingAfterBreak="0">
    <w:nsid w:val="332C53F0"/>
    <w:multiLevelType w:val="multilevel"/>
    <w:tmpl w:val="E030199E"/>
    <w:lvl w:ilvl="0">
      <w:start w:val="1"/>
      <w:numFmt w:val="decimal"/>
      <w:lvlText w:val="%1."/>
      <w:lvlJc w:val="left"/>
      <w:pPr>
        <w:tabs>
          <w:tab w:val="num" w:pos="0"/>
        </w:tabs>
        <w:ind w:left="360" w:hanging="360"/>
      </w:pPr>
      <w:rPr>
        <w:b w:val="0"/>
        <w:bCs/>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95" w15:restartNumberingAfterBreak="0">
    <w:nsid w:val="3399285B"/>
    <w:multiLevelType w:val="multilevel"/>
    <w:tmpl w:val="CEE26040"/>
    <w:lvl w:ilvl="0">
      <w:numFmt w:val="bullet"/>
      <w:lvlText w:val=""/>
      <w:lvlJc w:val="left"/>
      <w:pPr>
        <w:tabs>
          <w:tab w:val="num" w:pos="0"/>
        </w:tabs>
        <w:ind w:left="420" w:hanging="420"/>
      </w:pPr>
      <w:rPr>
        <w:rFonts w:ascii="Wingdings" w:hAnsi="Wingdings" w:cs="Wingdings" w:hint="default"/>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96" w15:restartNumberingAfterBreak="0">
    <w:nsid w:val="33CE21E9"/>
    <w:multiLevelType w:val="multilevel"/>
    <w:tmpl w:val="7E5E6682"/>
    <w:lvl w:ilvl="0">
      <w:start w:val="6"/>
      <w:numFmt w:val="decimal"/>
      <w:lvlText w:val="%1"/>
      <w:lvlJc w:val="left"/>
      <w:pPr>
        <w:tabs>
          <w:tab w:val="num" w:pos="-303"/>
        </w:tabs>
        <w:ind w:left="417" w:hanging="360"/>
      </w:pPr>
      <w:rPr>
        <w:rFonts w:ascii="Verdana" w:hAnsi="Verdana" w:cs="Times New Roman" w:hint="default"/>
        <w:b w:val="0"/>
        <w:bCs/>
      </w:rPr>
    </w:lvl>
    <w:lvl w:ilvl="1">
      <w:start w:val="1"/>
      <w:numFmt w:val="lowerLetter"/>
      <w:lvlText w:val="%1.%2"/>
      <w:lvlJc w:val="left"/>
      <w:pPr>
        <w:tabs>
          <w:tab w:val="num" w:pos="-303"/>
        </w:tabs>
        <w:ind w:left="1137" w:hanging="360"/>
      </w:pPr>
      <w:rPr>
        <w:rFonts w:hint="default"/>
      </w:rPr>
    </w:lvl>
    <w:lvl w:ilvl="2">
      <w:start w:val="1"/>
      <w:numFmt w:val="lowerRoman"/>
      <w:lvlText w:val="%1.%2.%3"/>
      <w:lvlJc w:val="right"/>
      <w:pPr>
        <w:tabs>
          <w:tab w:val="num" w:pos="-303"/>
        </w:tabs>
        <w:ind w:left="1857" w:hanging="180"/>
      </w:pPr>
      <w:rPr>
        <w:rFonts w:hint="default"/>
      </w:rPr>
    </w:lvl>
    <w:lvl w:ilvl="3">
      <w:start w:val="1"/>
      <w:numFmt w:val="decimal"/>
      <w:lvlText w:val="%1.%2.%3.%4"/>
      <w:lvlJc w:val="left"/>
      <w:pPr>
        <w:tabs>
          <w:tab w:val="num" w:pos="-303"/>
        </w:tabs>
        <w:ind w:left="2577" w:hanging="360"/>
      </w:pPr>
      <w:rPr>
        <w:rFonts w:hint="default"/>
      </w:rPr>
    </w:lvl>
    <w:lvl w:ilvl="4">
      <w:start w:val="1"/>
      <w:numFmt w:val="lowerLetter"/>
      <w:lvlText w:val="%1.%2.%3.%4.%5"/>
      <w:lvlJc w:val="left"/>
      <w:pPr>
        <w:tabs>
          <w:tab w:val="num" w:pos="-303"/>
        </w:tabs>
        <w:ind w:left="3297" w:hanging="360"/>
      </w:pPr>
      <w:rPr>
        <w:rFonts w:hint="default"/>
      </w:rPr>
    </w:lvl>
    <w:lvl w:ilvl="5">
      <w:start w:val="1"/>
      <w:numFmt w:val="lowerRoman"/>
      <w:lvlText w:val="%1.%2.%3.%4.%5.%6"/>
      <w:lvlJc w:val="right"/>
      <w:pPr>
        <w:tabs>
          <w:tab w:val="num" w:pos="-303"/>
        </w:tabs>
        <w:ind w:left="4017" w:hanging="180"/>
      </w:pPr>
      <w:rPr>
        <w:rFonts w:hint="default"/>
      </w:rPr>
    </w:lvl>
    <w:lvl w:ilvl="6">
      <w:start w:val="1"/>
      <w:numFmt w:val="decimal"/>
      <w:lvlText w:val="%1.%2.%3.%4.%5.%6.%7"/>
      <w:lvlJc w:val="left"/>
      <w:pPr>
        <w:tabs>
          <w:tab w:val="num" w:pos="-303"/>
        </w:tabs>
        <w:ind w:left="4737" w:hanging="360"/>
      </w:pPr>
      <w:rPr>
        <w:rFonts w:hint="default"/>
      </w:rPr>
    </w:lvl>
    <w:lvl w:ilvl="7">
      <w:start w:val="1"/>
      <w:numFmt w:val="lowerLetter"/>
      <w:lvlText w:val="%1.%2.%3.%4.%5.%6.%7.%8"/>
      <w:lvlJc w:val="left"/>
      <w:pPr>
        <w:tabs>
          <w:tab w:val="num" w:pos="-303"/>
        </w:tabs>
        <w:ind w:left="5457" w:hanging="360"/>
      </w:pPr>
      <w:rPr>
        <w:rFonts w:hint="default"/>
      </w:rPr>
    </w:lvl>
    <w:lvl w:ilvl="8">
      <w:start w:val="1"/>
      <w:numFmt w:val="lowerRoman"/>
      <w:lvlText w:val="%1.%2.%3.%4.%5.%6.%7.%8.%9"/>
      <w:lvlJc w:val="right"/>
      <w:pPr>
        <w:tabs>
          <w:tab w:val="num" w:pos="-303"/>
        </w:tabs>
        <w:ind w:left="6177" w:hanging="180"/>
      </w:pPr>
      <w:rPr>
        <w:rFonts w:hint="default"/>
      </w:rPr>
    </w:lvl>
  </w:abstractNum>
  <w:abstractNum w:abstractNumId="97" w15:restartNumberingAfterBreak="0">
    <w:nsid w:val="344C7417"/>
    <w:multiLevelType w:val="multilevel"/>
    <w:tmpl w:val="F4680536"/>
    <w:lvl w:ilvl="0">
      <w:numFmt w:val="bullet"/>
      <w:lvlText w:val=""/>
      <w:lvlJc w:val="left"/>
      <w:pPr>
        <w:tabs>
          <w:tab w:val="num" w:pos="0"/>
        </w:tabs>
        <w:ind w:left="420" w:hanging="420"/>
      </w:pPr>
      <w:rPr>
        <w:rFonts w:ascii="Wingdings" w:hAnsi="Wingdings" w:cs="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8" w15:restartNumberingAfterBreak="0">
    <w:nsid w:val="35391CA1"/>
    <w:multiLevelType w:val="multilevel"/>
    <w:tmpl w:val="293EA95E"/>
    <w:lvl w:ilvl="0">
      <w:start w:val="1"/>
      <w:numFmt w:val="decimal"/>
      <w:lvlText w:val="%1"/>
      <w:lvlJc w:val="left"/>
      <w:pPr>
        <w:tabs>
          <w:tab w:val="num" w:pos="0"/>
        </w:tabs>
        <w:ind w:left="720" w:hanging="360"/>
      </w:pPr>
      <w:rPr>
        <w:rFonts w:ascii="Arial Narrow" w:eastAsia="Times New Roman" w:hAnsi="Arial Narrow" w:cs="Times New Roman"/>
        <w:b w:val="0"/>
      </w:r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9" w15:restartNumberingAfterBreak="0">
    <w:nsid w:val="35BC293D"/>
    <w:multiLevelType w:val="multilevel"/>
    <w:tmpl w:val="6B88BECE"/>
    <w:lvl w:ilvl="0">
      <w:numFmt w:val="bullet"/>
      <w:lvlText w:val=""/>
      <w:lvlJc w:val="left"/>
      <w:pPr>
        <w:tabs>
          <w:tab w:val="num" w:pos="0"/>
        </w:tabs>
        <w:ind w:left="420" w:hanging="420"/>
      </w:pPr>
      <w:rPr>
        <w:rFonts w:ascii="Wingdings" w:hAnsi="Wingdings" w:cs="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0" w15:restartNumberingAfterBreak="0">
    <w:nsid w:val="36326247"/>
    <w:multiLevelType w:val="hybridMultilevel"/>
    <w:tmpl w:val="C810B446"/>
    <w:lvl w:ilvl="0" w:tplc="0415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1" w15:restartNumberingAfterBreak="0">
    <w:nsid w:val="37E20E9E"/>
    <w:multiLevelType w:val="multilevel"/>
    <w:tmpl w:val="05DAD21C"/>
    <w:lvl w:ilvl="0">
      <w:start w:val="1"/>
      <w:numFmt w:val="decimal"/>
      <w:lvlText w:val="%1"/>
      <w:lvlJc w:val="left"/>
      <w:pPr>
        <w:tabs>
          <w:tab w:val="num" w:pos="0"/>
        </w:tabs>
        <w:ind w:left="1146" w:hanging="360"/>
      </w:pPr>
      <w:rPr>
        <w:rFonts w:ascii="Verdana" w:eastAsia="Times New Roman" w:hAnsi="Verdana" w:cs="Times New Roman" w:hint="default"/>
        <w:b w:val="0"/>
        <w:bCs/>
      </w:rPr>
    </w:lvl>
    <w:lvl w:ilvl="1">
      <w:start w:val="1"/>
      <w:numFmt w:val="lowerLetter"/>
      <w:lvlText w:val="%1.%2"/>
      <w:lvlJc w:val="left"/>
      <w:pPr>
        <w:tabs>
          <w:tab w:val="num" w:pos="0"/>
        </w:tabs>
        <w:ind w:left="1866" w:hanging="360"/>
      </w:pPr>
    </w:lvl>
    <w:lvl w:ilvl="2">
      <w:start w:val="1"/>
      <w:numFmt w:val="lowerRoman"/>
      <w:lvlText w:val="%1.%2.%3"/>
      <w:lvlJc w:val="right"/>
      <w:pPr>
        <w:tabs>
          <w:tab w:val="num" w:pos="0"/>
        </w:tabs>
        <w:ind w:left="2586" w:hanging="180"/>
      </w:pPr>
    </w:lvl>
    <w:lvl w:ilvl="3">
      <w:start w:val="1"/>
      <w:numFmt w:val="decimal"/>
      <w:lvlText w:val="%1.%2.%3.%4"/>
      <w:lvlJc w:val="left"/>
      <w:pPr>
        <w:tabs>
          <w:tab w:val="num" w:pos="0"/>
        </w:tabs>
        <w:ind w:left="3306" w:hanging="360"/>
      </w:pPr>
    </w:lvl>
    <w:lvl w:ilvl="4">
      <w:start w:val="1"/>
      <w:numFmt w:val="lowerLetter"/>
      <w:lvlText w:val="%1.%2.%3.%4.%5"/>
      <w:lvlJc w:val="left"/>
      <w:pPr>
        <w:tabs>
          <w:tab w:val="num" w:pos="0"/>
        </w:tabs>
        <w:ind w:left="4026" w:hanging="360"/>
      </w:pPr>
    </w:lvl>
    <w:lvl w:ilvl="5">
      <w:start w:val="1"/>
      <w:numFmt w:val="lowerRoman"/>
      <w:lvlText w:val="%1.%2.%3.%4.%5.%6"/>
      <w:lvlJc w:val="right"/>
      <w:pPr>
        <w:tabs>
          <w:tab w:val="num" w:pos="0"/>
        </w:tabs>
        <w:ind w:left="4746" w:hanging="180"/>
      </w:pPr>
    </w:lvl>
    <w:lvl w:ilvl="6">
      <w:start w:val="1"/>
      <w:numFmt w:val="decimal"/>
      <w:lvlText w:val="%1.%2.%3.%4.%5.%6.%7"/>
      <w:lvlJc w:val="left"/>
      <w:pPr>
        <w:tabs>
          <w:tab w:val="num" w:pos="0"/>
        </w:tabs>
        <w:ind w:left="5466" w:hanging="360"/>
      </w:pPr>
    </w:lvl>
    <w:lvl w:ilvl="7">
      <w:start w:val="1"/>
      <w:numFmt w:val="lowerLetter"/>
      <w:lvlText w:val="%1.%2.%3.%4.%5.%6.%7.%8"/>
      <w:lvlJc w:val="left"/>
      <w:pPr>
        <w:tabs>
          <w:tab w:val="num" w:pos="0"/>
        </w:tabs>
        <w:ind w:left="6186" w:hanging="360"/>
      </w:pPr>
    </w:lvl>
    <w:lvl w:ilvl="8">
      <w:start w:val="1"/>
      <w:numFmt w:val="lowerRoman"/>
      <w:lvlText w:val="%1.%2.%3.%4.%5.%6.%7.%8.%9"/>
      <w:lvlJc w:val="right"/>
      <w:pPr>
        <w:tabs>
          <w:tab w:val="num" w:pos="0"/>
        </w:tabs>
        <w:ind w:left="6906" w:hanging="180"/>
      </w:pPr>
    </w:lvl>
  </w:abstractNum>
  <w:abstractNum w:abstractNumId="102" w15:restartNumberingAfterBreak="0">
    <w:nsid w:val="37EC095E"/>
    <w:multiLevelType w:val="multilevel"/>
    <w:tmpl w:val="1BF271FE"/>
    <w:styleLink w:val="WWNum9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395B1EE6"/>
    <w:multiLevelType w:val="hybridMultilevel"/>
    <w:tmpl w:val="409298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A3D0846"/>
    <w:multiLevelType w:val="multilevel"/>
    <w:tmpl w:val="3D02EF7E"/>
    <w:lvl w:ilvl="0">
      <w:numFmt w:val="bullet"/>
      <w:pStyle w:val="Listapunktowana2"/>
      <w:lvlText w:val=""/>
      <w:lvlJc w:val="left"/>
      <w:pPr>
        <w:tabs>
          <w:tab w:val="num" w:pos="0"/>
        </w:tabs>
        <w:ind w:left="643"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5" w15:restartNumberingAfterBreak="0">
    <w:nsid w:val="3A68773F"/>
    <w:multiLevelType w:val="multilevel"/>
    <w:tmpl w:val="DC2872D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sz w:val="19"/>
        <w:szCs w:val="19"/>
        <w:u w:val="none"/>
      </w:rPr>
    </w:lvl>
    <w:lvl w:ilvl="1">
      <w:start w:val="1"/>
      <w:numFmt w:val="bullet"/>
      <w:lvlText w:val=""/>
      <w:lvlJc w:val="left"/>
      <w:pPr>
        <w:tabs>
          <w:tab w:val="num" w:pos="0"/>
        </w:tabs>
        <w:ind w:left="1461" w:hanging="360"/>
      </w:pPr>
      <w:rPr>
        <w:rFonts w:ascii="Symbol" w:hAnsi="Symbol" w:cs="Symbol" w:hint="default"/>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6" w15:restartNumberingAfterBreak="0">
    <w:nsid w:val="3AB200CC"/>
    <w:multiLevelType w:val="multilevel"/>
    <w:tmpl w:val="6084225A"/>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07" w15:restartNumberingAfterBreak="0">
    <w:nsid w:val="3BC81717"/>
    <w:multiLevelType w:val="singleLevel"/>
    <w:tmpl w:val="3BC81717"/>
    <w:lvl w:ilvl="0">
      <w:start w:val="1"/>
      <w:numFmt w:val="bullet"/>
      <w:lvlText w:val=""/>
      <w:lvlJc w:val="left"/>
      <w:pPr>
        <w:tabs>
          <w:tab w:val="left" w:pos="420"/>
        </w:tabs>
        <w:ind w:left="420" w:hanging="420"/>
      </w:pPr>
      <w:rPr>
        <w:rFonts w:ascii="Wingdings" w:hAnsi="Wingdings" w:hint="default"/>
      </w:rPr>
    </w:lvl>
  </w:abstractNum>
  <w:abstractNum w:abstractNumId="108" w15:restartNumberingAfterBreak="0">
    <w:nsid w:val="3C1941D5"/>
    <w:multiLevelType w:val="multilevel"/>
    <w:tmpl w:val="941805E4"/>
    <w:lvl w:ilvl="0">
      <w:start w:val="1"/>
      <w:numFmt w:val="decimal"/>
      <w:lvlText w:val="%1)"/>
      <w:lvlJc w:val="left"/>
      <w:pPr>
        <w:ind w:left="360" w:hanging="360"/>
      </w:pPr>
      <w:rPr>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3DD26057"/>
    <w:multiLevelType w:val="multilevel"/>
    <w:tmpl w:val="4C30296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3DEB2195"/>
    <w:multiLevelType w:val="multilevel"/>
    <w:tmpl w:val="EE50F2DA"/>
    <w:lvl w:ilvl="0">
      <w:start w:val="1"/>
      <w:numFmt w:val="decimal"/>
      <w:pStyle w:val="NumPar4"/>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1.%2.%3.%4.%5"/>
      <w:lvlJc w:val="left"/>
      <w:pPr>
        <w:tabs>
          <w:tab w:val="num" w:pos="0"/>
        </w:tabs>
        <w:ind w:left="1800" w:hanging="360"/>
      </w:pPr>
    </w:lvl>
    <w:lvl w:ilvl="5">
      <w:start w:val="1"/>
      <w:numFmt w:val="lowerRoman"/>
      <w:lvlText w:val="%1.%2.%3.%4.%5.%6"/>
      <w:lvlJc w:val="left"/>
      <w:pPr>
        <w:tabs>
          <w:tab w:val="num" w:pos="0"/>
        </w:tabs>
        <w:ind w:left="2160" w:hanging="360"/>
      </w:pPr>
    </w:lvl>
    <w:lvl w:ilvl="6">
      <w:start w:val="1"/>
      <w:numFmt w:val="decimal"/>
      <w:lvlText w:val="%1.%2.%3.%4.%5.%6.%7"/>
      <w:lvlJc w:val="left"/>
      <w:pPr>
        <w:tabs>
          <w:tab w:val="num" w:pos="0"/>
        </w:tabs>
        <w:ind w:left="2520" w:hanging="360"/>
      </w:pPr>
    </w:lvl>
    <w:lvl w:ilvl="7">
      <w:start w:val="1"/>
      <w:numFmt w:val="lowerLetter"/>
      <w:lvlText w:val="%1.%2.%3.%4.%5.%6.%7.%8"/>
      <w:lvlJc w:val="left"/>
      <w:pPr>
        <w:tabs>
          <w:tab w:val="num" w:pos="0"/>
        </w:tabs>
        <w:ind w:left="2880" w:hanging="360"/>
      </w:pPr>
    </w:lvl>
    <w:lvl w:ilvl="8">
      <w:start w:val="1"/>
      <w:numFmt w:val="lowerRoman"/>
      <w:lvlText w:val="%1.%2.%3.%4.%5.%6.%7.%8.%9"/>
      <w:lvlJc w:val="left"/>
      <w:pPr>
        <w:tabs>
          <w:tab w:val="num" w:pos="0"/>
        </w:tabs>
        <w:ind w:left="3240" w:hanging="360"/>
      </w:pPr>
    </w:lvl>
  </w:abstractNum>
  <w:abstractNum w:abstractNumId="111" w15:restartNumberingAfterBreak="0">
    <w:nsid w:val="3F15FB4E"/>
    <w:multiLevelType w:val="singleLevel"/>
    <w:tmpl w:val="3F15FB4E"/>
    <w:lvl w:ilvl="0">
      <w:start w:val="1"/>
      <w:numFmt w:val="bullet"/>
      <w:lvlText w:val=""/>
      <w:lvlJc w:val="left"/>
      <w:pPr>
        <w:tabs>
          <w:tab w:val="left" w:pos="420"/>
        </w:tabs>
        <w:ind w:left="420" w:hanging="420"/>
      </w:pPr>
      <w:rPr>
        <w:rFonts w:ascii="Wingdings" w:hAnsi="Wingdings" w:hint="default"/>
      </w:rPr>
    </w:lvl>
  </w:abstractNum>
  <w:abstractNum w:abstractNumId="112" w15:restartNumberingAfterBreak="0">
    <w:nsid w:val="42F57373"/>
    <w:multiLevelType w:val="multilevel"/>
    <w:tmpl w:val="3F225E7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13" w15:restartNumberingAfterBreak="0">
    <w:nsid w:val="447F7509"/>
    <w:multiLevelType w:val="multilevel"/>
    <w:tmpl w:val="488A2C7A"/>
    <w:lvl w:ilvl="0">
      <w:numFmt w:val="bullet"/>
      <w:lvlText w:val=""/>
      <w:lvlJc w:val="left"/>
      <w:pPr>
        <w:tabs>
          <w:tab w:val="num" w:pos="0"/>
        </w:tabs>
        <w:ind w:left="420" w:hanging="420"/>
      </w:pPr>
      <w:rPr>
        <w:rFonts w:ascii="Wingdings" w:hAnsi="Wingdings" w:cs="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4" w15:restartNumberingAfterBreak="0">
    <w:nsid w:val="45B736F0"/>
    <w:multiLevelType w:val="multilevel"/>
    <w:tmpl w:val="220435FE"/>
    <w:lvl w:ilvl="0">
      <w:start w:val="1"/>
      <w:numFmt w:val="decimal"/>
      <w:lvlText w:val="%1"/>
      <w:lvlJc w:val="left"/>
      <w:pPr>
        <w:tabs>
          <w:tab w:val="num" w:pos="0"/>
        </w:tabs>
        <w:ind w:left="1068" w:hanging="360"/>
      </w:pPr>
      <w:rPr>
        <w:rFonts w:ascii="Verdana" w:eastAsia="Times New Roman" w:hAnsi="Verdana" w:cs="Times New Roman" w:hint="default"/>
        <w:b/>
      </w:rPr>
    </w:lvl>
    <w:lvl w:ilvl="1">
      <w:start w:val="1"/>
      <w:numFmt w:val="lowerLetter"/>
      <w:lvlText w:val="%1.%2"/>
      <w:lvlJc w:val="left"/>
      <w:pPr>
        <w:tabs>
          <w:tab w:val="num" w:pos="0"/>
        </w:tabs>
        <w:ind w:left="1788" w:hanging="360"/>
      </w:pPr>
    </w:lvl>
    <w:lvl w:ilvl="2">
      <w:start w:val="1"/>
      <w:numFmt w:val="lowerRoman"/>
      <w:lvlText w:val="%1.%2.%3"/>
      <w:lvlJc w:val="right"/>
      <w:pPr>
        <w:tabs>
          <w:tab w:val="num" w:pos="0"/>
        </w:tabs>
        <w:ind w:left="2508" w:hanging="180"/>
      </w:pPr>
    </w:lvl>
    <w:lvl w:ilvl="3">
      <w:start w:val="1"/>
      <w:numFmt w:val="decimal"/>
      <w:lvlText w:val="%1.%2.%3.%4"/>
      <w:lvlJc w:val="left"/>
      <w:pPr>
        <w:tabs>
          <w:tab w:val="num" w:pos="0"/>
        </w:tabs>
        <w:ind w:left="3228" w:hanging="360"/>
      </w:pPr>
    </w:lvl>
    <w:lvl w:ilvl="4">
      <w:start w:val="1"/>
      <w:numFmt w:val="lowerLetter"/>
      <w:lvlText w:val="%1.%2.%3.%4.%5"/>
      <w:lvlJc w:val="left"/>
      <w:pPr>
        <w:tabs>
          <w:tab w:val="num" w:pos="0"/>
        </w:tabs>
        <w:ind w:left="3948" w:hanging="360"/>
      </w:pPr>
    </w:lvl>
    <w:lvl w:ilvl="5">
      <w:start w:val="1"/>
      <w:numFmt w:val="lowerRoman"/>
      <w:lvlText w:val="%1.%2.%3.%4.%5.%6"/>
      <w:lvlJc w:val="right"/>
      <w:pPr>
        <w:tabs>
          <w:tab w:val="num" w:pos="0"/>
        </w:tabs>
        <w:ind w:left="4668" w:hanging="180"/>
      </w:pPr>
    </w:lvl>
    <w:lvl w:ilvl="6">
      <w:start w:val="1"/>
      <w:numFmt w:val="decimal"/>
      <w:lvlText w:val="%1.%2.%3.%4.%5.%6.%7"/>
      <w:lvlJc w:val="left"/>
      <w:pPr>
        <w:tabs>
          <w:tab w:val="num" w:pos="0"/>
        </w:tabs>
        <w:ind w:left="5388" w:hanging="360"/>
      </w:pPr>
    </w:lvl>
    <w:lvl w:ilvl="7">
      <w:start w:val="1"/>
      <w:numFmt w:val="lowerLetter"/>
      <w:lvlText w:val="%1.%2.%3.%4.%5.%6.%7.%8"/>
      <w:lvlJc w:val="left"/>
      <w:pPr>
        <w:tabs>
          <w:tab w:val="num" w:pos="0"/>
        </w:tabs>
        <w:ind w:left="6108" w:hanging="360"/>
      </w:pPr>
    </w:lvl>
    <w:lvl w:ilvl="8">
      <w:start w:val="1"/>
      <w:numFmt w:val="lowerRoman"/>
      <w:lvlText w:val="%1.%2.%3.%4.%5.%6.%7.%8.%9"/>
      <w:lvlJc w:val="right"/>
      <w:pPr>
        <w:tabs>
          <w:tab w:val="num" w:pos="0"/>
        </w:tabs>
        <w:ind w:left="6828" w:hanging="180"/>
      </w:pPr>
    </w:lvl>
  </w:abstractNum>
  <w:abstractNum w:abstractNumId="115" w15:restartNumberingAfterBreak="0">
    <w:nsid w:val="46D17D6A"/>
    <w:multiLevelType w:val="hybridMultilevel"/>
    <w:tmpl w:val="21E80E9A"/>
    <w:lvl w:ilvl="0" w:tplc="53183B4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7234AAF"/>
    <w:multiLevelType w:val="multilevel"/>
    <w:tmpl w:val="941805E4"/>
    <w:lvl w:ilvl="0">
      <w:start w:val="1"/>
      <w:numFmt w:val="decimal"/>
      <w:lvlText w:val="%1)"/>
      <w:lvlJc w:val="left"/>
      <w:pPr>
        <w:ind w:left="360" w:hanging="360"/>
      </w:pPr>
      <w:rPr>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483C77C9"/>
    <w:multiLevelType w:val="multilevel"/>
    <w:tmpl w:val="61B4B18A"/>
    <w:lvl w:ilvl="0">
      <w:start w:val="1"/>
      <w:numFmt w:val="bullet"/>
      <w:lvlText w:val=""/>
      <w:lvlJc w:val="left"/>
      <w:pPr>
        <w:tabs>
          <w:tab w:val="num" w:pos="0"/>
        </w:tabs>
        <w:ind w:left="1800" w:hanging="363"/>
      </w:pPr>
      <w:rPr>
        <w:rFonts w:ascii="Symbol" w:hAnsi="Symbol" w:cs="Symbol" w:hint="default"/>
        <w:b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rPr>
        <w:b w:val="0"/>
        <w:bCs/>
        <w:strike w:val="0"/>
        <w:dstrike w:val="0"/>
      </w:r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18" w15:restartNumberingAfterBreak="0">
    <w:nsid w:val="487D2B2F"/>
    <w:multiLevelType w:val="multilevel"/>
    <w:tmpl w:val="E5047596"/>
    <w:lvl w:ilvl="0">
      <w:start w:val="1"/>
      <w:numFmt w:val="lowerLetter"/>
      <w:pStyle w:val="paragraf"/>
      <w:lvlText w:val="%1"/>
      <w:lvlJc w:val="left"/>
      <w:pPr>
        <w:tabs>
          <w:tab w:val="num" w:pos="0"/>
        </w:tabs>
        <w:ind w:left="720" w:hanging="360"/>
      </w:pPr>
    </w:lvl>
    <w:lvl w:ilvl="1">
      <w:start w:val="1"/>
      <w:numFmt w:val="decimal"/>
      <w:lvlText w:val="%1.%2"/>
      <w:lvlJc w:val="left"/>
      <w:pPr>
        <w:tabs>
          <w:tab w:val="num" w:pos="0"/>
        </w:tabs>
        <w:ind w:left="1440" w:hanging="360"/>
      </w:pPr>
    </w:lvl>
    <w:lvl w:ilvl="2">
      <w:start w:val="1"/>
      <w:numFmt w:val="decimal"/>
      <w:lvlText w:val="%1.%2.%3"/>
      <w:lvlJc w:val="left"/>
      <w:pPr>
        <w:tabs>
          <w:tab w:val="num" w:pos="0"/>
        </w:tabs>
        <w:ind w:left="2340" w:hanging="36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19" w15:restartNumberingAfterBreak="0">
    <w:nsid w:val="49AE5B00"/>
    <w:multiLevelType w:val="multilevel"/>
    <w:tmpl w:val="C9C06D78"/>
    <w:lvl w:ilvl="0">
      <w:numFmt w:val="bullet"/>
      <w:lvlText w:val=""/>
      <w:lvlJc w:val="left"/>
      <w:pPr>
        <w:tabs>
          <w:tab w:val="num" w:pos="0"/>
        </w:tabs>
        <w:ind w:left="720" w:hanging="360"/>
      </w:pPr>
      <w:rPr>
        <w:rFonts w:ascii="Symbol" w:hAnsi="Symbol" w:cs="Symbol" w:hint="default"/>
        <w:color w:val="000000"/>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20" w15:restartNumberingAfterBreak="0">
    <w:nsid w:val="49AF13F1"/>
    <w:multiLevelType w:val="hybridMultilevel"/>
    <w:tmpl w:val="836C4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A42017E"/>
    <w:multiLevelType w:val="multilevel"/>
    <w:tmpl w:val="CC485A8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2" w15:restartNumberingAfterBreak="0">
    <w:nsid w:val="4AEF019D"/>
    <w:multiLevelType w:val="multilevel"/>
    <w:tmpl w:val="BDF87C04"/>
    <w:lvl w:ilvl="0">
      <w:start w:val="1"/>
      <w:numFmt w:val="upperLetter"/>
      <w:lvlText w:val="%1."/>
      <w:lvlJc w:val="left"/>
      <w:pPr>
        <w:tabs>
          <w:tab w:val="num" w:pos="0"/>
        </w:tabs>
        <w:ind w:left="432" w:hanging="360"/>
      </w:pPr>
    </w:lvl>
    <w:lvl w:ilvl="1">
      <w:start w:val="1"/>
      <w:numFmt w:val="lowerLetter"/>
      <w:lvlText w:val="%1.%2"/>
      <w:lvlJc w:val="left"/>
      <w:pPr>
        <w:tabs>
          <w:tab w:val="num" w:pos="0"/>
        </w:tabs>
        <w:ind w:left="1152" w:hanging="360"/>
      </w:pPr>
    </w:lvl>
    <w:lvl w:ilvl="2">
      <w:start w:val="1"/>
      <w:numFmt w:val="lowerRoman"/>
      <w:lvlText w:val="%1.%2.%3"/>
      <w:lvlJc w:val="right"/>
      <w:pPr>
        <w:tabs>
          <w:tab w:val="num" w:pos="0"/>
        </w:tabs>
        <w:ind w:left="1872" w:hanging="180"/>
      </w:pPr>
    </w:lvl>
    <w:lvl w:ilvl="3">
      <w:start w:val="1"/>
      <w:numFmt w:val="decimal"/>
      <w:lvlText w:val="%1.%2.%3.%4"/>
      <w:lvlJc w:val="left"/>
      <w:pPr>
        <w:tabs>
          <w:tab w:val="num" w:pos="0"/>
        </w:tabs>
        <w:ind w:left="2592" w:hanging="360"/>
      </w:pPr>
    </w:lvl>
    <w:lvl w:ilvl="4">
      <w:start w:val="1"/>
      <w:numFmt w:val="lowerLetter"/>
      <w:lvlText w:val="%1.%2.%3.%4.%5"/>
      <w:lvlJc w:val="left"/>
      <w:pPr>
        <w:tabs>
          <w:tab w:val="num" w:pos="0"/>
        </w:tabs>
        <w:ind w:left="3312" w:hanging="360"/>
      </w:pPr>
    </w:lvl>
    <w:lvl w:ilvl="5">
      <w:start w:val="1"/>
      <w:numFmt w:val="lowerRoman"/>
      <w:lvlText w:val="%1.%2.%3.%4.%5.%6"/>
      <w:lvlJc w:val="right"/>
      <w:pPr>
        <w:tabs>
          <w:tab w:val="num" w:pos="0"/>
        </w:tabs>
        <w:ind w:left="4032" w:hanging="180"/>
      </w:pPr>
    </w:lvl>
    <w:lvl w:ilvl="6">
      <w:start w:val="1"/>
      <w:numFmt w:val="decimal"/>
      <w:lvlText w:val="%1.%2.%3.%4.%5.%6.%7"/>
      <w:lvlJc w:val="left"/>
      <w:pPr>
        <w:tabs>
          <w:tab w:val="num" w:pos="0"/>
        </w:tabs>
        <w:ind w:left="4752" w:hanging="360"/>
      </w:pPr>
    </w:lvl>
    <w:lvl w:ilvl="7">
      <w:start w:val="1"/>
      <w:numFmt w:val="lowerLetter"/>
      <w:lvlText w:val="%1.%2.%3.%4.%5.%6.%7.%8"/>
      <w:lvlJc w:val="left"/>
      <w:pPr>
        <w:tabs>
          <w:tab w:val="num" w:pos="0"/>
        </w:tabs>
        <w:ind w:left="5472" w:hanging="360"/>
      </w:pPr>
    </w:lvl>
    <w:lvl w:ilvl="8">
      <w:start w:val="1"/>
      <w:numFmt w:val="lowerRoman"/>
      <w:lvlText w:val="%1.%2.%3.%4.%5.%6.%7.%8.%9"/>
      <w:lvlJc w:val="right"/>
      <w:pPr>
        <w:tabs>
          <w:tab w:val="num" w:pos="0"/>
        </w:tabs>
        <w:ind w:left="6192" w:hanging="180"/>
      </w:pPr>
    </w:lvl>
  </w:abstractNum>
  <w:abstractNum w:abstractNumId="123" w15:restartNumberingAfterBreak="0">
    <w:nsid w:val="4B110A49"/>
    <w:multiLevelType w:val="multilevel"/>
    <w:tmpl w:val="9C5E43A4"/>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Wingdings" w:hAnsi="Wingdings" w:cs="Wingdings"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Wingdings" w:hAnsi="Wingdings" w:cs="Wingdings" w:hint="default"/>
      </w:rPr>
    </w:lvl>
    <w:lvl w:ilvl="8">
      <w:numFmt w:val="bullet"/>
      <w:lvlText w:val="▪"/>
      <w:lvlJc w:val="left"/>
      <w:pPr>
        <w:tabs>
          <w:tab w:val="num" w:pos="0"/>
        </w:tabs>
        <w:ind w:left="3600" w:hanging="360"/>
      </w:pPr>
      <w:rPr>
        <w:rFonts w:ascii="OpenSymbol" w:hAnsi="OpenSymbol" w:cs="OpenSymbol" w:hint="default"/>
      </w:rPr>
    </w:lvl>
  </w:abstractNum>
  <w:abstractNum w:abstractNumId="124" w15:restartNumberingAfterBreak="0">
    <w:nsid w:val="4B5C5494"/>
    <w:multiLevelType w:val="multilevel"/>
    <w:tmpl w:val="0406B548"/>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25" w15:restartNumberingAfterBreak="0">
    <w:nsid w:val="4B8E451D"/>
    <w:multiLevelType w:val="hybridMultilevel"/>
    <w:tmpl w:val="79C60452"/>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126" w15:restartNumberingAfterBreak="0">
    <w:nsid w:val="4C41267C"/>
    <w:multiLevelType w:val="multilevel"/>
    <w:tmpl w:val="5778338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7" w15:restartNumberingAfterBreak="0">
    <w:nsid w:val="4CEF285A"/>
    <w:multiLevelType w:val="hybridMultilevel"/>
    <w:tmpl w:val="8A6E34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4D700DC9"/>
    <w:multiLevelType w:val="multilevel"/>
    <w:tmpl w:val="FF305D2C"/>
    <w:lvl w:ilvl="0">
      <w:numFmt w:val="bullet"/>
      <w:lvlText w:val=""/>
      <w:lvlJc w:val="left"/>
      <w:pPr>
        <w:tabs>
          <w:tab w:val="num" w:pos="0"/>
        </w:tabs>
        <w:ind w:left="420" w:hanging="420"/>
      </w:pPr>
      <w:rPr>
        <w:rFonts w:ascii="Wingdings" w:hAnsi="Wingdings" w:cs="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9" w15:restartNumberingAfterBreak="0">
    <w:nsid w:val="4F855241"/>
    <w:multiLevelType w:val="singleLevel"/>
    <w:tmpl w:val="4F855241"/>
    <w:lvl w:ilvl="0">
      <w:start w:val="1"/>
      <w:numFmt w:val="bullet"/>
      <w:lvlText w:val=""/>
      <w:lvlJc w:val="left"/>
      <w:pPr>
        <w:tabs>
          <w:tab w:val="left" w:pos="420"/>
        </w:tabs>
        <w:ind w:left="420" w:hanging="420"/>
      </w:pPr>
      <w:rPr>
        <w:rFonts w:ascii="Wingdings" w:hAnsi="Wingdings" w:hint="default"/>
      </w:rPr>
    </w:lvl>
  </w:abstractNum>
  <w:abstractNum w:abstractNumId="130" w15:restartNumberingAfterBreak="0">
    <w:nsid w:val="4FD44D92"/>
    <w:multiLevelType w:val="multilevel"/>
    <w:tmpl w:val="1EAAB866"/>
    <w:lvl w:ilvl="0">
      <w:start w:val="1"/>
      <w:numFmt w:val="decimal"/>
      <w:suff w:val="space"/>
      <w:lvlText w:val="%1."/>
      <w:lvlJc w:val="left"/>
      <w:pPr>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15:restartNumberingAfterBreak="0">
    <w:nsid w:val="507D06DC"/>
    <w:multiLevelType w:val="multilevel"/>
    <w:tmpl w:val="C088BB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2" w15:restartNumberingAfterBreak="0">
    <w:nsid w:val="52A54E22"/>
    <w:multiLevelType w:val="multilevel"/>
    <w:tmpl w:val="59882300"/>
    <w:lvl w:ilvl="0">
      <w:start w:val="1"/>
      <w:numFmt w:val="decimal"/>
      <w:lvlText w:val="%1"/>
      <w:lvlJc w:val="left"/>
      <w:pPr>
        <w:tabs>
          <w:tab w:val="num" w:pos="0"/>
        </w:tabs>
        <w:ind w:left="0" w:hanging="360"/>
      </w:pPr>
    </w:lvl>
    <w:lvl w:ilvl="1">
      <w:start w:val="1"/>
      <w:numFmt w:val="lowerLetter"/>
      <w:lvlText w:val="%1.%2"/>
      <w:lvlJc w:val="left"/>
      <w:pPr>
        <w:tabs>
          <w:tab w:val="num" w:pos="0"/>
        </w:tabs>
        <w:ind w:left="720" w:hanging="360"/>
      </w:pPr>
    </w:lvl>
    <w:lvl w:ilvl="2">
      <w:start w:val="1"/>
      <w:numFmt w:val="lowerRoman"/>
      <w:lvlText w:val="%1.%2.%3"/>
      <w:lvlJc w:val="right"/>
      <w:pPr>
        <w:tabs>
          <w:tab w:val="num" w:pos="0"/>
        </w:tabs>
        <w:ind w:left="1440" w:hanging="180"/>
      </w:pPr>
    </w:lvl>
    <w:lvl w:ilvl="3">
      <w:start w:val="1"/>
      <w:numFmt w:val="decimal"/>
      <w:lvlText w:val="%1.%2.%3.%4"/>
      <w:lvlJc w:val="left"/>
      <w:pPr>
        <w:tabs>
          <w:tab w:val="num" w:pos="0"/>
        </w:tabs>
        <w:ind w:left="2160" w:hanging="360"/>
      </w:pPr>
    </w:lvl>
    <w:lvl w:ilvl="4">
      <w:start w:val="1"/>
      <w:numFmt w:val="lowerLetter"/>
      <w:lvlText w:val="%1.%2.%3.%4.%5"/>
      <w:lvlJc w:val="left"/>
      <w:pPr>
        <w:tabs>
          <w:tab w:val="num" w:pos="0"/>
        </w:tabs>
        <w:ind w:left="2880" w:hanging="360"/>
      </w:pPr>
    </w:lvl>
    <w:lvl w:ilvl="5">
      <w:start w:val="1"/>
      <w:numFmt w:val="lowerRoman"/>
      <w:lvlText w:val="%1.%2.%3.%4.%5.%6"/>
      <w:lvlJc w:val="right"/>
      <w:pPr>
        <w:tabs>
          <w:tab w:val="num" w:pos="0"/>
        </w:tabs>
        <w:ind w:left="3600" w:hanging="180"/>
      </w:pPr>
    </w:lvl>
    <w:lvl w:ilvl="6">
      <w:start w:val="1"/>
      <w:numFmt w:val="decimal"/>
      <w:lvlText w:val="%1.%2.%3.%4.%5.%6.%7"/>
      <w:lvlJc w:val="left"/>
      <w:pPr>
        <w:tabs>
          <w:tab w:val="num" w:pos="0"/>
        </w:tabs>
        <w:ind w:left="4320" w:hanging="360"/>
      </w:pPr>
    </w:lvl>
    <w:lvl w:ilvl="7">
      <w:start w:val="1"/>
      <w:numFmt w:val="lowerLetter"/>
      <w:lvlText w:val="%1.%2.%3.%4.%5.%6.%7.%8"/>
      <w:lvlJc w:val="left"/>
      <w:pPr>
        <w:tabs>
          <w:tab w:val="num" w:pos="0"/>
        </w:tabs>
        <w:ind w:left="5040" w:hanging="360"/>
      </w:pPr>
    </w:lvl>
    <w:lvl w:ilvl="8">
      <w:start w:val="1"/>
      <w:numFmt w:val="lowerRoman"/>
      <w:lvlText w:val="%1.%2.%3.%4.%5.%6.%7.%8.%9"/>
      <w:lvlJc w:val="right"/>
      <w:pPr>
        <w:tabs>
          <w:tab w:val="num" w:pos="0"/>
        </w:tabs>
        <w:ind w:left="5760" w:hanging="180"/>
      </w:pPr>
    </w:lvl>
  </w:abstractNum>
  <w:abstractNum w:abstractNumId="133" w15:restartNumberingAfterBreak="0">
    <w:nsid w:val="52C80F2A"/>
    <w:multiLevelType w:val="multilevel"/>
    <w:tmpl w:val="CD2495C8"/>
    <w:lvl w:ilvl="0">
      <w:numFmt w:val="bullet"/>
      <w:lvlText w:val=""/>
      <w:lvlJc w:val="left"/>
      <w:pPr>
        <w:tabs>
          <w:tab w:val="num" w:pos="0"/>
        </w:tabs>
        <w:ind w:left="360" w:hanging="360"/>
      </w:pPr>
      <w:rPr>
        <w:rFonts w:ascii="Symbol" w:hAnsi="Symbol" w:cs="Symbol" w:hint="default"/>
      </w:rPr>
    </w:lvl>
    <w:lvl w:ilvl="1">
      <w:numFmt w:val="bullet"/>
      <w:lvlText w:val="l"/>
      <w:lvlJc w:val="left"/>
      <w:pPr>
        <w:tabs>
          <w:tab w:val="num" w:pos="0"/>
        </w:tabs>
        <w:ind w:left="1785" w:hanging="705"/>
      </w:pPr>
      <w:rPr>
        <w:rFonts w:ascii="Wingdings" w:hAnsi="Wingdings" w:cs="Wingdings" w:hint="default"/>
      </w:rPr>
    </w:lvl>
    <w:lvl w:ilvl="2">
      <w:numFmt w:val="bullet"/>
      <w:lvlText w:val=""/>
      <w:lvlJc w:val="left"/>
      <w:pPr>
        <w:tabs>
          <w:tab w:val="num" w:pos="0"/>
        </w:tabs>
        <w:ind w:left="2505" w:hanging="705"/>
      </w:pPr>
      <w:rPr>
        <w:rFonts w:ascii="Symbol" w:hAnsi="Symbol" w:cs="Symbol"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34" w15:restartNumberingAfterBreak="0">
    <w:nsid w:val="534F4E85"/>
    <w:multiLevelType w:val="multilevel"/>
    <w:tmpl w:val="FE8AC1E4"/>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Wingdings" w:hAnsi="Wingdings" w:cs="Wingdings"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135" w15:restartNumberingAfterBreak="0">
    <w:nsid w:val="54F345EC"/>
    <w:multiLevelType w:val="multilevel"/>
    <w:tmpl w:val="10E6CD14"/>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55044B06"/>
    <w:multiLevelType w:val="multilevel"/>
    <w:tmpl w:val="B19E885A"/>
    <w:lvl w:ilvl="0">
      <w:numFmt w:val="bullet"/>
      <w:lvlText w:val=""/>
      <w:lvlJc w:val="left"/>
      <w:pPr>
        <w:tabs>
          <w:tab w:val="num" w:pos="0"/>
        </w:tabs>
        <w:ind w:left="420" w:hanging="420"/>
      </w:pPr>
      <w:rPr>
        <w:rFonts w:ascii="Wingdings" w:hAnsi="Wingdings" w:cs="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7" w15:restartNumberingAfterBreak="0">
    <w:nsid w:val="557F77C4"/>
    <w:multiLevelType w:val="singleLevel"/>
    <w:tmpl w:val="557F77C4"/>
    <w:lvl w:ilvl="0">
      <w:start w:val="1"/>
      <w:numFmt w:val="bullet"/>
      <w:lvlText w:val=""/>
      <w:lvlJc w:val="left"/>
      <w:pPr>
        <w:tabs>
          <w:tab w:val="left" w:pos="420"/>
        </w:tabs>
        <w:ind w:left="420" w:hanging="420"/>
      </w:pPr>
      <w:rPr>
        <w:rFonts w:ascii="Wingdings" w:hAnsi="Wingdings" w:hint="default"/>
      </w:rPr>
    </w:lvl>
  </w:abstractNum>
  <w:abstractNum w:abstractNumId="138" w15:restartNumberingAfterBreak="0">
    <w:nsid w:val="55AE4562"/>
    <w:multiLevelType w:val="multilevel"/>
    <w:tmpl w:val="E62E1D48"/>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15:restartNumberingAfterBreak="0">
    <w:nsid w:val="58D9479C"/>
    <w:multiLevelType w:val="multilevel"/>
    <w:tmpl w:val="BAA26FA6"/>
    <w:lvl w:ilvl="0">
      <w:numFmt w:val="bullet"/>
      <w:lvlText w:val=""/>
      <w:lvlJc w:val="left"/>
      <w:pPr>
        <w:tabs>
          <w:tab w:val="num" w:pos="0"/>
        </w:tabs>
        <w:ind w:left="420" w:hanging="420"/>
      </w:pPr>
      <w:rPr>
        <w:rFonts w:ascii="Wingdings" w:hAnsi="Wingdings" w:cs="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0" w15:restartNumberingAfterBreak="0">
    <w:nsid w:val="59362269"/>
    <w:multiLevelType w:val="multilevel"/>
    <w:tmpl w:val="BD30860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1" w15:restartNumberingAfterBreak="0">
    <w:nsid w:val="59432751"/>
    <w:multiLevelType w:val="multilevel"/>
    <w:tmpl w:val="EE1E91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2" w15:restartNumberingAfterBreak="0">
    <w:nsid w:val="59ADCABA"/>
    <w:multiLevelType w:val="multilevel"/>
    <w:tmpl w:val="59ADCABA"/>
    <w:lvl w:ilvl="0">
      <w:start w:val="1"/>
      <w:numFmt w:val="decimal"/>
      <w:lvlText w:val="%1."/>
      <w:lvlJc w:val="left"/>
      <w:pPr>
        <w:tabs>
          <w:tab w:val="left" w:pos="720"/>
        </w:tabs>
        <w:ind w:left="720" w:hanging="360"/>
      </w:pPr>
    </w:lvl>
    <w:lvl w:ilvl="1">
      <w:start w:val="1"/>
      <w:numFmt w:val="bullet"/>
      <w:lvlText w:val=""/>
      <w:lvlJc w:val="left"/>
      <w:pPr>
        <w:tabs>
          <w:tab w:val="left" w:pos="1080"/>
        </w:tabs>
        <w:ind w:left="1080" w:hanging="360"/>
      </w:pPr>
      <w:rPr>
        <w:rFonts w:ascii="Wingdings" w:hAnsi="Wingdings" w:cs="Wingdings" w:hint="default"/>
      </w:r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43" w15:restartNumberingAfterBreak="0">
    <w:nsid w:val="5B175AED"/>
    <w:multiLevelType w:val="multilevel"/>
    <w:tmpl w:val="1A0E0D0A"/>
    <w:lvl w:ilvl="0">
      <w:start w:val="1"/>
      <w:numFmt w:val="decimal"/>
      <w:lvlText w:val="%1"/>
      <w:lvlJc w:val="left"/>
      <w:pPr>
        <w:tabs>
          <w:tab w:val="num" w:pos="0"/>
        </w:tabs>
        <w:ind w:left="720" w:hanging="360"/>
      </w:pPr>
      <w:rPr>
        <w:rFonts w:ascii="Calibri" w:eastAsia="Times New Roman" w:hAnsi="Calibri" w:cs="Segoe UI"/>
        <w:b w:val="0"/>
      </w:rPr>
    </w:lvl>
    <w:lvl w:ilvl="1">
      <w:start w:val="9"/>
      <w:numFmt w:val="decimal"/>
      <w:lvlText w:val="%1.%2"/>
      <w:lvlJc w:val="left"/>
      <w:pPr>
        <w:tabs>
          <w:tab w:val="num" w:pos="0"/>
        </w:tabs>
        <w:ind w:left="1440" w:hanging="360"/>
      </w:pPr>
    </w:lvl>
    <w:lvl w:ilvl="2">
      <w:start w:val="15"/>
      <w:numFmt w:val="upperRoman"/>
      <w:lvlText w:val="%1.%2.%3"/>
      <w:lvlJc w:val="left"/>
      <w:pPr>
        <w:tabs>
          <w:tab w:val="num" w:pos="0"/>
        </w:tabs>
        <w:ind w:left="2700" w:hanging="720"/>
      </w:pPr>
    </w:lvl>
    <w:lvl w:ilvl="3">
      <w:start w:val="1"/>
      <w:numFmt w:val="bullet"/>
      <w:lvlText w:val=""/>
      <w:lvlJc w:val="left"/>
      <w:pPr>
        <w:tabs>
          <w:tab w:val="num" w:pos="0"/>
        </w:tabs>
        <w:ind w:left="720" w:hanging="360"/>
      </w:pPr>
      <w:rPr>
        <w:rFonts w:ascii="Symbol" w:hAnsi="Symbol" w:cs="Symbol" w:hint="default"/>
      </w:r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44" w15:restartNumberingAfterBreak="0">
    <w:nsid w:val="5B3553D7"/>
    <w:multiLevelType w:val="multilevel"/>
    <w:tmpl w:val="6BC02554"/>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45" w15:restartNumberingAfterBreak="0">
    <w:nsid w:val="5B692755"/>
    <w:multiLevelType w:val="multilevel"/>
    <w:tmpl w:val="21AC1838"/>
    <w:lvl w:ilvl="0">
      <w:start w:val="1"/>
      <w:numFmt w:val="decimal"/>
      <w:lvlText w:val="%1."/>
      <w:lvlJc w:val="left"/>
      <w:pPr>
        <w:tabs>
          <w:tab w:val="num" w:pos="0"/>
        </w:tabs>
        <w:ind w:left="780" w:hanging="360"/>
      </w:pPr>
      <w:rPr>
        <w:color w:val="auto"/>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46" w15:restartNumberingAfterBreak="0">
    <w:nsid w:val="5B6C7C36"/>
    <w:multiLevelType w:val="multilevel"/>
    <w:tmpl w:val="D938D2E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7" w15:restartNumberingAfterBreak="0">
    <w:nsid w:val="5BDD6A8C"/>
    <w:multiLevelType w:val="multilevel"/>
    <w:tmpl w:val="AB185CE2"/>
    <w:lvl w:ilvl="0">
      <w:numFmt w:val="bullet"/>
      <w:lvlText w:val=""/>
      <w:lvlJc w:val="left"/>
      <w:pPr>
        <w:tabs>
          <w:tab w:val="num" w:pos="720"/>
        </w:tabs>
        <w:ind w:left="720" w:hanging="360"/>
      </w:pPr>
      <w:rPr>
        <w:rFonts w:ascii="Wingdings" w:hAnsi="Wingdings" w:hint="default"/>
      </w:rPr>
    </w:lvl>
    <w:lvl w:ilvl="1">
      <w:start w:val="1"/>
      <w:numFmt w:val="none"/>
      <w:suff w:val="nothing"/>
      <w:lvlText w:val="%2."/>
      <w:lvlJc w:val="left"/>
      <w:pPr>
        <w:ind w:left="1440" w:hanging="360"/>
      </w:pPr>
    </w:lvl>
    <w:lvl w:ilvl="2">
      <w:start w:val="1"/>
      <w:numFmt w:val="none"/>
      <w:suff w:val="nothing"/>
      <w:lvlText w:val="%3."/>
      <w:lvlJc w:val="left"/>
      <w:pPr>
        <w:ind w:left="2160" w:hanging="360"/>
      </w:pPr>
    </w:lvl>
    <w:lvl w:ilvl="3">
      <w:start w:val="1"/>
      <w:numFmt w:val="none"/>
      <w:suff w:val="nothing"/>
      <w:lvlText w:val="%4."/>
      <w:lvlJc w:val="left"/>
      <w:pPr>
        <w:ind w:left="2880" w:hanging="360"/>
      </w:pPr>
    </w:lvl>
    <w:lvl w:ilvl="4">
      <w:start w:val="1"/>
      <w:numFmt w:val="none"/>
      <w:suff w:val="nothing"/>
      <w:lvlText w:val="%5."/>
      <w:lvlJc w:val="left"/>
      <w:pPr>
        <w:ind w:left="3600" w:hanging="360"/>
      </w:pPr>
    </w:lvl>
    <w:lvl w:ilvl="5">
      <w:start w:val="1"/>
      <w:numFmt w:val="none"/>
      <w:suff w:val="nothing"/>
      <w:lvlText w:val="%6."/>
      <w:lvlJc w:val="left"/>
      <w:pPr>
        <w:ind w:left="4320" w:hanging="360"/>
      </w:pPr>
    </w:lvl>
    <w:lvl w:ilvl="6">
      <w:start w:val="1"/>
      <w:numFmt w:val="none"/>
      <w:suff w:val="nothing"/>
      <w:lvlText w:val="%7."/>
      <w:lvlJc w:val="left"/>
      <w:pPr>
        <w:ind w:left="5040" w:hanging="360"/>
      </w:pPr>
    </w:lvl>
    <w:lvl w:ilvl="7">
      <w:start w:val="1"/>
      <w:numFmt w:val="none"/>
      <w:suff w:val="nothing"/>
      <w:lvlText w:val="%8."/>
      <w:lvlJc w:val="left"/>
      <w:pPr>
        <w:ind w:left="5760" w:hanging="360"/>
      </w:pPr>
    </w:lvl>
    <w:lvl w:ilvl="8">
      <w:start w:val="1"/>
      <w:numFmt w:val="none"/>
      <w:suff w:val="nothing"/>
      <w:lvlText w:val="%9."/>
      <w:lvlJc w:val="left"/>
      <w:pPr>
        <w:ind w:left="6480" w:hanging="360"/>
      </w:pPr>
    </w:lvl>
  </w:abstractNum>
  <w:abstractNum w:abstractNumId="148" w15:restartNumberingAfterBreak="0">
    <w:nsid w:val="5C1A25C4"/>
    <w:multiLevelType w:val="multilevel"/>
    <w:tmpl w:val="DB6A1ACA"/>
    <w:styleLink w:val="WWNum95"/>
    <w:lvl w:ilvl="0">
      <w:start w:val="1"/>
      <w:numFmt w:val="decimal"/>
      <w:lvlText w:val="%1"/>
      <w:lvlJc w:val="left"/>
      <w:pPr>
        <w:ind w:left="720" w:hanging="360"/>
      </w:pPr>
    </w:lvl>
    <w:lvl w:ilvl="1">
      <w:start w:val="1"/>
      <w:numFmt w:val="decimal"/>
      <w:lvlText w:val="%1.%2"/>
      <w:lvlJc w:val="left"/>
      <w:pPr>
        <w:ind w:left="1440" w:hanging="360"/>
      </w:pPr>
      <w:rPr>
        <w:rFonts w:ascii="Arial Narrow" w:eastAsia="Times New Roman" w:hAnsi="Arial Narrow"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9" w15:restartNumberingAfterBreak="0">
    <w:nsid w:val="5C613D63"/>
    <w:multiLevelType w:val="multilevel"/>
    <w:tmpl w:val="8A24F1B6"/>
    <w:lvl w:ilvl="0">
      <w:start w:val="1"/>
      <w:numFmt w:val="decimal"/>
      <w:lvlText w:val="%1"/>
      <w:lvlJc w:val="left"/>
      <w:pPr>
        <w:tabs>
          <w:tab w:val="num" w:pos="0"/>
        </w:tabs>
        <w:ind w:left="1800" w:hanging="363"/>
      </w:pPr>
      <w:rPr>
        <w:rFonts w:ascii="Arial Narrow" w:eastAsia="Times New Roman" w:hAnsi="Arial Narrow" w:cs="Times New Roman"/>
        <w:b/>
        <w:bCs w:val="0"/>
      </w:rPr>
    </w:lvl>
    <w:lvl w:ilvl="1">
      <w:start w:val="1"/>
      <w:numFmt w:val="lowerLetter"/>
      <w:lvlText w:val="%1.%2"/>
      <w:lvlJc w:val="left"/>
      <w:pPr>
        <w:tabs>
          <w:tab w:val="num" w:pos="0"/>
        </w:tabs>
        <w:ind w:left="1440" w:hanging="360"/>
      </w:pPr>
      <w:rPr>
        <w:lang w:val="pl-PL"/>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50" w15:restartNumberingAfterBreak="0">
    <w:nsid w:val="5C7E1D63"/>
    <w:multiLevelType w:val="multilevel"/>
    <w:tmpl w:val="3900204A"/>
    <w:lvl w:ilvl="0">
      <w:numFmt w:val="bullet"/>
      <w:lvlText w:val=""/>
      <w:lvlJc w:val="left"/>
      <w:pPr>
        <w:tabs>
          <w:tab w:val="num" w:pos="0"/>
        </w:tabs>
        <w:ind w:left="420" w:hanging="420"/>
      </w:pPr>
      <w:rPr>
        <w:rFonts w:ascii="Wingdings" w:hAnsi="Wingdings" w:cs="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1" w15:restartNumberingAfterBreak="0">
    <w:nsid w:val="5D2E0112"/>
    <w:multiLevelType w:val="multilevel"/>
    <w:tmpl w:val="A08ED2FA"/>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Wingdings" w:hAnsi="Wingdings" w:cs="Wingdings"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152" w15:restartNumberingAfterBreak="0">
    <w:nsid w:val="5EA22A11"/>
    <w:multiLevelType w:val="multilevel"/>
    <w:tmpl w:val="F1806378"/>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15:restartNumberingAfterBreak="0">
    <w:nsid w:val="5ECC04B5"/>
    <w:multiLevelType w:val="multilevel"/>
    <w:tmpl w:val="7B3E7652"/>
    <w:lvl w:ilvl="0">
      <w:numFmt w:val="bullet"/>
      <w:lvlText w:val=""/>
      <w:lvlJc w:val="left"/>
      <w:pPr>
        <w:tabs>
          <w:tab w:val="num" w:pos="0"/>
        </w:tabs>
        <w:ind w:left="1440" w:hanging="360"/>
      </w:pPr>
      <w:rPr>
        <w:rFonts w:ascii="Wingdings" w:hAnsi="Wingdings" w:cs="Wingdings" w:hint="default"/>
      </w:rPr>
    </w:lvl>
    <w:lvl w:ilvl="1">
      <w:numFmt w:val="bullet"/>
      <w:lvlText w:val="o"/>
      <w:lvlJc w:val="left"/>
      <w:pPr>
        <w:tabs>
          <w:tab w:val="num" w:pos="0"/>
        </w:tabs>
        <w:ind w:left="2160" w:hanging="360"/>
      </w:pPr>
      <w:rPr>
        <w:rFonts w:ascii="Courier New" w:hAnsi="Courier New" w:cs="Courier New" w:hint="default"/>
      </w:rPr>
    </w:lvl>
    <w:lvl w:ilvl="2">
      <w:numFmt w:val="bullet"/>
      <w:lvlText w:val=""/>
      <w:lvlJc w:val="left"/>
      <w:pPr>
        <w:tabs>
          <w:tab w:val="num" w:pos="0"/>
        </w:tabs>
        <w:ind w:left="2880" w:hanging="360"/>
      </w:pPr>
      <w:rPr>
        <w:rFonts w:ascii="Wingdings" w:hAnsi="Wingdings" w:cs="Wingdings" w:hint="default"/>
      </w:rPr>
    </w:lvl>
    <w:lvl w:ilvl="3">
      <w:numFmt w:val="bullet"/>
      <w:lvlText w:val=""/>
      <w:lvlJc w:val="left"/>
      <w:pPr>
        <w:tabs>
          <w:tab w:val="num" w:pos="0"/>
        </w:tabs>
        <w:ind w:left="3600" w:hanging="360"/>
      </w:pPr>
      <w:rPr>
        <w:rFonts w:ascii="Symbol" w:hAnsi="Symbol" w:cs="Symbol" w:hint="default"/>
      </w:rPr>
    </w:lvl>
    <w:lvl w:ilvl="4">
      <w:numFmt w:val="bullet"/>
      <w:lvlText w:val="o"/>
      <w:lvlJc w:val="left"/>
      <w:pPr>
        <w:tabs>
          <w:tab w:val="num" w:pos="0"/>
        </w:tabs>
        <w:ind w:left="4320" w:hanging="360"/>
      </w:pPr>
      <w:rPr>
        <w:rFonts w:ascii="Courier New" w:hAnsi="Courier New" w:cs="Courier New" w:hint="default"/>
      </w:rPr>
    </w:lvl>
    <w:lvl w:ilvl="5">
      <w:numFmt w:val="bullet"/>
      <w:lvlText w:val=""/>
      <w:lvlJc w:val="left"/>
      <w:pPr>
        <w:tabs>
          <w:tab w:val="num" w:pos="0"/>
        </w:tabs>
        <w:ind w:left="5040" w:hanging="360"/>
      </w:pPr>
      <w:rPr>
        <w:rFonts w:ascii="Wingdings" w:hAnsi="Wingdings" w:cs="Wingdings" w:hint="default"/>
      </w:rPr>
    </w:lvl>
    <w:lvl w:ilvl="6">
      <w:numFmt w:val="bullet"/>
      <w:lvlText w:val=""/>
      <w:lvlJc w:val="left"/>
      <w:pPr>
        <w:tabs>
          <w:tab w:val="num" w:pos="0"/>
        </w:tabs>
        <w:ind w:left="5760" w:hanging="360"/>
      </w:pPr>
      <w:rPr>
        <w:rFonts w:ascii="Symbol" w:hAnsi="Symbol" w:cs="Symbol" w:hint="default"/>
      </w:rPr>
    </w:lvl>
    <w:lvl w:ilvl="7">
      <w:numFmt w:val="bullet"/>
      <w:lvlText w:val="o"/>
      <w:lvlJc w:val="left"/>
      <w:pPr>
        <w:tabs>
          <w:tab w:val="num" w:pos="0"/>
        </w:tabs>
        <w:ind w:left="6480" w:hanging="360"/>
      </w:pPr>
      <w:rPr>
        <w:rFonts w:ascii="Courier New" w:hAnsi="Courier New" w:cs="Courier New" w:hint="default"/>
      </w:rPr>
    </w:lvl>
    <w:lvl w:ilvl="8">
      <w:numFmt w:val="bullet"/>
      <w:lvlText w:val=""/>
      <w:lvlJc w:val="left"/>
      <w:pPr>
        <w:tabs>
          <w:tab w:val="num" w:pos="0"/>
        </w:tabs>
        <w:ind w:left="7200" w:hanging="360"/>
      </w:pPr>
      <w:rPr>
        <w:rFonts w:ascii="Wingdings" w:hAnsi="Wingdings" w:cs="Wingdings" w:hint="default"/>
      </w:rPr>
    </w:lvl>
  </w:abstractNum>
  <w:abstractNum w:abstractNumId="154" w15:restartNumberingAfterBreak="0">
    <w:nsid w:val="5F9E0732"/>
    <w:multiLevelType w:val="multilevel"/>
    <w:tmpl w:val="90BE433A"/>
    <w:lvl w:ilvl="0">
      <w:numFmt w:val="bullet"/>
      <w:lvlText w:val=""/>
      <w:lvlJc w:val="left"/>
      <w:pPr>
        <w:tabs>
          <w:tab w:val="num" w:pos="0"/>
        </w:tabs>
        <w:ind w:left="420" w:hanging="420"/>
      </w:pPr>
      <w:rPr>
        <w:rFonts w:ascii="Wingdings" w:hAnsi="Wingdings" w:cs="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5" w15:restartNumberingAfterBreak="0">
    <w:nsid w:val="609D3B49"/>
    <w:multiLevelType w:val="multilevel"/>
    <w:tmpl w:val="07386A3E"/>
    <w:lvl w:ilvl="0">
      <w:start w:val="1"/>
      <w:numFmt w:val="decimal"/>
      <w:lvlText w:val="%1"/>
      <w:lvlJc w:val="left"/>
      <w:pPr>
        <w:tabs>
          <w:tab w:val="num" w:pos="0"/>
        </w:tabs>
        <w:ind w:left="720" w:hanging="360"/>
      </w:pPr>
      <w:rPr>
        <w:rFonts w:ascii="Verdana" w:hAnsi="Verdana" w:cs="Times New Roman" w:hint="default"/>
        <w:b w:val="0"/>
        <w:bCs/>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56" w15:restartNumberingAfterBreak="0">
    <w:nsid w:val="614D04A8"/>
    <w:multiLevelType w:val="multilevel"/>
    <w:tmpl w:val="7CB21BC0"/>
    <w:lvl w:ilvl="0">
      <w:numFmt w:val="bullet"/>
      <w:pStyle w:val="Tiret1"/>
      <w:lvlText w:val=""/>
      <w:lvlJc w:val="left"/>
      <w:pPr>
        <w:tabs>
          <w:tab w:val="num" w:pos="0"/>
        </w:tabs>
        <w:ind w:left="1417" w:hanging="567"/>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7" w15:restartNumberingAfterBreak="0">
    <w:nsid w:val="61FA78AE"/>
    <w:multiLevelType w:val="hybridMultilevel"/>
    <w:tmpl w:val="10D65F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625A5FA4"/>
    <w:multiLevelType w:val="multilevel"/>
    <w:tmpl w:val="B442BD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9" w15:restartNumberingAfterBreak="0">
    <w:nsid w:val="63493FED"/>
    <w:multiLevelType w:val="multilevel"/>
    <w:tmpl w:val="3BBC2A2E"/>
    <w:lvl w:ilvl="0">
      <w:numFmt w:val="bullet"/>
      <w:pStyle w:val="Listapunktowana3"/>
      <w:lvlText w:val=""/>
      <w:lvlJc w:val="left"/>
      <w:pPr>
        <w:tabs>
          <w:tab w:val="num" w:pos="0"/>
        </w:tabs>
        <w:ind w:left="939"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0" w15:restartNumberingAfterBreak="0">
    <w:nsid w:val="649C0CE2"/>
    <w:multiLevelType w:val="multilevel"/>
    <w:tmpl w:val="D7E2933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61" w15:restartNumberingAfterBreak="0">
    <w:nsid w:val="64FE3361"/>
    <w:multiLevelType w:val="multilevel"/>
    <w:tmpl w:val="AC6E9CC2"/>
    <w:lvl w:ilvl="0">
      <w:start w:val="1"/>
      <w:numFmt w:val="bullet"/>
      <w:lvlText w:val=""/>
      <w:lvlJc w:val="left"/>
      <w:pPr>
        <w:tabs>
          <w:tab w:val="num" w:pos="0"/>
        </w:tabs>
        <w:ind w:left="1800" w:hanging="363"/>
      </w:pPr>
      <w:rPr>
        <w:rFonts w:ascii="Symbol" w:hAnsi="Symbol" w:cs="Symbol" w:hint="default"/>
        <w:b w:val="0"/>
        <w:bCs/>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62" w15:restartNumberingAfterBreak="0">
    <w:nsid w:val="65F669A6"/>
    <w:multiLevelType w:val="multilevel"/>
    <w:tmpl w:val="C02027CE"/>
    <w:lvl w:ilvl="0">
      <w:start w:val="1"/>
      <w:numFmt w:val="bullet"/>
      <w:lvlText w:val=""/>
      <w:lvlJc w:val="left"/>
      <w:pPr>
        <w:tabs>
          <w:tab w:val="num" w:pos="0"/>
        </w:tabs>
        <w:ind w:left="1440" w:hanging="360"/>
      </w:pPr>
      <w:rPr>
        <w:rFonts w:ascii="Wingdings" w:hAnsi="Wingdings" w:cs="Wingdings" w:hint="default"/>
        <w:b w:val="0"/>
        <w:color w:val="auto"/>
      </w:rPr>
    </w:lvl>
    <w:lvl w:ilvl="1">
      <w:start w:val="1"/>
      <w:numFmt w:val="lowerLetter"/>
      <w:lvlText w:val="%1.%2"/>
      <w:lvlJc w:val="left"/>
      <w:pPr>
        <w:tabs>
          <w:tab w:val="num" w:pos="0"/>
        </w:tabs>
        <w:ind w:left="2160" w:hanging="360"/>
      </w:pPr>
    </w:lvl>
    <w:lvl w:ilvl="2">
      <w:start w:val="1"/>
      <w:numFmt w:val="lowerRoman"/>
      <w:lvlText w:val="%1.%2.%3"/>
      <w:lvlJc w:val="right"/>
      <w:pPr>
        <w:tabs>
          <w:tab w:val="num" w:pos="0"/>
        </w:tabs>
        <w:ind w:left="2880" w:hanging="180"/>
      </w:pPr>
    </w:lvl>
    <w:lvl w:ilvl="3">
      <w:start w:val="1"/>
      <w:numFmt w:val="decimal"/>
      <w:lvlText w:val="%1.%2.%3.%4"/>
      <w:lvlJc w:val="left"/>
      <w:pPr>
        <w:tabs>
          <w:tab w:val="num" w:pos="0"/>
        </w:tabs>
        <w:ind w:left="3600" w:hanging="360"/>
      </w:pPr>
    </w:lvl>
    <w:lvl w:ilvl="4">
      <w:start w:val="1"/>
      <w:numFmt w:val="lowerLetter"/>
      <w:lvlText w:val="%1.%2.%3.%4.%5"/>
      <w:lvlJc w:val="left"/>
      <w:pPr>
        <w:tabs>
          <w:tab w:val="num" w:pos="0"/>
        </w:tabs>
        <w:ind w:left="4320" w:hanging="360"/>
      </w:pPr>
    </w:lvl>
    <w:lvl w:ilvl="5">
      <w:start w:val="1"/>
      <w:numFmt w:val="lowerRoman"/>
      <w:lvlText w:val="%1.%2.%3.%4.%5.%6"/>
      <w:lvlJc w:val="right"/>
      <w:pPr>
        <w:tabs>
          <w:tab w:val="num" w:pos="0"/>
        </w:tabs>
        <w:ind w:left="5040" w:hanging="180"/>
      </w:pPr>
    </w:lvl>
    <w:lvl w:ilvl="6">
      <w:start w:val="1"/>
      <w:numFmt w:val="decimal"/>
      <w:lvlText w:val="%1.%2.%3.%4.%5.%6.%7"/>
      <w:lvlJc w:val="left"/>
      <w:pPr>
        <w:tabs>
          <w:tab w:val="num" w:pos="0"/>
        </w:tabs>
        <w:ind w:left="5760" w:hanging="360"/>
      </w:pPr>
    </w:lvl>
    <w:lvl w:ilvl="7">
      <w:start w:val="1"/>
      <w:numFmt w:val="lowerLetter"/>
      <w:lvlText w:val="%1.%2.%3.%4.%5.%6.%7.%8"/>
      <w:lvlJc w:val="left"/>
      <w:pPr>
        <w:tabs>
          <w:tab w:val="num" w:pos="0"/>
        </w:tabs>
        <w:ind w:left="6480" w:hanging="360"/>
      </w:pPr>
    </w:lvl>
    <w:lvl w:ilvl="8">
      <w:start w:val="1"/>
      <w:numFmt w:val="lowerRoman"/>
      <w:lvlText w:val="%1.%2.%3.%4.%5.%6.%7.%8.%9"/>
      <w:lvlJc w:val="right"/>
      <w:pPr>
        <w:tabs>
          <w:tab w:val="num" w:pos="0"/>
        </w:tabs>
        <w:ind w:left="7200" w:hanging="180"/>
      </w:pPr>
    </w:lvl>
  </w:abstractNum>
  <w:abstractNum w:abstractNumId="163" w15:restartNumberingAfterBreak="0">
    <w:nsid w:val="66DB34E7"/>
    <w:multiLevelType w:val="multilevel"/>
    <w:tmpl w:val="6DA4B2F8"/>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15:restartNumberingAfterBreak="0">
    <w:nsid w:val="672F5304"/>
    <w:multiLevelType w:val="multilevel"/>
    <w:tmpl w:val="EE04BB6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5" w15:restartNumberingAfterBreak="0">
    <w:nsid w:val="69BC3231"/>
    <w:multiLevelType w:val="multilevel"/>
    <w:tmpl w:val="7FFAFEC4"/>
    <w:lvl w:ilvl="0">
      <w:start w:val="1"/>
      <w:numFmt w:val="decimal"/>
      <w:lvlText w:val="%1"/>
      <w:lvlJc w:val="left"/>
      <w:pPr>
        <w:tabs>
          <w:tab w:val="num" w:pos="0"/>
        </w:tabs>
        <w:ind w:left="360" w:hanging="360"/>
      </w:pPr>
      <w:rPr>
        <w:b w:val="0"/>
      </w:rPr>
    </w:lvl>
    <w:lvl w:ilvl="1">
      <w:start w:val="1"/>
      <w:numFmt w:val="lowerLetter"/>
      <w:lvlText w:val="%1.%2"/>
      <w:lvlJc w:val="left"/>
      <w:pPr>
        <w:tabs>
          <w:tab w:val="num" w:pos="0"/>
        </w:tabs>
        <w:ind w:left="884" w:hanging="360"/>
      </w:pPr>
    </w:lvl>
    <w:lvl w:ilvl="2">
      <w:start w:val="1"/>
      <w:numFmt w:val="lowerRoman"/>
      <w:lvlText w:val="%1.%2.%3"/>
      <w:lvlJc w:val="right"/>
      <w:pPr>
        <w:tabs>
          <w:tab w:val="num" w:pos="0"/>
        </w:tabs>
        <w:ind w:left="1604" w:hanging="180"/>
      </w:pPr>
    </w:lvl>
    <w:lvl w:ilvl="3">
      <w:start w:val="1"/>
      <w:numFmt w:val="decimal"/>
      <w:lvlText w:val="%1.%2.%3.%4"/>
      <w:lvlJc w:val="left"/>
      <w:pPr>
        <w:tabs>
          <w:tab w:val="num" w:pos="0"/>
        </w:tabs>
        <w:ind w:left="2324" w:hanging="360"/>
      </w:pPr>
    </w:lvl>
    <w:lvl w:ilvl="4">
      <w:start w:val="1"/>
      <w:numFmt w:val="lowerLetter"/>
      <w:lvlText w:val="%1.%2.%3.%4.%5"/>
      <w:lvlJc w:val="left"/>
      <w:pPr>
        <w:tabs>
          <w:tab w:val="num" w:pos="0"/>
        </w:tabs>
        <w:ind w:left="3044" w:hanging="360"/>
      </w:pPr>
    </w:lvl>
    <w:lvl w:ilvl="5">
      <w:start w:val="1"/>
      <w:numFmt w:val="lowerRoman"/>
      <w:lvlText w:val="%1.%2.%3.%4.%5.%6"/>
      <w:lvlJc w:val="right"/>
      <w:pPr>
        <w:tabs>
          <w:tab w:val="num" w:pos="0"/>
        </w:tabs>
        <w:ind w:left="3764" w:hanging="180"/>
      </w:pPr>
    </w:lvl>
    <w:lvl w:ilvl="6">
      <w:start w:val="1"/>
      <w:numFmt w:val="decimal"/>
      <w:lvlText w:val="%1.%2.%3.%4.%5.%6.%7"/>
      <w:lvlJc w:val="left"/>
      <w:pPr>
        <w:tabs>
          <w:tab w:val="num" w:pos="0"/>
        </w:tabs>
        <w:ind w:left="4484" w:hanging="360"/>
      </w:pPr>
    </w:lvl>
    <w:lvl w:ilvl="7">
      <w:start w:val="1"/>
      <w:numFmt w:val="lowerLetter"/>
      <w:lvlText w:val="%1.%2.%3.%4.%5.%6.%7.%8"/>
      <w:lvlJc w:val="left"/>
      <w:pPr>
        <w:tabs>
          <w:tab w:val="num" w:pos="0"/>
        </w:tabs>
        <w:ind w:left="5204" w:hanging="360"/>
      </w:pPr>
    </w:lvl>
    <w:lvl w:ilvl="8">
      <w:start w:val="1"/>
      <w:numFmt w:val="lowerRoman"/>
      <w:lvlText w:val="%1.%2.%3.%4.%5.%6.%7.%8.%9"/>
      <w:lvlJc w:val="right"/>
      <w:pPr>
        <w:tabs>
          <w:tab w:val="num" w:pos="0"/>
        </w:tabs>
        <w:ind w:left="5924" w:hanging="180"/>
      </w:pPr>
    </w:lvl>
  </w:abstractNum>
  <w:abstractNum w:abstractNumId="166" w15:restartNumberingAfterBreak="0">
    <w:nsid w:val="69F40578"/>
    <w:multiLevelType w:val="multilevel"/>
    <w:tmpl w:val="FDF410D0"/>
    <w:lvl w:ilvl="0">
      <w:numFmt w:val="bullet"/>
      <w:lvlText w:val=""/>
      <w:lvlJc w:val="left"/>
      <w:pPr>
        <w:tabs>
          <w:tab w:val="num" w:pos="0"/>
        </w:tabs>
        <w:ind w:left="420" w:hanging="420"/>
      </w:pPr>
      <w:rPr>
        <w:rFonts w:ascii="Wingdings" w:hAnsi="Wingdings" w:cs="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7" w15:restartNumberingAfterBreak="0">
    <w:nsid w:val="6AA86F75"/>
    <w:multiLevelType w:val="multilevel"/>
    <w:tmpl w:val="6B3C48C8"/>
    <w:lvl w:ilvl="0">
      <w:start w:val="1"/>
      <w:numFmt w:val="decimal"/>
      <w:lvlText w:val="%1"/>
      <w:lvlJc w:val="left"/>
      <w:pPr>
        <w:tabs>
          <w:tab w:val="num" w:pos="0"/>
        </w:tabs>
        <w:ind w:left="1004" w:hanging="360"/>
      </w:pPr>
      <w:rPr>
        <w:b w:val="0"/>
      </w:rPr>
    </w:lvl>
    <w:lvl w:ilvl="1">
      <w:start w:val="1"/>
      <w:numFmt w:val="lowerLetter"/>
      <w:lvlText w:val="%1.%2"/>
      <w:lvlJc w:val="left"/>
      <w:pPr>
        <w:tabs>
          <w:tab w:val="num" w:pos="0"/>
        </w:tabs>
        <w:ind w:left="1724" w:hanging="360"/>
      </w:pPr>
    </w:lvl>
    <w:lvl w:ilvl="2">
      <w:start w:val="1"/>
      <w:numFmt w:val="lowerRoman"/>
      <w:lvlText w:val="%1.%2.%3"/>
      <w:lvlJc w:val="right"/>
      <w:pPr>
        <w:tabs>
          <w:tab w:val="num" w:pos="0"/>
        </w:tabs>
        <w:ind w:left="2444" w:hanging="180"/>
      </w:pPr>
    </w:lvl>
    <w:lvl w:ilvl="3">
      <w:start w:val="1"/>
      <w:numFmt w:val="decimal"/>
      <w:lvlText w:val="%1.%2.%3.%4"/>
      <w:lvlJc w:val="left"/>
      <w:pPr>
        <w:tabs>
          <w:tab w:val="num" w:pos="0"/>
        </w:tabs>
        <w:ind w:left="3164" w:hanging="360"/>
      </w:pPr>
    </w:lvl>
    <w:lvl w:ilvl="4">
      <w:start w:val="1"/>
      <w:numFmt w:val="lowerLetter"/>
      <w:lvlText w:val="%1.%2.%3.%4.%5"/>
      <w:lvlJc w:val="left"/>
      <w:pPr>
        <w:tabs>
          <w:tab w:val="num" w:pos="0"/>
        </w:tabs>
        <w:ind w:left="3884" w:hanging="360"/>
      </w:pPr>
    </w:lvl>
    <w:lvl w:ilvl="5">
      <w:start w:val="1"/>
      <w:numFmt w:val="lowerRoman"/>
      <w:lvlText w:val="%1.%2.%3.%4.%5.%6"/>
      <w:lvlJc w:val="right"/>
      <w:pPr>
        <w:tabs>
          <w:tab w:val="num" w:pos="0"/>
        </w:tabs>
        <w:ind w:left="4604" w:hanging="180"/>
      </w:pPr>
    </w:lvl>
    <w:lvl w:ilvl="6">
      <w:start w:val="1"/>
      <w:numFmt w:val="decimal"/>
      <w:lvlText w:val="%1.%2.%3.%4.%5.%6.%7"/>
      <w:lvlJc w:val="left"/>
      <w:pPr>
        <w:tabs>
          <w:tab w:val="num" w:pos="0"/>
        </w:tabs>
        <w:ind w:left="5324" w:hanging="360"/>
      </w:pPr>
    </w:lvl>
    <w:lvl w:ilvl="7">
      <w:start w:val="1"/>
      <w:numFmt w:val="lowerLetter"/>
      <w:lvlText w:val="%1.%2.%3.%4.%5.%6.%7.%8"/>
      <w:lvlJc w:val="left"/>
      <w:pPr>
        <w:tabs>
          <w:tab w:val="num" w:pos="0"/>
        </w:tabs>
        <w:ind w:left="6044" w:hanging="360"/>
      </w:pPr>
    </w:lvl>
    <w:lvl w:ilvl="8">
      <w:start w:val="1"/>
      <w:numFmt w:val="lowerRoman"/>
      <w:lvlText w:val="%1.%2.%3.%4.%5.%6.%7.%8.%9"/>
      <w:lvlJc w:val="right"/>
      <w:pPr>
        <w:tabs>
          <w:tab w:val="num" w:pos="0"/>
        </w:tabs>
        <w:ind w:left="6764" w:hanging="180"/>
      </w:pPr>
    </w:lvl>
  </w:abstractNum>
  <w:abstractNum w:abstractNumId="168" w15:restartNumberingAfterBreak="0">
    <w:nsid w:val="6AEF18CE"/>
    <w:multiLevelType w:val="hybridMultilevel"/>
    <w:tmpl w:val="B308E454"/>
    <w:name w:val="WW8Num153"/>
    <w:lvl w:ilvl="0" w:tplc="4A0E8560">
      <w:start w:val="1"/>
      <w:numFmt w:val="decimal"/>
      <w:lvlText w:val="%1."/>
      <w:lvlJc w:val="left"/>
      <w:pPr>
        <w:tabs>
          <w:tab w:val="num" w:pos="0"/>
        </w:tabs>
        <w:ind w:left="284" w:hanging="284"/>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B963167"/>
    <w:multiLevelType w:val="multilevel"/>
    <w:tmpl w:val="F2C068B8"/>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70" w15:restartNumberingAfterBreak="0">
    <w:nsid w:val="6C6B0AB3"/>
    <w:multiLevelType w:val="multilevel"/>
    <w:tmpl w:val="5E34713E"/>
    <w:lvl w:ilvl="0">
      <w:numFmt w:val="bullet"/>
      <w:lvlText w:val=""/>
      <w:lvlJc w:val="left"/>
      <w:pPr>
        <w:tabs>
          <w:tab w:val="num" w:pos="0"/>
        </w:tabs>
        <w:ind w:left="1146" w:hanging="360"/>
      </w:pPr>
      <w:rPr>
        <w:rFonts w:ascii="Wingdings" w:hAnsi="Wingdings" w:cs="Wingdings" w:hint="default"/>
      </w:rPr>
    </w:lvl>
    <w:lvl w:ilvl="1">
      <w:numFmt w:val="bullet"/>
      <w:lvlText w:val="o"/>
      <w:lvlJc w:val="left"/>
      <w:pPr>
        <w:tabs>
          <w:tab w:val="num" w:pos="0"/>
        </w:tabs>
        <w:ind w:left="1866" w:hanging="360"/>
      </w:pPr>
      <w:rPr>
        <w:rFonts w:ascii="Courier New" w:hAnsi="Courier New" w:cs="Courier New" w:hint="default"/>
      </w:rPr>
    </w:lvl>
    <w:lvl w:ilvl="2">
      <w:numFmt w:val="bullet"/>
      <w:lvlText w:val=""/>
      <w:lvlJc w:val="left"/>
      <w:pPr>
        <w:tabs>
          <w:tab w:val="num" w:pos="0"/>
        </w:tabs>
        <w:ind w:left="2586" w:hanging="360"/>
      </w:pPr>
      <w:rPr>
        <w:rFonts w:ascii="Wingdings" w:hAnsi="Wingdings" w:cs="Wingdings" w:hint="default"/>
      </w:rPr>
    </w:lvl>
    <w:lvl w:ilvl="3">
      <w:numFmt w:val="bullet"/>
      <w:lvlText w:val=""/>
      <w:lvlJc w:val="left"/>
      <w:pPr>
        <w:tabs>
          <w:tab w:val="num" w:pos="0"/>
        </w:tabs>
        <w:ind w:left="3306" w:hanging="360"/>
      </w:pPr>
      <w:rPr>
        <w:rFonts w:ascii="Symbol" w:hAnsi="Symbol" w:cs="Symbol" w:hint="default"/>
      </w:rPr>
    </w:lvl>
    <w:lvl w:ilvl="4">
      <w:numFmt w:val="bullet"/>
      <w:lvlText w:val="o"/>
      <w:lvlJc w:val="left"/>
      <w:pPr>
        <w:tabs>
          <w:tab w:val="num" w:pos="0"/>
        </w:tabs>
        <w:ind w:left="4026" w:hanging="360"/>
      </w:pPr>
      <w:rPr>
        <w:rFonts w:ascii="Courier New" w:hAnsi="Courier New" w:cs="Courier New" w:hint="default"/>
      </w:rPr>
    </w:lvl>
    <w:lvl w:ilvl="5">
      <w:numFmt w:val="bullet"/>
      <w:lvlText w:val=""/>
      <w:lvlJc w:val="left"/>
      <w:pPr>
        <w:tabs>
          <w:tab w:val="num" w:pos="0"/>
        </w:tabs>
        <w:ind w:left="4746" w:hanging="360"/>
      </w:pPr>
      <w:rPr>
        <w:rFonts w:ascii="Wingdings" w:hAnsi="Wingdings" w:cs="Wingdings" w:hint="default"/>
      </w:rPr>
    </w:lvl>
    <w:lvl w:ilvl="6">
      <w:numFmt w:val="bullet"/>
      <w:lvlText w:val=""/>
      <w:lvlJc w:val="left"/>
      <w:pPr>
        <w:tabs>
          <w:tab w:val="num" w:pos="0"/>
        </w:tabs>
        <w:ind w:left="5466" w:hanging="360"/>
      </w:pPr>
      <w:rPr>
        <w:rFonts w:ascii="Symbol" w:hAnsi="Symbol" w:cs="Symbol" w:hint="default"/>
      </w:rPr>
    </w:lvl>
    <w:lvl w:ilvl="7">
      <w:numFmt w:val="bullet"/>
      <w:lvlText w:val="o"/>
      <w:lvlJc w:val="left"/>
      <w:pPr>
        <w:tabs>
          <w:tab w:val="num" w:pos="0"/>
        </w:tabs>
        <w:ind w:left="6186" w:hanging="360"/>
      </w:pPr>
      <w:rPr>
        <w:rFonts w:ascii="Courier New" w:hAnsi="Courier New" w:cs="Courier New" w:hint="default"/>
      </w:rPr>
    </w:lvl>
    <w:lvl w:ilvl="8">
      <w:numFmt w:val="bullet"/>
      <w:lvlText w:val=""/>
      <w:lvlJc w:val="left"/>
      <w:pPr>
        <w:tabs>
          <w:tab w:val="num" w:pos="0"/>
        </w:tabs>
        <w:ind w:left="6906" w:hanging="360"/>
      </w:pPr>
      <w:rPr>
        <w:rFonts w:ascii="Wingdings" w:hAnsi="Wingdings" w:cs="Wingdings" w:hint="default"/>
      </w:rPr>
    </w:lvl>
  </w:abstractNum>
  <w:abstractNum w:abstractNumId="171" w15:restartNumberingAfterBreak="0">
    <w:nsid w:val="6D18117B"/>
    <w:multiLevelType w:val="multilevel"/>
    <w:tmpl w:val="9FBC5CFE"/>
    <w:lvl w:ilvl="0">
      <w:start w:val="1"/>
      <w:numFmt w:val="decimal"/>
      <w:lvlText w:val="%1"/>
      <w:lvlJc w:val="left"/>
      <w:pPr>
        <w:tabs>
          <w:tab w:val="num" w:pos="0"/>
        </w:tabs>
        <w:ind w:left="720" w:hanging="360"/>
      </w:pPr>
      <w:rPr>
        <w:b w:val="0"/>
        <w:bCs/>
        <w:color w:val="auto"/>
      </w:rPr>
    </w:lvl>
    <w:lvl w:ilvl="1">
      <w:start w:val="1"/>
      <w:numFmt w:val="decimal"/>
      <w:lvlText w:val="%1.%2"/>
      <w:lvlJc w:val="left"/>
      <w:pPr>
        <w:tabs>
          <w:tab w:val="num" w:pos="0"/>
        </w:tabs>
        <w:ind w:left="1440" w:hanging="360"/>
      </w:p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172" w15:restartNumberingAfterBreak="0">
    <w:nsid w:val="6D18791E"/>
    <w:multiLevelType w:val="multilevel"/>
    <w:tmpl w:val="8C3EABBE"/>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Wingdings" w:hAnsi="Wingdings" w:cs="Wingdings"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173" w15:restartNumberingAfterBreak="0">
    <w:nsid w:val="6DA63D69"/>
    <w:multiLevelType w:val="hybridMultilevel"/>
    <w:tmpl w:val="9D08EDA6"/>
    <w:lvl w:ilvl="0" w:tplc="1C08DE3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01D54C5"/>
    <w:multiLevelType w:val="multilevel"/>
    <w:tmpl w:val="A0767976"/>
    <w:styleLink w:val="WWNum93"/>
    <w:lvl w:ilvl="0">
      <w:start w:val="1"/>
      <w:numFmt w:val="decimal"/>
      <w:lvlText w:val="%1"/>
      <w:lvlJc w:val="left"/>
      <w:pPr>
        <w:ind w:left="1080" w:hanging="360"/>
      </w:pPr>
      <w:rPr>
        <w:b w:val="0"/>
        <w:color w:val="000000"/>
      </w:r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5" w15:restartNumberingAfterBreak="0">
    <w:nsid w:val="71E243B9"/>
    <w:multiLevelType w:val="multilevel"/>
    <w:tmpl w:val="A606E208"/>
    <w:styleLink w:val="WWNum9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6" w15:restartNumberingAfterBreak="0">
    <w:nsid w:val="7316F1B9"/>
    <w:multiLevelType w:val="singleLevel"/>
    <w:tmpl w:val="7316F1B9"/>
    <w:lvl w:ilvl="0">
      <w:start w:val="1"/>
      <w:numFmt w:val="bullet"/>
      <w:lvlText w:val=""/>
      <w:lvlJc w:val="left"/>
      <w:pPr>
        <w:tabs>
          <w:tab w:val="left" w:pos="420"/>
        </w:tabs>
        <w:ind w:left="420" w:hanging="420"/>
      </w:pPr>
      <w:rPr>
        <w:rFonts w:ascii="Wingdings" w:hAnsi="Wingdings" w:hint="default"/>
      </w:rPr>
    </w:lvl>
  </w:abstractNum>
  <w:abstractNum w:abstractNumId="177" w15:restartNumberingAfterBreak="0">
    <w:nsid w:val="73AA05C2"/>
    <w:multiLevelType w:val="multilevel"/>
    <w:tmpl w:val="048A9050"/>
    <w:lvl w:ilvl="0">
      <w:numFmt w:val="bullet"/>
      <w:lvlText w:val=""/>
      <w:lvlJc w:val="left"/>
      <w:pPr>
        <w:tabs>
          <w:tab w:val="num" w:pos="0"/>
        </w:tabs>
        <w:ind w:left="420" w:hanging="420"/>
      </w:pPr>
      <w:rPr>
        <w:rFonts w:ascii="Wingdings" w:hAnsi="Wingdings" w:cs="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8" w15:restartNumberingAfterBreak="0">
    <w:nsid w:val="74233378"/>
    <w:multiLevelType w:val="multilevel"/>
    <w:tmpl w:val="A428207C"/>
    <w:lvl w:ilvl="0">
      <w:numFmt w:val="bullet"/>
      <w:lvlText w:val=""/>
      <w:lvlJc w:val="left"/>
      <w:pPr>
        <w:tabs>
          <w:tab w:val="num" w:pos="0"/>
        </w:tabs>
        <w:ind w:left="420" w:hanging="420"/>
      </w:pPr>
      <w:rPr>
        <w:rFonts w:ascii="Wingdings" w:hAnsi="Wingdings" w:cs="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9" w15:restartNumberingAfterBreak="0">
    <w:nsid w:val="74D306BC"/>
    <w:multiLevelType w:val="multilevel"/>
    <w:tmpl w:val="29CE2AA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0" w15:restartNumberingAfterBreak="0">
    <w:nsid w:val="751D3BB6"/>
    <w:multiLevelType w:val="multilevel"/>
    <w:tmpl w:val="F6BAF9B0"/>
    <w:lvl w:ilvl="0">
      <w:numFmt w:val="bullet"/>
      <w:lvlText w:val=""/>
      <w:lvlJc w:val="left"/>
      <w:pPr>
        <w:tabs>
          <w:tab w:val="num" w:pos="0"/>
        </w:tabs>
        <w:ind w:left="420" w:hanging="420"/>
      </w:pPr>
      <w:rPr>
        <w:rFonts w:ascii="Wingdings" w:hAnsi="Wingdings" w:cs="Wingdings"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1" w15:restartNumberingAfterBreak="0">
    <w:nsid w:val="752A1642"/>
    <w:multiLevelType w:val="multilevel"/>
    <w:tmpl w:val="3BA0DAA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2" w15:restartNumberingAfterBreak="0">
    <w:nsid w:val="75C71B1A"/>
    <w:multiLevelType w:val="hybridMultilevel"/>
    <w:tmpl w:val="4AF069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5D716AD"/>
    <w:multiLevelType w:val="multilevel"/>
    <w:tmpl w:val="3B62A6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4" w15:restartNumberingAfterBreak="0">
    <w:nsid w:val="75E92C83"/>
    <w:multiLevelType w:val="multilevel"/>
    <w:tmpl w:val="B9BCED82"/>
    <w:lvl w:ilvl="0">
      <w:start w:val="1"/>
      <w:numFmt w:val="decimal"/>
      <w:suff w:val="space"/>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5" w15:restartNumberingAfterBreak="0">
    <w:nsid w:val="760A26A9"/>
    <w:multiLevelType w:val="hybridMultilevel"/>
    <w:tmpl w:val="A10025DC"/>
    <w:lvl w:ilvl="0" w:tplc="275692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15:restartNumberingAfterBreak="0">
    <w:nsid w:val="761B34EF"/>
    <w:multiLevelType w:val="multilevel"/>
    <w:tmpl w:val="DECE10E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7" w15:restartNumberingAfterBreak="0">
    <w:nsid w:val="768A5142"/>
    <w:multiLevelType w:val="multilevel"/>
    <w:tmpl w:val="768A5142"/>
    <w:lvl w:ilvl="0">
      <w:start w:val="1"/>
      <w:numFmt w:val="bullet"/>
      <w:lvlText w:val=""/>
      <w:lvlJc w:val="left"/>
      <w:pPr>
        <w:tabs>
          <w:tab w:val="left" w:pos="0"/>
        </w:tabs>
        <w:ind w:left="720" w:hanging="360"/>
      </w:pPr>
      <w:rPr>
        <w:rFonts w:ascii="Symbol" w:hAnsi="Symbol" w:cs="Symbol" w:hint="default"/>
      </w:rPr>
    </w:lvl>
    <w:lvl w:ilvl="1">
      <w:start w:val="1"/>
      <w:numFmt w:val="bullet"/>
      <w:lvlText w:val=""/>
      <w:lvlJc w:val="left"/>
      <w:pPr>
        <w:tabs>
          <w:tab w:val="left" w:pos="0"/>
        </w:tabs>
        <w:ind w:left="1785" w:hanging="705"/>
      </w:pPr>
      <w:rPr>
        <w:rFonts w:ascii="Symbol" w:hAnsi="Symbol" w:cs="Symbol"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88" w15:restartNumberingAfterBreak="0">
    <w:nsid w:val="77C4604E"/>
    <w:multiLevelType w:val="multilevel"/>
    <w:tmpl w:val="B1ACC628"/>
    <w:lvl w:ilvl="0">
      <w:start w:val="1"/>
      <w:numFmt w:val="decimal"/>
      <w:pStyle w:val="wypunkt"/>
      <w:lvlText w:val="%1"/>
      <w:lvlJc w:val="left"/>
      <w:pPr>
        <w:tabs>
          <w:tab w:val="num" w:pos="0"/>
        </w:tabs>
        <w:ind w:left="2340" w:hanging="360"/>
      </w:pPr>
      <w:rPr>
        <w:b/>
        <w:sz w:val="23"/>
      </w:rPr>
    </w:lvl>
    <w:lvl w:ilvl="1">
      <w:start w:val="1"/>
      <w:numFmt w:val="upp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89" w15:restartNumberingAfterBreak="0">
    <w:nsid w:val="7890786E"/>
    <w:multiLevelType w:val="multilevel"/>
    <w:tmpl w:val="3E1AEE5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90" w15:restartNumberingAfterBreak="0">
    <w:nsid w:val="790A3BA2"/>
    <w:multiLevelType w:val="multilevel"/>
    <w:tmpl w:val="EEDE73A4"/>
    <w:lvl w:ilvl="0">
      <w:start w:val="1"/>
      <w:numFmt w:val="decimal"/>
      <w:lvlText w:val="%1"/>
      <w:lvlJc w:val="left"/>
      <w:pPr>
        <w:tabs>
          <w:tab w:val="num" w:pos="0"/>
        </w:tabs>
        <w:ind w:left="453" w:hanging="453"/>
      </w:pPr>
      <w:rPr>
        <w:b w:val="0"/>
        <w:color w:val="auto"/>
      </w:rPr>
    </w:lvl>
    <w:lvl w:ilvl="1">
      <w:start w:val="1"/>
      <w:numFmt w:val="lowerLetter"/>
      <w:lvlText w:val="%1.%2"/>
      <w:lvlJc w:val="left"/>
      <w:pPr>
        <w:tabs>
          <w:tab w:val="num" w:pos="0"/>
        </w:tabs>
        <w:ind w:left="164" w:hanging="360"/>
      </w:pPr>
    </w:lvl>
    <w:lvl w:ilvl="2">
      <w:start w:val="1"/>
      <w:numFmt w:val="lowerRoman"/>
      <w:lvlText w:val="%1.%2.%3"/>
      <w:lvlJc w:val="right"/>
      <w:pPr>
        <w:tabs>
          <w:tab w:val="num" w:pos="0"/>
        </w:tabs>
        <w:ind w:left="884" w:hanging="180"/>
      </w:pPr>
    </w:lvl>
    <w:lvl w:ilvl="3">
      <w:start w:val="1"/>
      <w:numFmt w:val="decimal"/>
      <w:lvlText w:val="%1.%2.%3.%4"/>
      <w:lvlJc w:val="left"/>
      <w:pPr>
        <w:tabs>
          <w:tab w:val="num" w:pos="0"/>
        </w:tabs>
        <w:ind w:left="1604" w:hanging="360"/>
      </w:pPr>
    </w:lvl>
    <w:lvl w:ilvl="4">
      <w:start w:val="1"/>
      <w:numFmt w:val="lowerLetter"/>
      <w:lvlText w:val="%1.%2.%3.%4.%5"/>
      <w:lvlJc w:val="left"/>
      <w:pPr>
        <w:tabs>
          <w:tab w:val="num" w:pos="0"/>
        </w:tabs>
        <w:ind w:left="2324" w:hanging="360"/>
      </w:pPr>
    </w:lvl>
    <w:lvl w:ilvl="5">
      <w:start w:val="1"/>
      <w:numFmt w:val="lowerRoman"/>
      <w:lvlText w:val="%1.%2.%3.%4.%5.%6"/>
      <w:lvlJc w:val="right"/>
      <w:pPr>
        <w:tabs>
          <w:tab w:val="num" w:pos="0"/>
        </w:tabs>
        <w:ind w:left="3044" w:hanging="180"/>
      </w:pPr>
    </w:lvl>
    <w:lvl w:ilvl="6">
      <w:start w:val="1"/>
      <w:numFmt w:val="decimal"/>
      <w:lvlText w:val="%1.%2.%3.%4.%5.%6.%7"/>
      <w:lvlJc w:val="left"/>
      <w:pPr>
        <w:tabs>
          <w:tab w:val="num" w:pos="0"/>
        </w:tabs>
        <w:ind w:left="3764" w:hanging="360"/>
      </w:pPr>
    </w:lvl>
    <w:lvl w:ilvl="7">
      <w:start w:val="1"/>
      <w:numFmt w:val="lowerLetter"/>
      <w:lvlText w:val="%1.%2.%3.%4.%5.%6.%7.%8"/>
      <w:lvlJc w:val="left"/>
      <w:pPr>
        <w:tabs>
          <w:tab w:val="num" w:pos="0"/>
        </w:tabs>
        <w:ind w:left="4484" w:hanging="360"/>
      </w:pPr>
    </w:lvl>
    <w:lvl w:ilvl="8">
      <w:start w:val="1"/>
      <w:numFmt w:val="lowerRoman"/>
      <w:lvlText w:val="%1.%2.%3.%4.%5.%6.%7.%8.%9"/>
      <w:lvlJc w:val="right"/>
      <w:pPr>
        <w:tabs>
          <w:tab w:val="num" w:pos="0"/>
        </w:tabs>
        <w:ind w:left="5204" w:hanging="180"/>
      </w:pPr>
    </w:lvl>
  </w:abstractNum>
  <w:abstractNum w:abstractNumId="191" w15:restartNumberingAfterBreak="0">
    <w:nsid w:val="7911465A"/>
    <w:multiLevelType w:val="hybridMultilevel"/>
    <w:tmpl w:val="6E169F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79255CB0"/>
    <w:multiLevelType w:val="multilevel"/>
    <w:tmpl w:val="0E60E2EE"/>
    <w:lvl w:ilvl="0">
      <w:numFmt w:val="bullet"/>
      <w:lvlText w:val=""/>
      <w:lvlJc w:val="left"/>
      <w:pPr>
        <w:tabs>
          <w:tab w:val="num" w:pos="0"/>
        </w:tabs>
        <w:ind w:left="840" w:hanging="420"/>
      </w:pPr>
      <w:rPr>
        <w:rFonts w:ascii="Wingdings" w:hAnsi="Wingdings" w:cs="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3" w15:restartNumberingAfterBreak="0">
    <w:nsid w:val="7A0A272D"/>
    <w:multiLevelType w:val="multilevel"/>
    <w:tmpl w:val="35E2AEF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4" w15:restartNumberingAfterBreak="0">
    <w:nsid w:val="7A420C08"/>
    <w:multiLevelType w:val="multilevel"/>
    <w:tmpl w:val="7C2E80D2"/>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5" w15:restartNumberingAfterBreak="0">
    <w:nsid w:val="7AD9275C"/>
    <w:multiLevelType w:val="multilevel"/>
    <w:tmpl w:val="7748958E"/>
    <w:lvl w:ilvl="0">
      <w:start w:val="1"/>
      <w:numFmt w:val="decimal"/>
      <w:lvlText w:val="%1"/>
      <w:lvlJc w:val="left"/>
      <w:pPr>
        <w:tabs>
          <w:tab w:val="num" w:pos="0"/>
        </w:tabs>
        <w:ind w:left="454" w:hanging="454"/>
      </w:pPr>
      <w:rPr>
        <w:rFonts w:ascii="Verdana" w:hAnsi="Verdana" w:hint="default"/>
        <w:b w:val="0"/>
        <w:bCs/>
        <w:sz w:val="22"/>
        <w:szCs w:val="22"/>
      </w:rPr>
    </w:lvl>
    <w:lvl w:ilvl="1">
      <w:start w:val="1"/>
      <w:numFmt w:val="decimal"/>
      <w:lvlText w:val="%1.%2"/>
      <w:lvlJc w:val="left"/>
      <w:pPr>
        <w:tabs>
          <w:tab w:val="num" w:pos="0"/>
        </w:tabs>
        <w:ind w:left="0" w:firstLine="0"/>
      </w:pPr>
      <w:rPr>
        <w:rFonts w:ascii="Arial Narrow" w:eastAsia="Times New Roman" w:hAnsi="Arial Narrow" w:cs="Times New Roman" w:hint="default"/>
        <w:lang w:val="pl-PL"/>
      </w:rPr>
    </w:lvl>
    <w:lvl w:ilvl="2">
      <w:numFmt w:val="bullet"/>
      <w:lvlText w:val=""/>
      <w:lvlJc w:val="left"/>
      <w:pPr>
        <w:tabs>
          <w:tab w:val="num" w:pos="0"/>
        </w:tabs>
        <w:ind w:left="1784" w:hanging="360"/>
      </w:pPr>
      <w:rPr>
        <w:rFonts w:ascii="Wingdings" w:hAnsi="Wingdings" w:cs="Wingdings" w:hint="default"/>
      </w:rPr>
    </w:lvl>
    <w:lvl w:ilvl="3">
      <w:start w:val="1"/>
      <w:numFmt w:val="decimal"/>
      <w:lvlText w:val="%1.%2.%3.%4"/>
      <w:lvlJc w:val="left"/>
      <w:pPr>
        <w:tabs>
          <w:tab w:val="num" w:pos="0"/>
        </w:tabs>
        <w:ind w:left="2324" w:hanging="360"/>
      </w:pPr>
      <w:rPr>
        <w:rFonts w:hint="default"/>
        <w:b w:val="0"/>
        <w:bCs/>
      </w:rPr>
    </w:lvl>
    <w:lvl w:ilvl="4">
      <w:start w:val="1"/>
      <w:numFmt w:val="lowerLetter"/>
      <w:lvlText w:val="%1.%2.%3.%4.%5"/>
      <w:lvlJc w:val="left"/>
      <w:pPr>
        <w:tabs>
          <w:tab w:val="num" w:pos="0"/>
        </w:tabs>
        <w:ind w:left="3044" w:hanging="360"/>
      </w:pPr>
      <w:rPr>
        <w:rFonts w:hint="default"/>
      </w:rPr>
    </w:lvl>
    <w:lvl w:ilvl="5">
      <w:start w:val="1"/>
      <w:numFmt w:val="lowerRoman"/>
      <w:lvlText w:val="%1.%2.%3.%4.%5.%6"/>
      <w:lvlJc w:val="right"/>
      <w:pPr>
        <w:tabs>
          <w:tab w:val="num" w:pos="0"/>
        </w:tabs>
        <w:ind w:left="3764" w:hanging="180"/>
      </w:pPr>
      <w:rPr>
        <w:rFonts w:hint="default"/>
      </w:rPr>
    </w:lvl>
    <w:lvl w:ilvl="6">
      <w:start w:val="1"/>
      <w:numFmt w:val="decimal"/>
      <w:lvlText w:val="%1.%2.%3.%4.%5.%6.%7"/>
      <w:lvlJc w:val="left"/>
      <w:pPr>
        <w:tabs>
          <w:tab w:val="num" w:pos="0"/>
        </w:tabs>
        <w:ind w:left="4484" w:hanging="360"/>
      </w:pPr>
      <w:rPr>
        <w:rFonts w:hint="default"/>
      </w:rPr>
    </w:lvl>
    <w:lvl w:ilvl="7">
      <w:start w:val="1"/>
      <w:numFmt w:val="lowerLetter"/>
      <w:lvlText w:val="%1.%2.%3.%4.%5.%6.%7.%8"/>
      <w:lvlJc w:val="left"/>
      <w:pPr>
        <w:tabs>
          <w:tab w:val="num" w:pos="0"/>
        </w:tabs>
        <w:ind w:left="5204" w:hanging="360"/>
      </w:pPr>
      <w:rPr>
        <w:rFonts w:hint="default"/>
      </w:rPr>
    </w:lvl>
    <w:lvl w:ilvl="8">
      <w:start w:val="1"/>
      <w:numFmt w:val="lowerRoman"/>
      <w:lvlText w:val="%1.%2.%3.%4.%5.%6.%7.%8.%9"/>
      <w:lvlJc w:val="right"/>
      <w:pPr>
        <w:tabs>
          <w:tab w:val="num" w:pos="0"/>
        </w:tabs>
        <w:ind w:left="5924" w:hanging="180"/>
      </w:pPr>
      <w:rPr>
        <w:rFonts w:hint="default"/>
      </w:rPr>
    </w:lvl>
  </w:abstractNum>
  <w:abstractNum w:abstractNumId="196" w15:restartNumberingAfterBreak="0">
    <w:nsid w:val="7BDB4479"/>
    <w:multiLevelType w:val="hybridMultilevel"/>
    <w:tmpl w:val="BFD03E52"/>
    <w:lvl w:ilvl="0" w:tplc="241221D6">
      <w:start w:val="1"/>
      <w:numFmt w:val="decimal"/>
      <w:lvlText w:val="%1)"/>
      <w:lvlJc w:val="left"/>
      <w:pPr>
        <w:ind w:left="720" w:hanging="360"/>
      </w:pPr>
      <w:rPr>
        <w:rFonts w:asciiTheme="minorHAnsi" w:hAnsiTheme="minorHAnsi" w:cs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BDF76DD"/>
    <w:multiLevelType w:val="multilevel"/>
    <w:tmpl w:val="9C46A32C"/>
    <w:lvl w:ilvl="0">
      <w:numFmt w:val="bullet"/>
      <w:lvlText w:val=""/>
      <w:lvlJc w:val="left"/>
      <w:pPr>
        <w:tabs>
          <w:tab w:val="num" w:pos="0"/>
        </w:tabs>
        <w:ind w:left="420" w:hanging="420"/>
      </w:pPr>
      <w:rPr>
        <w:rFonts w:ascii="Wingdings" w:hAnsi="Wingdings" w:cs="Wingdings" w:hint="default"/>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8" w15:restartNumberingAfterBreak="0">
    <w:nsid w:val="7C218A7D"/>
    <w:multiLevelType w:val="singleLevel"/>
    <w:tmpl w:val="7C218A7D"/>
    <w:lvl w:ilvl="0">
      <w:start w:val="1"/>
      <w:numFmt w:val="bullet"/>
      <w:lvlText w:val=""/>
      <w:lvlJc w:val="left"/>
      <w:pPr>
        <w:tabs>
          <w:tab w:val="left" w:pos="420"/>
        </w:tabs>
        <w:ind w:left="420" w:hanging="420"/>
      </w:pPr>
      <w:rPr>
        <w:rFonts w:ascii="Wingdings" w:hAnsi="Wingdings" w:hint="default"/>
      </w:rPr>
    </w:lvl>
  </w:abstractNum>
  <w:abstractNum w:abstractNumId="199" w15:restartNumberingAfterBreak="0">
    <w:nsid w:val="7E0016AC"/>
    <w:multiLevelType w:val="multilevel"/>
    <w:tmpl w:val="FE906C40"/>
    <w:lvl w:ilvl="0">
      <w:numFmt w:val="bullet"/>
      <w:lvlText w:val=""/>
      <w:lvlJc w:val="left"/>
      <w:pPr>
        <w:tabs>
          <w:tab w:val="num" w:pos="0"/>
        </w:tabs>
        <w:ind w:left="420" w:hanging="420"/>
      </w:pPr>
      <w:rPr>
        <w:rFonts w:ascii="Wingdings" w:hAnsi="Wingdings" w:cs="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0" w15:restartNumberingAfterBreak="0">
    <w:nsid w:val="7F8B4E6E"/>
    <w:multiLevelType w:val="multilevel"/>
    <w:tmpl w:val="F718FEA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01" w15:restartNumberingAfterBreak="0">
    <w:nsid w:val="7FC167BA"/>
    <w:multiLevelType w:val="hybridMultilevel"/>
    <w:tmpl w:val="B470D22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493574952">
    <w:abstractNumId w:val="61"/>
  </w:num>
  <w:num w:numId="2" w16cid:durableId="1384989597">
    <w:abstractNumId w:val="83"/>
  </w:num>
  <w:num w:numId="3" w16cid:durableId="934438025">
    <w:abstractNumId w:val="104"/>
  </w:num>
  <w:num w:numId="4" w16cid:durableId="585266686">
    <w:abstractNumId w:val="159"/>
  </w:num>
  <w:num w:numId="5" w16cid:durableId="193036086">
    <w:abstractNumId w:val="188"/>
  </w:num>
  <w:num w:numId="6" w16cid:durableId="517043567">
    <w:abstractNumId w:val="118"/>
  </w:num>
  <w:num w:numId="7" w16cid:durableId="743645584">
    <w:abstractNumId w:val="79"/>
  </w:num>
  <w:num w:numId="8" w16cid:durableId="552430056">
    <w:abstractNumId w:val="42"/>
  </w:num>
  <w:num w:numId="9" w16cid:durableId="2043749937">
    <w:abstractNumId w:val="156"/>
  </w:num>
  <w:num w:numId="10" w16cid:durableId="210270335">
    <w:abstractNumId w:val="110"/>
  </w:num>
  <w:num w:numId="11" w16cid:durableId="1136265308">
    <w:abstractNumId w:val="122"/>
  </w:num>
  <w:num w:numId="12" w16cid:durableId="1762290605">
    <w:abstractNumId w:val="144"/>
  </w:num>
  <w:num w:numId="13" w16cid:durableId="114058679">
    <w:abstractNumId w:val="145"/>
  </w:num>
  <w:num w:numId="14" w16cid:durableId="1670979851">
    <w:abstractNumId w:val="68"/>
  </w:num>
  <w:num w:numId="15" w16cid:durableId="1043556335">
    <w:abstractNumId w:val="153"/>
  </w:num>
  <w:num w:numId="16" w16cid:durableId="335039866">
    <w:abstractNumId w:val="170"/>
  </w:num>
  <w:num w:numId="17" w16cid:durableId="103381614">
    <w:abstractNumId w:val="76"/>
  </w:num>
  <w:num w:numId="18" w16cid:durableId="1165821779">
    <w:abstractNumId w:val="94"/>
  </w:num>
  <w:num w:numId="19" w16cid:durableId="862939704">
    <w:abstractNumId w:val="37"/>
  </w:num>
  <w:num w:numId="20" w16cid:durableId="799306660">
    <w:abstractNumId w:val="95"/>
  </w:num>
  <w:num w:numId="21" w16cid:durableId="45032332">
    <w:abstractNumId w:val="90"/>
  </w:num>
  <w:num w:numId="22" w16cid:durableId="1641881968">
    <w:abstractNumId w:val="67"/>
  </w:num>
  <w:num w:numId="23" w16cid:durableId="295837474">
    <w:abstractNumId w:val="197"/>
  </w:num>
  <w:num w:numId="24" w16cid:durableId="1153566127">
    <w:abstractNumId w:val="180"/>
  </w:num>
  <w:num w:numId="25" w16cid:durableId="172498322">
    <w:abstractNumId w:val="58"/>
  </w:num>
  <w:num w:numId="26" w16cid:durableId="921254412">
    <w:abstractNumId w:val="133"/>
  </w:num>
  <w:num w:numId="27" w16cid:durableId="1434521385">
    <w:abstractNumId w:val="124"/>
  </w:num>
  <w:num w:numId="28" w16cid:durableId="708261585">
    <w:abstractNumId w:val="25"/>
  </w:num>
  <w:num w:numId="29" w16cid:durableId="795835164">
    <w:abstractNumId w:val="43"/>
  </w:num>
  <w:num w:numId="30" w16cid:durableId="875890922">
    <w:abstractNumId w:val="99"/>
  </w:num>
  <w:num w:numId="31" w16cid:durableId="386955661">
    <w:abstractNumId w:val="113"/>
  </w:num>
  <w:num w:numId="32" w16cid:durableId="1541894616">
    <w:abstractNumId w:val="78"/>
  </w:num>
  <w:num w:numId="33" w16cid:durableId="881018640">
    <w:abstractNumId w:val="177"/>
  </w:num>
  <w:num w:numId="34" w16cid:durableId="1331710146">
    <w:abstractNumId w:val="92"/>
  </w:num>
  <w:num w:numId="35" w16cid:durableId="1884443172">
    <w:abstractNumId w:val="30"/>
  </w:num>
  <w:num w:numId="36" w16cid:durableId="545991064">
    <w:abstractNumId w:val="49"/>
  </w:num>
  <w:num w:numId="37" w16cid:durableId="770516677">
    <w:abstractNumId w:val="134"/>
  </w:num>
  <w:num w:numId="38" w16cid:durableId="969554253">
    <w:abstractNumId w:val="66"/>
  </w:num>
  <w:num w:numId="39" w16cid:durableId="1912495728">
    <w:abstractNumId w:val="97"/>
  </w:num>
  <w:num w:numId="40" w16cid:durableId="1843810567">
    <w:abstractNumId w:val="136"/>
  </w:num>
  <w:num w:numId="41" w16cid:durableId="1256673076">
    <w:abstractNumId w:val="123"/>
  </w:num>
  <w:num w:numId="42" w16cid:durableId="322196799">
    <w:abstractNumId w:val="199"/>
  </w:num>
  <w:num w:numId="43" w16cid:durableId="1349067178">
    <w:abstractNumId w:val="63"/>
  </w:num>
  <w:num w:numId="44" w16cid:durableId="347873968">
    <w:abstractNumId w:val="166"/>
  </w:num>
  <w:num w:numId="45" w16cid:durableId="1594968285">
    <w:abstractNumId w:val="178"/>
  </w:num>
  <w:num w:numId="46" w16cid:durableId="1788692100">
    <w:abstractNumId w:val="151"/>
  </w:num>
  <w:num w:numId="47" w16cid:durableId="567377033">
    <w:abstractNumId w:val="128"/>
  </w:num>
  <w:num w:numId="48" w16cid:durableId="1798181655">
    <w:abstractNumId w:val="150"/>
  </w:num>
  <w:num w:numId="49" w16cid:durableId="721830178">
    <w:abstractNumId w:val="139"/>
  </w:num>
  <w:num w:numId="50" w16cid:durableId="1620648522">
    <w:abstractNumId w:val="172"/>
  </w:num>
  <w:num w:numId="51" w16cid:durableId="645478535">
    <w:abstractNumId w:val="154"/>
  </w:num>
  <w:num w:numId="52" w16cid:durableId="1600068486">
    <w:abstractNumId w:val="70"/>
  </w:num>
  <w:num w:numId="53" w16cid:durableId="136606630">
    <w:abstractNumId w:val="46"/>
  </w:num>
  <w:num w:numId="54" w16cid:durableId="1233466986">
    <w:abstractNumId w:val="45"/>
  </w:num>
  <w:num w:numId="55" w16cid:durableId="26879036">
    <w:abstractNumId w:val="192"/>
  </w:num>
  <w:num w:numId="56" w16cid:durableId="796022467">
    <w:abstractNumId w:val="184"/>
  </w:num>
  <w:num w:numId="57" w16cid:durableId="146437749">
    <w:abstractNumId w:val="85"/>
  </w:num>
  <w:num w:numId="58" w16cid:durableId="904603135">
    <w:abstractNumId w:val="186"/>
  </w:num>
  <w:num w:numId="59" w16cid:durableId="993411114">
    <w:abstractNumId w:val="87"/>
  </w:num>
  <w:num w:numId="60" w16cid:durableId="1967006187">
    <w:abstractNumId w:val="41"/>
  </w:num>
  <w:num w:numId="61" w16cid:durableId="2089647154">
    <w:abstractNumId w:val="126"/>
  </w:num>
  <w:num w:numId="62" w16cid:durableId="634529020">
    <w:abstractNumId w:val="62"/>
  </w:num>
  <w:num w:numId="63" w16cid:durableId="1850630935">
    <w:abstractNumId w:val="121"/>
  </w:num>
  <w:num w:numId="64" w16cid:durableId="1924364985">
    <w:abstractNumId w:val="140"/>
  </w:num>
  <w:num w:numId="65" w16cid:durableId="795027022">
    <w:abstractNumId w:val="65"/>
  </w:num>
  <w:num w:numId="66" w16cid:durableId="85469020">
    <w:abstractNumId w:val="194"/>
  </w:num>
  <w:num w:numId="67" w16cid:durableId="231894652">
    <w:abstractNumId w:val="193"/>
  </w:num>
  <w:num w:numId="68" w16cid:durableId="891622610">
    <w:abstractNumId w:val="163"/>
  </w:num>
  <w:num w:numId="69" w16cid:durableId="548372121">
    <w:abstractNumId w:val="146"/>
  </w:num>
  <w:num w:numId="70" w16cid:durableId="1065958158">
    <w:abstractNumId w:val="84"/>
  </w:num>
  <w:num w:numId="71" w16cid:durableId="1029524154">
    <w:abstractNumId w:val="74"/>
  </w:num>
  <w:num w:numId="72" w16cid:durableId="1549949376">
    <w:abstractNumId w:val="164"/>
  </w:num>
  <w:num w:numId="73" w16cid:durableId="1682857578">
    <w:abstractNumId w:val="54"/>
  </w:num>
  <w:num w:numId="74" w16cid:durableId="2146579887">
    <w:abstractNumId w:val="28"/>
  </w:num>
  <w:num w:numId="75" w16cid:durableId="728192716">
    <w:abstractNumId w:val="34"/>
  </w:num>
  <w:num w:numId="76" w16cid:durableId="1938757773">
    <w:abstractNumId w:val="93"/>
  </w:num>
  <w:num w:numId="77" w16cid:durableId="1328091715">
    <w:abstractNumId w:val="72"/>
  </w:num>
  <w:num w:numId="78" w16cid:durableId="1793674710">
    <w:abstractNumId w:val="105"/>
  </w:num>
  <w:num w:numId="79" w16cid:durableId="1957521904">
    <w:abstractNumId w:val="162"/>
  </w:num>
  <w:num w:numId="80" w16cid:durableId="692917866">
    <w:abstractNumId w:val="117"/>
  </w:num>
  <w:num w:numId="81" w16cid:durableId="2099016895">
    <w:abstractNumId w:val="183"/>
  </w:num>
  <w:num w:numId="82" w16cid:durableId="1767921778">
    <w:abstractNumId w:val="152"/>
  </w:num>
  <w:num w:numId="83" w16cid:durableId="728191961">
    <w:abstractNumId w:val="38"/>
  </w:num>
  <w:num w:numId="84" w16cid:durableId="1602953180">
    <w:abstractNumId w:val="169"/>
  </w:num>
  <w:num w:numId="85" w16cid:durableId="460346423">
    <w:abstractNumId w:val="161"/>
  </w:num>
  <w:num w:numId="86" w16cid:durableId="164051483">
    <w:abstractNumId w:val="143"/>
  </w:num>
  <w:num w:numId="87" w16cid:durableId="245456090">
    <w:abstractNumId w:val="106"/>
  </w:num>
  <w:num w:numId="88" w16cid:durableId="1673290607">
    <w:abstractNumId w:val="181"/>
  </w:num>
  <w:num w:numId="89" w16cid:durableId="1904948624">
    <w:abstractNumId w:val="158"/>
  </w:num>
  <w:num w:numId="90" w16cid:durableId="1796945371">
    <w:abstractNumId w:val="141"/>
  </w:num>
  <w:num w:numId="91" w16cid:durableId="443573068">
    <w:abstractNumId w:val="167"/>
    <w:lvlOverride w:ilvl="0">
      <w:startOverride w:val="1"/>
    </w:lvlOverride>
  </w:num>
  <w:num w:numId="92" w16cid:durableId="153494703">
    <w:abstractNumId w:val="167"/>
  </w:num>
  <w:num w:numId="93" w16cid:durableId="111218858">
    <w:abstractNumId w:val="167"/>
  </w:num>
  <w:num w:numId="94" w16cid:durableId="1509177937">
    <w:abstractNumId w:val="167"/>
  </w:num>
  <w:num w:numId="95" w16cid:durableId="2076707441">
    <w:abstractNumId w:val="167"/>
  </w:num>
  <w:num w:numId="96" w16cid:durableId="696934500">
    <w:abstractNumId w:val="167"/>
  </w:num>
  <w:num w:numId="97" w16cid:durableId="118258790">
    <w:abstractNumId w:val="167"/>
  </w:num>
  <w:num w:numId="98" w16cid:durableId="522787037">
    <w:abstractNumId w:val="167"/>
  </w:num>
  <w:num w:numId="99" w16cid:durableId="1798792952">
    <w:abstractNumId w:val="167"/>
  </w:num>
  <w:num w:numId="100" w16cid:durableId="584146984">
    <w:abstractNumId w:val="167"/>
  </w:num>
  <w:num w:numId="101" w16cid:durableId="682977117">
    <w:abstractNumId w:val="171"/>
    <w:lvlOverride w:ilvl="0">
      <w:startOverride w:val="1"/>
    </w:lvlOverride>
  </w:num>
  <w:num w:numId="102" w16cid:durableId="278609306">
    <w:abstractNumId w:val="171"/>
  </w:num>
  <w:num w:numId="103" w16cid:durableId="1654482200">
    <w:abstractNumId w:val="171"/>
  </w:num>
  <w:num w:numId="104" w16cid:durableId="898437997">
    <w:abstractNumId w:val="132"/>
    <w:lvlOverride w:ilvl="0">
      <w:startOverride w:val="1"/>
    </w:lvlOverride>
  </w:num>
  <w:num w:numId="105" w16cid:durableId="966543464">
    <w:abstractNumId w:val="132"/>
  </w:num>
  <w:num w:numId="106" w16cid:durableId="1747721388">
    <w:abstractNumId w:val="132"/>
  </w:num>
  <w:num w:numId="107" w16cid:durableId="156458180">
    <w:abstractNumId w:val="132"/>
  </w:num>
  <w:num w:numId="108" w16cid:durableId="2134979180">
    <w:abstractNumId w:val="171"/>
  </w:num>
  <w:num w:numId="109" w16cid:durableId="1226532744">
    <w:abstractNumId w:val="171"/>
  </w:num>
  <w:num w:numId="110" w16cid:durableId="1838426353">
    <w:abstractNumId w:val="40"/>
    <w:lvlOverride w:ilvl="0">
      <w:startOverride w:val="1"/>
    </w:lvlOverride>
  </w:num>
  <w:num w:numId="111" w16cid:durableId="1916548196">
    <w:abstractNumId w:val="40"/>
  </w:num>
  <w:num w:numId="112" w16cid:durableId="1389302629">
    <w:abstractNumId w:val="190"/>
    <w:lvlOverride w:ilvl="0">
      <w:startOverride w:val="1"/>
    </w:lvlOverride>
  </w:num>
  <w:num w:numId="113" w16cid:durableId="177160000">
    <w:abstractNumId w:val="190"/>
  </w:num>
  <w:num w:numId="114" w16cid:durableId="1283726082">
    <w:abstractNumId w:val="190"/>
  </w:num>
  <w:num w:numId="115" w16cid:durableId="1513645400">
    <w:abstractNumId w:val="190"/>
  </w:num>
  <w:num w:numId="116" w16cid:durableId="468014786">
    <w:abstractNumId w:val="195"/>
    <w:lvlOverride w:ilvl="0">
      <w:startOverride w:val="1"/>
    </w:lvlOverride>
  </w:num>
  <w:num w:numId="117" w16cid:durableId="93869846">
    <w:abstractNumId w:val="195"/>
  </w:num>
  <w:num w:numId="118" w16cid:durableId="269707993">
    <w:abstractNumId w:val="195"/>
  </w:num>
  <w:num w:numId="119" w16cid:durableId="1384597141">
    <w:abstractNumId w:val="195"/>
  </w:num>
  <w:num w:numId="120" w16cid:durableId="1723745891">
    <w:abstractNumId w:val="165"/>
    <w:lvlOverride w:ilvl="0">
      <w:startOverride w:val="1"/>
    </w:lvlOverride>
  </w:num>
  <w:num w:numId="121" w16cid:durableId="1027294385">
    <w:abstractNumId w:val="165"/>
  </w:num>
  <w:num w:numId="122" w16cid:durableId="502211405">
    <w:abstractNumId w:val="165"/>
  </w:num>
  <w:num w:numId="123" w16cid:durableId="2074960749">
    <w:abstractNumId w:val="165"/>
  </w:num>
  <w:num w:numId="124" w16cid:durableId="1148740421">
    <w:abstractNumId w:val="89"/>
    <w:lvlOverride w:ilvl="0">
      <w:startOverride w:val="1"/>
    </w:lvlOverride>
  </w:num>
  <w:num w:numId="125" w16cid:durableId="1071391843">
    <w:abstractNumId w:val="89"/>
  </w:num>
  <w:num w:numId="126" w16cid:durableId="1944876491">
    <w:abstractNumId w:val="89"/>
  </w:num>
  <w:num w:numId="127" w16cid:durableId="1842892814">
    <w:abstractNumId w:val="48"/>
    <w:lvlOverride w:ilvl="0">
      <w:startOverride w:val="1"/>
    </w:lvlOverride>
  </w:num>
  <w:num w:numId="128" w16cid:durableId="1551842765">
    <w:abstractNumId w:val="48"/>
  </w:num>
  <w:num w:numId="129" w16cid:durableId="865216310">
    <w:abstractNumId w:val="48"/>
  </w:num>
  <w:num w:numId="130" w16cid:durableId="1707102228">
    <w:abstractNumId w:val="48"/>
  </w:num>
  <w:num w:numId="131" w16cid:durableId="1564559465">
    <w:abstractNumId w:val="48"/>
  </w:num>
  <w:num w:numId="132" w16cid:durableId="911278760">
    <w:abstractNumId w:val="165"/>
  </w:num>
  <w:num w:numId="133" w16cid:durableId="432632917">
    <w:abstractNumId w:val="165"/>
  </w:num>
  <w:num w:numId="134" w16cid:durableId="1905136288">
    <w:abstractNumId w:val="195"/>
  </w:num>
  <w:num w:numId="135" w16cid:durableId="1057509146">
    <w:abstractNumId w:val="195"/>
  </w:num>
  <w:num w:numId="136" w16cid:durableId="440078666">
    <w:abstractNumId w:val="195"/>
  </w:num>
  <w:num w:numId="137" w16cid:durableId="33624668">
    <w:abstractNumId w:val="101"/>
    <w:lvlOverride w:ilvl="0">
      <w:startOverride w:val="1"/>
    </w:lvlOverride>
  </w:num>
  <w:num w:numId="138" w16cid:durableId="1195116888">
    <w:abstractNumId w:val="101"/>
  </w:num>
  <w:num w:numId="139" w16cid:durableId="2004430598">
    <w:abstractNumId w:val="101"/>
  </w:num>
  <w:num w:numId="140" w16cid:durableId="387917856">
    <w:abstractNumId w:val="101"/>
  </w:num>
  <w:num w:numId="141" w16cid:durableId="514224161">
    <w:abstractNumId w:val="101"/>
  </w:num>
  <w:num w:numId="142" w16cid:durableId="537475344">
    <w:abstractNumId w:val="101"/>
  </w:num>
  <w:num w:numId="143" w16cid:durableId="232131810">
    <w:abstractNumId w:val="101"/>
  </w:num>
  <w:num w:numId="144" w16cid:durableId="1315839179">
    <w:abstractNumId w:val="101"/>
  </w:num>
  <w:num w:numId="145" w16cid:durableId="977763631">
    <w:abstractNumId w:val="101"/>
  </w:num>
  <w:num w:numId="146" w16cid:durableId="1607731260">
    <w:abstractNumId w:val="101"/>
  </w:num>
  <w:num w:numId="147" w16cid:durableId="1682780786">
    <w:abstractNumId w:val="101"/>
  </w:num>
  <w:num w:numId="148" w16cid:durableId="39402878">
    <w:abstractNumId w:val="101"/>
  </w:num>
  <w:num w:numId="149" w16cid:durableId="72699386">
    <w:abstractNumId w:val="101"/>
  </w:num>
  <w:num w:numId="150" w16cid:durableId="2097243621">
    <w:abstractNumId w:val="71"/>
    <w:lvlOverride w:ilvl="0">
      <w:startOverride w:val="1"/>
    </w:lvlOverride>
  </w:num>
  <w:num w:numId="151" w16cid:durableId="1452675879">
    <w:abstractNumId w:val="71"/>
  </w:num>
  <w:num w:numId="152" w16cid:durableId="463428479">
    <w:abstractNumId w:val="119"/>
  </w:num>
  <w:num w:numId="153" w16cid:durableId="75977626">
    <w:abstractNumId w:val="119"/>
  </w:num>
  <w:num w:numId="154" w16cid:durableId="976643397">
    <w:abstractNumId w:val="119"/>
  </w:num>
  <w:num w:numId="155" w16cid:durableId="1952933519">
    <w:abstractNumId w:val="119"/>
  </w:num>
  <w:num w:numId="156" w16cid:durableId="2056154652">
    <w:abstractNumId w:val="119"/>
  </w:num>
  <w:num w:numId="157" w16cid:durableId="1880047355">
    <w:abstractNumId w:val="119"/>
  </w:num>
  <w:num w:numId="158" w16cid:durableId="909535099">
    <w:abstractNumId w:val="119"/>
  </w:num>
  <w:num w:numId="159" w16cid:durableId="170217448">
    <w:abstractNumId w:val="119"/>
  </w:num>
  <w:num w:numId="160" w16cid:durableId="1373076261">
    <w:abstractNumId w:val="119"/>
  </w:num>
  <w:num w:numId="161" w16cid:durableId="1945261298">
    <w:abstractNumId w:val="119"/>
  </w:num>
  <w:num w:numId="162" w16cid:durableId="891647890">
    <w:abstractNumId w:val="88"/>
    <w:lvlOverride w:ilvl="0">
      <w:startOverride w:val="1"/>
    </w:lvlOverride>
  </w:num>
  <w:num w:numId="163" w16cid:durableId="2117484697">
    <w:abstractNumId w:val="88"/>
  </w:num>
  <w:num w:numId="164" w16cid:durableId="1168521463">
    <w:abstractNumId w:val="88"/>
  </w:num>
  <w:num w:numId="165" w16cid:durableId="863978208">
    <w:abstractNumId w:val="88"/>
  </w:num>
  <w:num w:numId="166" w16cid:durableId="1929726194">
    <w:abstractNumId w:val="88"/>
  </w:num>
  <w:num w:numId="167" w16cid:durableId="1433820815">
    <w:abstractNumId w:val="88"/>
  </w:num>
  <w:num w:numId="168" w16cid:durableId="2050033908">
    <w:abstractNumId w:val="88"/>
  </w:num>
  <w:num w:numId="169" w16cid:durableId="1012993126">
    <w:abstractNumId w:val="88"/>
  </w:num>
  <w:num w:numId="170" w16cid:durableId="136728681">
    <w:abstractNumId w:val="88"/>
  </w:num>
  <w:num w:numId="171" w16cid:durableId="1467360558">
    <w:abstractNumId w:val="88"/>
  </w:num>
  <w:num w:numId="172" w16cid:durableId="619534989">
    <w:abstractNumId w:val="88"/>
  </w:num>
  <w:num w:numId="173" w16cid:durableId="1459839498">
    <w:abstractNumId w:val="88"/>
  </w:num>
  <w:num w:numId="174" w16cid:durableId="892886393">
    <w:abstractNumId w:val="88"/>
  </w:num>
  <w:num w:numId="175" w16cid:durableId="236793467">
    <w:abstractNumId w:val="88"/>
  </w:num>
  <w:num w:numId="176" w16cid:durableId="124155888">
    <w:abstractNumId w:val="88"/>
  </w:num>
  <w:num w:numId="177" w16cid:durableId="678040123">
    <w:abstractNumId w:val="88"/>
  </w:num>
  <w:num w:numId="178" w16cid:durableId="965355531">
    <w:abstractNumId w:val="88"/>
  </w:num>
  <w:num w:numId="179" w16cid:durableId="2021546298">
    <w:abstractNumId w:val="88"/>
  </w:num>
  <w:num w:numId="180" w16cid:durableId="225267656">
    <w:abstractNumId w:val="88"/>
  </w:num>
  <w:num w:numId="181" w16cid:durableId="968898685">
    <w:abstractNumId w:val="88"/>
  </w:num>
  <w:num w:numId="182" w16cid:durableId="1213687764">
    <w:abstractNumId w:val="88"/>
  </w:num>
  <w:num w:numId="183" w16cid:durableId="496774072">
    <w:abstractNumId w:val="88"/>
  </w:num>
  <w:num w:numId="184" w16cid:durableId="1495028798">
    <w:abstractNumId w:val="88"/>
  </w:num>
  <w:num w:numId="185" w16cid:durableId="1936859243">
    <w:abstractNumId w:val="88"/>
  </w:num>
  <w:num w:numId="186" w16cid:durableId="612591232">
    <w:abstractNumId w:val="88"/>
  </w:num>
  <w:num w:numId="187" w16cid:durableId="1551114681">
    <w:abstractNumId w:val="88"/>
  </w:num>
  <w:num w:numId="188" w16cid:durableId="317921844">
    <w:abstractNumId w:val="88"/>
  </w:num>
  <w:num w:numId="189" w16cid:durableId="1789737336">
    <w:abstractNumId w:val="88"/>
  </w:num>
  <w:num w:numId="190" w16cid:durableId="2087263921">
    <w:abstractNumId w:val="155"/>
    <w:lvlOverride w:ilvl="0">
      <w:startOverride w:val="1"/>
    </w:lvlOverride>
  </w:num>
  <w:num w:numId="191" w16cid:durableId="1549414195">
    <w:abstractNumId w:val="155"/>
  </w:num>
  <w:num w:numId="192" w16cid:durableId="1346513484">
    <w:abstractNumId w:val="155"/>
  </w:num>
  <w:num w:numId="193" w16cid:durableId="812454752">
    <w:abstractNumId w:val="155"/>
  </w:num>
  <w:num w:numId="194" w16cid:durableId="1678071719">
    <w:abstractNumId w:val="155"/>
  </w:num>
  <w:num w:numId="195" w16cid:durableId="524027069">
    <w:abstractNumId w:val="155"/>
  </w:num>
  <w:num w:numId="196" w16cid:durableId="278995616">
    <w:abstractNumId w:val="155"/>
  </w:num>
  <w:num w:numId="197" w16cid:durableId="1586762726">
    <w:abstractNumId w:val="155"/>
  </w:num>
  <w:num w:numId="198" w16cid:durableId="851140255">
    <w:abstractNumId w:val="155"/>
  </w:num>
  <w:num w:numId="199" w16cid:durableId="72968480">
    <w:abstractNumId w:val="155"/>
  </w:num>
  <w:num w:numId="200" w16cid:durableId="1621452018">
    <w:abstractNumId w:val="149"/>
    <w:lvlOverride w:ilvl="0">
      <w:startOverride w:val="1"/>
    </w:lvlOverride>
  </w:num>
  <w:num w:numId="201" w16cid:durableId="950668798">
    <w:abstractNumId w:val="114"/>
    <w:lvlOverride w:ilvl="0">
      <w:startOverride w:val="1"/>
    </w:lvlOverride>
  </w:num>
  <w:num w:numId="202" w16cid:durableId="1648246930">
    <w:abstractNumId w:val="114"/>
  </w:num>
  <w:num w:numId="203" w16cid:durableId="82259847">
    <w:abstractNumId w:val="26"/>
    <w:lvlOverride w:ilvl="0">
      <w:startOverride w:val="1"/>
    </w:lvlOverride>
  </w:num>
  <w:num w:numId="204" w16cid:durableId="395014826">
    <w:abstractNumId w:val="149"/>
  </w:num>
  <w:num w:numId="205" w16cid:durableId="1999766538">
    <w:abstractNumId w:val="76"/>
  </w:num>
  <w:num w:numId="206" w16cid:durableId="65298919">
    <w:abstractNumId w:val="76"/>
  </w:num>
  <w:num w:numId="207" w16cid:durableId="2076969721">
    <w:abstractNumId w:val="76"/>
  </w:num>
  <w:num w:numId="208" w16cid:durableId="749929585">
    <w:abstractNumId w:val="76"/>
  </w:num>
  <w:num w:numId="209" w16cid:durableId="1551069385">
    <w:abstractNumId w:val="76"/>
  </w:num>
  <w:num w:numId="210" w16cid:durableId="1494176175">
    <w:abstractNumId w:val="76"/>
  </w:num>
  <w:num w:numId="211" w16cid:durableId="351031833">
    <w:abstractNumId w:val="76"/>
  </w:num>
  <w:num w:numId="212" w16cid:durableId="500200057">
    <w:abstractNumId w:val="76"/>
  </w:num>
  <w:num w:numId="213" w16cid:durableId="807357150">
    <w:abstractNumId w:val="76"/>
  </w:num>
  <w:num w:numId="214" w16cid:durableId="1651057509">
    <w:abstractNumId w:val="76"/>
  </w:num>
  <w:num w:numId="215" w16cid:durableId="483350072">
    <w:abstractNumId w:val="94"/>
  </w:num>
  <w:num w:numId="216" w16cid:durableId="120349598">
    <w:abstractNumId w:val="94"/>
  </w:num>
  <w:num w:numId="217" w16cid:durableId="1861966595">
    <w:abstractNumId w:val="94"/>
  </w:num>
  <w:num w:numId="218" w16cid:durableId="1805737305">
    <w:abstractNumId w:val="94"/>
  </w:num>
  <w:num w:numId="219" w16cid:durableId="1929339255">
    <w:abstractNumId w:val="94"/>
  </w:num>
  <w:num w:numId="220" w16cid:durableId="505750205">
    <w:abstractNumId w:val="94"/>
  </w:num>
  <w:num w:numId="221" w16cid:durableId="913931360">
    <w:abstractNumId w:val="94"/>
  </w:num>
  <w:num w:numId="222" w16cid:durableId="834223875">
    <w:abstractNumId w:val="94"/>
  </w:num>
  <w:num w:numId="223" w16cid:durableId="1846895050">
    <w:abstractNumId w:val="94"/>
  </w:num>
  <w:num w:numId="224" w16cid:durableId="1949115549">
    <w:abstractNumId w:val="94"/>
  </w:num>
  <w:num w:numId="225" w16cid:durableId="1262956139">
    <w:abstractNumId w:val="94"/>
  </w:num>
  <w:num w:numId="226" w16cid:durableId="2065904279">
    <w:abstractNumId w:val="94"/>
  </w:num>
  <w:num w:numId="227" w16cid:durableId="1759213990">
    <w:abstractNumId w:val="55"/>
    <w:lvlOverride w:ilvl="0">
      <w:startOverride w:val="1"/>
    </w:lvlOverride>
  </w:num>
  <w:num w:numId="228" w16cid:durableId="94176469">
    <w:abstractNumId w:val="55"/>
  </w:num>
  <w:num w:numId="229" w16cid:durableId="73088248">
    <w:abstractNumId w:val="55"/>
  </w:num>
  <w:num w:numId="230" w16cid:durableId="1785424719">
    <w:abstractNumId w:val="55"/>
  </w:num>
  <w:num w:numId="231" w16cid:durableId="1058816916">
    <w:abstractNumId w:val="55"/>
  </w:num>
  <w:num w:numId="232" w16cid:durableId="66004921">
    <w:abstractNumId w:val="96"/>
  </w:num>
  <w:num w:numId="233" w16cid:durableId="1126971213">
    <w:abstractNumId w:val="96"/>
  </w:num>
  <w:num w:numId="234" w16cid:durableId="594289828">
    <w:abstractNumId w:val="96"/>
  </w:num>
  <w:num w:numId="235" w16cid:durableId="751241669">
    <w:abstractNumId w:val="96"/>
  </w:num>
  <w:num w:numId="236" w16cid:durableId="556554907">
    <w:abstractNumId w:val="96"/>
  </w:num>
  <w:num w:numId="237" w16cid:durableId="390933349">
    <w:abstractNumId w:val="96"/>
  </w:num>
  <w:num w:numId="238" w16cid:durableId="1704595507">
    <w:abstractNumId w:val="160"/>
    <w:lvlOverride w:ilvl="0">
      <w:startOverride w:val="1"/>
    </w:lvlOverride>
  </w:num>
  <w:num w:numId="239" w16cid:durableId="1657415724">
    <w:abstractNumId w:val="160"/>
  </w:num>
  <w:num w:numId="240" w16cid:durableId="1865903904">
    <w:abstractNumId w:val="160"/>
  </w:num>
  <w:num w:numId="241" w16cid:durableId="1289046010">
    <w:abstractNumId w:val="160"/>
  </w:num>
  <w:num w:numId="242" w16cid:durableId="1346249291">
    <w:abstractNumId w:val="160"/>
  </w:num>
  <w:num w:numId="243" w16cid:durableId="1339576654">
    <w:abstractNumId w:val="160"/>
  </w:num>
  <w:num w:numId="244" w16cid:durableId="146749638">
    <w:abstractNumId w:val="160"/>
  </w:num>
  <w:num w:numId="245" w16cid:durableId="1957831085">
    <w:abstractNumId w:val="160"/>
  </w:num>
  <w:num w:numId="246" w16cid:durableId="1935700352">
    <w:abstractNumId w:val="119"/>
  </w:num>
  <w:num w:numId="247" w16cid:durableId="769014034">
    <w:abstractNumId w:val="119"/>
  </w:num>
  <w:num w:numId="248" w16cid:durableId="1639721984">
    <w:abstractNumId w:val="119"/>
  </w:num>
  <w:num w:numId="249" w16cid:durableId="1652636151">
    <w:abstractNumId w:val="119"/>
  </w:num>
  <w:num w:numId="250" w16cid:durableId="1351227006">
    <w:abstractNumId w:val="119"/>
  </w:num>
  <w:num w:numId="251" w16cid:durableId="2115518378">
    <w:abstractNumId w:val="119"/>
  </w:num>
  <w:num w:numId="252" w16cid:durableId="122968655">
    <w:abstractNumId w:val="119"/>
  </w:num>
  <w:num w:numId="253" w16cid:durableId="1649672256">
    <w:abstractNumId w:val="119"/>
  </w:num>
  <w:num w:numId="254" w16cid:durableId="462428256">
    <w:abstractNumId w:val="119"/>
  </w:num>
  <w:num w:numId="255" w16cid:durableId="1056397772">
    <w:abstractNumId w:val="119"/>
  </w:num>
  <w:num w:numId="256" w16cid:durableId="1620068932">
    <w:abstractNumId w:val="119"/>
  </w:num>
  <w:num w:numId="257" w16cid:durableId="184252168">
    <w:abstractNumId w:val="119"/>
  </w:num>
  <w:num w:numId="258" w16cid:durableId="1272396505">
    <w:abstractNumId w:val="119"/>
  </w:num>
  <w:num w:numId="259" w16cid:durableId="2067532430">
    <w:abstractNumId w:val="119"/>
  </w:num>
  <w:num w:numId="260" w16cid:durableId="1088234948">
    <w:abstractNumId w:val="119"/>
  </w:num>
  <w:num w:numId="261" w16cid:durableId="701631664">
    <w:abstractNumId w:val="37"/>
  </w:num>
  <w:num w:numId="262" w16cid:durableId="1950896046">
    <w:abstractNumId w:val="37"/>
  </w:num>
  <w:num w:numId="263" w16cid:durableId="653026005">
    <w:abstractNumId w:val="37"/>
  </w:num>
  <w:num w:numId="264" w16cid:durableId="1759398617">
    <w:abstractNumId w:val="37"/>
  </w:num>
  <w:num w:numId="265" w16cid:durableId="1257636090">
    <w:abstractNumId w:val="37"/>
  </w:num>
  <w:num w:numId="266" w16cid:durableId="124392243">
    <w:abstractNumId w:val="37"/>
  </w:num>
  <w:num w:numId="267" w16cid:durableId="1244878865">
    <w:abstractNumId w:val="37"/>
  </w:num>
  <w:num w:numId="268" w16cid:durableId="1954895266">
    <w:abstractNumId w:val="37"/>
  </w:num>
  <w:num w:numId="269" w16cid:durableId="920479794">
    <w:abstractNumId w:val="37"/>
  </w:num>
  <w:num w:numId="270" w16cid:durableId="1141309580">
    <w:abstractNumId w:val="37"/>
  </w:num>
  <w:num w:numId="271" w16cid:durableId="882130351">
    <w:abstractNumId w:val="37"/>
  </w:num>
  <w:num w:numId="272" w16cid:durableId="1910993951">
    <w:abstractNumId w:val="37"/>
  </w:num>
  <w:num w:numId="273" w16cid:durableId="575165812">
    <w:abstractNumId w:val="37"/>
  </w:num>
  <w:num w:numId="274" w16cid:durableId="1112166557">
    <w:abstractNumId w:val="37"/>
  </w:num>
  <w:num w:numId="275" w16cid:durableId="1195507715">
    <w:abstractNumId w:val="37"/>
  </w:num>
  <w:num w:numId="276" w16cid:durableId="2138524543">
    <w:abstractNumId w:val="37"/>
  </w:num>
  <w:num w:numId="277" w16cid:durableId="2005818740">
    <w:abstractNumId w:val="37"/>
  </w:num>
  <w:num w:numId="278" w16cid:durableId="288585057">
    <w:abstractNumId w:val="37"/>
  </w:num>
  <w:num w:numId="279" w16cid:durableId="1952935702">
    <w:abstractNumId w:val="37"/>
  </w:num>
  <w:num w:numId="280" w16cid:durableId="1673144057">
    <w:abstractNumId w:val="95"/>
  </w:num>
  <w:num w:numId="281" w16cid:durableId="332949345">
    <w:abstractNumId w:val="95"/>
  </w:num>
  <w:num w:numId="282" w16cid:durableId="1562868342">
    <w:abstractNumId w:val="95"/>
  </w:num>
  <w:num w:numId="283" w16cid:durableId="636421999">
    <w:abstractNumId w:val="95"/>
  </w:num>
  <w:num w:numId="284" w16cid:durableId="793450811">
    <w:abstractNumId w:val="67"/>
  </w:num>
  <w:num w:numId="285" w16cid:durableId="1764257127">
    <w:abstractNumId w:val="67"/>
  </w:num>
  <w:num w:numId="286" w16cid:durableId="818039961">
    <w:abstractNumId w:val="67"/>
  </w:num>
  <w:num w:numId="287" w16cid:durableId="642660161">
    <w:abstractNumId w:val="67"/>
  </w:num>
  <w:num w:numId="288" w16cid:durableId="1473791312">
    <w:abstractNumId w:val="67"/>
  </w:num>
  <w:num w:numId="289" w16cid:durableId="1017465014">
    <w:abstractNumId w:val="67"/>
  </w:num>
  <w:num w:numId="290" w16cid:durableId="1627807263">
    <w:abstractNumId w:val="67"/>
  </w:num>
  <w:num w:numId="291" w16cid:durableId="1366443799">
    <w:abstractNumId w:val="67"/>
  </w:num>
  <w:num w:numId="292" w16cid:durableId="607347958">
    <w:abstractNumId w:val="67"/>
  </w:num>
  <w:num w:numId="293" w16cid:durableId="980960052">
    <w:abstractNumId w:val="67"/>
  </w:num>
  <w:num w:numId="294" w16cid:durableId="29575396">
    <w:abstractNumId w:val="67"/>
  </w:num>
  <w:num w:numId="295" w16cid:durableId="1679506158">
    <w:abstractNumId w:val="67"/>
  </w:num>
  <w:num w:numId="296" w16cid:durableId="1145705394">
    <w:abstractNumId w:val="67"/>
  </w:num>
  <w:num w:numId="297" w16cid:durableId="1224176092">
    <w:abstractNumId w:val="67"/>
  </w:num>
  <w:num w:numId="298" w16cid:durableId="1439329212">
    <w:abstractNumId w:val="67"/>
  </w:num>
  <w:num w:numId="299" w16cid:durableId="1766803576">
    <w:abstractNumId w:val="67"/>
  </w:num>
  <w:num w:numId="300" w16cid:durableId="1832990345">
    <w:abstractNumId w:val="197"/>
  </w:num>
  <w:num w:numId="301" w16cid:durableId="1902595189">
    <w:abstractNumId w:val="180"/>
  </w:num>
  <w:num w:numId="302" w16cid:durableId="182979064">
    <w:abstractNumId w:val="180"/>
  </w:num>
  <w:num w:numId="303" w16cid:durableId="74018135">
    <w:abstractNumId w:val="180"/>
  </w:num>
  <w:num w:numId="304" w16cid:durableId="449783936">
    <w:abstractNumId w:val="180"/>
  </w:num>
  <w:num w:numId="305" w16cid:durableId="1274705813">
    <w:abstractNumId w:val="58"/>
  </w:num>
  <w:num w:numId="306" w16cid:durableId="1111701866">
    <w:abstractNumId w:val="58"/>
  </w:num>
  <w:num w:numId="307" w16cid:durableId="35664631">
    <w:abstractNumId w:val="58"/>
  </w:num>
  <w:num w:numId="308" w16cid:durableId="780881431">
    <w:abstractNumId w:val="58"/>
  </w:num>
  <w:num w:numId="309" w16cid:durableId="1839539909">
    <w:abstractNumId w:val="58"/>
  </w:num>
  <w:num w:numId="310" w16cid:durableId="1163160455">
    <w:abstractNumId w:val="58"/>
  </w:num>
  <w:num w:numId="311" w16cid:durableId="595941220">
    <w:abstractNumId w:val="58"/>
  </w:num>
  <w:num w:numId="312" w16cid:durableId="1346861464">
    <w:abstractNumId w:val="58"/>
  </w:num>
  <w:num w:numId="313" w16cid:durableId="935745029">
    <w:abstractNumId w:val="58"/>
  </w:num>
  <w:num w:numId="314" w16cid:durableId="135924511">
    <w:abstractNumId w:val="58"/>
  </w:num>
  <w:num w:numId="315" w16cid:durableId="1268611830">
    <w:abstractNumId w:val="58"/>
  </w:num>
  <w:num w:numId="316" w16cid:durableId="1571227509">
    <w:abstractNumId w:val="58"/>
  </w:num>
  <w:num w:numId="317" w16cid:durableId="1566138252">
    <w:abstractNumId w:val="58"/>
  </w:num>
  <w:num w:numId="318" w16cid:durableId="844318276">
    <w:abstractNumId w:val="58"/>
  </w:num>
  <w:num w:numId="319" w16cid:durableId="1282766389">
    <w:abstractNumId w:val="58"/>
  </w:num>
  <w:num w:numId="320" w16cid:durableId="1389526485">
    <w:abstractNumId w:val="58"/>
  </w:num>
  <w:num w:numId="321" w16cid:durableId="1708333012">
    <w:abstractNumId w:val="58"/>
  </w:num>
  <w:num w:numId="322" w16cid:durableId="811948310">
    <w:abstractNumId w:val="124"/>
  </w:num>
  <w:num w:numId="323" w16cid:durableId="1321076352">
    <w:abstractNumId w:val="124"/>
  </w:num>
  <w:num w:numId="324" w16cid:durableId="2050640183">
    <w:abstractNumId w:val="124"/>
  </w:num>
  <w:num w:numId="325" w16cid:durableId="822232478">
    <w:abstractNumId w:val="25"/>
  </w:num>
  <w:num w:numId="326" w16cid:durableId="601882989">
    <w:abstractNumId w:val="180"/>
  </w:num>
  <w:num w:numId="327" w16cid:durableId="2117166604">
    <w:abstractNumId w:val="180"/>
  </w:num>
  <w:num w:numId="328" w16cid:durableId="1260408940">
    <w:abstractNumId w:val="180"/>
  </w:num>
  <w:num w:numId="329" w16cid:durableId="796601522">
    <w:abstractNumId w:val="180"/>
  </w:num>
  <w:num w:numId="330" w16cid:durableId="577207170">
    <w:abstractNumId w:val="180"/>
  </w:num>
  <w:num w:numId="331" w16cid:durableId="1890721588">
    <w:abstractNumId w:val="78"/>
  </w:num>
  <w:num w:numId="332" w16cid:durableId="1253204213">
    <w:abstractNumId w:val="78"/>
  </w:num>
  <w:num w:numId="333" w16cid:durableId="1197429682">
    <w:abstractNumId w:val="78"/>
  </w:num>
  <w:num w:numId="334" w16cid:durableId="1740595621">
    <w:abstractNumId w:val="78"/>
  </w:num>
  <w:num w:numId="335" w16cid:durableId="2054771320">
    <w:abstractNumId w:val="78"/>
  </w:num>
  <w:num w:numId="336" w16cid:durableId="1490368304">
    <w:abstractNumId w:val="78"/>
  </w:num>
  <w:num w:numId="337" w16cid:durableId="49355101">
    <w:abstractNumId w:val="25"/>
  </w:num>
  <w:num w:numId="338" w16cid:durableId="111478618">
    <w:abstractNumId w:val="25"/>
  </w:num>
  <w:num w:numId="339" w16cid:durableId="757556468">
    <w:abstractNumId w:val="180"/>
  </w:num>
  <w:num w:numId="340" w16cid:durableId="236131161">
    <w:abstractNumId w:val="180"/>
  </w:num>
  <w:num w:numId="341" w16cid:durableId="138502593">
    <w:abstractNumId w:val="180"/>
  </w:num>
  <w:num w:numId="342" w16cid:durableId="311325377">
    <w:abstractNumId w:val="180"/>
  </w:num>
  <w:num w:numId="343" w16cid:durableId="613943422">
    <w:abstractNumId w:val="98"/>
    <w:lvlOverride w:ilvl="0">
      <w:startOverride w:val="1"/>
    </w:lvlOverride>
  </w:num>
  <w:num w:numId="344" w16cid:durableId="610403522">
    <w:abstractNumId w:val="53"/>
    <w:lvlOverride w:ilvl="0">
      <w:startOverride w:val="1"/>
    </w:lvlOverride>
  </w:num>
  <w:num w:numId="345" w16cid:durableId="2002080529">
    <w:abstractNumId w:val="53"/>
  </w:num>
  <w:num w:numId="346" w16cid:durableId="786005572">
    <w:abstractNumId w:val="53"/>
  </w:num>
  <w:num w:numId="347" w16cid:durableId="655303308">
    <w:abstractNumId w:val="80"/>
    <w:lvlOverride w:ilvl="0">
      <w:startOverride w:val="1"/>
    </w:lvlOverride>
  </w:num>
  <w:num w:numId="348" w16cid:durableId="1329208009">
    <w:abstractNumId w:val="174"/>
  </w:num>
  <w:num w:numId="349" w16cid:durableId="1190800093">
    <w:abstractNumId w:val="148"/>
  </w:num>
  <w:num w:numId="350" w16cid:durableId="1707019523">
    <w:abstractNumId w:val="102"/>
  </w:num>
  <w:num w:numId="351" w16cid:durableId="881744055">
    <w:abstractNumId w:val="175"/>
  </w:num>
  <w:num w:numId="352" w16cid:durableId="1824198592">
    <w:abstractNumId w:val="174"/>
    <w:lvlOverride w:ilvl="0">
      <w:startOverride w:val="1"/>
    </w:lvlOverride>
  </w:num>
  <w:num w:numId="353" w16cid:durableId="638343664">
    <w:abstractNumId w:val="102"/>
  </w:num>
  <w:num w:numId="354" w16cid:durableId="1998679557">
    <w:abstractNumId w:val="175"/>
    <w:lvlOverride w:ilvl="0">
      <w:startOverride w:val="1"/>
    </w:lvlOverride>
  </w:num>
  <w:num w:numId="355" w16cid:durableId="787968358">
    <w:abstractNumId w:val="100"/>
  </w:num>
  <w:num w:numId="356" w16cid:durableId="780029814">
    <w:abstractNumId w:val="157"/>
  </w:num>
  <w:num w:numId="357" w16cid:durableId="1322152591">
    <w:abstractNumId w:val="27"/>
  </w:num>
  <w:num w:numId="358" w16cid:durableId="1658223287">
    <w:abstractNumId w:val="16"/>
  </w:num>
  <w:num w:numId="359" w16cid:durableId="828597249">
    <w:abstractNumId w:val="187"/>
  </w:num>
  <w:num w:numId="360" w16cid:durableId="1462066741">
    <w:abstractNumId w:val="15"/>
  </w:num>
  <w:num w:numId="361" w16cid:durableId="1068310917">
    <w:abstractNumId w:val="75"/>
  </w:num>
  <w:num w:numId="362" w16cid:durableId="1640721618">
    <w:abstractNumId w:val="5"/>
  </w:num>
  <w:num w:numId="363" w16cid:durableId="1403865136">
    <w:abstractNumId w:val="12"/>
  </w:num>
  <w:num w:numId="364" w16cid:durableId="1524437284">
    <w:abstractNumId w:val="137"/>
  </w:num>
  <w:num w:numId="365" w16cid:durableId="466317534">
    <w:abstractNumId w:val="22"/>
  </w:num>
  <w:num w:numId="366" w16cid:durableId="196820134">
    <w:abstractNumId w:val="129"/>
  </w:num>
  <w:num w:numId="367" w16cid:durableId="177426736">
    <w:abstractNumId w:val="60"/>
  </w:num>
  <w:num w:numId="368" w16cid:durableId="1162240024">
    <w:abstractNumId w:val="7"/>
  </w:num>
  <w:num w:numId="369" w16cid:durableId="177233697">
    <w:abstractNumId w:val="23"/>
  </w:num>
  <w:num w:numId="370" w16cid:durableId="1764956909">
    <w:abstractNumId w:val="111"/>
  </w:num>
  <w:num w:numId="371" w16cid:durableId="1242452360">
    <w:abstractNumId w:val="142"/>
  </w:num>
  <w:num w:numId="372" w16cid:durableId="1844391737">
    <w:abstractNumId w:val="198"/>
  </w:num>
  <w:num w:numId="373" w16cid:durableId="439181063">
    <w:abstractNumId w:val="10"/>
  </w:num>
  <w:num w:numId="374" w16cid:durableId="1322385684">
    <w:abstractNumId w:val="11"/>
  </w:num>
  <w:num w:numId="375" w16cid:durableId="1406535082">
    <w:abstractNumId w:val="0"/>
  </w:num>
  <w:num w:numId="376" w16cid:durableId="1404909382">
    <w:abstractNumId w:val="3"/>
  </w:num>
  <w:num w:numId="377" w16cid:durableId="1913000328">
    <w:abstractNumId w:val="36"/>
  </w:num>
  <w:num w:numId="378" w16cid:durableId="109788005">
    <w:abstractNumId w:val="9"/>
  </w:num>
  <w:num w:numId="379" w16cid:durableId="807628081">
    <w:abstractNumId w:val="59"/>
  </w:num>
  <w:num w:numId="380" w16cid:durableId="626788059">
    <w:abstractNumId w:val="73"/>
  </w:num>
  <w:num w:numId="381" w16cid:durableId="1574386796">
    <w:abstractNumId w:val="14"/>
  </w:num>
  <w:num w:numId="382" w16cid:durableId="1343632310">
    <w:abstractNumId w:val="29"/>
  </w:num>
  <w:num w:numId="383" w16cid:durableId="227157862">
    <w:abstractNumId w:val="2"/>
  </w:num>
  <w:num w:numId="384" w16cid:durableId="1489906152">
    <w:abstractNumId w:val="4"/>
  </w:num>
  <w:num w:numId="385" w16cid:durableId="99842735">
    <w:abstractNumId w:val="24"/>
  </w:num>
  <w:num w:numId="386" w16cid:durableId="1359501711">
    <w:abstractNumId w:val="1"/>
  </w:num>
  <w:num w:numId="387" w16cid:durableId="1842314610">
    <w:abstractNumId w:val="8"/>
  </w:num>
  <w:num w:numId="388" w16cid:durableId="653680387">
    <w:abstractNumId w:val="13"/>
  </w:num>
  <w:num w:numId="389" w16cid:durableId="2045519556">
    <w:abstractNumId w:val="91"/>
  </w:num>
  <w:num w:numId="390" w16cid:durableId="1689790488">
    <w:abstractNumId w:val="86"/>
  </w:num>
  <w:num w:numId="391" w16cid:durableId="1633830199">
    <w:abstractNumId w:val="6"/>
  </w:num>
  <w:num w:numId="392" w16cid:durableId="520824673">
    <w:abstractNumId w:val="176"/>
  </w:num>
  <w:num w:numId="393" w16cid:durableId="1789422553">
    <w:abstractNumId w:val="107"/>
  </w:num>
  <w:num w:numId="394" w16cid:durableId="1554388239">
    <w:abstractNumId w:val="120"/>
  </w:num>
  <w:num w:numId="395" w16cid:durableId="1297028275">
    <w:abstractNumId w:val="17"/>
    <w:lvlOverride w:ilvl="0">
      <w:lvl w:ilvl="0">
        <w:numFmt w:val="bullet"/>
        <w:lvlText w:val=""/>
        <w:legacy w:legacy="1" w:legacySpace="0" w:legacyIndent="0"/>
        <w:lvlJc w:val="left"/>
        <w:rPr>
          <w:rFonts w:ascii="Symbol" w:hAnsi="Symbol" w:hint="default"/>
        </w:rPr>
      </w:lvl>
    </w:lvlOverride>
  </w:num>
  <w:num w:numId="396" w16cid:durableId="752319240">
    <w:abstractNumId w:val="57"/>
  </w:num>
  <w:num w:numId="397" w16cid:durableId="2015103384">
    <w:abstractNumId w:val="179"/>
  </w:num>
  <w:num w:numId="398" w16cid:durableId="920068305">
    <w:abstractNumId w:val="116"/>
  </w:num>
  <w:num w:numId="399" w16cid:durableId="16666388">
    <w:abstractNumId w:val="82"/>
  </w:num>
  <w:num w:numId="400" w16cid:durableId="1864782344">
    <w:abstractNumId w:val="108"/>
  </w:num>
  <w:num w:numId="401" w16cid:durableId="325287720">
    <w:abstractNumId w:val="135"/>
  </w:num>
  <w:num w:numId="402" w16cid:durableId="887758937">
    <w:abstractNumId w:val="138"/>
  </w:num>
  <w:num w:numId="403" w16cid:durableId="923879315">
    <w:abstractNumId w:val="39"/>
  </w:num>
  <w:num w:numId="404" w16cid:durableId="1075322400">
    <w:abstractNumId w:val="50"/>
  </w:num>
  <w:num w:numId="405" w16cid:durableId="1285230152">
    <w:abstractNumId w:val="47"/>
  </w:num>
  <w:num w:numId="406" w16cid:durableId="1504511197">
    <w:abstractNumId w:val="131"/>
  </w:num>
  <w:num w:numId="407" w16cid:durableId="217712165">
    <w:abstractNumId w:val="56"/>
  </w:num>
  <w:num w:numId="408" w16cid:durableId="1572428396">
    <w:abstractNumId w:val="103"/>
  </w:num>
  <w:num w:numId="409" w16cid:durableId="364447624">
    <w:abstractNumId w:val="182"/>
  </w:num>
  <w:num w:numId="410" w16cid:durableId="540089833">
    <w:abstractNumId w:val="64"/>
  </w:num>
  <w:num w:numId="411" w16cid:durableId="976687614">
    <w:abstractNumId w:val="185"/>
  </w:num>
  <w:num w:numId="412" w16cid:durableId="886378511">
    <w:abstractNumId w:val="196"/>
  </w:num>
  <w:num w:numId="413" w16cid:durableId="208229728">
    <w:abstractNumId w:val="51"/>
  </w:num>
  <w:num w:numId="414" w16cid:durableId="857233052">
    <w:abstractNumId w:val="33"/>
  </w:num>
  <w:num w:numId="415" w16cid:durableId="1865824122">
    <w:abstractNumId w:val="77"/>
  </w:num>
  <w:num w:numId="416" w16cid:durableId="1068267415">
    <w:abstractNumId w:val="69"/>
  </w:num>
  <w:num w:numId="417" w16cid:durableId="174151403">
    <w:abstractNumId w:val="112"/>
  </w:num>
  <w:num w:numId="418" w16cid:durableId="338195743">
    <w:abstractNumId w:val="189"/>
  </w:num>
  <w:num w:numId="419" w16cid:durableId="406727112">
    <w:abstractNumId w:val="44"/>
  </w:num>
  <w:num w:numId="420" w16cid:durableId="334693552">
    <w:abstractNumId w:val="200"/>
  </w:num>
  <w:num w:numId="421" w16cid:durableId="177233346">
    <w:abstractNumId w:val="81"/>
  </w:num>
  <w:num w:numId="422" w16cid:durableId="266085107">
    <w:abstractNumId w:val="173"/>
  </w:num>
  <w:num w:numId="423" w16cid:durableId="676884575">
    <w:abstractNumId w:val="125"/>
  </w:num>
  <w:num w:numId="424" w16cid:durableId="1966696171">
    <w:abstractNumId w:val="201"/>
  </w:num>
  <w:num w:numId="425" w16cid:durableId="809447220">
    <w:abstractNumId w:val="31"/>
  </w:num>
  <w:num w:numId="426" w16cid:durableId="94905444">
    <w:abstractNumId w:val="127"/>
  </w:num>
  <w:num w:numId="427" w16cid:durableId="1540163400">
    <w:abstractNumId w:val="191"/>
  </w:num>
  <w:num w:numId="428" w16cid:durableId="1186673931">
    <w:abstractNumId w:val="109"/>
  </w:num>
  <w:num w:numId="429" w16cid:durableId="993798152">
    <w:abstractNumId w:val="32"/>
  </w:num>
  <w:num w:numId="430" w16cid:durableId="2134710029">
    <w:abstractNumId w:val="115"/>
  </w:num>
  <w:num w:numId="431" w16cid:durableId="87577348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16cid:durableId="687215498">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16cid:durableId="344790335">
    <w:abstractNumId w:val="19"/>
    <w:lvlOverride w:ilvl="0">
      <w:startOverride w:val="1"/>
    </w:lvlOverride>
  </w:num>
  <w:num w:numId="434" w16cid:durableId="915015252">
    <w:abstractNumId w:val="20"/>
    <w:lvlOverride w:ilvl="0">
      <w:startOverride w:val="1"/>
    </w:lvlOverride>
  </w:num>
  <w:num w:numId="435" w16cid:durableId="2143955917">
    <w:abstractNumId w:val="18"/>
    <w:lvlOverride w:ilvl="0">
      <w:startOverride w:val="2"/>
    </w:lvlOverride>
  </w:num>
  <w:num w:numId="436" w16cid:durableId="1974561211">
    <w:abstractNumId w:val="21"/>
  </w:num>
  <w:num w:numId="437" w16cid:durableId="1995136727">
    <w:abstractNumId w:val="52"/>
  </w:num>
  <w:num w:numId="438" w16cid:durableId="1179463038">
    <w:abstractNumId w:val="35"/>
  </w:num>
  <w:num w:numId="439" w16cid:durableId="310719320">
    <w:abstractNumId w:val="168"/>
  </w:num>
  <w:numIdMacAtCleanup w:val="4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15"/>
    <w:rsid w:val="0001018C"/>
    <w:rsid w:val="00035583"/>
    <w:rsid w:val="00082903"/>
    <w:rsid w:val="00085067"/>
    <w:rsid w:val="000A0B3E"/>
    <w:rsid w:val="000A1FCA"/>
    <w:rsid w:val="000B2117"/>
    <w:rsid w:val="000B2609"/>
    <w:rsid w:val="000B4F22"/>
    <w:rsid w:val="000C1B4D"/>
    <w:rsid w:val="000C29C8"/>
    <w:rsid w:val="00100533"/>
    <w:rsid w:val="001230E6"/>
    <w:rsid w:val="001339F8"/>
    <w:rsid w:val="001375B2"/>
    <w:rsid w:val="00142173"/>
    <w:rsid w:val="00145668"/>
    <w:rsid w:val="00145BE9"/>
    <w:rsid w:val="00147077"/>
    <w:rsid w:val="00156E96"/>
    <w:rsid w:val="00174A8D"/>
    <w:rsid w:val="001A4E2C"/>
    <w:rsid w:val="001B345B"/>
    <w:rsid w:val="001B36DC"/>
    <w:rsid w:val="001C1E0C"/>
    <w:rsid w:val="001C2378"/>
    <w:rsid w:val="001C7A4D"/>
    <w:rsid w:val="001E13BA"/>
    <w:rsid w:val="001E6007"/>
    <w:rsid w:val="00226C65"/>
    <w:rsid w:val="00241F2A"/>
    <w:rsid w:val="002449F6"/>
    <w:rsid w:val="00244B96"/>
    <w:rsid w:val="00251CF6"/>
    <w:rsid w:val="00284165"/>
    <w:rsid w:val="00293C42"/>
    <w:rsid w:val="00295689"/>
    <w:rsid w:val="002B72CB"/>
    <w:rsid w:val="002C329C"/>
    <w:rsid w:val="002D11FC"/>
    <w:rsid w:val="002F37BB"/>
    <w:rsid w:val="002F4273"/>
    <w:rsid w:val="00302B9A"/>
    <w:rsid w:val="0031395D"/>
    <w:rsid w:val="00314E4D"/>
    <w:rsid w:val="0031728A"/>
    <w:rsid w:val="003611B1"/>
    <w:rsid w:val="00363DEC"/>
    <w:rsid w:val="00364A6E"/>
    <w:rsid w:val="00371E7F"/>
    <w:rsid w:val="003800CD"/>
    <w:rsid w:val="003869CB"/>
    <w:rsid w:val="003A30ED"/>
    <w:rsid w:val="003A6246"/>
    <w:rsid w:val="003B0506"/>
    <w:rsid w:val="003C6D92"/>
    <w:rsid w:val="003D0A9C"/>
    <w:rsid w:val="003E442B"/>
    <w:rsid w:val="003F5057"/>
    <w:rsid w:val="00427A3A"/>
    <w:rsid w:val="00443A68"/>
    <w:rsid w:val="00444966"/>
    <w:rsid w:val="004451A5"/>
    <w:rsid w:val="004644BB"/>
    <w:rsid w:val="00465C94"/>
    <w:rsid w:val="00475731"/>
    <w:rsid w:val="00476EA0"/>
    <w:rsid w:val="00482A5C"/>
    <w:rsid w:val="00492B1E"/>
    <w:rsid w:val="004C7FE6"/>
    <w:rsid w:val="004E2443"/>
    <w:rsid w:val="004E27CD"/>
    <w:rsid w:val="004E3074"/>
    <w:rsid w:val="004E3426"/>
    <w:rsid w:val="004E76CC"/>
    <w:rsid w:val="00510868"/>
    <w:rsid w:val="0052415C"/>
    <w:rsid w:val="00530268"/>
    <w:rsid w:val="00546849"/>
    <w:rsid w:val="005740F6"/>
    <w:rsid w:val="00585BCC"/>
    <w:rsid w:val="005B3D7B"/>
    <w:rsid w:val="005C5483"/>
    <w:rsid w:val="00602A9F"/>
    <w:rsid w:val="006210E8"/>
    <w:rsid w:val="00623567"/>
    <w:rsid w:val="00651953"/>
    <w:rsid w:val="00673B98"/>
    <w:rsid w:val="00677B17"/>
    <w:rsid w:val="00696202"/>
    <w:rsid w:val="006962F8"/>
    <w:rsid w:val="006B33FC"/>
    <w:rsid w:val="006D2A5E"/>
    <w:rsid w:val="006E5DD1"/>
    <w:rsid w:val="006F0607"/>
    <w:rsid w:val="00700C3C"/>
    <w:rsid w:val="00712A68"/>
    <w:rsid w:val="007160BE"/>
    <w:rsid w:val="00741284"/>
    <w:rsid w:val="00756208"/>
    <w:rsid w:val="00765E72"/>
    <w:rsid w:val="0076651A"/>
    <w:rsid w:val="00781A9C"/>
    <w:rsid w:val="00794726"/>
    <w:rsid w:val="007A4E31"/>
    <w:rsid w:val="007A7FE7"/>
    <w:rsid w:val="007B010D"/>
    <w:rsid w:val="007E1755"/>
    <w:rsid w:val="007E603B"/>
    <w:rsid w:val="00807574"/>
    <w:rsid w:val="00816C8C"/>
    <w:rsid w:val="00821779"/>
    <w:rsid w:val="0082347D"/>
    <w:rsid w:val="00840ECD"/>
    <w:rsid w:val="008536D2"/>
    <w:rsid w:val="00864FD8"/>
    <w:rsid w:val="00870FD2"/>
    <w:rsid w:val="00876157"/>
    <w:rsid w:val="00897485"/>
    <w:rsid w:val="008A6C87"/>
    <w:rsid w:val="008B0580"/>
    <w:rsid w:val="008E30AA"/>
    <w:rsid w:val="008E4DCB"/>
    <w:rsid w:val="00901227"/>
    <w:rsid w:val="009205E6"/>
    <w:rsid w:val="00930F3D"/>
    <w:rsid w:val="00935724"/>
    <w:rsid w:val="00936115"/>
    <w:rsid w:val="00936DE3"/>
    <w:rsid w:val="00937E54"/>
    <w:rsid w:val="00943667"/>
    <w:rsid w:val="00943C7B"/>
    <w:rsid w:val="00944E0F"/>
    <w:rsid w:val="009545C5"/>
    <w:rsid w:val="00955F76"/>
    <w:rsid w:val="00964672"/>
    <w:rsid w:val="00985EC7"/>
    <w:rsid w:val="009A131C"/>
    <w:rsid w:val="009B00C1"/>
    <w:rsid w:val="009B7DD4"/>
    <w:rsid w:val="009E4038"/>
    <w:rsid w:val="009F3A93"/>
    <w:rsid w:val="00A05E35"/>
    <w:rsid w:val="00A27E9B"/>
    <w:rsid w:val="00A4360D"/>
    <w:rsid w:val="00A559AB"/>
    <w:rsid w:val="00A700CB"/>
    <w:rsid w:val="00A8090D"/>
    <w:rsid w:val="00A9173E"/>
    <w:rsid w:val="00AB1E7E"/>
    <w:rsid w:val="00AD5A77"/>
    <w:rsid w:val="00AE793A"/>
    <w:rsid w:val="00AF5C86"/>
    <w:rsid w:val="00B17908"/>
    <w:rsid w:val="00B402ED"/>
    <w:rsid w:val="00B47466"/>
    <w:rsid w:val="00B56058"/>
    <w:rsid w:val="00B628FB"/>
    <w:rsid w:val="00BB35D4"/>
    <w:rsid w:val="00BB5F90"/>
    <w:rsid w:val="00BB631C"/>
    <w:rsid w:val="00BB691F"/>
    <w:rsid w:val="00BB7B15"/>
    <w:rsid w:val="00BC1652"/>
    <w:rsid w:val="00BC2E52"/>
    <w:rsid w:val="00BD7516"/>
    <w:rsid w:val="00BE3A32"/>
    <w:rsid w:val="00BE4B34"/>
    <w:rsid w:val="00BF3945"/>
    <w:rsid w:val="00C17EB8"/>
    <w:rsid w:val="00C20372"/>
    <w:rsid w:val="00C322D2"/>
    <w:rsid w:val="00C468D1"/>
    <w:rsid w:val="00C60FB1"/>
    <w:rsid w:val="00C63E54"/>
    <w:rsid w:val="00C67AEB"/>
    <w:rsid w:val="00C75996"/>
    <w:rsid w:val="00C85507"/>
    <w:rsid w:val="00C927B2"/>
    <w:rsid w:val="00CB4708"/>
    <w:rsid w:val="00CB642F"/>
    <w:rsid w:val="00CE4EED"/>
    <w:rsid w:val="00CF05C4"/>
    <w:rsid w:val="00CF17E8"/>
    <w:rsid w:val="00CF7503"/>
    <w:rsid w:val="00D0113F"/>
    <w:rsid w:val="00D25AFC"/>
    <w:rsid w:val="00D25F6E"/>
    <w:rsid w:val="00D359A5"/>
    <w:rsid w:val="00D37D22"/>
    <w:rsid w:val="00D45852"/>
    <w:rsid w:val="00D468EA"/>
    <w:rsid w:val="00D53A92"/>
    <w:rsid w:val="00D57F2B"/>
    <w:rsid w:val="00D70E1E"/>
    <w:rsid w:val="00D849B2"/>
    <w:rsid w:val="00D85EDD"/>
    <w:rsid w:val="00D92D27"/>
    <w:rsid w:val="00DA5F9F"/>
    <w:rsid w:val="00DA7031"/>
    <w:rsid w:val="00DB7C2F"/>
    <w:rsid w:val="00DC7FEA"/>
    <w:rsid w:val="00DE1D12"/>
    <w:rsid w:val="00DE7ADD"/>
    <w:rsid w:val="00DF09AB"/>
    <w:rsid w:val="00E0509E"/>
    <w:rsid w:val="00E1786E"/>
    <w:rsid w:val="00E22B69"/>
    <w:rsid w:val="00E26F2F"/>
    <w:rsid w:val="00E26F3F"/>
    <w:rsid w:val="00E34230"/>
    <w:rsid w:val="00E43ADA"/>
    <w:rsid w:val="00E8031A"/>
    <w:rsid w:val="00E84263"/>
    <w:rsid w:val="00E854EE"/>
    <w:rsid w:val="00E917AE"/>
    <w:rsid w:val="00EC0F9C"/>
    <w:rsid w:val="00ED08AE"/>
    <w:rsid w:val="00EF1D39"/>
    <w:rsid w:val="00F039CB"/>
    <w:rsid w:val="00F04E86"/>
    <w:rsid w:val="00F137E1"/>
    <w:rsid w:val="00F1453D"/>
    <w:rsid w:val="00F24DD7"/>
    <w:rsid w:val="00F331A1"/>
    <w:rsid w:val="00F401DE"/>
    <w:rsid w:val="00F46F19"/>
    <w:rsid w:val="00F54E3E"/>
    <w:rsid w:val="00F570B5"/>
    <w:rsid w:val="00F57EB9"/>
    <w:rsid w:val="00F63B9F"/>
    <w:rsid w:val="00F63DC2"/>
    <w:rsid w:val="00F6402D"/>
    <w:rsid w:val="00F823F9"/>
    <w:rsid w:val="00F92992"/>
    <w:rsid w:val="00FA301C"/>
    <w:rsid w:val="00FB5928"/>
    <w:rsid w:val="00FC0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94DAA"/>
  <w15:docId w15:val="{3F0906C8-1B88-4A84-B715-16ECE793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72DA"/>
    <w:pPr>
      <w:widowControl w:val="0"/>
      <w:textAlignment w:val="baseline"/>
    </w:pPr>
  </w:style>
  <w:style w:type="paragraph" w:styleId="Nagwek1">
    <w:name w:val="heading 1"/>
    <w:basedOn w:val="Standard"/>
    <w:next w:val="Standard"/>
    <w:uiPriority w:val="9"/>
    <w:qFormat/>
    <w:rsid w:val="00BC1652"/>
    <w:pPr>
      <w:keepNext/>
      <w:spacing w:before="240" w:after="60"/>
      <w:outlineLvl w:val="0"/>
    </w:pPr>
    <w:rPr>
      <w:rFonts w:ascii="Arial" w:eastAsia="Arial" w:hAnsi="Arial" w:cs="Arial"/>
      <w:b/>
      <w:bCs/>
      <w:sz w:val="32"/>
      <w:szCs w:val="32"/>
    </w:rPr>
  </w:style>
  <w:style w:type="paragraph" w:styleId="Nagwek2">
    <w:name w:val="heading 2"/>
    <w:basedOn w:val="Standard"/>
    <w:next w:val="Standard"/>
    <w:unhideWhenUsed/>
    <w:qFormat/>
    <w:rsid w:val="00BC1652"/>
    <w:pPr>
      <w:keepNext/>
      <w:spacing w:before="240" w:after="60"/>
      <w:outlineLvl w:val="1"/>
    </w:pPr>
    <w:rPr>
      <w:rFonts w:ascii="Arial" w:eastAsia="Arial" w:hAnsi="Arial" w:cs="Arial"/>
      <w:b/>
      <w:bCs/>
      <w:i/>
      <w:iCs/>
      <w:sz w:val="28"/>
      <w:szCs w:val="28"/>
    </w:rPr>
  </w:style>
  <w:style w:type="paragraph" w:styleId="Nagwek3">
    <w:name w:val="heading 3"/>
    <w:basedOn w:val="Standard"/>
    <w:next w:val="Standard"/>
    <w:uiPriority w:val="9"/>
    <w:unhideWhenUsed/>
    <w:qFormat/>
    <w:rsid w:val="00BC1652"/>
    <w:pPr>
      <w:keepNext/>
      <w:spacing w:before="240" w:after="60"/>
      <w:outlineLvl w:val="2"/>
    </w:pPr>
    <w:rPr>
      <w:rFonts w:ascii="Arial" w:eastAsia="Arial" w:hAnsi="Arial" w:cs="Arial"/>
      <w:b/>
      <w:bCs/>
      <w:sz w:val="26"/>
      <w:szCs w:val="26"/>
    </w:rPr>
  </w:style>
  <w:style w:type="paragraph" w:styleId="Nagwek4">
    <w:name w:val="heading 4"/>
    <w:basedOn w:val="Standard"/>
    <w:next w:val="Standard"/>
    <w:uiPriority w:val="9"/>
    <w:semiHidden/>
    <w:unhideWhenUsed/>
    <w:qFormat/>
    <w:rsid w:val="00BC1652"/>
    <w:pPr>
      <w:keepNext/>
      <w:spacing w:before="240" w:after="60"/>
      <w:outlineLvl w:val="3"/>
    </w:pPr>
    <w:rPr>
      <w:b/>
      <w:bCs/>
      <w:sz w:val="28"/>
      <w:szCs w:val="28"/>
    </w:rPr>
  </w:style>
  <w:style w:type="paragraph" w:styleId="Nagwek5">
    <w:name w:val="heading 5"/>
    <w:basedOn w:val="Standard"/>
    <w:next w:val="Standard"/>
    <w:uiPriority w:val="9"/>
    <w:semiHidden/>
    <w:unhideWhenUsed/>
    <w:qFormat/>
    <w:rsid w:val="00BC1652"/>
    <w:pPr>
      <w:spacing w:before="240" w:after="60"/>
      <w:outlineLvl w:val="4"/>
    </w:pPr>
    <w:rPr>
      <w:b/>
      <w:bCs/>
      <w:i/>
      <w:iCs/>
      <w:sz w:val="26"/>
      <w:szCs w:val="26"/>
    </w:rPr>
  </w:style>
  <w:style w:type="paragraph" w:styleId="Nagwek6">
    <w:name w:val="heading 6"/>
    <w:basedOn w:val="Standard"/>
    <w:next w:val="Standard"/>
    <w:uiPriority w:val="9"/>
    <w:semiHidden/>
    <w:unhideWhenUsed/>
    <w:qFormat/>
    <w:rsid w:val="00BC1652"/>
    <w:pPr>
      <w:spacing w:before="240" w:after="60"/>
      <w:outlineLvl w:val="5"/>
    </w:pPr>
    <w:rPr>
      <w:rFonts w:ascii="Calibri" w:eastAsia="Calibri" w:hAnsi="Calibri" w:cs="Calibri"/>
      <w:b/>
      <w:bCs/>
      <w:sz w:val="22"/>
      <w:szCs w:val="22"/>
    </w:rPr>
  </w:style>
  <w:style w:type="paragraph" w:styleId="Nagwek7">
    <w:name w:val="heading 7"/>
    <w:basedOn w:val="Standard"/>
    <w:next w:val="Standard"/>
    <w:qFormat/>
    <w:rsid w:val="00BC1652"/>
    <w:pPr>
      <w:keepNext/>
      <w:pBdr>
        <w:bottom w:val="single" w:sz="4" w:space="1" w:color="000000"/>
      </w:pBdr>
      <w:ind w:left="-851"/>
      <w:jc w:val="both"/>
      <w:outlineLvl w:val="6"/>
    </w:pPr>
    <w:rPr>
      <w:rFonts w:ascii="Tahoma" w:eastAsia="Tahoma" w:hAnsi="Tahoma"/>
      <w:b/>
      <w:sz w:val="20"/>
      <w:szCs w:val="20"/>
    </w:rPr>
  </w:style>
  <w:style w:type="paragraph" w:styleId="Nagwek8">
    <w:name w:val="heading 8"/>
    <w:basedOn w:val="Standard"/>
    <w:next w:val="Standard"/>
    <w:qFormat/>
    <w:rsid w:val="00BC1652"/>
    <w:pPr>
      <w:spacing w:before="240" w:after="60"/>
      <w:outlineLvl w:val="7"/>
    </w:pPr>
    <w:rPr>
      <w:i/>
      <w:iCs/>
    </w:rPr>
  </w:style>
  <w:style w:type="paragraph" w:styleId="Nagwek9">
    <w:name w:val="heading 9"/>
    <w:basedOn w:val="Standard"/>
    <w:next w:val="Standard"/>
    <w:qFormat/>
    <w:rsid w:val="00BC1652"/>
    <w:pPr>
      <w:spacing w:line="276" w:lineRule="auto"/>
      <w:outlineLvl w:val="8"/>
    </w:pPr>
    <w:rPr>
      <w:rFonts w:ascii="Calibri Light" w:eastAsia="DengXian Light" w:hAnsi="Calibri Light" w:cs="F"/>
      <w:i/>
      <w:iCs/>
      <w:spacing w:val="5"/>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qFormat/>
    <w:rsid w:val="00BC1652"/>
    <w:rPr>
      <w:sz w:val="16"/>
    </w:rPr>
  </w:style>
  <w:style w:type="character" w:customStyle="1" w:styleId="Wyrnienie">
    <w:name w:val="Wyróżnienie"/>
    <w:qFormat/>
    <w:rsid w:val="00BC1652"/>
    <w:rPr>
      <w:i/>
      <w:iCs/>
    </w:rPr>
  </w:style>
  <w:style w:type="character" w:customStyle="1" w:styleId="Zakotwiczenieprzypisukocowego">
    <w:name w:val="Zakotwiczenie przypisu końcowego"/>
    <w:rsid w:val="00BC1652"/>
    <w:rPr>
      <w:vertAlign w:val="superscript"/>
    </w:rPr>
  </w:style>
  <w:style w:type="character" w:customStyle="1" w:styleId="EndnoteCharacters">
    <w:name w:val="Endnote Characters"/>
    <w:basedOn w:val="Domylnaczcionkaakapitu"/>
    <w:uiPriority w:val="99"/>
    <w:semiHidden/>
    <w:unhideWhenUsed/>
    <w:qFormat/>
    <w:rsid w:val="005A4CFF"/>
    <w:rPr>
      <w:vertAlign w:val="superscript"/>
    </w:rPr>
  </w:style>
  <w:style w:type="character" w:customStyle="1" w:styleId="UyteHipercze1">
    <w:name w:val="UżyteHiperłącze1"/>
    <w:qFormat/>
    <w:rsid w:val="00BC1652"/>
    <w:rPr>
      <w:color w:val="800080"/>
      <w:u w:val="single"/>
    </w:rPr>
  </w:style>
  <w:style w:type="character" w:customStyle="1" w:styleId="Zakotwiczenieprzypisudolnego">
    <w:name w:val="Zakotwiczenie przypisu dolnego"/>
    <w:rsid w:val="00BC1652"/>
    <w:rPr>
      <w:sz w:val="20"/>
      <w:vertAlign w:val="superscript"/>
    </w:rPr>
  </w:style>
  <w:style w:type="character" w:customStyle="1" w:styleId="FootnoteCharacters">
    <w:name w:val="Footnote Characters"/>
    <w:basedOn w:val="Domylnaczcionkaakapitu"/>
    <w:qFormat/>
    <w:rsid w:val="00BC1652"/>
    <w:rPr>
      <w:vertAlign w:val="superscript"/>
    </w:rPr>
  </w:style>
  <w:style w:type="character" w:customStyle="1" w:styleId="Hipercze1">
    <w:name w:val="Hiperłącze1"/>
    <w:basedOn w:val="Domylnaczcionkaakapitu"/>
    <w:qFormat/>
    <w:rsid w:val="00BC1652"/>
    <w:rPr>
      <w:color w:val="0000FF"/>
      <w:u w:val="single"/>
    </w:rPr>
  </w:style>
  <w:style w:type="character" w:styleId="Numerstrony">
    <w:name w:val="page number"/>
    <w:basedOn w:val="Domylnaczcionkaakapitu"/>
    <w:qFormat/>
    <w:rsid w:val="00BC1652"/>
  </w:style>
  <w:style w:type="character" w:styleId="Pogrubienie">
    <w:name w:val="Strong"/>
    <w:qFormat/>
    <w:rsid w:val="00BC1652"/>
    <w:rPr>
      <w:b/>
      <w:bCs/>
    </w:rPr>
  </w:style>
  <w:style w:type="character" w:customStyle="1" w:styleId="Nagwek1Znak">
    <w:name w:val="Nagłówek 1 Znak"/>
    <w:uiPriority w:val="9"/>
    <w:qFormat/>
    <w:rsid w:val="00BC1652"/>
    <w:rPr>
      <w:rFonts w:ascii="Arial" w:eastAsia="Times New Roman" w:hAnsi="Arial" w:cs="Arial"/>
      <w:b/>
      <w:bCs/>
      <w:kern w:val="2"/>
      <w:sz w:val="32"/>
      <w:szCs w:val="32"/>
      <w:lang w:val="pl-PL"/>
    </w:rPr>
  </w:style>
  <w:style w:type="character" w:customStyle="1" w:styleId="Nagwek2Znak">
    <w:name w:val="Nagłówek 2 Znak"/>
    <w:qFormat/>
    <w:rsid w:val="00BC1652"/>
    <w:rPr>
      <w:rFonts w:ascii="Arial" w:eastAsia="Times New Roman" w:hAnsi="Arial" w:cs="Arial"/>
      <w:b/>
      <w:bCs/>
      <w:i/>
      <w:iCs/>
      <w:sz w:val="28"/>
      <w:szCs w:val="28"/>
      <w:lang w:val="pl-PL"/>
    </w:rPr>
  </w:style>
  <w:style w:type="character" w:customStyle="1" w:styleId="Nagwek3Znak">
    <w:name w:val="Nagłówek 3 Znak"/>
    <w:qFormat/>
    <w:rsid w:val="00BC1652"/>
    <w:rPr>
      <w:rFonts w:ascii="Arial" w:eastAsia="Times New Roman" w:hAnsi="Arial" w:cs="Arial"/>
      <w:b/>
      <w:bCs/>
      <w:sz w:val="26"/>
      <w:szCs w:val="26"/>
      <w:lang w:val="pl-PL"/>
    </w:rPr>
  </w:style>
  <w:style w:type="character" w:customStyle="1" w:styleId="Nagwek4Znak">
    <w:name w:val="Nagłówek 4 Znak"/>
    <w:qFormat/>
    <w:rsid w:val="00BC1652"/>
    <w:rPr>
      <w:rFonts w:ascii="Times New Roman" w:eastAsia="Times New Roman" w:hAnsi="Times New Roman" w:cs="Times New Roman"/>
      <w:b/>
      <w:bCs/>
      <w:sz w:val="28"/>
      <w:szCs w:val="28"/>
      <w:lang w:val="pl-PL"/>
    </w:rPr>
  </w:style>
  <w:style w:type="character" w:customStyle="1" w:styleId="Nagwek5Znak">
    <w:name w:val="Nagłówek 5 Znak"/>
    <w:qFormat/>
    <w:rsid w:val="00BC1652"/>
    <w:rPr>
      <w:rFonts w:ascii="Times New Roman" w:eastAsia="Times New Roman" w:hAnsi="Times New Roman" w:cs="Times New Roman"/>
      <w:b/>
      <w:bCs/>
      <w:i/>
      <w:iCs/>
      <w:sz w:val="26"/>
      <w:szCs w:val="26"/>
      <w:lang w:val="pl-PL"/>
    </w:rPr>
  </w:style>
  <w:style w:type="character" w:customStyle="1" w:styleId="Nagwek7Znak">
    <w:name w:val="Nagłówek 7 Znak"/>
    <w:qFormat/>
    <w:rsid w:val="00BC1652"/>
    <w:rPr>
      <w:rFonts w:ascii="Tahoma" w:eastAsia="Times New Roman" w:hAnsi="Tahoma" w:cs="Times New Roman"/>
      <w:b/>
      <w:sz w:val="20"/>
      <w:szCs w:val="20"/>
      <w:lang w:val="pl-PL"/>
    </w:rPr>
  </w:style>
  <w:style w:type="character" w:customStyle="1" w:styleId="Nagwek8Znak">
    <w:name w:val="Nagłówek 8 Znak"/>
    <w:qFormat/>
    <w:rsid w:val="00BC1652"/>
    <w:rPr>
      <w:rFonts w:ascii="Times New Roman" w:eastAsia="Times New Roman" w:hAnsi="Times New Roman" w:cs="Times New Roman"/>
      <w:i/>
      <w:iCs/>
      <w:lang w:val="pl-PL"/>
    </w:rPr>
  </w:style>
  <w:style w:type="character" w:customStyle="1" w:styleId="pktZnak">
    <w:name w:val="pkt Znak"/>
    <w:qFormat/>
    <w:rsid w:val="00BC1652"/>
    <w:rPr>
      <w:rFonts w:ascii="Times New Roman" w:eastAsia="Times New Roman" w:hAnsi="Times New Roman" w:cs="Times New Roman"/>
      <w:szCs w:val="20"/>
      <w:lang w:val="pl-PL"/>
    </w:rPr>
  </w:style>
  <w:style w:type="character" w:customStyle="1" w:styleId="TytuZnak">
    <w:name w:val="Tytuł Znak"/>
    <w:uiPriority w:val="10"/>
    <w:qFormat/>
    <w:rsid w:val="00BC1652"/>
    <w:rPr>
      <w:rFonts w:ascii="Arial" w:eastAsia="Times New Roman" w:hAnsi="Arial" w:cs="Times New Roman"/>
      <w:b/>
      <w:sz w:val="22"/>
      <w:szCs w:val="20"/>
      <w:lang w:val="pl-PL"/>
    </w:rPr>
  </w:style>
  <w:style w:type="character" w:customStyle="1" w:styleId="TekstpodstawowyZnak">
    <w:name w:val="Tekst podstawowy Znak"/>
    <w:qFormat/>
    <w:rsid w:val="00BC1652"/>
    <w:rPr>
      <w:rFonts w:ascii="Arial" w:eastAsia="Times New Roman" w:hAnsi="Arial" w:cs="Times New Roman"/>
      <w:b/>
      <w:sz w:val="22"/>
      <w:szCs w:val="20"/>
      <w:lang w:val="pl-PL"/>
    </w:rPr>
  </w:style>
  <w:style w:type="character" w:customStyle="1" w:styleId="Tekstpodstawowy2Znak">
    <w:name w:val="Tekst podstawowy 2 Znak"/>
    <w:qFormat/>
    <w:rsid w:val="00BC1652"/>
    <w:rPr>
      <w:rFonts w:ascii="Arial" w:eastAsia="Times New Roman" w:hAnsi="Arial" w:cs="Times New Roman"/>
      <w:sz w:val="20"/>
      <w:szCs w:val="20"/>
    </w:rPr>
  </w:style>
  <w:style w:type="character" w:customStyle="1" w:styleId="StopkaZnak">
    <w:name w:val="Stopka Znak"/>
    <w:qFormat/>
    <w:rsid w:val="00BC1652"/>
    <w:rPr>
      <w:rFonts w:ascii="Tahoma" w:eastAsia="Times New Roman" w:hAnsi="Tahoma" w:cs="Times New Roman"/>
      <w:sz w:val="20"/>
      <w:szCs w:val="20"/>
      <w:lang w:val="pl-PL"/>
    </w:rPr>
  </w:style>
  <w:style w:type="character" w:customStyle="1" w:styleId="WW8Num2z0">
    <w:name w:val="WW8Num2z0"/>
    <w:qFormat/>
    <w:rsid w:val="00BC1652"/>
    <w:rPr>
      <w:rFonts w:ascii="Times New Roman" w:eastAsia="Times New Roman" w:hAnsi="Times New Roman" w:cs="Times New Roman"/>
    </w:rPr>
  </w:style>
  <w:style w:type="character" w:customStyle="1" w:styleId="Tekstpodstawowy3Znak">
    <w:name w:val="Tekst podstawowy 3 Znak"/>
    <w:qFormat/>
    <w:rsid w:val="00BC1652"/>
    <w:rPr>
      <w:rFonts w:ascii="Times New Roman" w:eastAsia="Times New Roman" w:hAnsi="Times New Roman" w:cs="Times New Roman"/>
      <w:sz w:val="16"/>
      <w:szCs w:val="16"/>
      <w:lang w:val="pl-PL"/>
    </w:rPr>
  </w:style>
  <w:style w:type="character" w:customStyle="1" w:styleId="TekstpodstawowywcityZnak">
    <w:name w:val="Tekst podstawowy wcięty Znak"/>
    <w:qFormat/>
    <w:rsid w:val="00BC1652"/>
    <w:rPr>
      <w:rFonts w:ascii="Times New Roman" w:eastAsia="Times New Roman" w:hAnsi="Times New Roman" w:cs="Times New Roman"/>
      <w:lang w:val="pl-PL"/>
    </w:rPr>
  </w:style>
  <w:style w:type="character" w:customStyle="1" w:styleId="Tekstpodstawowywcity2Znak">
    <w:name w:val="Tekst podstawowy wcięty 2 Znak"/>
    <w:qFormat/>
    <w:rsid w:val="00BC1652"/>
    <w:rPr>
      <w:rFonts w:ascii="Times New Roman" w:eastAsia="Times New Roman" w:hAnsi="Times New Roman" w:cs="Times New Roman"/>
      <w:lang w:val="pl-PL"/>
    </w:rPr>
  </w:style>
  <w:style w:type="character" w:customStyle="1" w:styleId="TekstprzypisudolnegoZnak">
    <w:name w:val="Tekst przypisu dolnego Znak"/>
    <w:aliases w:val="Podrozdział Znak"/>
    <w:uiPriority w:val="99"/>
    <w:qFormat/>
    <w:rsid w:val="00BC1652"/>
    <w:rPr>
      <w:rFonts w:ascii="Tahoma" w:eastAsia="Times New Roman" w:hAnsi="Tahoma" w:cs="Times New Roman"/>
      <w:sz w:val="20"/>
      <w:szCs w:val="20"/>
      <w:lang w:val="pl-PL"/>
    </w:rPr>
  </w:style>
  <w:style w:type="character" w:customStyle="1" w:styleId="ZwykytekstZnak">
    <w:name w:val="Zwykły tekst Znak"/>
    <w:qFormat/>
    <w:rsid w:val="00BC1652"/>
    <w:rPr>
      <w:rFonts w:ascii="Courier New" w:eastAsia="Times New Roman" w:hAnsi="Courier New" w:cs="Courier New"/>
      <w:sz w:val="20"/>
      <w:szCs w:val="20"/>
      <w:lang w:val="pl-PL"/>
    </w:rPr>
  </w:style>
  <w:style w:type="character" w:customStyle="1" w:styleId="TekstkomentarzaZnak">
    <w:name w:val="Tekst komentarza Znak"/>
    <w:uiPriority w:val="99"/>
    <w:qFormat/>
    <w:rsid w:val="00BC1652"/>
    <w:rPr>
      <w:rFonts w:ascii="Tahoma" w:eastAsia="Times New Roman" w:hAnsi="Tahoma" w:cs="Times New Roman"/>
      <w:sz w:val="20"/>
      <w:szCs w:val="20"/>
      <w:lang w:val="pl-PL"/>
    </w:rPr>
  </w:style>
  <w:style w:type="character" w:customStyle="1" w:styleId="TekstdymkaZnak">
    <w:name w:val="Tekst dymka Znak"/>
    <w:qFormat/>
    <w:rsid w:val="00BC1652"/>
    <w:rPr>
      <w:rFonts w:ascii="Tahoma" w:eastAsia="Times New Roman" w:hAnsi="Tahoma" w:cs="Times New Roman"/>
      <w:sz w:val="16"/>
      <w:szCs w:val="16"/>
    </w:rPr>
  </w:style>
  <w:style w:type="character" w:customStyle="1" w:styleId="PodpisZnak">
    <w:name w:val="Podpis Znak"/>
    <w:qFormat/>
    <w:rsid w:val="00BC1652"/>
    <w:rPr>
      <w:rFonts w:ascii="Times New Roman" w:eastAsia="Times New Roman" w:hAnsi="Times New Roman" w:cs="Times New Roman"/>
      <w:b/>
      <w:bCs/>
      <w:i/>
      <w:iCs/>
      <w:lang w:val="pl-PL"/>
    </w:rPr>
  </w:style>
  <w:style w:type="character" w:customStyle="1" w:styleId="TematkomentarzaZnak">
    <w:name w:val="Temat komentarza Znak"/>
    <w:qFormat/>
    <w:rsid w:val="00BC1652"/>
    <w:rPr>
      <w:rFonts w:ascii="Times New Roman" w:eastAsia="Times New Roman" w:hAnsi="Times New Roman" w:cs="Times New Roman"/>
      <w:b/>
      <w:bCs/>
      <w:sz w:val="20"/>
      <w:szCs w:val="20"/>
      <w:lang w:val="pl-PL"/>
    </w:rPr>
  </w:style>
  <w:style w:type="character" w:customStyle="1" w:styleId="NagwekZnak">
    <w:name w:val="Nagłówek Znak"/>
    <w:qFormat/>
    <w:rsid w:val="00BC1652"/>
    <w:rPr>
      <w:rFonts w:ascii="Times New Roman" w:eastAsia="Times New Roman" w:hAnsi="Times New Roman" w:cs="Times New Roman"/>
    </w:rPr>
  </w:style>
  <w:style w:type="character" w:customStyle="1" w:styleId="Tekstpodstawowywcity3Znak">
    <w:name w:val="Tekst podstawowy wcięty 3 Znak"/>
    <w:qFormat/>
    <w:rsid w:val="00BC1652"/>
    <w:rPr>
      <w:rFonts w:ascii="Times New Roman" w:eastAsia="Times New Roman" w:hAnsi="Times New Roman" w:cs="Times New Roman"/>
      <w:sz w:val="16"/>
      <w:szCs w:val="16"/>
      <w:lang w:val="pl-PL"/>
    </w:rPr>
  </w:style>
  <w:style w:type="character" w:customStyle="1" w:styleId="apple-style-span">
    <w:name w:val="apple-style-span"/>
    <w:basedOn w:val="Domylnaczcionkaakapitu"/>
    <w:qFormat/>
    <w:rsid w:val="00BC1652"/>
  </w:style>
  <w:style w:type="character" w:customStyle="1" w:styleId="PodtytuZnak">
    <w:name w:val="Podtytuł Znak"/>
    <w:qFormat/>
    <w:rsid w:val="00BC1652"/>
    <w:rPr>
      <w:rFonts w:ascii="Arial" w:eastAsia="Times New Roman" w:hAnsi="Arial" w:cs="Arial"/>
      <w:b/>
      <w:bCs/>
      <w:sz w:val="22"/>
      <w:lang w:val="pl-PL"/>
    </w:rPr>
  </w:style>
  <w:style w:type="character" w:customStyle="1" w:styleId="TekstprzypisukocowegoZnak">
    <w:name w:val="Tekst przypisu końcowego Znak"/>
    <w:qFormat/>
    <w:rsid w:val="00BC1652"/>
    <w:rPr>
      <w:rFonts w:ascii="Times New Roman" w:eastAsia="Times New Roman" w:hAnsi="Times New Roman" w:cs="Times New Roman"/>
    </w:rPr>
  </w:style>
  <w:style w:type="character" w:customStyle="1" w:styleId="MapadokumentuZnak">
    <w:name w:val="Mapa dokumentu Znak"/>
    <w:qFormat/>
    <w:rsid w:val="00BC1652"/>
    <w:rPr>
      <w:rFonts w:ascii="Tahoma" w:eastAsia="Times New Roman" w:hAnsi="Tahoma" w:cs="Tahoma"/>
      <w:sz w:val="16"/>
      <w:szCs w:val="16"/>
      <w:lang w:val="pl-PL"/>
    </w:rPr>
  </w:style>
  <w:style w:type="character" w:customStyle="1" w:styleId="ZnakZnak13">
    <w:name w:val="Znak Znak13"/>
    <w:qFormat/>
    <w:rsid w:val="00BC1652"/>
    <w:rPr>
      <w:rFonts w:ascii="Arial" w:eastAsia="Arial" w:hAnsi="Arial" w:cs="Arial"/>
      <w:b/>
      <w:sz w:val="22"/>
      <w:lang w:val="pl-PL" w:eastAsia="pl-PL" w:bidi="ar-SA"/>
    </w:rPr>
  </w:style>
  <w:style w:type="character" w:customStyle="1" w:styleId="ZnakZnak8">
    <w:name w:val="Znak Znak8"/>
    <w:qFormat/>
    <w:rsid w:val="00BC1652"/>
    <w:rPr>
      <w:sz w:val="24"/>
      <w:szCs w:val="24"/>
      <w:lang w:val="pl-PL" w:eastAsia="pl-PL" w:bidi="ar-SA"/>
    </w:rPr>
  </w:style>
  <w:style w:type="character" w:customStyle="1" w:styleId="FontStyle17">
    <w:name w:val="Font Style17"/>
    <w:qFormat/>
    <w:rsid w:val="00BC1652"/>
    <w:rPr>
      <w:rFonts w:ascii="Arial Unicode MS" w:eastAsia="Arial Unicode MS" w:hAnsi="Arial Unicode MS" w:cs="Arial Unicode MS"/>
      <w:sz w:val="18"/>
      <w:szCs w:val="18"/>
    </w:rPr>
  </w:style>
  <w:style w:type="character" w:customStyle="1" w:styleId="NormalBoldChar">
    <w:name w:val="NormalBold Char"/>
    <w:qFormat/>
    <w:rsid w:val="00BC1652"/>
    <w:rPr>
      <w:rFonts w:ascii="Times New Roman" w:eastAsia="Times New Roman" w:hAnsi="Times New Roman" w:cs="Times New Roman"/>
      <w:b/>
      <w:szCs w:val="22"/>
      <w:lang w:val="pl-PL" w:eastAsia="en-GB"/>
    </w:rPr>
  </w:style>
  <w:style w:type="character" w:customStyle="1" w:styleId="DeltaViewInsertion">
    <w:name w:val="DeltaView Insertion"/>
    <w:qFormat/>
    <w:rsid w:val="00BC1652"/>
    <w:rPr>
      <w:b/>
      <w:i/>
      <w:spacing w:val="0"/>
    </w:rPr>
  </w:style>
  <w:style w:type="character" w:customStyle="1" w:styleId="Teksttreci">
    <w:name w:val="Tekst treści_"/>
    <w:qFormat/>
    <w:rsid w:val="00BC1652"/>
    <w:rPr>
      <w:rFonts w:ascii="Verdana" w:eastAsia="Verdana" w:hAnsi="Verdana" w:cs="Verdana"/>
      <w:sz w:val="19"/>
      <w:szCs w:val="19"/>
      <w:shd w:val="clear" w:color="auto" w:fill="FFFFFF"/>
    </w:rPr>
  </w:style>
  <w:style w:type="character" w:customStyle="1" w:styleId="TeksttreciPogrubienie">
    <w:name w:val="Tekst treści + Pogrubienie"/>
    <w:qFormat/>
    <w:rsid w:val="00BC1652"/>
    <w:rPr>
      <w:rFonts w:ascii="Verdana" w:eastAsia="Verdana" w:hAnsi="Verdana" w:cs="Verdana"/>
      <w:b/>
      <w:bCs/>
      <w:spacing w:val="0"/>
      <w:sz w:val="19"/>
      <w:szCs w:val="19"/>
      <w:shd w:val="clear" w:color="auto" w:fill="FFFFFF"/>
    </w:rPr>
  </w:style>
  <w:style w:type="character" w:customStyle="1" w:styleId="Nagwek30">
    <w:name w:val="Nagłówek #3_"/>
    <w:qFormat/>
    <w:rsid w:val="00BC1652"/>
    <w:rPr>
      <w:rFonts w:ascii="Verdana" w:eastAsia="Verdana" w:hAnsi="Verdana" w:cs="Verdana"/>
      <w:sz w:val="19"/>
      <w:szCs w:val="19"/>
      <w:shd w:val="clear" w:color="auto" w:fill="FFFFFF"/>
    </w:rPr>
  </w:style>
  <w:style w:type="character" w:customStyle="1" w:styleId="Nagwek3ArialBezpogrubieniaKursywa">
    <w:name w:val="Nagłówek #3 + Arial;Bez pogrubienia;Kursywa"/>
    <w:qFormat/>
    <w:rsid w:val="00BC1652"/>
    <w:rPr>
      <w:rFonts w:ascii="Arial" w:eastAsia="Arial" w:hAnsi="Arial" w:cs="Arial"/>
      <w:b/>
      <w:bCs/>
      <w:i/>
      <w:iCs/>
      <w:sz w:val="19"/>
      <w:szCs w:val="19"/>
      <w:shd w:val="clear" w:color="auto" w:fill="FFFFFF"/>
    </w:rPr>
  </w:style>
  <w:style w:type="character" w:customStyle="1" w:styleId="Teksttreci4">
    <w:name w:val="Tekst treści (4)_"/>
    <w:qFormat/>
    <w:rsid w:val="00BC1652"/>
    <w:rPr>
      <w:rFonts w:ascii="Verdana" w:eastAsia="Verdana" w:hAnsi="Verdana" w:cs="Verdana"/>
      <w:sz w:val="19"/>
      <w:szCs w:val="19"/>
      <w:shd w:val="clear" w:color="auto" w:fill="FFFFFF"/>
    </w:rPr>
  </w:style>
  <w:style w:type="character" w:customStyle="1" w:styleId="Teksttreci8">
    <w:name w:val="Tekst treści (8)_"/>
    <w:qFormat/>
    <w:rsid w:val="00BC1652"/>
    <w:rPr>
      <w:rFonts w:ascii="Verdana" w:eastAsia="Verdana" w:hAnsi="Verdana" w:cs="Verdana"/>
      <w:sz w:val="28"/>
      <w:szCs w:val="28"/>
      <w:shd w:val="clear" w:color="auto" w:fill="FFFFFF"/>
    </w:rPr>
  </w:style>
  <w:style w:type="character" w:customStyle="1" w:styleId="AkapitzlistZnak">
    <w:name w:val="Akapit z listą Znak"/>
    <w:uiPriority w:val="34"/>
    <w:qFormat/>
    <w:rsid w:val="00BC1652"/>
    <w:rPr>
      <w:rFonts w:ascii="Times New Roman" w:eastAsia="Times New Roman" w:hAnsi="Times New Roman" w:cs="Times New Roman"/>
      <w:lang w:val="pl-PL"/>
    </w:rPr>
  </w:style>
  <w:style w:type="character" w:customStyle="1" w:styleId="Nierozpoznanawzmianka1">
    <w:name w:val="Nierozpoznana wzmianka1"/>
    <w:qFormat/>
    <w:rsid w:val="00BC1652"/>
    <w:rPr>
      <w:color w:val="605E5C"/>
      <w:shd w:val="clear" w:color="auto" w:fill="E1DFDD"/>
    </w:rPr>
  </w:style>
  <w:style w:type="character" w:customStyle="1" w:styleId="StopkaPogrubienie">
    <w:name w:val="Stopka + Pogrubienie"/>
    <w:qFormat/>
    <w:rsid w:val="00BC1652"/>
    <w:rPr>
      <w:rFonts w:ascii="Cambria" w:eastAsia="Cambria" w:hAnsi="Cambria" w:cs="Cambria"/>
      <w:b/>
      <w:bCs/>
      <w:color w:val="000000"/>
      <w:spacing w:val="0"/>
      <w:w w:val="100"/>
      <w:sz w:val="22"/>
      <w:szCs w:val="22"/>
      <w:u w:val="none"/>
      <w:lang w:val="pl-PL" w:eastAsia="pl-PL" w:bidi="pl-PL"/>
    </w:rPr>
  </w:style>
  <w:style w:type="character" w:customStyle="1" w:styleId="Stopka">
    <w:name w:val="Stopka_"/>
    <w:qFormat/>
    <w:rsid w:val="00BC1652"/>
    <w:rPr>
      <w:rFonts w:eastAsia="Cambria" w:cs="Cambria"/>
      <w:sz w:val="22"/>
      <w:szCs w:val="22"/>
      <w:shd w:val="clear" w:color="auto" w:fill="FFFFFF"/>
    </w:rPr>
  </w:style>
  <w:style w:type="character" w:customStyle="1" w:styleId="FontStyle19">
    <w:name w:val="Font Style19"/>
    <w:qFormat/>
    <w:rsid w:val="00BC1652"/>
    <w:rPr>
      <w:rFonts w:ascii="Arial" w:eastAsia="Arial" w:hAnsi="Arial" w:cs="Arial"/>
      <w:color w:val="000000"/>
      <w:sz w:val="18"/>
      <w:szCs w:val="18"/>
    </w:rPr>
  </w:style>
  <w:style w:type="character" w:customStyle="1" w:styleId="Nierozpoznanawzmianka2">
    <w:name w:val="Nierozpoznana wzmianka2"/>
    <w:qFormat/>
    <w:rsid w:val="00BC1652"/>
    <w:rPr>
      <w:color w:val="605E5C"/>
      <w:shd w:val="clear" w:color="auto" w:fill="E1DFDD"/>
    </w:rPr>
  </w:style>
  <w:style w:type="character" w:customStyle="1" w:styleId="FontStyle13">
    <w:name w:val="Font Style13"/>
    <w:qFormat/>
    <w:rsid w:val="00BC1652"/>
    <w:rPr>
      <w:rFonts w:ascii="Arial" w:eastAsia="Arial" w:hAnsi="Arial" w:cs="Arial"/>
      <w:i/>
      <w:iCs/>
      <w:color w:val="000000"/>
      <w:sz w:val="18"/>
      <w:szCs w:val="18"/>
    </w:rPr>
  </w:style>
  <w:style w:type="character" w:customStyle="1" w:styleId="FontStyle14">
    <w:name w:val="Font Style14"/>
    <w:qFormat/>
    <w:rsid w:val="00BC1652"/>
    <w:rPr>
      <w:rFonts w:ascii="Arial" w:eastAsia="Arial" w:hAnsi="Arial" w:cs="Arial"/>
      <w:i/>
      <w:iCs/>
      <w:color w:val="000000"/>
      <w:sz w:val="20"/>
      <w:szCs w:val="20"/>
    </w:rPr>
  </w:style>
  <w:style w:type="character" w:customStyle="1" w:styleId="FontStyle16">
    <w:name w:val="Font Style16"/>
    <w:qFormat/>
    <w:rsid w:val="00BC1652"/>
    <w:rPr>
      <w:rFonts w:ascii="Arial" w:eastAsia="Arial" w:hAnsi="Arial" w:cs="Arial"/>
      <w:b/>
      <w:bCs/>
      <w:i/>
      <w:iCs/>
      <w:color w:val="000000"/>
      <w:sz w:val="18"/>
      <w:szCs w:val="18"/>
    </w:rPr>
  </w:style>
  <w:style w:type="character" w:customStyle="1" w:styleId="FontStyle18">
    <w:name w:val="Font Style18"/>
    <w:qFormat/>
    <w:rsid w:val="00BC1652"/>
    <w:rPr>
      <w:rFonts w:ascii="Arial" w:eastAsia="Arial" w:hAnsi="Arial" w:cs="Arial"/>
      <w:color w:val="000000"/>
      <w:sz w:val="16"/>
      <w:szCs w:val="16"/>
    </w:rPr>
  </w:style>
  <w:style w:type="character" w:customStyle="1" w:styleId="FontStyle15">
    <w:name w:val="Font Style15"/>
    <w:qFormat/>
    <w:rsid w:val="00BC1652"/>
    <w:rPr>
      <w:rFonts w:ascii="Arial" w:eastAsia="Arial" w:hAnsi="Arial" w:cs="Arial"/>
      <w:color w:val="000000"/>
      <w:sz w:val="12"/>
      <w:szCs w:val="12"/>
    </w:rPr>
  </w:style>
  <w:style w:type="character" w:customStyle="1" w:styleId="WW8Num16z2">
    <w:name w:val="WW8Num16z2"/>
    <w:qFormat/>
    <w:rsid w:val="00BC1652"/>
    <w:rPr>
      <w:rFonts w:cs="Times New Roman"/>
    </w:rPr>
  </w:style>
  <w:style w:type="character" w:customStyle="1" w:styleId="FontStyle27">
    <w:name w:val="Font Style27"/>
    <w:qFormat/>
    <w:rsid w:val="00BC1652"/>
  </w:style>
  <w:style w:type="character" w:customStyle="1" w:styleId="FontStyle56">
    <w:name w:val="Font Style56"/>
    <w:qFormat/>
    <w:rsid w:val="00BC1652"/>
  </w:style>
  <w:style w:type="character" w:customStyle="1" w:styleId="FontStyle25">
    <w:name w:val="Font Style25"/>
    <w:qFormat/>
    <w:rsid w:val="00BC1652"/>
    <w:rPr>
      <w:rFonts w:ascii="Times New Roman" w:eastAsia="Times New Roman" w:hAnsi="Times New Roman" w:cs="Times New Roman"/>
      <w:color w:val="000000"/>
      <w:sz w:val="18"/>
      <w:szCs w:val="18"/>
    </w:rPr>
  </w:style>
  <w:style w:type="character" w:customStyle="1" w:styleId="FontStyle35">
    <w:name w:val="Font Style35"/>
    <w:qFormat/>
    <w:rsid w:val="00BC1652"/>
    <w:rPr>
      <w:rFonts w:ascii="Times New Roman" w:eastAsia="Times New Roman" w:hAnsi="Times New Roman" w:cs="Times New Roman"/>
      <w:b/>
      <w:bCs/>
      <w:color w:val="000000"/>
      <w:sz w:val="22"/>
      <w:szCs w:val="22"/>
    </w:rPr>
  </w:style>
  <w:style w:type="character" w:customStyle="1" w:styleId="FontStyle37">
    <w:name w:val="Font Style37"/>
    <w:qFormat/>
    <w:rsid w:val="00BC1652"/>
    <w:rPr>
      <w:rFonts w:ascii="Times New Roman" w:eastAsia="Times New Roman" w:hAnsi="Times New Roman" w:cs="Times New Roman"/>
      <w:color w:val="000000"/>
      <w:sz w:val="22"/>
      <w:szCs w:val="22"/>
    </w:rPr>
  </w:style>
  <w:style w:type="character" w:customStyle="1" w:styleId="FontStyle70">
    <w:name w:val="Font Style70"/>
    <w:qFormat/>
    <w:rsid w:val="00BC1652"/>
    <w:rPr>
      <w:rFonts w:ascii="Arial" w:eastAsia="Arial" w:hAnsi="Arial" w:cs="Arial"/>
      <w:b/>
      <w:bCs/>
      <w:color w:val="000000"/>
      <w:sz w:val="18"/>
      <w:szCs w:val="18"/>
    </w:rPr>
  </w:style>
  <w:style w:type="character" w:customStyle="1" w:styleId="Nagwek6Znak">
    <w:name w:val="Nagłówek 6 Znak"/>
    <w:qFormat/>
    <w:rsid w:val="00BC1652"/>
    <w:rPr>
      <w:rFonts w:ascii="Calibri" w:eastAsia="Calibri" w:hAnsi="Calibri" w:cs="Calibri"/>
      <w:b/>
      <w:bCs/>
      <w:sz w:val="22"/>
      <w:szCs w:val="22"/>
    </w:rPr>
  </w:style>
  <w:style w:type="character" w:customStyle="1" w:styleId="alb">
    <w:name w:val="a_lb"/>
    <w:qFormat/>
    <w:rsid w:val="00BC1652"/>
  </w:style>
  <w:style w:type="character" w:customStyle="1" w:styleId="FontStyle41">
    <w:name w:val="Font Style41"/>
    <w:qFormat/>
    <w:rsid w:val="00BC1652"/>
    <w:rPr>
      <w:rFonts w:ascii="Times New Roman" w:eastAsia="Times New Roman" w:hAnsi="Times New Roman" w:cs="Times New Roman"/>
      <w:sz w:val="22"/>
      <w:szCs w:val="22"/>
    </w:rPr>
  </w:style>
  <w:style w:type="character" w:customStyle="1" w:styleId="FontStyle20">
    <w:name w:val="Font Style20"/>
    <w:qFormat/>
    <w:rsid w:val="00BC1652"/>
    <w:rPr>
      <w:rFonts w:ascii="Times New Roman" w:eastAsia="Times New Roman" w:hAnsi="Times New Roman" w:cs="Times New Roman"/>
      <w:sz w:val="22"/>
      <w:szCs w:val="22"/>
    </w:rPr>
  </w:style>
  <w:style w:type="character" w:customStyle="1" w:styleId="FontStyle22">
    <w:name w:val="Font Style22"/>
    <w:qFormat/>
    <w:rsid w:val="00BC1652"/>
    <w:rPr>
      <w:rFonts w:ascii="Times New Roman" w:eastAsia="Times New Roman" w:hAnsi="Times New Roman" w:cs="Times New Roman"/>
      <w:spacing w:val="10"/>
      <w:sz w:val="22"/>
      <w:szCs w:val="22"/>
    </w:rPr>
  </w:style>
  <w:style w:type="character" w:customStyle="1" w:styleId="FontStyle24">
    <w:name w:val="Font Style24"/>
    <w:qFormat/>
    <w:rsid w:val="00BC1652"/>
    <w:rPr>
      <w:rFonts w:ascii="Times New Roman" w:eastAsia="Times New Roman" w:hAnsi="Times New Roman" w:cs="Times New Roman"/>
      <w:b/>
      <w:bCs/>
      <w:sz w:val="22"/>
      <w:szCs w:val="22"/>
    </w:rPr>
  </w:style>
  <w:style w:type="character" w:customStyle="1" w:styleId="text2bold">
    <w:name w:val="text2 bold"/>
    <w:basedOn w:val="Domylnaczcionkaakapitu"/>
    <w:qFormat/>
    <w:rsid w:val="00BC1652"/>
  </w:style>
  <w:style w:type="character" w:customStyle="1" w:styleId="text2">
    <w:name w:val="text2"/>
    <w:basedOn w:val="Domylnaczcionkaakapitu"/>
    <w:qFormat/>
    <w:rsid w:val="00BC1652"/>
  </w:style>
  <w:style w:type="character" w:customStyle="1" w:styleId="fontstyle01">
    <w:name w:val="fontstyle01"/>
    <w:qFormat/>
    <w:rsid w:val="00BC1652"/>
    <w:rPr>
      <w:rFonts w:ascii="Calibri" w:eastAsia="Calibri" w:hAnsi="Calibri" w:cs="Calibri"/>
      <w:b/>
      <w:bCs/>
      <w:color w:val="000000"/>
      <w:sz w:val="22"/>
      <w:szCs w:val="22"/>
    </w:rPr>
  </w:style>
  <w:style w:type="character" w:customStyle="1" w:styleId="NormalNNChar">
    <w:name w:val="Normal NN Char"/>
    <w:qFormat/>
    <w:rsid w:val="00BC1652"/>
    <w:rPr>
      <w:rFonts w:ascii="Calibri" w:eastAsia="Calibri" w:hAnsi="Calibri" w:cs="Calibri"/>
      <w:kern w:val="2"/>
      <w:lang w:val="zh-CN" w:eastAsia="zh-CN"/>
    </w:rPr>
  </w:style>
  <w:style w:type="character" w:customStyle="1" w:styleId="Nagwek9Znak">
    <w:name w:val="Nagłówek 9 Znak"/>
    <w:basedOn w:val="Domylnaczcionkaakapitu"/>
    <w:qFormat/>
    <w:rsid w:val="00BC1652"/>
    <w:rPr>
      <w:rFonts w:ascii="Calibri Light" w:eastAsia="DengXian Light" w:hAnsi="Calibri Light" w:cs="F"/>
      <w:i/>
      <w:iCs/>
      <w:spacing w:val="5"/>
      <w:lang w:eastAsia="en-US"/>
    </w:rPr>
  </w:style>
  <w:style w:type="character" w:customStyle="1" w:styleId="WW8Num1z0">
    <w:name w:val="WW8Num1z0"/>
    <w:qFormat/>
    <w:rsid w:val="00BC1652"/>
  </w:style>
  <w:style w:type="character" w:customStyle="1" w:styleId="WW8Num1z1">
    <w:name w:val="WW8Num1z1"/>
    <w:qFormat/>
    <w:rsid w:val="00BC1652"/>
  </w:style>
  <w:style w:type="character" w:customStyle="1" w:styleId="WW8Num1z2">
    <w:name w:val="WW8Num1z2"/>
    <w:qFormat/>
    <w:rsid w:val="00BC1652"/>
  </w:style>
  <w:style w:type="character" w:customStyle="1" w:styleId="WW8Num1z3">
    <w:name w:val="WW8Num1z3"/>
    <w:qFormat/>
    <w:rsid w:val="00BC1652"/>
  </w:style>
  <w:style w:type="character" w:customStyle="1" w:styleId="WW8Num1z4">
    <w:name w:val="WW8Num1z4"/>
    <w:qFormat/>
    <w:rsid w:val="00BC1652"/>
  </w:style>
  <w:style w:type="character" w:customStyle="1" w:styleId="WW8Num1z5">
    <w:name w:val="WW8Num1z5"/>
    <w:qFormat/>
    <w:rsid w:val="00BC1652"/>
  </w:style>
  <w:style w:type="character" w:customStyle="1" w:styleId="WW8Num1z6">
    <w:name w:val="WW8Num1z6"/>
    <w:qFormat/>
    <w:rsid w:val="00BC1652"/>
  </w:style>
  <w:style w:type="character" w:customStyle="1" w:styleId="WW8Num1z7">
    <w:name w:val="WW8Num1z7"/>
    <w:qFormat/>
    <w:rsid w:val="00BC1652"/>
  </w:style>
  <w:style w:type="character" w:customStyle="1" w:styleId="WW8Num1z8">
    <w:name w:val="WW8Num1z8"/>
    <w:qFormat/>
    <w:rsid w:val="00BC1652"/>
  </w:style>
  <w:style w:type="character" w:customStyle="1" w:styleId="WW8Num3z0">
    <w:name w:val="WW8Num3z0"/>
    <w:qFormat/>
    <w:rsid w:val="00BC1652"/>
    <w:rPr>
      <w:lang w:val="pl-PL"/>
    </w:rPr>
  </w:style>
  <w:style w:type="character" w:customStyle="1" w:styleId="WW8Num3z1">
    <w:name w:val="WW8Num3z1"/>
    <w:qFormat/>
    <w:rsid w:val="00BC1652"/>
  </w:style>
  <w:style w:type="character" w:customStyle="1" w:styleId="WW8Num3z2">
    <w:name w:val="WW8Num3z2"/>
    <w:qFormat/>
    <w:rsid w:val="00BC1652"/>
  </w:style>
  <w:style w:type="character" w:customStyle="1" w:styleId="WW8Num3z3">
    <w:name w:val="WW8Num3z3"/>
    <w:qFormat/>
    <w:rsid w:val="00BC1652"/>
  </w:style>
  <w:style w:type="character" w:customStyle="1" w:styleId="WW8Num3z4">
    <w:name w:val="WW8Num3z4"/>
    <w:qFormat/>
    <w:rsid w:val="00BC1652"/>
  </w:style>
  <w:style w:type="character" w:customStyle="1" w:styleId="WW8Num3z5">
    <w:name w:val="WW8Num3z5"/>
    <w:qFormat/>
    <w:rsid w:val="00BC1652"/>
  </w:style>
  <w:style w:type="character" w:customStyle="1" w:styleId="WW8Num3z6">
    <w:name w:val="WW8Num3z6"/>
    <w:qFormat/>
    <w:rsid w:val="00BC1652"/>
  </w:style>
  <w:style w:type="character" w:customStyle="1" w:styleId="WW8Num3z7">
    <w:name w:val="WW8Num3z7"/>
    <w:qFormat/>
    <w:rsid w:val="00BC1652"/>
  </w:style>
  <w:style w:type="character" w:customStyle="1" w:styleId="WW8Num3z8">
    <w:name w:val="WW8Num3z8"/>
    <w:qFormat/>
    <w:rsid w:val="00BC1652"/>
  </w:style>
  <w:style w:type="character" w:customStyle="1" w:styleId="WW8Num4z0">
    <w:name w:val="WW8Num4z0"/>
    <w:qFormat/>
    <w:rsid w:val="00BC1652"/>
  </w:style>
  <w:style w:type="character" w:customStyle="1" w:styleId="WW8Num4z1">
    <w:name w:val="WW8Num4z1"/>
    <w:qFormat/>
    <w:rsid w:val="00BC1652"/>
  </w:style>
  <w:style w:type="character" w:customStyle="1" w:styleId="WW8Num4z2">
    <w:name w:val="WW8Num4z2"/>
    <w:qFormat/>
    <w:rsid w:val="00BC1652"/>
  </w:style>
  <w:style w:type="character" w:customStyle="1" w:styleId="WW8Num4z3">
    <w:name w:val="WW8Num4z3"/>
    <w:qFormat/>
    <w:rsid w:val="00BC1652"/>
  </w:style>
  <w:style w:type="character" w:customStyle="1" w:styleId="WW8Num4z4">
    <w:name w:val="WW8Num4z4"/>
    <w:qFormat/>
    <w:rsid w:val="00BC1652"/>
  </w:style>
  <w:style w:type="character" w:customStyle="1" w:styleId="WW8Num4z5">
    <w:name w:val="WW8Num4z5"/>
    <w:qFormat/>
    <w:rsid w:val="00BC1652"/>
  </w:style>
  <w:style w:type="character" w:customStyle="1" w:styleId="WW8Num4z6">
    <w:name w:val="WW8Num4z6"/>
    <w:qFormat/>
    <w:rsid w:val="00BC1652"/>
  </w:style>
  <w:style w:type="character" w:customStyle="1" w:styleId="WW8Num4z7">
    <w:name w:val="WW8Num4z7"/>
    <w:qFormat/>
    <w:rsid w:val="00BC1652"/>
  </w:style>
  <w:style w:type="character" w:customStyle="1" w:styleId="WW8Num4z8">
    <w:name w:val="WW8Num4z8"/>
    <w:qFormat/>
    <w:rsid w:val="00BC1652"/>
  </w:style>
  <w:style w:type="character" w:customStyle="1" w:styleId="WW8Num5z0">
    <w:name w:val="WW8Num5z0"/>
    <w:qFormat/>
    <w:rsid w:val="00BC1652"/>
  </w:style>
  <w:style w:type="character" w:customStyle="1" w:styleId="WW8Num5z1">
    <w:name w:val="WW8Num5z1"/>
    <w:qFormat/>
    <w:rsid w:val="00BC1652"/>
  </w:style>
  <w:style w:type="character" w:customStyle="1" w:styleId="WW8Num5z2">
    <w:name w:val="WW8Num5z2"/>
    <w:qFormat/>
    <w:rsid w:val="00BC1652"/>
  </w:style>
  <w:style w:type="character" w:customStyle="1" w:styleId="WW8Num5z3">
    <w:name w:val="WW8Num5z3"/>
    <w:qFormat/>
    <w:rsid w:val="00BC1652"/>
  </w:style>
  <w:style w:type="character" w:customStyle="1" w:styleId="WW8Num5z4">
    <w:name w:val="WW8Num5z4"/>
    <w:qFormat/>
    <w:rsid w:val="00BC1652"/>
  </w:style>
  <w:style w:type="character" w:customStyle="1" w:styleId="WW8Num5z5">
    <w:name w:val="WW8Num5z5"/>
    <w:qFormat/>
    <w:rsid w:val="00BC1652"/>
  </w:style>
  <w:style w:type="character" w:customStyle="1" w:styleId="WW8Num5z6">
    <w:name w:val="WW8Num5z6"/>
    <w:qFormat/>
    <w:rsid w:val="00BC1652"/>
  </w:style>
  <w:style w:type="character" w:customStyle="1" w:styleId="WW8Num5z7">
    <w:name w:val="WW8Num5z7"/>
    <w:qFormat/>
    <w:rsid w:val="00BC1652"/>
  </w:style>
  <w:style w:type="character" w:customStyle="1" w:styleId="WW8Num5z8">
    <w:name w:val="WW8Num5z8"/>
    <w:qFormat/>
    <w:rsid w:val="00BC1652"/>
  </w:style>
  <w:style w:type="character" w:customStyle="1" w:styleId="WW8Num6z0">
    <w:name w:val="WW8Num6z0"/>
    <w:qFormat/>
    <w:rsid w:val="00BC1652"/>
    <w:rPr>
      <w:rFonts w:ascii="Times New Roman" w:eastAsia="Times New Roman" w:hAnsi="Times New Roman" w:cs="Times New Roman"/>
    </w:rPr>
  </w:style>
  <w:style w:type="character" w:customStyle="1" w:styleId="WW8Num6z1">
    <w:name w:val="WW8Num6z1"/>
    <w:qFormat/>
    <w:rsid w:val="00BC1652"/>
  </w:style>
  <w:style w:type="character" w:customStyle="1" w:styleId="WW8Num6z2">
    <w:name w:val="WW8Num6z2"/>
    <w:qFormat/>
    <w:rsid w:val="00BC1652"/>
  </w:style>
  <w:style w:type="character" w:customStyle="1" w:styleId="WW8Num6z3">
    <w:name w:val="WW8Num6z3"/>
    <w:qFormat/>
    <w:rsid w:val="00BC1652"/>
  </w:style>
  <w:style w:type="character" w:customStyle="1" w:styleId="WW8Num6z4">
    <w:name w:val="WW8Num6z4"/>
    <w:qFormat/>
    <w:rsid w:val="00BC1652"/>
  </w:style>
  <w:style w:type="character" w:customStyle="1" w:styleId="WW8Num6z5">
    <w:name w:val="WW8Num6z5"/>
    <w:qFormat/>
    <w:rsid w:val="00BC1652"/>
  </w:style>
  <w:style w:type="character" w:customStyle="1" w:styleId="WW8Num6z6">
    <w:name w:val="WW8Num6z6"/>
    <w:qFormat/>
    <w:rsid w:val="00BC1652"/>
  </w:style>
  <w:style w:type="character" w:customStyle="1" w:styleId="WW8Num6z7">
    <w:name w:val="WW8Num6z7"/>
    <w:qFormat/>
    <w:rsid w:val="00BC1652"/>
  </w:style>
  <w:style w:type="character" w:customStyle="1" w:styleId="WW8Num6z8">
    <w:name w:val="WW8Num6z8"/>
    <w:qFormat/>
    <w:rsid w:val="00BC1652"/>
  </w:style>
  <w:style w:type="character" w:customStyle="1" w:styleId="DefaultParagraphFont1">
    <w:name w:val="Default Paragraph Font1"/>
    <w:qFormat/>
    <w:rsid w:val="00BC1652"/>
  </w:style>
  <w:style w:type="character" w:customStyle="1" w:styleId="Strong1">
    <w:name w:val="Strong1"/>
    <w:qFormat/>
    <w:rsid w:val="00BC1652"/>
    <w:rPr>
      <w:b/>
      <w:bCs/>
    </w:rPr>
  </w:style>
  <w:style w:type="character" w:customStyle="1" w:styleId="Tekstpodstawowy2Znak1">
    <w:name w:val="Tekst podstawowy 2 Znak1"/>
    <w:qFormat/>
    <w:rsid w:val="00BC1652"/>
    <w:rPr>
      <w:rFonts w:ascii="Arial" w:eastAsia="Times New Roman" w:hAnsi="Arial" w:cs="Arial"/>
      <w:lang w:eastAsia="ar-SA"/>
    </w:rPr>
  </w:style>
  <w:style w:type="character" w:customStyle="1" w:styleId="Znakiwypunktowania">
    <w:name w:val="Znaki wypunktowania"/>
    <w:qFormat/>
    <w:rsid w:val="00BC1652"/>
    <w:rPr>
      <w:rFonts w:ascii="OpenSymbol" w:eastAsia="OpenSymbol" w:hAnsi="OpenSymbol" w:cs="OpenSymbol"/>
    </w:rPr>
  </w:style>
  <w:style w:type="character" w:customStyle="1" w:styleId="Znakinumeracji">
    <w:name w:val="Znaki numeracji"/>
    <w:qFormat/>
    <w:rsid w:val="00BC1652"/>
  </w:style>
  <w:style w:type="character" w:customStyle="1" w:styleId="fheading1">
    <w:name w:val="f_heading1"/>
    <w:basedOn w:val="Domylnaczcionkaakapitu"/>
    <w:qFormat/>
    <w:rsid w:val="00BC1652"/>
  </w:style>
  <w:style w:type="character" w:customStyle="1" w:styleId="CytatZnak">
    <w:name w:val="Cytat Znak"/>
    <w:basedOn w:val="Domylnaczcionkaakapitu"/>
    <w:qFormat/>
    <w:rsid w:val="00BC1652"/>
    <w:rPr>
      <w:rFonts w:ascii="Calibri" w:eastAsia="DengXian" w:hAnsi="Calibri" w:cs="F"/>
      <w:i/>
      <w:iCs/>
      <w:sz w:val="22"/>
      <w:szCs w:val="22"/>
      <w:lang w:eastAsia="en-US"/>
    </w:rPr>
  </w:style>
  <w:style w:type="character" w:customStyle="1" w:styleId="CytatintensywnyZnak">
    <w:name w:val="Cytat intensywny Znak"/>
    <w:basedOn w:val="Domylnaczcionkaakapitu"/>
    <w:qFormat/>
    <w:rsid w:val="00BC1652"/>
    <w:rPr>
      <w:rFonts w:ascii="Calibri" w:eastAsia="DengXian" w:hAnsi="Calibri" w:cs="F"/>
      <w:b/>
      <w:bCs/>
      <w:i/>
      <w:iCs/>
      <w:sz w:val="22"/>
      <w:szCs w:val="22"/>
      <w:lang w:eastAsia="en-US"/>
    </w:rPr>
  </w:style>
  <w:style w:type="character" w:customStyle="1" w:styleId="Wyrnieniedelikatne1">
    <w:name w:val="Wyróżnienie delikatne1"/>
    <w:qFormat/>
    <w:rsid w:val="00BC1652"/>
    <w:rPr>
      <w:i/>
      <w:iCs/>
    </w:rPr>
  </w:style>
  <w:style w:type="character" w:customStyle="1" w:styleId="Wyrnienieintensywne1">
    <w:name w:val="Wyróżnienie intensywne1"/>
    <w:qFormat/>
    <w:rsid w:val="00BC1652"/>
    <w:rPr>
      <w:b/>
      <w:bCs/>
    </w:rPr>
  </w:style>
  <w:style w:type="character" w:customStyle="1" w:styleId="Odwoaniedelikatne1">
    <w:name w:val="Odwołanie delikatne1"/>
    <w:qFormat/>
    <w:rsid w:val="00BC1652"/>
    <w:rPr>
      <w:smallCaps/>
    </w:rPr>
  </w:style>
  <w:style w:type="character" w:customStyle="1" w:styleId="Odwoanieintensywne1">
    <w:name w:val="Odwołanie intensywne1"/>
    <w:qFormat/>
    <w:rsid w:val="00BC1652"/>
    <w:rPr>
      <w:smallCaps/>
      <w:spacing w:val="5"/>
      <w:u w:val="single"/>
    </w:rPr>
  </w:style>
  <w:style w:type="character" w:customStyle="1" w:styleId="Tytuksiki1">
    <w:name w:val="Tytuł książki1"/>
    <w:qFormat/>
    <w:rsid w:val="00BC1652"/>
    <w:rPr>
      <w:i/>
      <w:iCs/>
      <w:smallCaps/>
      <w:spacing w:val="5"/>
    </w:rPr>
  </w:style>
  <w:style w:type="character" w:customStyle="1" w:styleId="Tekstpodstawowyzwciciem2Znak">
    <w:name w:val="Tekst podstawowy z wcięciem 2 Znak"/>
    <w:basedOn w:val="TekstpodstawowywcityZnak"/>
    <w:qFormat/>
    <w:rsid w:val="00BC1652"/>
    <w:rPr>
      <w:rFonts w:ascii="Calibri" w:eastAsia="DengXian" w:hAnsi="Calibri" w:cs="F"/>
      <w:sz w:val="22"/>
      <w:szCs w:val="22"/>
      <w:lang w:val="pl-PL" w:eastAsia="en-US"/>
    </w:rPr>
  </w:style>
  <w:style w:type="character" w:customStyle="1" w:styleId="Nierozpoznanawzmianka3">
    <w:name w:val="Nierozpoznana wzmianka3"/>
    <w:basedOn w:val="Domylnaczcionkaakapitu"/>
    <w:qFormat/>
    <w:rsid w:val="00BC1652"/>
    <w:rPr>
      <w:color w:val="605E5C"/>
      <w:shd w:val="clear" w:color="auto" w:fill="E1DFDD"/>
    </w:rPr>
  </w:style>
  <w:style w:type="character" w:customStyle="1" w:styleId="Nierozpoznanawzmianka4">
    <w:name w:val="Nierozpoznana wzmianka4"/>
    <w:basedOn w:val="Domylnaczcionkaakapitu"/>
    <w:qFormat/>
    <w:rsid w:val="00BC1652"/>
    <w:rPr>
      <w:color w:val="605E5C"/>
      <w:shd w:val="clear" w:color="auto" w:fill="E1DFDD"/>
    </w:rPr>
  </w:style>
  <w:style w:type="character" w:customStyle="1" w:styleId="Znakiprzypiswdolnych">
    <w:name w:val="Znaki przypisów dolnych"/>
    <w:qFormat/>
    <w:rsid w:val="00BC1652"/>
  </w:style>
  <w:style w:type="character" w:customStyle="1" w:styleId="Odwiedzoneczeinternetowe">
    <w:name w:val="Odwiedzone łącze internetowe"/>
    <w:basedOn w:val="Domylnaczcionkaakapitu"/>
    <w:rsid w:val="00BC1652"/>
    <w:rPr>
      <w:color w:val="954F72"/>
      <w:u w:val="single"/>
    </w:rPr>
  </w:style>
  <w:style w:type="character" w:customStyle="1" w:styleId="czeinternetowe">
    <w:name w:val="Łącze internetowe"/>
    <w:basedOn w:val="Domylnaczcionkaakapitu"/>
    <w:uiPriority w:val="99"/>
    <w:rsid w:val="00BC1652"/>
    <w:rPr>
      <w:color w:val="0563C1"/>
      <w:u w:val="single"/>
    </w:rPr>
  </w:style>
  <w:style w:type="character" w:customStyle="1" w:styleId="TekstprzypisukocowegoZnak1">
    <w:name w:val="Tekst przypisu końcowego Znak1"/>
    <w:basedOn w:val="Domylnaczcionkaakapitu"/>
    <w:link w:val="Tekstprzypisukocowego"/>
    <w:uiPriority w:val="99"/>
    <w:semiHidden/>
    <w:qFormat/>
    <w:rsid w:val="005A4CFF"/>
  </w:style>
  <w:style w:type="character" w:customStyle="1" w:styleId="czeindeksu">
    <w:name w:val="Łącze indeksu"/>
    <w:qFormat/>
    <w:rsid w:val="00BC1652"/>
  </w:style>
  <w:style w:type="character" w:customStyle="1" w:styleId="Znakiprzypiswkocowych">
    <w:name w:val="Znaki przypisów końcowych"/>
    <w:qFormat/>
    <w:rsid w:val="00BC1652"/>
  </w:style>
  <w:style w:type="paragraph" w:customStyle="1" w:styleId="Nagwek10">
    <w:name w:val="Nagłówek1"/>
    <w:basedOn w:val="Standard"/>
    <w:next w:val="Textbody"/>
    <w:qFormat/>
    <w:rsid w:val="00BC1652"/>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BC1652"/>
    <w:pPr>
      <w:spacing w:after="140" w:line="276" w:lineRule="auto"/>
    </w:pPr>
  </w:style>
  <w:style w:type="paragraph" w:styleId="Lista">
    <w:name w:val="List"/>
    <w:basedOn w:val="Standard"/>
    <w:rsid w:val="00BC1652"/>
    <w:pPr>
      <w:ind w:left="283" w:hanging="283"/>
    </w:pPr>
  </w:style>
  <w:style w:type="paragraph" w:styleId="Legenda">
    <w:name w:val="caption"/>
    <w:basedOn w:val="Standard"/>
    <w:next w:val="Standard"/>
    <w:qFormat/>
    <w:rsid w:val="00BC1652"/>
    <w:pPr>
      <w:suppressLineNumbers/>
      <w:spacing w:before="120" w:after="120"/>
    </w:pPr>
    <w:rPr>
      <w:rFonts w:cs="Arial"/>
      <w:i/>
      <w:iCs/>
    </w:rPr>
  </w:style>
  <w:style w:type="paragraph" w:customStyle="1" w:styleId="Indeks">
    <w:name w:val="Indeks"/>
    <w:basedOn w:val="Standard"/>
    <w:qFormat/>
    <w:rsid w:val="00BC1652"/>
    <w:pPr>
      <w:suppressLineNumbers/>
    </w:pPr>
    <w:rPr>
      <w:rFonts w:cs="Arial"/>
    </w:rPr>
  </w:style>
  <w:style w:type="paragraph" w:customStyle="1" w:styleId="Standard">
    <w:name w:val="Standard"/>
    <w:qFormat/>
    <w:rsid w:val="00BC1652"/>
    <w:pPr>
      <w:widowControl w:val="0"/>
      <w:textAlignment w:val="baseline"/>
    </w:pPr>
    <w:rPr>
      <w:rFonts w:ascii="Times New Roman" w:eastAsia="Lucida Sans Unicode" w:hAnsi="Times New Roman" w:cs="Tahoma"/>
      <w:kern w:val="2"/>
      <w:sz w:val="24"/>
      <w:szCs w:val="24"/>
    </w:rPr>
  </w:style>
  <w:style w:type="paragraph" w:customStyle="1" w:styleId="Textbody">
    <w:name w:val="Text body"/>
    <w:basedOn w:val="Standard"/>
    <w:qFormat/>
    <w:rsid w:val="00BC1652"/>
    <w:pPr>
      <w:spacing w:after="120"/>
    </w:pPr>
    <w:rPr>
      <w:rFonts w:eastAsia="Times New Roman" w:cs="Times New Roman"/>
      <w:sz w:val="20"/>
      <w:szCs w:val="20"/>
      <w:lang w:eastAsia="ar-SA" w:bidi="hi-IN"/>
    </w:rPr>
  </w:style>
  <w:style w:type="paragraph" w:styleId="Tekstdymka">
    <w:name w:val="Balloon Text"/>
    <w:basedOn w:val="Standard"/>
    <w:qFormat/>
    <w:rsid w:val="00BC1652"/>
    <w:rPr>
      <w:rFonts w:ascii="Tahoma" w:eastAsia="Tahoma" w:hAnsi="Tahoma"/>
      <w:sz w:val="16"/>
      <w:szCs w:val="16"/>
    </w:rPr>
  </w:style>
  <w:style w:type="paragraph" w:styleId="Tekstpodstawowy2">
    <w:name w:val="Body Text 2"/>
    <w:basedOn w:val="Standard"/>
    <w:qFormat/>
    <w:rsid w:val="00BC1652"/>
    <w:pPr>
      <w:jc w:val="both"/>
    </w:pPr>
    <w:rPr>
      <w:rFonts w:ascii="Arial" w:eastAsia="Arial" w:hAnsi="Arial" w:cs="Arial"/>
      <w:sz w:val="20"/>
      <w:szCs w:val="20"/>
    </w:rPr>
  </w:style>
  <w:style w:type="paragraph" w:styleId="Tekstpodstawowy3">
    <w:name w:val="Body Text 3"/>
    <w:basedOn w:val="Standard"/>
    <w:qFormat/>
    <w:rsid w:val="00BC1652"/>
    <w:pPr>
      <w:spacing w:after="120"/>
    </w:pPr>
    <w:rPr>
      <w:sz w:val="16"/>
      <w:szCs w:val="16"/>
    </w:rPr>
  </w:style>
  <w:style w:type="paragraph" w:customStyle="1" w:styleId="Textbodyindent">
    <w:name w:val="Text body indent"/>
    <w:basedOn w:val="Standard"/>
    <w:qFormat/>
    <w:rsid w:val="00BC1652"/>
    <w:pPr>
      <w:widowControl/>
      <w:ind w:left="283"/>
      <w:jc w:val="both"/>
    </w:pPr>
    <w:rPr>
      <w:rFonts w:ascii="Arial" w:eastAsia="Times New Roman" w:hAnsi="Arial" w:cs="Arial"/>
      <w:sz w:val="22"/>
      <w:szCs w:val="20"/>
      <w:lang w:eastAsia="ar-SA"/>
    </w:rPr>
  </w:style>
  <w:style w:type="paragraph" w:styleId="Tekstpodstawowyzwciciem2">
    <w:name w:val="Body Text First Indent 2"/>
    <w:basedOn w:val="Textbodyindent"/>
    <w:qFormat/>
    <w:rsid w:val="00BC1652"/>
    <w:pPr>
      <w:spacing w:after="200" w:line="276" w:lineRule="auto"/>
      <w:ind w:left="360" w:firstLine="360"/>
    </w:pPr>
    <w:rPr>
      <w:rFonts w:ascii="Calibri" w:eastAsia="DengXian" w:hAnsi="Calibri" w:cs="F"/>
      <w:szCs w:val="22"/>
      <w:lang w:eastAsia="en-US"/>
    </w:rPr>
  </w:style>
  <w:style w:type="paragraph" w:styleId="Tekstpodstawowywcity2">
    <w:name w:val="Body Text Indent 2"/>
    <w:basedOn w:val="Standard"/>
    <w:qFormat/>
    <w:rsid w:val="00BC1652"/>
    <w:pPr>
      <w:spacing w:after="120" w:line="480" w:lineRule="auto"/>
      <w:ind w:left="283"/>
    </w:pPr>
  </w:style>
  <w:style w:type="paragraph" w:styleId="Tekstpodstawowywcity3">
    <w:name w:val="Body Text Indent 3"/>
    <w:basedOn w:val="Standard"/>
    <w:qFormat/>
    <w:rsid w:val="00BC1652"/>
    <w:pPr>
      <w:spacing w:after="120"/>
      <w:ind w:left="283"/>
    </w:pPr>
    <w:rPr>
      <w:sz w:val="16"/>
      <w:szCs w:val="16"/>
    </w:rPr>
  </w:style>
  <w:style w:type="paragraph" w:styleId="Tekstkomentarza">
    <w:name w:val="annotation text"/>
    <w:basedOn w:val="Standard"/>
    <w:uiPriority w:val="99"/>
    <w:qFormat/>
    <w:rsid w:val="00BC1652"/>
    <w:rPr>
      <w:rFonts w:ascii="Tahoma" w:eastAsia="Tahoma" w:hAnsi="Tahoma"/>
      <w:sz w:val="20"/>
      <w:szCs w:val="20"/>
    </w:rPr>
  </w:style>
  <w:style w:type="paragraph" w:styleId="Tematkomentarza">
    <w:name w:val="annotation subject"/>
    <w:basedOn w:val="Tekstkomentarza"/>
    <w:next w:val="Tekstkomentarza"/>
    <w:qFormat/>
    <w:rsid w:val="00BC1652"/>
    <w:rPr>
      <w:rFonts w:ascii="Times New Roman" w:eastAsia="Times New Roman" w:hAnsi="Times New Roman" w:cs="Times New Roman"/>
      <w:b/>
      <w:bCs/>
    </w:rPr>
  </w:style>
  <w:style w:type="paragraph" w:styleId="Mapadokumentu">
    <w:name w:val="Document Map"/>
    <w:basedOn w:val="Standard"/>
    <w:qFormat/>
    <w:rsid w:val="00BC1652"/>
    <w:rPr>
      <w:rFonts w:ascii="Tahoma" w:eastAsia="Tahoma" w:hAnsi="Tahoma"/>
      <w:sz w:val="16"/>
      <w:szCs w:val="16"/>
    </w:rPr>
  </w:style>
  <w:style w:type="paragraph" w:customStyle="1" w:styleId="Endnote">
    <w:name w:val="Endnote"/>
    <w:basedOn w:val="Standard"/>
    <w:qFormat/>
    <w:rsid w:val="00BC1652"/>
    <w:pPr>
      <w:numPr>
        <w:numId w:val="1"/>
      </w:numPr>
    </w:pPr>
    <w:rPr>
      <w:sz w:val="20"/>
      <w:szCs w:val="20"/>
    </w:rPr>
  </w:style>
  <w:style w:type="paragraph" w:customStyle="1" w:styleId="Gwkaistopka">
    <w:name w:val="Główka i stopka"/>
    <w:basedOn w:val="Standard"/>
    <w:qFormat/>
    <w:rsid w:val="00BC1652"/>
  </w:style>
  <w:style w:type="paragraph" w:styleId="Stopka0">
    <w:name w:val="footer"/>
    <w:basedOn w:val="Standard"/>
    <w:rsid w:val="00BC1652"/>
    <w:pPr>
      <w:tabs>
        <w:tab w:val="center" w:pos="4536"/>
        <w:tab w:val="right" w:pos="9072"/>
      </w:tabs>
    </w:pPr>
    <w:rPr>
      <w:rFonts w:ascii="Tahoma" w:eastAsia="Tahoma" w:hAnsi="Tahoma"/>
      <w:sz w:val="20"/>
      <w:szCs w:val="20"/>
    </w:rPr>
  </w:style>
  <w:style w:type="paragraph" w:customStyle="1" w:styleId="Footnote">
    <w:name w:val="Footnote"/>
    <w:basedOn w:val="Standard"/>
    <w:qFormat/>
    <w:rsid w:val="00BC1652"/>
    <w:rPr>
      <w:rFonts w:ascii="Tahoma" w:eastAsia="Tahoma" w:hAnsi="Tahoma"/>
      <w:sz w:val="20"/>
      <w:szCs w:val="20"/>
    </w:rPr>
  </w:style>
  <w:style w:type="paragraph" w:styleId="Nagwek">
    <w:name w:val="header"/>
    <w:basedOn w:val="Standard"/>
    <w:rsid w:val="00BC1652"/>
    <w:pPr>
      <w:tabs>
        <w:tab w:val="center" w:pos="4536"/>
        <w:tab w:val="right" w:pos="9072"/>
      </w:tabs>
      <w:jc w:val="right"/>
    </w:pPr>
    <w:rPr>
      <w:rFonts w:ascii="Calibri" w:eastAsia="Calibri" w:hAnsi="Calibri" w:cs="Calibri"/>
      <w:b/>
      <w:bCs/>
      <w:color w:val="00000A"/>
    </w:rPr>
  </w:style>
  <w:style w:type="paragraph" w:styleId="Listapunktowana3">
    <w:name w:val="List Bullet 3"/>
    <w:basedOn w:val="Standard"/>
    <w:qFormat/>
    <w:rsid w:val="00BC1652"/>
    <w:pPr>
      <w:numPr>
        <w:numId w:val="4"/>
      </w:numPr>
    </w:pPr>
  </w:style>
  <w:style w:type="paragraph" w:styleId="Listapunktowana">
    <w:name w:val="List Bullet"/>
    <w:basedOn w:val="Standard"/>
    <w:qFormat/>
    <w:rsid w:val="00BC1652"/>
    <w:pPr>
      <w:numPr>
        <w:numId w:val="2"/>
      </w:numPr>
    </w:pPr>
  </w:style>
  <w:style w:type="paragraph" w:styleId="Listapunktowana2">
    <w:name w:val="List Bullet 2"/>
    <w:basedOn w:val="Standard"/>
    <w:qFormat/>
    <w:rsid w:val="00BC1652"/>
    <w:pPr>
      <w:numPr>
        <w:numId w:val="3"/>
      </w:numPr>
    </w:pPr>
  </w:style>
  <w:style w:type="paragraph" w:styleId="Lista-kontynuacja">
    <w:name w:val="List Continue"/>
    <w:basedOn w:val="Standard"/>
    <w:qFormat/>
    <w:rsid w:val="00BC1652"/>
    <w:pPr>
      <w:spacing w:after="120"/>
      <w:ind w:left="283"/>
    </w:pPr>
  </w:style>
  <w:style w:type="paragraph" w:styleId="Lista-kontynuacja2">
    <w:name w:val="List Continue 2"/>
    <w:basedOn w:val="Standard"/>
    <w:qFormat/>
    <w:rsid w:val="00BC1652"/>
    <w:pPr>
      <w:spacing w:after="120"/>
      <w:ind w:left="566"/>
    </w:pPr>
  </w:style>
  <w:style w:type="paragraph" w:styleId="NormalnyWeb">
    <w:name w:val="Normal (Web)"/>
    <w:basedOn w:val="Standard"/>
    <w:uiPriority w:val="99"/>
    <w:qFormat/>
    <w:rsid w:val="00BC1652"/>
    <w:pPr>
      <w:spacing w:before="280" w:after="280"/>
      <w:jc w:val="both"/>
    </w:pPr>
    <w:rPr>
      <w:sz w:val="20"/>
      <w:szCs w:val="20"/>
    </w:rPr>
  </w:style>
  <w:style w:type="paragraph" w:styleId="Zwykytekst">
    <w:name w:val="Plain Text"/>
    <w:basedOn w:val="Standard"/>
    <w:qFormat/>
    <w:rsid w:val="00BC1652"/>
    <w:rPr>
      <w:rFonts w:ascii="Courier New" w:eastAsia="Courier New" w:hAnsi="Courier New" w:cs="Courier New"/>
      <w:sz w:val="20"/>
      <w:szCs w:val="20"/>
    </w:rPr>
  </w:style>
  <w:style w:type="paragraph" w:styleId="Podpis">
    <w:name w:val="Signature"/>
    <w:basedOn w:val="Standard"/>
    <w:next w:val="Standard"/>
    <w:rsid w:val="00BC1652"/>
    <w:pPr>
      <w:jc w:val="right"/>
    </w:pPr>
    <w:rPr>
      <w:b/>
      <w:bCs/>
      <w:i/>
      <w:iCs/>
    </w:rPr>
  </w:style>
  <w:style w:type="paragraph" w:styleId="Podtytu">
    <w:name w:val="Subtitle"/>
    <w:basedOn w:val="Standard"/>
    <w:uiPriority w:val="11"/>
    <w:qFormat/>
    <w:rsid w:val="00BC1652"/>
    <w:rPr>
      <w:rFonts w:ascii="Arial" w:eastAsia="Arial" w:hAnsi="Arial" w:cs="Arial"/>
      <w:b/>
      <w:bCs/>
      <w:sz w:val="22"/>
    </w:rPr>
  </w:style>
  <w:style w:type="paragraph" w:styleId="Tytu">
    <w:name w:val="Title"/>
    <w:basedOn w:val="Standard"/>
    <w:uiPriority w:val="10"/>
    <w:qFormat/>
    <w:rsid w:val="00BC1652"/>
    <w:pPr>
      <w:jc w:val="center"/>
    </w:pPr>
    <w:rPr>
      <w:rFonts w:ascii="Arial" w:eastAsia="Arial" w:hAnsi="Arial" w:cs="Arial"/>
      <w:b/>
      <w:sz w:val="22"/>
      <w:szCs w:val="20"/>
    </w:rPr>
  </w:style>
  <w:style w:type="paragraph" w:customStyle="1" w:styleId="Contents1">
    <w:name w:val="Contents 1"/>
    <w:basedOn w:val="Standard"/>
    <w:next w:val="Standard"/>
    <w:qFormat/>
    <w:rsid w:val="00BC1652"/>
    <w:pPr>
      <w:tabs>
        <w:tab w:val="left" w:pos="480"/>
        <w:tab w:val="right" w:leader="dot" w:pos="9062"/>
      </w:tabs>
    </w:pPr>
    <w:rPr>
      <w:rFonts w:ascii="Arial" w:eastAsia="Arial" w:hAnsi="Arial" w:cs="Arial"/>
      <w:b/>
    </w:rPr>
  </w:style>
  <w:style w:type="paragraph" w:customStyle="1" w:styleId="pkt">
    <w:name w:val="pkt"/>
    <w:basedOn w:val="Standard"/>
    <w:qFormat/>
    <w:rsid w:val="00BC1652"/>
    <w:pPr>
      <w:spacing w:before="60" w:after="60"/>
      <w:ind w:left="851" w:hanging="295"/>
      <w:jc w:val="both"/>
    </w:pPr>
    <w:rPr>
      <w:szCs w:val="20"/>
    </w:rPr>
  </w:style>
  <w:style w:type="paragraph" w:customStyle="1" w:styleId="pkt1">
    <w:name w:val="pkt1"/>
    <w:basedOn w:val="pkt"/>
    <w:qFormat/>
    <w:rsid w:val="00BC1652"/>
    <w:pPr>
      <w:ind w:left="850" w:hanging="425"/>
    </w:pPr>
  </w:style>
  <w:style w:type="paragraph" w:customStyle="1" w:styleId="wypunkt">
    <w:name w:val="wypunkt"/>
    <w:basedOn w:val="Standard"/>
    <w:qFormat/>
    <w:rsid w:val="00BC1652"/>
    <w:pPr>
      <w:numPr>
        <w:numId w:val="5"/>
      </w:numPr>
      <w:tabs>
        <w:tab w:val="left" w:pos="-4680"/>
      </w:tabs>
      <w:spacing w:line="360" w:lineRule="auto"/>
      <w:jc w:val="both"/>
    </w:pPr>
    <w:rPr>
      <w:szCs w:val="20"/>
    </w:rPr>
  </w:style>
  <w:style w:type="paragraph" w:customStyle="1" w:styleId="ust">
    <w:name w:val="ust"/>
    <w:qFormat/>
    <w:rsid w:val="00BC1652"/>
    <w:pPr>
      <w:spacing w:before="60" w:after="60"/>
      <w:ind w:left="426" w:hanging="284"/>
      <w:jc w:val="both"/>
      <w:textAlignment w:val="baseline"/>
    </w:pPr>
    <w:rPr>
      <w:rFonts w:ascii="Times New Roman" w:hAnsi="Times New Roman"/>
      <w:sz w:val="24"/>
    </w:rPr>
  </w:style>
  <w:style w:type="paragraph" w:customStyle="1" w:styleId="ustp">
    <w:name w:val="ustęp"/>
    <w:basedOn w:val="Standard"/>
    <w:qFormat/>
    <w:rsid w:val="00BC1652"/>
    <w:pPr>
      <w:tabs>
        <w:tab w:val="left" w:pos="1080"/>
      </w:tabs>
      <w:spacing w:after="120" w:line="312" w:lineRule="auto"/>
      <w:jc w:val="both"/>
    </w:pPr>
    <w:rPr>
      <w:sz w:val="26"/>
      <w:szCs w:val="20"/>
    </w:rPr>
  </w:style>
  <w:style w:type="paragraph" w:customStyle="1" w:styleId="tx">
    <w:name w:val="tx"/>
    <w:basedOn w:val="Standard"/>
    <w:qFormat/>
    <w:rsid w:val="00BC1652"/>
    <w:pPr>
      <w:spacing w:before="280" w:after="280"/>
    </w:pPr>
    <w:rPr>
      <w:b/>
      <w:bCs/>
      <w:lang w:val="en-US" w:eastAsia="en-US"/>
    </w:rPr>
  </w:style>
  <w:style w:type="paragraph" w:customStyle="1" w:styleId="ust1art">
    <w:name w:val="ust1 art"/>
    <w:qFormat/>
    <w:rsid w:val="00BC1652"/>
    <w:pPr>
      <w:spacing w:before="60" w:after="60"/>
      <w:ind w:left="1843" w:hanging="255"/>
      <w:jc w:val="both"/>
      <w:textAlignment w:val="baseline"/>
    </w:pPr>
    <w:rPr>
      <w:rFonts w:ascii="Times New Roman" w:hAnsi="Times New Roman"/>
      <w:sz w:val="24"/>
    </w:rPr>
  </w:style>
  <w:style w:type="paragraph" w:customStyle="1" w:styleId="CharZnakCharZnakCharZnakCharZnakZnakZnakZnak">
    <w:name w:val="Char Znak Char Znak Char Znak Char Znak Znak Znak Znak"/>
    <w:basedOn w:val="Standard"/>
    <w:qFormat/>
    <w:rsid w:val="00BC1652"/>
  </w:style>
  <w:style w:type="paragraph" w:customStyle="1" w:styleId="CharZnakCharZnakCharZnakCharZnak">
    <w:name w:val="Char Znak Char Znak Char Znak Char Znak"/>
    <w:basedOn w:val="Standard"/>
    <w:qFormat/>
    <w:rsid w:val="00BC1652"/>
  </w:style>
  <w:style w:type="paragraph" w:customStyle="1" w:styleId="CharZnakCharZnakCharZnakCharZnak1">
    <w:name w:val="Char Znak Char Znak Char Znak Char Znak1"/>
    <w:basedOn w:val="Standard"/>
    <w:qFormat/>
    <w:rsid w:val="00BC1652"/>
  </w:style>
  <w:style w:type="paragraph" w:customStyle="1" w:styleId="CharZnakCharZnakCharZnakCharZnakZnakZnakZnakZnakZnakZnak">
    <w:name w:val="Char Znak Char Znak Char Znak Char Znak Znak Znak Znak Znak Znak Znak"/>
    <w:basedOn w:val="Standard"/>
    <w:qFormat/>
    <w:rsid w:val="00BC1652"/>
  </w:style>
  <w:style w:type="paragraph" w:customStyle="1" w:styleId="Default">
    <w:name w:val="Default"/>
    <w:qFormat/>
    <w:rsid w:val="00BC1652"/>
    <w:pPr>
      <w:textAlignment w:val="baseline"/>
    </w:pPr>
    <w:rPr>
      <w:rFonts w:ascii="Times New Roman" w:hAnsi="Times New Roman"/>
      <w:color w:val="000000"/>
      <w:sz w:val="24"/>
      <w:szCs w:val="24"/>
    </w:rPr>
  </w:style>
  <w:style w:type="paragraph" w:styleId="Akapitzlist">
    <w:name w:val="List Paragraph"/>
    <w:basedOn w:val="Standard"/>
    <w:uiPriority w:val="34"/>
    <w:qFormat/>
    <w:rsid w:val="00BC1652"/>
    <w:pPr>
      <w:ind w:left="708"/>
    </w:pPr>
  </w:style>
  <w:style w:type="paragraph" w:customStyle="1" w:styleId="Tekstpodstawowy21">
    <w:name w:val="Tekst podstawowy 21"/>
    <w:basedOn w:val="Standard"/>
    <w:qFormat/>
    <w:rsid w:val="00BC1652"/>
    <w:pPr>
      <w:jc w:val="center"/>
    </w:pPr>
    <w:rPr>
      <w:rFonts w:ascii="Tahoma" w:eastAsia="Tahoma" w:hAnsi="Tahoma"/>
      <w:smallCaps/>
      <w:sz w:val="20"/>
      <w:szCs w:val="20"/>
    </w:rPr>
  </w:style>
  <w:style w:type="paragraph" w:customStyle="1" w:styleId="Tekstpodstawowywcity21">
    <w:name w:val="Tekst podstawowy wcięty 21"/>
    <w:basedOn w:val="Standard"/>
    <w:qFormat/>
    <w:rsid w:val="00BC1652"/>
    <w:pPr>
      <w:ind w:left="360"/>
    </w:pPr>
    <w:rPr>
      <w:rFonts w:ascii="Arial" w:eastAsia="Arial" w:hAnsi="Arial" w:cs="Arial"/>
      <w:sz w:val="22"/>
      <w:szCs w:val="20"/>
      <w:lang w:eastAsia="ar-SA"/>
    </w:rPr>
  </w:style>
  <w:style w:type="paragraph" w:customStyle="1" w:styleId="Tekstpodstawowywcity31">
    <w:name w:val="Tekst podstawowy wcięty 31"/>
    <w:basedOn w:val="Standard"/>
    <w:qFormat/>
    <w:rsid w:val="00BC1652"/>
    <w:pPr>
      <w:ind w:left="360"/>
      <w:jc w:val="both"/>
    </w:pPr>
    <w:rPr>
      <w:rFonts w:ascii="Arial" w:eastAsia="Arial" w:hAnsi="Arial" w:cs="Arial"/>
      <w:color w:val="000000"/>
      <w:sz w:val="22"/>
      <w:lang w:eastAsia="ar-SA"/>
    </w:rPr>
  </w:style>
  <w:style w:type="paragraph" w:customStyle="1" w:styleId="Tekstpodstawowywcity32">
    <w:name w:val="Tekst podstawowy wcięty 32"/>
    <w:basedOn w:val="Standard"/>
    <w:qFormat/>
    <w:rsid w:val="00BC1652"/>
    <w:pPr>
      <w:ind w:left="360"/>
    </w:pPr>
    <w:rPr>
      <w:rFonts w:ascii="Arial" w:eastAsia="Arial" w:hAnsi="Arial" w:cs="Arial"/>
      <w:i/>
      <w:color w:val="000000"/>
      <w:sz w:val="22"/>
      <w:lang w:eastAsia="ar-SA"/>
    </w:rPr>
  </w:style>
  <w:style w:type="paragraph" w:customStyle="1" w:styleId="Normalny4">
    <w:name w:val="Normalny+4"/>
    <w:basedOn w:val="Default"/>
    <w:next w:val="Default"/>
    <w:qFormat/>
    <w:rsid w:val="00BC1652"/>
    <w:rPr>
      <w:rFonts w:ascii="Arial" w:eastAsia="Arial" w:hAnsi="Arial" w:cs="Arial"/>
      <w:color w:val="auto"/>
    </w:rPr>
  </w:style>
  <w:style w:type="paragraph" w:customStyle="1" w:styleId="Tekstpodstawowy23">
    <w:name w:val="Tekst podstawowy 2+3"/>
    <w:basedOn w:val="Default"/>
    <w:next w:val="Default"/>
    <w:qFormat/>
    <w:rsid w:val="00BC1652"/>
    <w:rPr>
      <w:rFonts w:ascii="Arial" w:eastAsia="Arial" w:hAnsi="Arial" w:cs="Arial"/>
      <w:color w:val="auto"/>
    </w:rPr>
  </w:style>
  <w:style w:type="paragraph" w:customStyle="1" w:styleId="arimr">
    <w:name w:val="arimr"/>
    <w:basedOn w:val="Standard"/>
    <w:qFormat/>
    <w:rsid w:val="00BC1652"/>
    <w:pPr>
      <w:snapToGrid w:val="0"/>
      <w:spacing w:line="360" w:lineRule="auto"/>
    </w:pPr>
    <w:rPr>
      <w:szCs w:val="20"/>
      <w:lang w:val="en-US"/>
    </w:rPr>
  </w:style>
  <w:style w:type="paragraph" w:customStyle="1" w:styleId="Tytu0">
    <w:name w:val="Tytu?"/>
    <w:basedOn w:val="Standard"/>
    <w:qFormat/>
    <w:rsid w:val="00BC1652"/>
    <w:pPr>
      <w:jc w:val="center"/>
    </w:pPr>
    <w:rPr>
      <w:b/>
      <w:szCs w:val="20"/>
    </w:rPr>
  </w:style>
  <w:style w:type="paragraph" w:customStyle="1" w:styleId="paragraf">
    <w:name w:val="paragraf"/>
    <w:basedOn w:val="Standard"/>
    <w:qFormat/>
    <w:rsid w:val="00BC1652"/>
    <w:pPr>
      <w:keepNext/>
      <w:numPr>
        <w:numId w:val="6"/>
      </w:numPr>
      <w:spacing w:before="240" w:after="120" w:line="312" w:lineRule="auto"/>
      <w:jc w:val="center"/>
    </w:pPr>
    <w:rPr>
      <w:b/>
      <w:sz w:val="26"/>
      <w:szCs w:val="20"/>
    </w:rPr>
  </w:style>
  <w:style w:type="paragraph" w:customStyle="1" w:styleId="litera">
    <w:name w:val="litera"/>
    <w:basedOn w:val="Standard"/>
    <w:qFormat/>
    <w:rsid w:val="00BC1652"/>
    <w:pPr>
      <w:tabs>
        <w:tab w:val="left" w:pos="1440"/>
      </w:tabs>
      <w:spacing w:after="120" w:line="288" w:lineRule="auto"/>
      <w:ind w:left="720" w:hanging="432"/>
      <w:jc w:val="both"/>
    </w:pPr>
    <w:rPr>
      <w:sz w:val="26"/>
      <w:szCs w:val="20"/>
    </w:rPr>
  </w:style>
  <w:style w:type="paragraph" w:customStyle="1" w:styleId="podpisy">
    <w:name w:val="podpisy"/>
    <w:basedOn w:val="Standard"/>
    <w:qFormat/>
    <w:rsid w:val="00BC1652"/>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Standard"/>
    <w:qFormat/>
    <w:rsid w:val="00BC1652"/>
    <w:pPr>
      <w:spacing w:after="120" w:line="480" w:lineRule="auto"/>
    </w:pPr>
    <w:rPr>
      <w:sz w:val="20"/>
      <w:szCs w:val="20"/>
      <w:lang w:eastAsia="ar-SA"/>
    </w:rPr>
  </w:style>
  <w:style w:type="paragraph" w:customStyle="1" w:styleId="Akapitzlist1">
    <w:name w:val="Akapit z listą1"/>
    <w:basedOn w:val="Standard"/>
    <w:qFormat/>
    <w:rsid w:val="00BC1652"/>
    <w:pPr>
      <w:spacing w:after="200" w:line="276" w:lineRule="auto"/>
      <w:ind w:left="720"/>
    </w:pPr>
    <w:rPr>
      <w:rFonts w:ascii="Calibri" w:eastAsia="Calibri" w:hAnsi="Calibri" w:cs="Calibri"/>
      <w:sz w:val="22"/>
      <w:szCs w:val="22"/>
      <w:lang w:eastAsia="en-US"/>
    </w:rPr>
  </w:style>
  <w:style w:type="paragraph" w:customStyle="1" w:styleId="ZnakZnak1">
    <w:name w:val="Znak Znak1"/>
    <w:basedOn w:val="Standard"/>
    <w:qFormat/>
    <w:rsid w:val="00BC1652"/>
    <w:rPr>
      <w:rFonts w:ascii="Arial" w:eastAsia="Arial" w:hAnsi="Arial" w:cs="Arial"/>
    </w:rPr>
  </w:style>
  <w:style w:type="paragraph" w:customStyle="1" w:styleId="xl53">
    <w:name w:val="xl53"/>
    <w:basedOn w:val="Standard"/>
    <w:qFormat/>
    <w:rsid w:val="00BC1652"/>
    <w:pPr>
      <w:spacing w:before="280" w:after="280"/>
      <w:jc w:val="center"/>
      <w:textAlignment w:val="center"/>
    </w:pPr>
    <w:rPr>
      <w:b/>
      <w:bCs/>
    </w:rPr>
  </w:style>
  <w:style w:type="paragraph" w:customStyle="1" w:styleId="Poprawka1">
    <w:name w:val="Poprawka1"/>
    <w:qFormat/>
    <w:rsid w:val="00BC1652"/>
    <w:pPr>
      <w:textAlignment w:val="baseline"/>
    </w:pPr>
    <w:rPr>
      <w:rFonts w:ascii="Times New Roman" w:hAnsi="Times New Roman"/>
      <w:sz w:val="24"/>
      <w:szCs w:val="24"/>
    </w:rPr>
  </w:style>
  <w:style w:type="paragraph" w:customStyle="1" w:styleId="Tekstpodstawowy211">
    <w:name w:val="Tekst podstawowy 211"/>
    <w:basedOn w:val="Standard"/>
    <w:qFormat/>
    <w:rsid w:val="00BC1652"/>
    <w:pPr>
      <w:jc w:val="center"/>
    </w:pPr>
    <w:rPr>
      <w:rFonts w:ascii="Tahoma" w:eastAsia="Tahoma" w:hAnsi="Tahoma"/>
      <w:smallCaps/>
      <w:sz w:val="20"/>
      <w:szCs w:val="20"/>
    </w:rPr>
  </w:style>
  <w:style w:type="paragraph" w:customStyle="1" w:styleId="wt-listawielopoziomowa">
    <w:name w:val="wt-lista_wielopoziomowa"/>
    <w:basedOn w:val="Standard"/>
    <w:qFormat/>
    <w:rsid w:val="00BC1652"/>
    <w:pPr>
      <w:numPr>
        <w:numId w:val="7"/>
      </w:numPr>
      <w:spacing w:before="120" w:after="120"/>
    </w:pPr>
    <w:rPr>
      <w:rFonts w:ascii="Arial" w:eastAsia="Arial" w:hAnsi="Arial" w:cs="Arial"/>
      <w:sz w:val="22"/>
    </w:rPr>
  </w:style>
  <w:style w:type="paragraph" w:customStyle="1" w:styleId="Zawartotabeli">
    <w:name w:val="Zawartość tabeli"/>
    <w:basedOn w:val="Standard"/>
    <w:qFormat/>
    <w:rsid w:val="00BC1652"/>
    <w:pPr>
      <w:suppressLineNumbers/>
    </w:pPr>
    <w:rPr>
      <w:rFonts w:eastAsia="MS Mincho"/>
      <w:sz w:val="20"/>
      <w:szCs w:val="20"/>
      <w:lang w:eastAsia="ar-SA"/>
    </w:rPr>
  </w:style>
  <w:style w:type="paragraph" w:customStyle="1" w:styleId="wylicz">
    <w:name w:val="wylicz"/>
    <w:basedOn w:val="Standard"/>
    <w:qFormat/>
    <w:rsid w:val="00BC1652"/>
    <w:pPr>
      <w:ind w:left="993" w:hanging="426"/>
    </w:pPr>
    <w:rPr>
      <w:rFonts w:ascii="Arial" w:eastAsia="Arial" w:hAnsi="Arial" w:cs="Arial"/>
      <w:sz w:val="22"/>
      <w:szCs w:val="20"/>
      <w:lang w:val="de-DE"/>
    </w:rPr>
  </w:style>
  <w:style w:type="paragraph" w:customStyle="1" w:styleId="podpunkt">
    <w:name w:val="podpunkt"/>
    <w:basedOn w:val="Standard"/>
    <w:qFormat/>
    <w:rsid w:val="00BC1652"/>
    <w:pPr>
      <w:ind w:left="567"/>
    </w:pPr>
    <w:rPr>
      <w:rFonts w:ascii="Arial" w:eastAsia="Arial" w:hAnsi="Arial" w:cs="Arial"/>
      <w:b/>
      <w:sz w:val="22"/>
      <w:szCs w:val="20"/>
      <w:lang w:val="de-DE"/>
    </w:rPr>
  </w:style>
  <w:style w:type="paragraph" w:styleId="Bezodstpw">
    <w:name w:val="No Spacing"/>
    <w:qFormat/>
    <w:rsid w:val="00BC1652"/>
    <w:pPr>
      <w:textAlignment w:val="baseline"/>
    </w:pPr>
    <w:rPr>
      <w:rFonts w:ascii="Times New Roman" w:hAnsi="Times New Roman"/>
      <w:sz w:val="24"/>
      <w:szCs w:val="24"/>
      <w:lang w:eastAsia="zh-CN"/>
    </w:rPr>
  </w:style>
  <w:style w:type="paragraph" w:customStyle="1" w:styleId="AbsatzTableFormat">
    <w:name w:val="AbsatzTableFormat"/>
    <w:basedOn w:val="Standard"/>
    <w:qFormat/>
    <w:rsid w:val="00BC1652"/>
    <w:pPr>
      <w:ind w:left="-69"/>
    </w:pPr>
    <w:rPr>
      <w:rFonts w:eastAsia="MS Mincho"/>
      <w:sz w:val="16"/>
      <w:szCs w:val="16"/>
      <w:lang w:eastAsia="ar-SA"/>
    </w:rPr>
  </w:style>
  <w:style w:type="paragraph" w:customStyle="1" w:styleId="NormalBold">
    <w:name w:val="NormalBold"/>
    <w:basedOn w:val="Standard"/>
    <w:qFormat/>
    <w:rsid w:val="00BC1652"/>
    <w:rPr>
      <w:b/>
      <w:szCs w:val="22"/>
      <w:lang w:eastAsia="en-GB"/>
    </w:rPr>
  </w:style>
  <w:style w:type="paragraph" w:customStyle="1" w:styleId="Text1">
    <w:name w:val="Text 1"/>
    <w:basedOn w:val="Standard"/>
    <w:qFormat/>
    <w:rsid w:val="00BC1652"/>
    <w:pPr>
      <w:spacing w:before="120" w:after="120"/>
      <w:ind w:left="850"/>
      <w:jc w:val="both"/>
    </w:pPr>
    <w:rPr>
      <w:rFonts w:eastAsia="Calibri"/>
      <w:szCs w:val="22"/>
      <w:lang w:eastAsia="en-GB"/>
    </w:rPr>
  </w:style>
  <w:style w:type="paragraph" w:customStyle="1" w:styleId="NormalLeft">
    <w:name w:val="Normal Left"/>
    <w:basedOn w:val="Standard"/>
    <w:qFormat/>
    <w:rsid w:val="00BC1652"/>
    <w:pPr>
      <w:spacing w:before="120" w:after="120"/>
    </w:pPr>
    <w:rPr>
      <w:rFonts w:eastAsia="Calibri"/>
      <w:szCs w:val="22"/>
      <w:lang w:eastAsia="en-GB"/>
    </w:rPr>
  </w:style>
  <w:style w:type="paragraph" w:customStyle="1" w:styleId="Tiret0">
    <w:name w:val="Tiret 0"/>
    <w:basedOn w:val="Standard"/>
    <w:qFormat/>
    <w:rsid w:val="00BC1652"/>
    <w:pPr>
      <w:numPr>
        <w:numId w:val="8"/>
      </w:numPr>
      <w:spacing w:before="120" w:after="120"/>
      <w:jc w:val="both"/>
    </w:pPr>
    <w:rPr>
      <w:rFonts w:eastAsia="Calibri"/>
      <w:szCs w:val="22"/>
      <w:lang w:eastAsia="en-GB"/>
    </w:rPr>
  </w:style>
  <w:style w:type="paragraph" w:customStyle="1" w:styleId="Tiret1">
    <w:name w:val="Tiret 1"/>
    <w:basedOn w:val="Standard"/>
    <w:qFormat/>
    <w:rsid w:val="00BC1652"/>
    <w:pPr>
      <w:numPr>
        <w:numId w:val="9"/>
      </w:numPr>
      <w:spacing w:before="120" w:after="120"/>
      <w:jc w:val="both"/>
    </w:pPr>
    <w:rPr>
      <w:rFonts w:eastAsia="Calibri"/>
      <w:szCs w:val="22"/>
      <w:lang w:eastAsia="en-GB"/>
    </w:rPr>
  </w:style>
  <w:style w:type="paragraph" w:customStyle="1" w:styleId="NumPar1">
    <w:name w:val="NumPar 1"/>
    <w:basedOn w:val="Standard"/>
    <w:next w:val="Text1"/>
    <w:qFormat/>
    <w:rsid w:val="00BC1652"/>
    <w:pPr>
      <w:spacing w:before="120" w:after="120"/>
      <w:jc w:val="both"/>
    </w:pPr>
    <w:rPr>
      <w:rFonts w:eastAsia="Calibri"/>
      <w:szCs w:val="22"/>
      <w:lang w:eastAsia="en-GB"/>
    </w:rPr>
  </w:style>
  <w:style w:type="paragraph" w:customStyle="1" w:styleId="NumPar2">
    <w:name w:val="NumPar 2"/>
    <w:basedOn w:val="Standard"/>
    <w:next w:val="Text1"/>
    <w:qFormat/>
    <w:rsid w:val="00BC1652"/>
    <w:pPr>
      <w:spacing w:before="120" w:after="120"/>
      <w:jc w:val="both"/>
    </w:pPr>
    <w:rPr>
      <w:rFonts w:eastAsia="Calibri"/>
      <w:szCs w:val="22"/>
      <w:lang w:eastAsia="en-GB"/>
    </w:rPr>
  </w:style>
  <w:style w:type="paragraph" w:customStyle="1" w:styleId="NumPar3">
    <w:name w:val="NumPar 3"/>
    <w:basedOn w:val="Standard"/>
    <w:next w:val="Text1"/>
    <w:qFormat/>
    <w:rsid w:val="00BC1652"/>
    <w:pPr>
      <w:spacing w:before="120" w:after="120"/>
      <w:jc w:val="both"/>
    </w:pPr>
    <w:rPr>
      <w:rFonts w:eastAsia="Calibri"/>
      <w:szCs w:val="22"/>
      <w:lang w:eastAsia="en-GB"/>
    </w:rPr>
  </w:style>
  <w:style w:type="paragraph" w:customStyle="1" w:styleId="NumPar4">
    <w:name w:val="NumPar 4"/>
    <w:basedOn w:val="Standard"/>
    <w:next w:val="Text1"/>
    <w:qFormat/>
    <w:rsid w:val="00BC1652"/>
    <w:pPr>
      <w:numPr>
        <w:numId w:val="10"/>
      </w:numPr>
      <w:spacing w:before="120" w:after="120"/>
      <w:jc w:val="both"/>
    </w:pPr>
    <w:rPr>
      <w:rFonts w:eastAsia="Calibri"/>
      <w:szCs w:val="22"/>
      <w:lang w:eastAsia="en-GB"/>
    </w:rPr>
  </w:style>
  <w:style w:type="paragraph" w:customStyle="1" w:styleId="ChapterTitle">
    <w:name w:val="ChapterTitle"/>
    <w:basedOn w:val="Standard"/>
    <w:next w:val="Standard"/>
    <w:qFormat/>
    <w:rsid w:val="00BC1652"/>
    <w:pPr>
      <w:keepNext/>
      <w:spacing w:before="120" w:after="360"/>
      <w:jc w:val="center"/>
    </w:pPr>
    <w:rPr>
      <w:rFonts w:eastAsia="Calibri"/>
      <w:b/>
      <w:sz w:val="32"/>
      <w:szCs w:val="22"/>
      <w:lang w:eastAsia="en-GB"/>
    </w:rPr>
  </w:style>
  <w:style w:type="paragraph" w:customStyle="1" w:styleId="SectionTitle">
    <w:name w:val="SectionTitle"/>
    <w:basedOn w:val="Standard"/>
    <w:next w:val="Nagwek1"/>
    <w:qFormat/>
    <w:rsid w:val="00BC1652"/>
    <w:pPr>
      <w:keepNext/>
      <w:spacing w:before="120" w:after="360"/>
      <w:jc w:val="center"/>
    </w:pPr>
    <w:rPr>
      <w:rFonts w:eastAsia="Calibri"/>
      <w:b/>
      <w:smallCaps/>
      <w:sz w:val="28"/>
      <w:szCs w:val="22"/>
      <w:lang w:eastAsia="en-GB"/>
    </w:rPr>
  </w:style>
  <w:style w:type="paragraph" w:customStyle="1" w:styleId="Annexetitre">
    <w:name w:val="Annexe titre"/>
    <w:basedOn w:val="Standard"/>
    <w:next w:val="Standard"/>
    <w:qFormat/>
    <w:rsid w:val="00BC1652"/>
    <w:pPr>
      <w:spacing w:before="120" w:after="120"/>
      <w:jc w:val="center"/>
    </w:pPr>
    <w:rPr>
      <w:rFonts w:eastAsia="Calibri"/>
      <w:b/>
      <w:szCs w:val="22"/>
      <w:u w:val="single"/>
      <w:lang w:eastAsia="en-GB"/>
    </w:rPr>
  </w:style>
  <w:style w:type="paragraph" w:customStyle="1" w:styleId="Teksttreci0">
    <w:name w:val="Tekst treści"/>
    <w:basedOn w:val="Standard"/>
    <w:qFormat/>
    <w:rsid w:val="00BC1652"/>
    <w:pPr>
      <w:shd w:val="clear" w:color="auto" w:fill="FFFFFF"/>
      <w:spacing w:line="0" w:lineRule="atLeast"/>
      <w:ind w:hanging="1700"/>
    </w:pPr>
    <w:rPr>
      <w:rFonts w:ascii="Verdana" w:eastAsia="Verdana" w:hAnsi="Verdana" w:cs="Verdana"/>
      <w:sz w:val="19"/>
      <w:szCs w:val="19"/>
      <w:lang w:val="cs-CZ"/>
    </w:rPr>
  </w:style>
  <w:style w:type="paragraph" w:customStyle="1" w:styleId="Nagwek31">
    <w:name w:val="Nagłówek #3"/>
    <w:basedOn w:val="Standard"/>
    <w:qFormat/>
    <w:rsid w:val="00BC1652"/>
    <w:pPr>
      <w:shd w:val="clear" w:color="auto" w:fill="FFFFFF"/>
      <w:spacing w:line="241" w:lineRule="exact"/>
      <w:ind w:hanging="720"/>
      <w:jc w:val="both"/>
      <w:outlineLvl w:val="2"/>
    </w:pPr>
    <w:rPr>
      <w:rFonts w:ascii="Verdana" w:eastAsia="Verdana" w:hAnsi="Verdana" w:cs="Verdana"/>
      <w:sz w:val="19"/>
      <w:szCs w:val="19"/>
      <w:lang w:val="cs-CZ"/>
    </w:rPr>
  </w:style>
  <w:style w:type="paragraph" w:customStyle="1" w:styleId="Teksttreci40">
    <w:name w:val="Tekst treści (4)"/>
    <w:basedOn w:val="Standard"/>
    <w:qFormat/>
    <w:rsid w:val="00BC1652"/>
    <w:pPr>
      <w:shd w:val="clear" w:color="auto" w:fill="FFFFFF"/>
      <w:spacing w:before="240" w:after="240" w:line="0" w:lineRule="atLeast"/>
      <w:ind w:hanging="1420"/>
      <w:jc w:val="both"/>
    </w:pPr>
    <w:rPr>
      <w:rFonts w:ascii="Verdana" w:eastAsia="Verdana" w:hAnsi="Verdana" w:cs="Verdana"/>
      <w:sz w:val="19"/>
      <w:szCs w:val="19"/>
      <w:lang w:val="cs-CZ"/>
    </w:rPr>
  </w:style>
  <w:style w:type="paragraph" w:customStyle="1" w:styleId="Teksttreci80">
    <w:name w:val="Tekst treści (8)"/>
    <w:basedOn w:val="Standard"/>
    <w:qFormat/>
    <w:rsid w:val="00BC1652"/>
    <w:pPr>
      <w:shd w:val="clear" w:color="auto" w:fill="FFFFFF"/>
      <w:spacing w:after="1080" w:line="0" w:lineRule="atLeast"/>
    </w:pPr>
    <w:rPr>
      <w:rFonts w:ascii="Verdana" w:eastAsia="Verdana" w:hAnsi="Verdana" w:cs="Verdana"/>
      <w:sz w:val="28"/>
      <w:szCs w:val="28"/>
      <w:lang w:val="cs-CZ"/>
    </w:rPr>
  </w:style>
  <w:style w:type="paragraph" w:customStyle="1" w:styleId="Stopka4">
    <w:name w:val="Stopka4"/>
    <w:basedOn w:val="Standard"/>
    <w:qFormat/>
    <w:rsid w:val="00BC1652"/>
    <w:pPr>
      <w:shd w:val="clear" w:color="auto" w:fill="FFFFFF"/>
      <w:spacing w:line="322" w:lineRule="exact"/>
      <w:ind w:hanging="640"/>
    </w:pPr>
    <w:rPr>
      <w:rFonts w:ascii="Cambria" w:eastAsia="Cambria" w:hAnsi="Cambria" w:cs="Cambria"/>
      <w:sz w:val="22"/>
      <w:szCs w:val="22"/>
    </w:rPr>
  </w:style>
  <w:style w:type="paragraph" w:customStyle="1" w:styleId="Style4">
    <w:name w:val="Style4"/>
    <w:basedOn w:val="Standard"/>
    <w:qFormat/>
    <w:rsid w:val="00BC1652"/>
    <w:pPr>
      <w:spacing w:line="245" w:lineRule="exact"/>
      <w:jc w:val="both"/>
    </w:pPr>
    <w:rPr>
      <w:rFonts w:ascii="Arial" w:eastAsia="Arial" w:hAnsi="Arial" w:cs="Arial"/>
    </w:rPr>
  </w:style>
  <w:style w:type="paragraph" w:customStyle="1" w:styleId="Style6">
    <w:name w:val="Style6"/>
    <w:basedOn w:val="Standard"/>
    <w:qFormat/>
    <w:rsid w:val="00BC1652"/>
    <w:pPr>
      <w:spacing w:line="379" w:lineRule="exact"/>
      <w:ind w:hanging="350"/>
      <w:jc w:val="both"/>
    </w:pPr>
    <w:rPr>
      <w:rFonts w:ascii="Arial" w:eastAsia="Arial" w:hAnsi="Arial" w:cs="Arial"/>
    </w:rPr>
  </w:style>
  <w:style w:type="paragraph" w:customStyle="1" w:styleId="Style7">
    <w:name w:val="Style7"/>
    <w:basedOn w:val="Standard"/>
    <w:qFormat/>
    <w:rsid w:val="00BC1652"/>
    <w:pPr>
      <w:jc w:val="both"/>
    </w:pPr>
    <w:rPr>
      <w:rFonts w:ascii="Arial" w:eastAsia="Arial" w:hAnsi="Arial" w:cs="Arial"/>
    </w:rPr>
  </w:style>
  <w:style w:type="paragraph" w:customStyle="1" w:styleId="Style13">
    <w:name w:val="Style13"/>
    <w:basedOn w:val="Standard"/>
    <w:qFormat/>
    <w:rsid w:val="00BC1652"/>
    <w:pPr>
      <w:spacing w:line="228" w:lineRule="exact"/>
      <w:ind w:hanging="336"/>
      <w:jc w:val="both"/>
    </w:pPr>
  </w:style>
  <w:style w:type="paragraph" w:customStyle="1" w:styleId="Style21">
    <w:name w:val="Style21"/>
    <w:basedOn w:val="Standard"/>
    <w:qFormat/>
    <w:rsid w:val="00BC1652"/>
    <w:pPr>
      <w:spacing w:line="229" w:lineRule="exact"/>
      <w:ind w:hanging="720"/>
      <w:jc w:val="both"/>
    </w:pPr>
  </w:style>
  <w:style w:type="paragraph" w:customStyle="1" w:styleId="Style16">
    <w:name w:val="Style16"/>
    <w:basedOn w:val="Standard"/>
    <w:qFormat/>
    <w:rsid w:val="00BC1652"/>
    <w:pPr>
      <w:spacing w:line="360" w:lineRule="exact"/>
      <w:ind w:firstLine="235"/>
    </w:pPr>
  </w:style>
  <w:style w:type="paragraph" w:customStyle="1" w:styleId="Kolorowalistaakcent11">
    <w:name w:val="Kolorowa lista — akcent 11"/>
    <w:basedOn w:val="Standard"/>
    <w:qFormat/>
    <w:rsid w:val="00BC1652"/>
    <w:pPr>
      <w:spacing w:after="200" w:line="276" w:lineRule="auto"/>
      <w:ind w:left="720"/>
    </w:pPr>
    <w:rPr>
      <w:rFonts w:ascii="Calibri" w:eastAsia="Calibri" w:hAnsi="Calibri" w:cs="Calibri"/>
      <w:sz w:val="22"/>
      <w:szCs w:val="22"/>
      <w:lang w:eastAsia="en-US"/>
    </w:rPr>
  </w:style>
  <w:style w:type="paragraph" w:customStyle="1" w:styleId="Styl">
    <w:name w:val="Styl"/>
    <w:qFormat/>
    <w:rsid w:val="00BC1652"/>
    <w:pPr>
      <w:widowControl w:val="0"/>
      <w:textAlignment w:val="baseline"/>
    </w:pPr>
    <w:rPr>
      <w:rFonts w:ascii="Arial" w:eastAsia="MS Mincho" w:hAnsi="Arial" w:cs="Arial"/>
      <w:sz w:val="24"/>
      <w:szCs w:val="24"/>
      <w:lang w:eastAsia="zh-CN"/>
    </w:rPr>
  </w:style>
  <w:style w:type="paragraph" w:customStyle="1" w:styleId="Tekstpodstawowy31">
    <w:name w:val="Tekst podstawowy 31"/>
    <w:basedOn w:val="Standard"/>
    <w:qFormat/>
    <w:rsid w:val="00BC1652"/>
    <w:pPr>
      <w:spacing w:after="120"/>
    </w:pPr>
    <w:rPr>
      <w:sz w:val="16"/>
      <w:szCs w:val="16"/>
      <w:lang w:val="zh-CN"/>
    </w:rPr>
  </w:style>
  <w:style w:type="paragraph" w:customStyle="1" w:styleId="Tekstpodstawowywcity22">
    <w:name w:val="Tekst podstawowy wcięty 22"/>
    <w:basedOn w:val="Standard"/>
    <w:qFormat/>
    <w:rsid w:val="00BC1652"/>
    <w:pPr>
      <w:spacing w:after="120" w:line="480" w:lineRule="auto"/>
      <w:ind w:left="283"/>
    </w:pPr>
    <w:rPr>
      <w:lang w:val="zh-CN"/>
    </w:rPr>
  </w:style>
  <w:style w:type="paragraph" w:customStyle="1" w:styleId="Tekstpodstawowy22">
    <w:name w:val="Tekst podstawowy 22"/>
    <w:basedOn w:val="Standard"/>
    <w:qFormat/>
    <w:rsid w:val="00BC1652"/>
    <w:pPr>
      <w:jc w:val="both"/>
    </w:pPr>
    <w:rPr>
      <w:rFonts w:ascii="Arial" w:eastAsia="Arial" w:hAnsi="Arial" w:cs="Arial"/>
      <w:color w:val="000000"/>
      <w:sz w:val="20"/>
      <w:szCs w:val="20"/>
      <w:lang w:eastAsia="ar-SA"/>
    </w:rPr>
  </w:style>
  <w:style w:type="paragraph" w:customStyle="1" w:styleId="ZnakZnak5ZnakZnakZnakZnak">
    <w:name w:val="Znak Znak5 Znak Znak Znak Znak"/>
    <w:basedOn w:val="Standard"/>
    <w:qFormat/>
    <w:rsid w:val="00BC1652"/>
    <w:rPr>
      <w:rFonts w:ascii="Arial" w:eastAsia="Calibri" w:hAnsi="Arial" w:cs="Arial"/>
    </w:rPr>
  </w:style>
  <w:style w:type="paragraph" w:customStyle="1" w:styleId="Zawartoramki">
    <w:name w:val="Zawartość ramki"/>
    <w:basedOn w:val="Standard"/>
    <w:qFormat/>
    <w:rsid w:val="00BC1652"/>
    <w:rPr>
      <w:color w:val="00000A"/>
    </w:rPr>
  </w:style>
  <w:style w:type="paragraph" w:customStyle="1" w:styleId="Style9">
    <w:name w:val="Style9"/>
    <w:basedOn w:val="Standard"/>
    <w:qFormat/>
    <w:rsid w:val="00BC1652"/>
    <w:pPr>
      <w:spacing w:line="276" w:lineRule="exact"/>
    </w:pPr>
  </w:style>
  <w:style w:type="paragraph" w:customStyle="1" w:styleId="Style17">
    <w:name w:val="Style17"/>
    <w:basedOn w:val="Standard"/>
    <w:qFormat/>
    <w:rsid w:val="00BC1652"/>
    <w:pPr>
      <w:jc w:val="both"/>
    </w:pPr>
  </w:style>
  <w:style w:type="paragraph" w:customStyle="1" w:styleId="Style5">
    <w:name w:val="Style5"/>
    <w:basedOn w:val="Standard"/>
    <w:qFormat/>
    <w:rsid w:val="00BC1652"/>
  </w:style>
  <w:style w:type="paragraph" w:customStyle="1" w:styleId="Style2">
    <w:name w:val="Style2"/>
    <w:basedOn w:val="Standard"/>
    <w:qFormat/>
    <w:rsid w:val="00BC1652"/>
    <w:pPr>
      <w:spacing w:line="276" w:lineRule="exact"/>
    </w:pPr>
  </w:style>
  <w:style w:type="paragraph" w:customStyle="1" w:styleId="Style3">
    <w:name w:val="Style3"/>
    <w:basedOn w:val="Standard"/>
    <w:qFormat/>
    <w:rsid w:val="00BC1652"/>
    <w:pPr>
      <w:spacing w:line="274" w:lineRule="exact"/>
      <w:jc w:val="both"/>
    </w:pPr>
  </w:style>
  <w:style w:type="paragraph" w:customStyle="1" w:styleId="Style10">
    <w:name w:val="Style10"/>
    <w:basedOn w:val="Standard"/>
    <w:qFormat/>
    <w:rsid w:val="00BC1652"/>
    <w:pPr>
      <w:spacing w:line="274" w:lineRule="exact"/>
      <w:ind w:hanging="350"/>
      <w:jc w:val="both"/>
    </w:pPr>
  </w:style>
  <w:style w:type="paragraph" w:customStyle="1" w:styleId="Style15">
    <w:name w:val="Style15"/>
    <w:basedOn w:val="Standard"/>
    <w:qFormat/>
    <w:rsid w:val="00BC1652"/>
  </w:style>
  <w:style w:type="paragraph" w:customStyle="1" w:styleId="Styl1">
    <w:name w:val="Styl1"/>
    <w:basedOn w:val="Standard"/>
    <w:qFormat/>
    <w:rsid w:val="00BC1652"/>
    <w:pPr>
      <w:spacing w:line="288" w:lineRule="auto"/>
      <w:ind w:right="23"/>
      <w:jc w:val="both"/>
    </w:pPr>
    <w:rPr>
      <w:rFonts w:ascii="Arial" w:eastAsia="Arial" w:hAnsi="Arial" w:cs="Arial"/>
      <w:sz w:val="22"/>
      <w:szCs w:val="22"/>
      <w:lang w:eastAsia="en-US"/>
    </w:rPr>
  </w:style>
  <w:style w:type="paragraph" w:customStyle="1" w:styleId="D1tre">
    <w:name w:val="D1 treść"/>
    <w:basedOn w:val="Akapitzlist"/>
    <w:qFormat/>
    <w:rsid w:val="00BC1652"/>
    <w:pPr>
      <w:spacing w:after="100" w:line="360" w:lineRule="auto"/>
      <w:ind w:left="720"/>
      <w:jc w:val="both"/>
    </w:pPr>
    <w:rPr>
      <w:rFonts w:ascii="Arial" w:eastAsia="Arial" w:hAnsi="Arial" w:cs="Arial"/>
      <w:sz w:val="22"/>
      <w:szCs w:val="22"/>
      <w:lang w:val="zh-CN" w:eastAsia="en-US"/>
    </w:rPr>
  </w:style>
  <w:style w:type="paragraph" w:customStyle="1" w:styleId="NormalNN">
    <w:name w:val="Normal NN"/>
    <w:basedOn w:val="Standard"/>
    <w:qFormat/>
    <w:rsid w:val="00BC1652"/>
    <w:pPr>
      <w:spacing w:before="60" w:after="40"/>
      <w:jc w:val="both"/>
    </w:pPr>
    <w:rPr>
      <w:rFonts w:ascii="Calibri" w:eastAsia="Calibri" w:hAnsi="Calibri" w:cs="Calibri"/>
      <w:sz w:val="20"/>
      <w:szCs w:val="20"/>
      <w:lang w:val="zh-CN" w:eastAsia="zh-CN"/>
    </w:rPr>
  </w:style>
  <w:style w:type="paragraph" w:customStyle="1" w:styleId="p">
    <w:name w:val="p"/>
    <w:qFormat/>
    <w:rsid w:val="00BC1652"/>
    <w:pPr>
      <w:spacing w:line="252" w:lineRule="auto"/>
      <w:textAlignment w:val="baseline"/>
    </w:pPr>
    <w:rPr>
      <w:rFonts w:ascii="Arial Narrow" w:eastAsia="Arial Narrow" w:hAnsi="Arial Narrow" w:cs="Arial Narrow"/>
      <w:sz w:val="22"/>
      <w:szCs w:val="22"/>
    </w:rPr>
  </w:style>
  <w:style w:type="paragraph" w:customStyle="1" w:styleId="p1">
    <w:name w:val="p1"/>
    <w:basedOn w:val="Standard"/>
    <w:qFormat/>
    <w:rsid w:val="00BC1652"/>
    <w:pPr>
      <w:spacing w:before="280" w:after="280"/>
    </w:pPr>
  </w:style>
  <w:style w:type="paragraph" w:customStyle="1" w:styleId="Normalny1">
    <w:name w:val="Normalny1"/>
    <w:qFormat/>
    <w:rsid w:val="00BC1652"/>
    <w:pPr>
      <w:spacing w:before="280" w:after="280" w:line="247" w:lineRule="auto"/>
      <w:textAlignment w:val="baseline"/>
    </w:pPr>
    <w:rPr>
      <w:rFonts w:ascii="Calibri" w:eastAsia="Calibri" w:hAnsi="Calibri" w:cs="Calibri"/>
      <w:sz w:val="24"/>
      <w:szCs w:val="24"/>
    </w:rPr>
  </w:style>
  <w:style w:type="paragraph" w:customStyle="1" w:styleId="western">
    <w:name w:val="western"/>
    <w:basedOn w:val="Standard"/>
    <w:qFormat/>
    <w:rsid w:val="00BC1652"/>
    <w:pPr>
      <w:spacing w:before="280" w:after="280" w:line="264" w:lineRule="auto"/>
    </w:pPr>
    <w:rPr>
      <w:rFonts w:ascii="Liberation Serif" w:eastAsia="Liberation Serif" w:hAnsi="Liberation Serif" w:cs="Liberation Serif"/>
      <w:color w:val="000000"/>
    </w:rPr>
  </w:style>
  <w:style w:type="paragraph" w:customStyle="1" w:styleId="NormalnyWeb1">
    <w:name w:val="Normalny (Web)1"/>
    <w:basedOn w:val="Standard"/>
    <w:qFormat/>
    <w:rsid w:val="00BC1652"/>
    <w:pPr>
      <w:spacing w:before="280" w:after="280"/>
    </w:pPr>
    <w:rPr>
      <w:rFonts w:ascii="Calibri" w:eastAsia="Calibri" w:hAnsi="Calibri" w:cs="Calibri"/>
    </w:rPr>
  </w:style>
  <w:style w:type="paragraph" w:customStyle="1" w:styleId="Nagwek11">
    <w:name w:val="Nagłówek1"/>
    <w:basedOn w:val="Standard"/>
    <w:next w:val="Textbody"/>
    <w:qFormat/>
    <w:rsid w:val="00BC1652"/>
    <w:pPr>
      <w:keepNext/>
      <w:spacing w:before="240" w:after="120"/>
    </w:pPr>
    <w:rPr>
      <w:rFonts w:ascii="Liberation Sans" w:eastAsia="Microsoft YaHei" w:hAnsi="Liberation Sans" w:cs="Arial"/>
      <w:sz w:val="28"/>
      <w:szCs w:val="28"/>
    </w:rPr>
  </w:style>
  <w:style w:type="paragraph" w:customStyle="1" w:styleId="BodyText21">
    <w:name w:val="Body Text 21"/>
    <w:basedOn w:val="Standard"/>
    <w:qFormat/>
    <w:rsid w:val="00BC1652"/>
    <w:pPr>
      <w:spacing w:after="120" w:line="480" w:lineRule="auto"/>
    </w:pPr>
    <w:rPr>
      <w:rFonts w:ascii="Arial" w:eastAsia="Arial" w:hAnsi="Arial" w:cs="Arial"/>
      <w:sz w:val="22"/>
      <w:szCs w:val="22"/>
      <w:lang w:eastAsia="ar-SA"/>
    </w:rPr>
  </w:style>
  <w:style w:type="paragraph" w:customStyle="1" w:styleId="NormalWeb1">
    <w:name w:val="Normal (Web)1"/>
    <w:basedOn w:val="Standard"/>
    <w:qFormat/>
    <w:rsid w:val="00BC1652"/>
    <w:pPr>
      <w:spacing w:before="280" w:after="280"/>
    </w:pPr>
  </w:style>
  <w:style w:type="paragraph" w:customStyle="1" w:styleId="PlainText1">
    <w:name w:val="Plain Text1"/>
    <w:basedOn w:val="Standard"/>
    <w:qFormat/>
    <w:rsid w:val="00BC1652"/>
    <w:rPr>
      <w:rFonts w:ascii="Courier New" w:eastAsia="Courier New" w:hAnsi="Courier New" w:cs="Courier New"/>
      <w:sz w:val="20"/>
      <w:szCs w:val="20"/>
    </w:rPr>
  </w:style>
  <w:style w:type="paragraph" w:customStyle="1" w:styleId="Akapitzlist2">
    <w:name w:val="Akapit z listą2"/>
    <w:basedOn w:val="Standard"/>
    <w:uiPriority w:val="99"/>
    <w:qFormat/>
    <w:rsid w:val="00BC1652"/>
    <w:pPr>
      <w:spacing w:after="200" w:line="276" w:lineRule="auto"/>
      <w:ind w:left="720"/>
    </w:pPr>
    <w:rPr>
      <w:rFonts w:ascii="Calibri" w:eastAsia="Calibri" w:hAnsi="Calibri" w:cs="Calibri"/>
      <w:sz w:val="22"/>
      <w:szCs w:val="22"/>
      <w:lang w:eastAsia="en-US"/>
    </w:rPr>
  </w:style>
  <w:style w:type="paragraph" w:customStyle="1" w:styleId="WW-Tekstpodstawowy2">
    <w:name w:val="WW-Tekst podstawowy 2"/>
    <w:basedOn w:val="Standard"/>
    <w:qFormat/>
    <w:rsid w:val="00BC1652"/>
    <w:pPr>
      <w:jc w:val="center"/>
    </w:pPr>
    <w:rPr>
      <w:b/>
      <w:szCs w:val="20"/>
      <w:lang w:eastAsia="ar-SA"/>
    </w:rPr>
  </w:style>
  <w:style w:type="paragraph" w:customStyle="1" w:styleId="Nagwektabeli">
    <w:name w:val="Nagłówek tabeli"/>
    <w:basedOn w:val="Zawartotabeli"/>
    <w:qFormat/>
    <w:rsid w:val="00BC1652"/>
    <w:pPr>
      <w:jc w:val="center"/>
    </w:pPr>
    <w:rPr>
      <w:rFonts w:eastAsia="Times New Roman"/>
      <w:b/>
      <w:bCs/>
      <w:sz w:val="24"/>
      <w:szCs w:val="24"/>
      <w:lang w:eastAsia="pl-PL"/>
    </w:rPr>
  </w:style>
  <w:style w:type="paragraph" w:styleId="Cytat">
    <w:name w:val="Quote"/>
    <w:basedOn w:val="Standard"/>
    <w:next w:val="Standard"/>
    <w:qFormat/>
    <w:rsid w:val="00BC1652"/>
    <w:pPr>
      <w:spacing w:before="200" w:line="276" w:lineRule="auto"/>
      <w:ind w:left="360" w:right="360"/>
    </w:pPr>
    <w:rPr>
      <w:rFonts w:ascii="Calibri" w:eastAsia="DengXian" w:hAnsi="Calibri" w:cs="F"/>
      <w:i/>
      <w:iCs/>
      <w:sz w:val="22"/>
      <w:szCs w:val="22"/>
      <w:lang w:eastAsia="en-US"/>
    </w:rPr>
  </w:style>
  <w:style w:type="paragraph" w:styleId="Cytatintensywny">
    <w:name w:val="Intense Quote"/>
    <w:basedOn w:val="Standard"/>
    <w:next w:val="Standard"/>
    <w:qFormat/>
    <w:rsid w:val="00BC1652"/>
    <w:pPr>
      <w:pBdr>
        <w:bottom w:val="single" w:sz="4" w:space="1" w:color="000000"/>
      </w:pBdr>
      <w:spacing w:before="200" w:after="280" w:line="276" w:lineRule="auto"/>
      <w:ind w:left="1008" w:right="1152"/>
      <w:jc w:val="both"/>
    </w:pPr>
    <w:rPr>
      <w:rFonts w:ascii="Calibri" w:eastAsia="DengXian" w:hAnsi="Calibri" w:cs="F"/>
      <w:b/>
      <w:bCs/>
      <w:i/>
      <w:iCs/>
      <w:sz w:val="22"/>
      <w:szCs w:val="22"/>
      <w:lang w:eastAsia="en-US"/>
    </w:rPr>
  </w:style>
  <w:style w:type="paragraph" w:customStyle="1" w:styleId="Nagwekspisutreci1">
    <w:name w:val="Nagłówek spisu treści1"/>
    <w:basedOn w:val="Nagwek1"/>
    <w:next w:val="Standard"/>
    <w:qFormat/>
    <w:rsid w:val="00BC1652"/>
    <w:pPr>
      <w:keepNext w:val="0"/>
      <w:spacing w:before="480" w:after="0" w:line="276" w:lineRule="auto"/>
    </w:pPr>
    <w:rPr>
      <w:rFonts w:ascii="Calibri Light" w:eastAsia="DengXian Light" w:hAnsi="Calibri Light" w:cs="F"/>
      <w:kern w:val="0"/>
      <w:sz w:val="28"/>
      <w:szCs w:val="28"/>
      <w:lang w:eastAsia="en-US" w:bidi="en-US"/>
    </w:rPr>
  </w:style>
  <w:style w:type="paragraph" w:styleId="Nagwekspisutreci">
    <w:name w:val="TOC Heading"/>
    <w:basedOn w:val="Nagwek1"/>
    <w:next w:val="Normalny"/>
    <w:qFormat/>
    <w:rsid w:val="00BC1652"/>
    <w:pPr>
      <w:keepLines/>
      <w:suppressAutoHyphens w:val="0"/>
      <w:spacing w:after="0" w:line="252" w:lineRule="auto"/>
      <w:textAlignment w:val="auto"/>
    </w:pPr>
    <w:rPr>
      <w:rFonts w:ascii="Calibri Light" w:eastAsia="Times New Roman" w:hAnsi="Calibri Light" w:cs="Times New Roman"/>
      <w:b w:val="0"/>
      <w:bCs w:val="0"/>
      <w:color w:val="2F5496"/>
      <w:kern w:val="0"/>
    </w:rPr>
  </w:style>
  <w:style w:type="paragraph" w:styleId="Spistreci2">
    <w:name w:val="toc 2"/>
    <w:basedOn w:val="Normalny"/>
    <w:next w:val="Normalny"/>
    <w:autoRedefine/>
    <w:uiPriority w:val="39"/>
    <w:rsid w:val="00BC1652"/>
    <w:pPr>
      <w:spacing w:after="100"/>
      <w:ind w:left="200"/>
    </w:pPr>
  </w:style>
  <w:style w:type="paragraph" w:styleId="Spistreci1">
    <w:name w:val="toc 1"/>
    <w:basedOn w:val="Normalny"/>
    <w:next w:val="Normalny"/>
    <w:autoRedefine/>
    <w:uiPriority w:val="39"/>
    <w:rsid w:val="00D85EDD"/>
    <w:pPr>
      <w:tabs>
        <w:tab w:val="right" w:leader="dot" w:pos="9062"/>
      </w:tabs>
      <w:spacing w:after="100"/>
      <w:ind w:left="142"/>
    </w:pPr>
  </w:style>
  <w:style w:type="paragraph" w:styleId="Spistreci3">
    <w:name w:val="toc 3"/>
    <w:basedOn w:val="Normalny"/>
    <w:next w:val="Normalny"/>
    <w:autoRedefine/>
    <w:uiPriority w:val="39"/>
    <w:rsid w:val="00BC1652"/>
    <w:pPr>
      <w:spacing w:after="100"/>
      <w:ind w:left="400"/>
    </w:pPr>
  </w:style>
  <w:style w:type="paragraph" w:styleId="Tekstprzypisukocowego">
    <w:name w:val="endnote text"/>
    <w:basedOn w:val="Normalny"/>
    <w:link w:val="TekstprzypisukocowegoZnak1"/>
    <w:uiPriority w:val="99"/>
    <w:semiHidden/>
    <w:unhideWhenUsed/>
    <w:rsid w:val="005A4CFF"/>
  </w:style>
  <w:style w:type="paragraph" w:styleId="Tekstprzypisudolnego">
    <w:name w:val="footnote text"/>
    <w:aliases w:val="Podrozdział"/>
    <w:basedOn w:val="Normalny"/>
    <w:uiPriority w:val="99"/>
    <w:rsid w:val="00BC1652"/>
  </w:style>
  <w:style w:type="numbering" w:customStyle="1" w:styleId="WWNum93">
    <w:name w:val="WWNum93"/>
    <w:basedOn w:val="Bezlisty"/>
    <w:rsid w:val="00B56058"/>
    <w:pPr>
      <w:numPr>
        <w:numId w:val="348"/>
      </w:numPr>
    </w:pPr>
  </w:style>
  <w:style w:type="numbering" w:customStyle="1" w:styleId="WWNum94">
    <w:name w:val="WWNum94"/>
    <w:basedOn w:val="Bezlisty"/>
    <w:rsid w:val="00B56058"/>
    <w:pPr>
      <w:numPr>
        <w:numId w:val="421"/>
      </w:numPr>
    </w:pPr>
  </w:style>
  <w:style w:type="numbering" w:customStyle="1" w:styleId="WWNum95">
    <w:name w:val="WWNum95"/>
    <w:basedOn w:val="Bezlisty"/>
    <w:rsid w:val="00B56058"/>
    <w:pPr>
      <w:numPr>
        <w:numId w:val="349"/>
      </w:numPr>
    </w:pPr>
  </w:style>
  <w:style w:type="numbering" w:customStyle="1" w:styleId="WWNum96">
    <w:name w:val="WWNum96"/>
    <w:basedOn w:val="Bezlisty"/>
    <w:rsid w:val="00B56058"/>
    <w:pPr>
      <w:numPr>
        <w:numId w:val="350"/>
      </w:numPr>
    </w:pPr>
  </w:style>
  <w:style w:type="numbering" w:customStyle="1" w:styleId="WWNum97">
    <w:name w:val="WWNum97"/>
    <w:basedOn w:val="Bezlisty"/>
    <w:rsid w:val="00B56058"/>
    <w:pPr>
      <w:numPr>
        <w:numId w:val="351"/>
      </w:numPr>
    </w:pPr>
  </w:style>
  <w:style w:type="character" w:styleId="Hipercze">
    <w:name w:val="Hyperlink"/>
    <w:basedOn w:val="Domylnaczcionkaakapitu"/>
    <w:uiPriority w:val="99"/>
    <w:unhideWhenUsed/>
    <w:rsid w:val="00CF7503"/>
    <w:rPr>
      <w:color w:val="0563C1" w:themeColor="hyperlink"/>
      <w:u w:val="single"/>
    </w:rPr>
  </w:style>
  <w:style w:type="character" w:customStyle="1" w:styleId="Nierozpoznanawzmianka5">
    <w:name w:val="Nierozpoznana wzmianka5"/>
    <w:basedOn w:val="Domylnaczcionkaakapitu"/>
    <w:uiPriority w:val="99"/>
    <w:semiHidden/>
    <w:unhideWhenUsed/>
    <w:rsid w:val="00CF7503"/>
    <w:rPr>
      <w:color w:val="605E5C"/>
      <w:shd w:val="clear" w:color="auto" w:fill="E1DFDD"/>
    </w:rPr>
  </w:style>
  <w:style w:type="table" w:styleId="Tabela-Siatka">
    <w:name w:val="Table Grid"/>
    <w:basedOn w:val="Standardowy"/>
    <w:uiPriority w:val="59"/>
    <w:qFormat/>
    <w:rsid w:val="00443A68"/>
    <w:pPr>
      <w:suppressAutoHyphens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qFormat/>
    <w:rsid w:val="00492B1E"/>
    <w:pPr>
      <w:suppressAutoHyphens w:val="0"/>
    </w:pPr>
    <w:rPr>
      <w:rFonts w:ascii="Times New Roman" w:hAnsi="Times New Roman"/>
    </w:rPr>
    <w:tblPr>
      <w:tblCellMar>
        <w:left w:w="0" w:type="dxa"/>
        <w:right w:w="0" w:type="dxa"/>
      </w:tblCellMar>
    </w:tblPr>
  </w:style>
  <w:style w:type="character" w:styleId="UyteHipercze">
    <w:name w:val="FollowedHyperlink"/>
    <w:basedOn w:val="Domylnaczcionkaakapitu"/>
    <w:uiPriority w:val="99"/>
    <w:semiHidden/>
    <w:unhideWhenUsed/>
    <w:rsid w:val="00741284"/>
    <w:rPr>
      <w:color w:val="954F72" w:themeColor="followedHyperlink"/>
      <w:u w:val="single"/>
    </w:rPr>
  </w:style>
  <w:style w:type="character" w:customStyle="1" w:styleId="ListLabel15">
    <w:name w:val="ListLabel 15"/>
    <w:qFormat/>
    <w:rsid w:val="00C322D2"/>
    <w:rPr>
      <w:rFonts w:cs="Symbol"/>
    </w:rPr>
  </w:style>
  <w:style w:type="paragraph" w:customStyle="1" w:styleId="ANormalnyBold">
    <w:name w:val="A_Normalny_Bold"/>
    <w:basedOn w:val="Normalny"/>
    <w:link w:val="ANormalnyBoldZnak"/>
    <w:qFormat/>
    <w:rsid w:val="00C322D2"/>
    <w:pPr>
      <w:widowControl/>
      <w:suppressAutoHyphens w:val="0"/>
      <w:spacing w:before="100" w:beforeAutospacing="1" w:after="100" w:afterAutospacing="1" w:line="256" w:lineRule="auto"/>
      <w:textAlignment w:val="auto"/>
    </w:pPr>
    <w:rPr>
      <w:rFonts w:ascii="Calibri" w:hAnsi="Calibri"/>
      <w:b/>
      <w:bCs/>
      <w:sz w:val="28"/>
      <w:szCs w:val="28"/>
    </w:rPr>
  </w:style>
  <w:style w:type="character" w:customStyle="1" w:styleId="ANormalnyBoldZnak">
    <w:name w:val="A_Normalny_Bold Znak"/>
    <w:basedOn w:val="Domylnaczcionkaakapitu"/>
    <w:link w:val="ANormalnyBold"/>
    <w:rsid w:val="00C322D2"/>
    <w:rPr>
      <w:rFonts w:ascii="Calibri" w:hAnsi="Calibri"/>
      <w:b/>
      <w:bCs/>
      <w:sz w:val="28"/>
      <w:szCs w:val="28"/>
    </w:rPr>
  </w:style>
  <w:style w:type="character" w:customStyle="1" w:styleId="ListLabel13">
    <w:name w:val="ListLabel 13"/>
    <w:qFormat/>
    <w:rsid w:val="00C322D2"/>
    <w:rPr>
      <w:rFonts w:cs="Symbol"/>
    </w:rPr>
  </w:style>
  <w:style w:type="character" w:styleId="Tytuksiki">
    <w:name w:val="Book Title"/>
    <w:uiPriority w:val="33"/>
    <w:qFormat/>
    <w:rsid w:val="002C329C"/>
    <w:rPr>
      <w:i/>
      <w:iCs/>
      <w:smallCaps/>
      <w:spacing w:val="5"/>
    </w:rPr>
  </w:style>
  <w:style w:type="character" w:styleId="Nierozpoznanawzmianka">
    <w:name w:val="Unresolved Mention"/>
    <w:basedOn w:val="Domylnaczcionkaakapitu"/>
    <w:uiPriority w:val="99"/>
    <w:semiHidden/>
    <w:unhideWhenUsed/>
    <w:rsid w:val="00DF09AB"/>
    <w:rPr>
      <w:color w:val="605E5C"/>
      <w:shd w:val="clear" w:color="auto" w:fill="E1DFDD"/>
    </w:rPr>
  </w:style>
  <w:style w:type="character" w:styleId="Odwoanieprzypisudolnego">
    <w:name w:val="footnote reference"/>
    <w:uiPriority w:val="99"/>
    <w:rsid w:val="009205E6"/>
    <w:rPr>
      <w:rFonts w:cs="Times New Roman"/>
      <w:sz w:val="20"/>
      <w:vertAlign w:val="superscript"/>
    </w:rPr>
  </w:style>
  <w:style w:type="paragraph" w:styleId="Poprawka">
    <w:name w:val="Revision"/>
    <w:hidden/>
    <w:uiPriority w:val="99"/>
    <w:semiHidden/>
    <w:rsid w:val="00E84263"/>
    <w:pPr>
      <w:suppressAutoHyphens w:val="0"/>
    </w:pPr>
  </w:style>
  <w:style w:type="paragraph" w:customStyle="1" w:styleId="Normalny2">
    <w:name w:val="Normalny2"/>
    <w:rsid w:val="00CB4708"/>
    <w:pPr>
      <w:widowControl w:val="0"/>
      <w:textAlignment w:val="baseline"/>
    </w:pPr>
    <w:rPr>
      <w:sz w:val="24"/>
      <w:szCs w:val="24"/>
    </w:rPr>
  </w:style>
  <w:style w:type="table" w:customStyle="1" w:styleId="TableNormal">
    <w:name w:val="Table Normal"/>
    <w:semiHidden/>
    <w:rsid w:val="00EF1D39"/>
    <w:pPr>
      <w:suppressAutoHyphens w:val="0"/>
    </w:pPr>
    <w:rPr>
      <w:rFonts w:ascii="Times New Roman" w:eastAsia="Times New Roman" w:hAnsi="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5745">
      <w:bodyDiv w:val="1"/>
      <w:marLeft w:val="0"/>
      <w:marRight w:val="0"/>
      <w:marTop w:val="0"/>
      <w:marBottom w:val="0"/>
      <w:divBdr>
        <w:top w:val="none" w:sz="0" w:space="0" w:color="auto"/>
        <w:left w:val="none" w:sz="0" w:space="0" w:color="auto"/>
        <w:bottom w:val="none" w:sz="0" w:space="0" w:color="auto"/>
        <w:right w:val="none" w:sz="0" w:space="0" w:color="auto"/>
      </w:divBdr>
    </w:div>
    <w:div w:id="483548095">
      <w:bodyDiv w:val="1"/>
      <w:marLeft w:val="0"/>
      <w:marRight w:val="0"/>
      <w:marTop w:val="0"/>
      <w:marBottom w:val="0"/>
      <w:divBdr>
        <w:top w:val="none" w:sz="0" w:space="0" w:color="auto"/>
        <w:left w:val="none" w:sz="0" w:space="0" w:color="auto"/>
        <w:bottom w:val="none" w:sz="0" w:space="0" w:color="auto"/>
        <w:right w:val="none" w:sz="0" w:space="0" w:color="auto"/>
      </w:divBdr>
    </w:div>
    <w:div w:id="544830295">
      <w:bodyDiv w:val="1"/>
      <w:marLeft w:val="0"/>
      <w:marRight w:val="0"/>
      <w:marTop w:val="0"/>
      <w:marBottom w:val="0"/>
      <w:divBdr>
        <w:top w:val="none" w:sz="0" w:space="0" w:color="auto"/>
        <w:left w:val="none" w:sz="0" w:space="0" w:color="auto"/>
        <w:bottom w:val="none" w:sz="0" w:space="0" w:color="auto"/>
        <w:right w:val="none" w:sz="0" w:space="0" w:color="auto"/>
      </w:divBdr>
    </w:div>
    <w:div w:id="1159465584">
      <w:bodyDiv w:val="1"/>
      <w:marLeft w:val="0"/>
      <w:marRight w:val="0"/>
      <w:marTop w:val="0"/>
      <w:marBottom w:val="0"/>
      <w:divBdr>
        <w:top w:val="none" w:sz="0" w:space="0" w:color="auto"/>
        <w:left w:val="none" w:sz="0" w:space="0" w:color="auto"/>
        <w:bottom w:val="none" w:sz="0" w:space="0" w:color="auto"/>
        <w:right w:val="none" w:sz="0" w:space="0" w:color="auto"/>
      </w:divBdr>
    </w:div>
    <w:div w:id="1308703811">
      <w:bodyDiv w:val="1"/>
      <w:marLeft w:val="0"/>
      <w:marRight w:val="0"/>
      <w:marTop w:val="0"/>
      <w:marBottom w:val="0"/>
      <w:divBdr>
        <w:top w:val="none" w:sz="0" w:space="0" w:color="auto"/>
        <w:left w:val="none" w:sz="0" w:space="0" w:color="auto"/>
        <w:bottom w:val="none" w:sz="0" w:space="0" w:color="auto"/>
        <w:right w:val="none" w:sz="0" w:space="0" w:color="auto"/>
      </w:divBdr>
    </w:div>
    <w:div w:id="1358386118">
      <w:bodyDiv w:val="1"/>
      <w:marLeft w:val="0"/>
      <w:marRight w:val="0"/>
      <w:marTop w:val="0"/>
      <w:marBottom w:val="0"/>
      <w:divBdr>
        <w:top w:val="none" w:sz="0" w:space="0" w:color="auto"/>
        <w:left w:val="none" w:sz="0" w:space="0" w:color="auto"/>
        <w:bottom w:val="none" w:sz="0" w:space="0" w:color="auto"/>
        <w:right w:val="none" w:sz="0" w:space="0" w:color="auto"/>
      </w:divBdr>
    </w:div>
    <w:div w:id="1364285217">
      <w:bodyDiv w:val="1"/>
      <w:marLeft w:val="0"/>
      <w:marRight w:val="0"/>
      <w:marTop w:val="0"/>
      <w:marBottom w:val="0"/>
      <w:divBdr>
        <w:top w:val="none" w:sz="0" w:space="0" w:color="auto"/>
        <w:left w:val="none" w:sz="0" w:space="0" w:color="auto"/>
        <w:bottom w:val="none" w:sz="0" w:space="0" w:color="auto"/>
        <w:right w:val="none" w:sz="0" w:space="0" w:color="auto"/>
      </w:divBdr>
    </w:div>
    <w:div w:id="1675183614">
      <w:bodyDiv w:val="1"/>
      <w:marLeft w:val="0"/>
      <w:marRight w:val="0"/>
      <w:marTop w:val="0"/>
      <w:marBottom w:val="0"/>
      <w:divBdr>
        <w:top w:val="none" w:sz="0" w:space="0" w:color="auto"/>
        <w:left w:val="none" w:sz="0" w:space="0" w:color="auto"/>
        <w:bottom w:val="none" w:sz="0" w:space="0" w:color="auto"/>
        <w:right w:val="none" w:sz="0" w:space="0" w:color="auto"/>
      </w:divBdr>
    </w:div>
    <w:div w:id="2105105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wy.inforlex.pl/dok/tresc,DZU.2022.074.0000593,USTAWA-z-dnia-1-marca-2018-r-o-przeciwdzialaniu-praniu-pieniedzy-oraz-finansowaniu-terroryzmu.html" TargetMode="External"/><Relationship Id="rId18" Type="http://schemas.openxmlformats.org/officeDocument/2006/relationships/hyperlink" Target="https://ezamowienia.gov.pl" TargetMode="External"/><Relationship Id="rId26" Type="http://schemas.openxmlformats.org/officeDocument/2006/relationships/image" Target="media/image2.png"/><Relationship Id="rId21" Type="http://schemas.openxmlformats.org/officeDocument/2006/relationships/hyperlink" Target="https://www.cpubenchmark.net/cpu_list.php,"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iod-km@tbdsiedlce.pl" TargetMode="External"/><Relationship Id="rId17" Type="http://schemas.openxmlformats.org/officeDocument/2006/relationships/hyperlink" Target="https://ezamowienia.gov.pl" TargetMode="External"/><Relationship Id="rId25" Type="http://schemas.openxmlformats.org/officeDocument/2006/relationships/footer" Target="footer1.xml"/><Relationship Id="rId33" Type="http://schemas.openxmlformats.org/officeDocument/2006/relationships/hyperlink" Target="mailto:gminasj@gminasj.pl" TargetMode="External"/><Relationship Id="rId2" Type="http://schemas.openxmlformats.org/officeDocument/2006/relationships/numbering" Target="numbering.xml"/><Relationship Id="rId16" Type="http://schemas.openxmlformats.org/officeDocument/2006/relationships/hyperlink" Target="https://nowy.inforlex.pl/dok/tresc,DZU.2021.032.0000217,USTAWA-z-dnia-29-wrzesnia-1994-r-o-rachunkowosci.html" TargetMode="External"/><Relationship Id="rId20" Type="http://schemas.openxmlformats.org/officeDocument/2006/relationships/hyperlink" Target="https://ezamowienia.gov.pl" TargetMode="External"/><Relationship Id="rId29" Type="http://schemas.openxmlformats.org/officeDocument/2006/relationships/hyperlink" Target="http://www.tcocertifie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m@tbdsiedlce.pl" TargetMode="External"/><Relationship Id="rId24" Type="http://schemas.openxmlformats.org/officeDocument/2006/relationships/header" Target="header1.xml"/><Relationship Id="rId32" Type="http://schemas.openxmlformats.org/officeDocument/2006/relationships/hyperlink" Target="mailto:gminasj@gminasj.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owy.inforlex.pl/dok/tresc,DZU.2021.032.0000217,USTAWA-z-dnia-29-wrzesnia-1994-r-o-rachunkowosci.html" TargetMode="External"/><Relationship Id="rId23" Type="http://schemas.openxmlformats.org/officeDocument/2006/relationships/hyperlink" Target="https://www.cpubenchmark.net/cpu_list.php" TargetMode="External"/><Relationship Id="rId28" Type="http://schemas.openxmlformats.org/officeDocument/2006/relationships/hyperlink" Target="https://www.videocardbenchmark.net/gpu_list.php" TargetMode="External"/><Relationship Id="rId36" Type="http://schemas.openxmlformats.org/officeDocument/2006/relationships/fontTable" Target="fontTable.xml"/><Relationship Id="rId10" Type="http://schemas.openxmlformats.org/officeDocument/2006/relationships/hyperlink" Target="mailto:gminasj@gminasj.pl" TargetMode="External"/><Relationship Id="rId19" Type="http://schemas.openxmlformats.org/officeDocument/2006/relationships/hyperlink" Target="https://ezamowienia.gov.pl/" TargetMode="External"/><Relationship Id="rId31" Type="http://schemas.openxmlformats.org/officeDocument/2006/relationships/hyperlink" Target="http://www.tcocertified.com/" TargetMode="External"/><Relationship Id="rId4" Type="http://schemas.openxmlformats.org/officeDocument/2006/relationships/settings" Target="settings.xml"/><Relationship Id="rId9" Type="http://schemas.openxmlformats.org/officeDocument/2006/relationships/hyperlink" Target="http://bip.sobieniejeziory.pl/" TargetMode="External"/><Relationship Id="rId14" Type="http://schemas.openxmlformats.org/officeDocument/2006/relationships/hyperlink" Target="https://nowy.inforlex.pl/dok/tresc,DZU.2022.074.0000593,USTAWA-z-dnia-1-marca-2018-r-o-przeciwdzialaniu-praniu-pieniedzy-oraz-finansowaniu-terroryzmu.html" TargetMode="External"/><Relationship Id="rId22" Type="http://schemas.openxmlformats.org/officeDocument/2006/relationships/hyperlink" Target="https://www.videocardbenchmark.net/gpu_list.php" TargetMode="External"/><Relationship Id="rId27" Type="http://schemas.openxmlformats.org/officeDocument/2006/relationships/hyperlink" Target="https://www.cpubenchmark.net/cpu_list.php," TargetMode="External"/><Relationship Id="rId30" Type="http://schemas.openxmlformats.org/officeDocument/2006/relationships/hyperlink" Target="https://www.cpubenchmark.net/cpu_list.php" TargetMode="External"/><Relationship Id="rId35" Type="http://schemas.openxmlformats.org/officeDocument/2006/relationships/footer" Target="footer2.xml"/><Relationship Id="rId8" Type="http://schemas.openxmlformats.org/officeDocument/2006/relationships/hyperlink" Target="https://www.sobieniejeziory.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7A2F5-E0EB-4250-8921-179064FC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43398</Words>
  <Characters>260388</Characters>
  <Application>Microsoft Office Word</Application>
  <DocSecurity>0</DocSecurity>
  <Lines>2169</Lines>
  <Paragraphs>606</Paragraphs>
  <ScaleCrop>false</ScaleCrop>
  <HeadingPairs>
    <vt:vector size="2" baseType="variant">
      <vt:variant>
        <vt:lpstr>Tytuł</vt:lpstr>
      </vt:variant>
      <vt:variant>
        <vt:i4>1</vt:i4>
      </vt:variant>
    </vt:vector>
  </HeadingPairs>
  <TitlesOfParts>
    <vt:vector size="1" baseType="lpstr">
      <vt:lpstr>SWZ bez negocjacji</vt:lpstr>
    </vt:vector>
  </TitlesOfParts>
  <Company>Microsoft</Company>
  <LinksUpToDate>false</LinksUpToDate>
  <CharactersWithSpaces>303180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ZNAKI:48676</dc:description>
  <cp:lastModifiedBy>Gmina Sobienie</cp:lastModifiedBy>
  <cp:revision>2</cp:revision>
  <cp:lastPrinted>2022-12-12T10:52:00Z</cp:lastPrinted>
  <dcterms:created xsi:type="dcterms:W3CDTF">2023-01-04T08:20:00Z</dcterms:created>
  <dcterms:modified xsi:type="dcterms:W3CDTF">2023-01-04T08:20:00Z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CC59E33969734E3C989ED4CEEBDB67F1</vt:lpwstr>
  </property>
  <property fmtid="{D5CDD505-2E9C-101B-9397-08002B2CF9AE}" pid="3" name="KSOProductBuildVer">
    <vt:lpwstr>1045-11.2.0.11191</vt:lpwstr>
  </property>
  <property fmtid="{D5CDD505-2E9C-101B-9397-08002B2CF9AE}" pid="4" name="TekstJI">
    <vt:lpwstr>NIE</vt:lpwstr>
  </property>
  <property fmtid="{D5CDD505-2E9C-101B-9397-08002B2CF9AE}" pid="5" name="ZNAKI:">
    <vt:lpwstr>48676</vt:lpwstr>
  </property>
  <property fmtid="{D5CDD505-2E9C-101B-9397-08002B2CF9AE}" pid="6" name="wk_stat:linki:liczba">
    <vt:lpwstr>0</vt:lpwstr>
  </property>
  <property fmtid="{D5CDD505-2E9C-101B-9397-08002B2CF9AE}" pid="7" name="wk_stat:zapis">
    <vt:lpwstr>2021-01-07 12:12:42</vt:lpwstr>
  </property>
  <property fmtid="{D5CDD505-2E9C-101B-9397-08002B2CF9AE}" pid="8" name="wk_stat:znaki:liczba">
    <vt:lpwstr>48676</vt:lpwstr>
  </property>
</Properties>
</file>